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4082" w14:textId="77777777" w:rsidR="00C321FC" w:rsidRDefault="00C321FC" w:rsidP="00C321FC"/>
    <w:p w14:paraId="7791C012" w14:textId="77777777" w:rsidR="00C321FC" w:rsidRPr="003C2968" w:rsidRDefault="00C321FC" w:rsidP="00C321FC">
      <w:pPr>
        <w:jc w:val="center"/>
      </w:pPr>
      <w:r w:rsidRPr="003C2968">
        <w:rPr>
          <w:noProof/>
        </w:rPr>
        <w:drawing>
          <wp:inline distT="0" distB="0" distL="0" distR="0" wp14:anchorId="2E0172B3" wp14:editId="43C1D026">
            <wp:extent cx="4892040" cy="4892040"/>
            <wp:effectExtent l="0" t="0" r="3810" b="3810"/>
            <wp:docPr id="204964819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4892084" cy="4892084"/>
                    </a:xfrm>
                    <a:prstGeom prst="rect">
                      <a:avLst/>
                    </a:prstGeom>
                  </pic:spPr>
                </pic:pic>
              </a:graphicData>
            </a:graphic>
          </wp:inline>
        </w:drawing>
      </w:r>
    </w:p>
    <w:p w14:paraId="2D8274B1" w14:textId="77777777" w:rsidR="00C321FC" w:rsidRPr="003C2968" w:rsidRDefault="00C321FC" w:rsidP="00C321FC"/>
    <w:p w14:paraId="00C37169" w14:textId="77777777" w:rsidR="00C321FC" w:rsidRPr="003C2968" w:rsidRDefault="00C321FC" w:rsidP="00C321FC">
      <w:pPr>
        <w:jc w:val="center"/>
      </w:pPr>
    </w:p>
    <w:p w14:paraId="64E28B14" w14:textId="77777777" w:rsidR="00C321FC" w:rsidRPr="003C2968" w:rsidRDefault="00C321FC" w:rsidP="00C321FC">
      <w:pPr>
        <w:jc w:val="center"/>
      </w:pPr>
      <w:r w:rsidRPr="003C2968">
        <w:rPr>
          <w:b/>
          <w:bCs/>
        </w:rPr>
        <w:t>Editado en Oviedo, Asturias</w:t>
      </w:r>
    </w:p>
    <w:p w14:paraId="61FE7879" w14:textId="77777777" w:rsidR="00C321FC" w:rsidRPr="003C2968" w:rsidRDefault="00C321FC" w:rsidP="00C321FC">
      <w:pPr>
        <w:jc w:val="center"/>
      </w:pPr>
      <w:r w:rsidRPr="003C2968">
        <w:rPr>
          <w:b/>
          <w:bCs/>
        </w:rPr>
        <w:t xml:space="preserve">Por </w:t>
      </w:r>
      <w:proofErr w:type="spellStart"/>
      <w:r w:rsidRPr="003C2968">
        <w:rPr>
          <w:b/>
          <w:bCs/>
        </w:rPr>
        <w:t>AsturiasPublica</w:t>
      </w:r>
      <w:proofErr w:type="spellEnd"/>
    </w:p>
    <w:p w14:paraId="7A60A913" w14:textId="77777777" w:rsidR="00C321FC" w:rsidRPr="003C2968" w:rsidRDefault="00C321FC" w:rsidP="00C321FC">
      <w:pPr>
        <w:jc w:val="both"/>
      </w:pPr>
      <w:r w:rsidRPr="003C2968">
        <w:rPr>
          <w:b/>
          <w:bCs/>
        </w:rPr>
        <w:t>*</w:t>
      </w:r>
      <w:proofErr w:type="spellStart"/>
      <w:r w:rsidRPr="003C2968">
        <w:rPr>
          <w:b/>
          <w:bCs/>
        </w:rPr>
        <w:t>AsturiasPublica</w:t>
      </w:r>
      <w:proofErr w:type="spellEnd"/>
      <w:r w:rsidRPr="003C2968">
        <w:rPr>
          <w:b/>
          <w:bCs/>
        </w:rPr>
        <w:t xml:space="preserve"> no se hace responsable de las opiniones de sus colaboradores ni del contenido de los artículos firmados por los autores ajenos al equipo de redacción. Queda prohibida la reproducción (total o parcial) de los contenidos de la publicación por cualquier medio o procedimiento sin la autorización previa de los autores.</w:t>
      </w:r>
    </w:p>
    <w:p w14:paraId="6943260D" w14:textId="77777777" w:rsidR="00C321FC" w:rsidRPr="003C2968" w:rsidRDefault="00C321FC" w:rsidP="00C321FC">
      <w:pPr>
        <w:jc w:val="center"/>
      </w:pPr>
      <w:r w:rsidRPr="003C2968">
        <w:rPr>
          <w:b/>
          <w:bCs/>
        </w:rPr>
        <w:t>Edición: asturiaspublica@outlook.es</w:t>
      </w:r>
    </w:p>
    <w:p w14:paraId="5017AD25" w14:textId="77777777" w:rsidR="00C321FC" w:rsidRPr="003C2968" w:rsidRDefault="00C321FC" w:rsidP="00C321FC">
      <w:pPr>
        <w:jc w:val="center"/>
      </w:pPr>
      <w:r w:rsidRPr="003C2968">
        <w:rPr>
          <w:b/>
          <w:bCs/>
        </w:rPr>
        <w:t>Publicidad: asturiaspublica@outlook.es (ASUNTO: PUBLICIDAD)</w:t>
      </w:r>
    </w:p>
    <w:p w14:paraId="375A37EA" w14:textId="77777777" w:rsidR="00C321FC" w:rsidRPr="003C2968" w:rsidRDefault="00C321FC" w:rsidP="00C321FC">
      <w:pPr>
        <w:jc w:val="center"/>
      </w:pPr>
      <w:r w:rsidRPr="003C2968">
        <w:rPr>
          <w:b/>
          <w:bCs/>
        </w:rPr>
        <w:t>AS 02927-2022</w:t>
      </w:r>
    </w:p>
    <w:p w14:paraId="1B1FCCD3" w14:textId="77777777" w:rsidR="00C321FC" w:rsidRDefault="00C321FC" w:rsidP="00C321FC">
      <w:pPr>
        <w:jc w:val="center"/>
        <w:rPr>
          <w:b/>
          <w:bCs/>
        </w:rPr>
      </w:pPr>
      <w:r w:rsidRPr="003C2968">
        <w:rPr>
          <w:b/>
          <w:bCs/>
        </w:rPr>
        <w:t>ISSN: 2952-0614</w:t>
      </w:r>
    </w:p>
    <w:p w14:paraId="100F79B7" w14:textId="77777777" w:rsidR="00C321FC" w:rsidRDefault="00C321FC" w:rsidP="00C321FC">
      <w:pPr>
        <w:jc w:val="center"/>
        <w:rPr>
          <w:b/>
          <w:bCs/>
        </w:rPr>
      </w:pPr>
    </w:p>
    <w:p w14:paraId="3C63F1FB" w14:textId="6146ECB8" w:rsidR="00C321FC" w:rsidRPr="003C2968" w:rsidRDefault="00C321FC" w:rsidP="00C321FC">
      <w:pPr>
        <w:jc w:val="right"/>
      </w:pPr>
      <w:r w:rsidRPr="003C2968">
        <w:rPr>
          <w:noProof/>
        </w:rPr>
        <w:lastRenderedPageBreak/>
        <w:drawing>
          <wp:inline distT="0" distB="0" distL="0" distR="0" wp14:anchorId="78F43412" wp14:editId="122976E9">
            <wp:extent cx="1234440" cy="1234440"/>
            <wp:effectExtent l="0" t="0" r="3810" b="3810"/>
            <wp:docPr id="115662573"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3384A466" w14:textId="77777777" w:rsidR="00FD140B" w:rsidRDefault="00FD140B" w:rsidP="00C321FC">
      <w:pPr>
        <w:jc w:val="both"/>
      </w:pPr>
    </w:p>
    <w:p w14:paraId="2A803732" w14:textId="0231CA82" w:rsidR="00C321FC" w:rsidRPr="00C321FC" w:rsidRDefault="00C321FC" w:rsidP="00C321FC">
      <w:pPr>
        <w:jc w:val="both"/>
      </w:pPr>
      <w:r w:rsidRPr="00C321FC">
        <w:rPr>
          <w:b/>
          <w:u w:val="single"/>
        </w:rPr>
        <w:t>ADHERENCIA A PROTOCOLOS DE HIGIENE DE MANOS POR</w:t>
      </w:r>
      <w:r>
        <w:t xml:space="preserve"> </w:t>
      </w:r>
      <w:r w:rsidRPr="00C321FC">
        <w:rPr>
          <w:b/>
          <w:u w:val="single"/>
        </w:rPr>
        <w:t>PARTE DE PERSONAL NO SANITARIO EN CENTROS</w:t>
      </w:r>
      <w:r>
        <w:t xml:space="preserve"> </w:t>
      </w:r>
      <w:r w:rsidRPr="00C321FC">
        <w:rPr>
          <w:b/>
          <w:u w:val="single"/>
        </w:rPr>
        <w:t>HOSPITALARIOS</w:t>
      </w:r>
    </w:p>
    <w:p w14:paraId="13D245D2" w14:textId="77777777" w:rsidR="00C321FC" w:rsidRPr="00C321FC" w:rsidRDefault="00C321FC" w:rsidP="00C321FC">
      <w:pPr>
        <w:jc w:val="both"/>
        <w:rPr>
          <w:b/>
        </w:rPr>
      </w:pPr>
      <w:r w:rsidRPr="00C321FC">
        <w:rPr>
          <w:b/>
        </w:rPr>
        <w:t>RESUMEN</w:t>
      </w:r>
    </w:p>
    <w:p w14:paraId="04CD35CD" w14:textId="77777777" w:rsidR="00C321FC" w:rsidRPr="00C321FC" w:rsidRDefault="00C321FC" w:rsidP="00C321FC">
      <w:pPr>
        <w:jc w:val="both"/>
      </w:pPr>
      <w:r w:rsidRPr="00C321FC">
        <w:t>La higiene de manos es una medida fundamental para prevenir infecciones asociadas a la atención sanitaria (IAAS). Aunque la mayor atención se centra en el personal sanitario, el personal no sanitario (limpieza, mantenimiento, administrativos) también juega un papel clave en la prevención de infecciones. Este artículo analiza la adherencia a los protocolos de higiene de manos en personal no sanitario, factores que influyen, barreras identificadas y estrategias para mejorar el cumplimiento.</w:t>
      </w:r>
    </w:p>
    <w:p w14:paraId="4F95A8E7" w14:textId="77777777" w:rsidR="00C321FC" w:rsidRPr="00C321FC" w:rsidRDefault="00C321FC" w:rsidP="00C321FC">
      <w:pPr>
        <w:jc w:val="both"/>
        <w:rPr>
          <w:b/>
        </w:rPr>
      </w:pPr>
      <w:r w:rsidRPr="00C321FC">
        <w:rPr>
          <w:b/>
        </w:rPr>
        <w:t>INTRODUCCIÓN</w:t>
      </w:r>
    </w:p>
    <w:p w14:paraId="3B7D7EEF" w14:textId="77777777" w:rsidR="00C321FC" w:rsidRPr="00C321FC" w:rsidRDefault="00C321FC" w:rsidP="00C321FC">
      <w:pPr>
        <w:jc w:val="both"/>
      </w:pPr>
      <w:r w:rsidRPr="00C321FC">
        <w:t>La Organización Mundial de la Salud (OMS) considera la higiene de manos como la intervención más efectiva para prevenir IAAS. Si bien existen numerosos estudios que evalúan la adherencia del personal clínico, hay menos evidencia sobre el comportamiento del personal no sanitario, aunque su contacto con superficies y el entorno puede contribuir a la transmisión de patógenos.</w:t>
      </w:r>
    </w:p>
    <w:p w14:paraId="587B6892" w14:textId="77777777" w:rsidR="00C321FC" w:rsidRPr="00C321FC" w:rsidRDefault="00C321FC" w:rsidP="00C321FC">
      <w:pPr>
        <w:jc w:val="both"/>
        <w:rPr>
          <w:b/>
        </w:rPr>
      </w:pPr>
      <w:r w:rsidRPr="00C321FC">
        <w:rPr>
          <w:b/>
        </w:rPr>
        <w:t>IMPORTANCIA Y ROLES DEL PERSONAL NO SANITARIO</w:t>
      </w:r>
    </w:p>
    <w:p w14:paraId="11678966" w14:textId="77777777" w:rsidR="00C321FC" w:rsidRPr="00C321FC" w:rsidRDefault="00C321FC" w:rsidP="00C321FC">
      <w:pPr>
        <w:jc w:val="both"/>
      </w:pPr>
      <w:r w:rsidRPr="00C321FC">
        <w:t xml:space="preserve">El personal no sanitario incluye a Ayudantes de Servicios, personal de mantenimiento, administrativos, y otros trabajadores que, aunque no realizan atención clínica directa, manipulan superficies, equipos, residuos y mantienen el ambiente hospitalario. Su adherencia a la higiene de manos contribuye a reducir la contaminación ambiental y la diseminación cruzada de microorganismos. </w:t>
      </w:r>
    </w:p>
    <w:p w14:paraId="4C0ED829" w14:textId="77777777" w:rsidR="00C321FC" w:rsidRPr="00C321FC" w:rsidRDefault="00C321FC" w:rsidP="00C321FC">
      <w:pPr>
        <w:jc w:val="both"/>
        <w:rPr>
          <w:b/>
        </w:rPr>
      </w:pPr>
      <w:r w:rsidRPr="00C321FC">
        <w:rPr>
          <w:b/>
        </w:rPr>
        <w:t>NIVEL DE ADHERENCIA Y FACTORES INFLUYENTES</w:t>
      </w:r>
    </w:p>
    <w:p w14:paraId="70876905" w14:textId="77777777" w:rsidR="00C321FC" w:rsidRPr="00C321FC" w:rsidRDefault="00C321FC" w:rsidP="00C321FC">
      <w:pPr>
        <w:jc w:val="both"/>
      </w:pPr>
      <w:r w:rsidRPr="00C321FC">
        <w:t>Diversos estudios señalan que la adherencia a la higiene de manos en personal no sanitario suele ser inferior a la del personal sanitario. Un estudio en hospitales europeos mostró tasas de cumplimiento del 40-60% en no sanitarios frente a 70-80% en personal clínico.</w:t>
      </w:r>
    </w:p>
    <w:p w14:paraId="15D4D3A3" w14:textId="77777777" w:rsidR="00C321FC" w:rsidRPr="00C321FC" w:rsidRDefault="00C321FC" w:rsidP="00C321FC">
      <w:pPr>
        <w:jc w:val="both"/>
      </w:pPr>
      <w:r w:rsidRPr="00C321FC">
        <w:t>Factores que influyen en la adherencia incluyen:</w:t>
      </w:r>
    </w:p>
    <w:p w14:paraId="20C7E092" w14:textId="77777777" w:rsidR="00C321FC" w:rsidRPr="00C321FC" w:rsidRDefault="00C321FC" w:rsidP="00C321FC">
      <w:pPr>
        <w:numPr>
          <w:ilvl w:val="0"/>
          <w:numId w:val="1"/>
        </w:numPr>
        <w:jc w:val="both"/>
      </w:pPr>
      <w:r w:rsidRPr="00C321FC">
        <w:t>Conocimiento insuficiente sobre la importancia de la higiene de manos y su impacto en IAAS.</w:t>
      </w:r>
    </w:p>
    <w:p w14:paraId="2EFEF80A" w14:textId="77777777" w:rsidR="00C321FC" w:rsidRPr="00C321FC" w:rsidRDefault="00C321FC" w:rsidP="00C321FC">
      <w:pPr>
        <w:numPr>
          <w:ilvl w:val="0"/>
          <w:numId w:val="1"/>
        </w:numPr>
        <w:jc w:val="both"/>
      </w:pPr>
      <w:r w:rsidRPr="00C321FC">
        <w:t>Falta de formación específica dirigida a este colectivo.</w:t>
      </w:r>
    </w:p>
    <w:p w14:paraId="067E578D" w14:textId="77777777" w:rsidR="00C321FC" w:rsidRPr="00C321FC" w:rsidRDefault="00C321FC" w:rsidP="00C321FC">
      <w:pPr>
        <w:numPr>
          <w:ilvl w:val="0"/>
          <w:numId w:val="1"/>
        </w:numPr>
        <w:jc w:val="both"/>
      </w:pPr>
      <w:r w:rsidRPr="00C321FC">
        <w:t>Disponibilidad y accesibilidad limitada de puntos de lavado o desinfectantes en áreas de trabajo.</w:t>
      </w:r>
    </w:p>
    <w:p w14:paraId="37F16D60" w14:textId="77777777" w:rsidR="00C321FC" w:rsidRPr="00C321FC" w:rsidRDefault="00C321FC" w:rsidP="00C321FC">
      <w:pPr>
        <w:numPr>
          <w:ilvl w:val="0"/>
          <w:numId w:val="1"/>
        </w:numPr>
        <w:jc w:val="both"/>
      </w:pPr>
      <w:r w:rsidRPr="00C321FC">
        <w:t>Percepción de baja responsabilidad en prevención de infecciones.</w:t>
      </w:r>
    </w:p>
    <w:p w14:paraId="43FDDBB5" w14:textId="77777777" w:rsidR="00C321FC" w:rsidRPr="00C321FC" w:rsidRDefault="00C321FC" w:rsidP="00C321FC">
      <w:pPr>
        <w:numPr>
          <w:ilvl w:val="0"/>
          <w:numId w:val="1"/>
        </w:numPr>
        <w:jc w:val="both"/>
      </w:pPr>
      <w:r w:rsidRPr="00C321FC">
        <w:lastRenderedPageBreak/>
        <w:t>Carga de trabajo y presión temporal, que dificultan la aplicación correcta y sistemática.</w:t>
      </w:r>
    </w:p>
    <w:p w14:paraId="7CE294CE" w14:textId="77777777" w:rsidR="00C321FC" w:rsidRPr="00C321FC" w:rsidRDefault="00C321FC" w:rsidP="00C321FC">
      <w:pPr>
        <w:jc w:val="both"/>
        <w:rPr>
          <w:b/>
        </w:rPr>
      </w:pPr>
      <w:r w:rsidRPr="00C321FC">
        <w:rPr>
          <w:b/>
        </w:rPr>
        <w:t>BARRERAS IDENTIFICADAS</w:t>
      </w:r>
    </w:p>
    <w:p w14:paraId="1B738BD0" w14:textId="77777777" w:rsidR="00C321FC" w:rsidRPr="00C321FC" w:rsidRDefault="00C321FC" w:rsidP="00C321FC">
      <w:pPr>
        <w:jc w:val="both"/>
      </w:pPr>
      <w:r w:rsidRPr="00C321FC">
        <w:t>Se han reportado barreras organizativas y personales:</w:t>
      </w:r>
    </w:p>
    <w:p w14:paraId="3AC77079" w14:textId="77777777" w:rsidR="00C321FC" w:rsidRPr="00C321FC" w:rsidRDefault="00C321FC" w:rsidP="00C321FC">
      <w:pPr>
        <w:numPr>
          <w:ilvl w:val="0"/>
          <w:numId w:val="2"/>
        </w:numPr>
        <w:jc w:val="both"/>
      </w:pPr>
      <w:r w:rsidRPr="00C321FC">
        <w:t>Ausencia de campañas de sensibilización para personal no sanitario.</w:t>
      </w:r>
    </w:p>
    <w:p w14:paraId="1032977E" w14:textId="77777777" w:rsidR="00C321FC" w:rsidRPr="00C321FC" w:rsidRDefault="00C321FC" w:rsidP="00C321FC">
      <w:pPr>
        <w:numPr>
          <w:ilvl w:val="0"/>
          <w:numId w:val="2"/>
        </w:numPr>
        <w:jc w:val="both"/>
      </w:pPr>
      <w:r w:rsidRPr="00C321FC">
        <w:t xml:space="preserve">Limitada supervisión o </w:t>
      </w:r>
      <w:proofErr w:type="spellStart"/>
      <w:r w:rsidRPr="00C321FC">
        <w:t>feedback</w:t>
      </w:r>
      <w:proofErr w:type="spellEnd"/>
      <w:r w:rsidRPr="00C321FC">
        <w:t xml:space="preserve"> sobre prácticas de higiene.</w:t>
      </w:r>
    </w:p>
    <w:p w14:paraId="7FEA85D3" w14:textId="77777777" w:rsidR="00C321FC" w:rsidRPr="00C321FC" w:rsidRDefault="00C321FC" w:rsidP="00C321FC">
      <w:pPr>
        <w:numPr>
          <w:ilvl w:val="0"/>
          <w:numId w:val="2"/>
        </w:numPr>
        <w:jc w:val="both"/>
      </w:pPr>
      <w:r w:rsidRPr="00C321FC">
        <w:t>Falta de integración en equipos multidisciplinares de control de infecciones.</w:t>
      </w:r>
    </w:p>
    <w:p w14:paraId="631CF3AD" w14:textId="77777777" w:rsidR="00C321FC" w:rsidRPr="00C321FC" w:rsidRDefault="00C321FC" w:rsidP="00C321FC">
      <w:pPr>
        <w:numPr>
          <w:ilvl w:val="0"/>
          <w:numId w:val="2"/>
        </w:numPr>
        <w:jc w:val="both"/>
      </w:pPr>
      <w:r w:rsidRPr="00C321FC">
        <w:t>Creencias erróneas, por ejemplo, que solo el personal sanitario debe cumplir estrictamente los protocolos.</w:t>
      </w:r>
    </w:p>
    <w:p w14:paraId="68BD0FC8" w14:textId="77777777" w:rsidR="00C321FC" w:rsidRPr="00C321FC" w:rsidRDefault="00C321FC" w:rsidP="00C321FC">
      <w:pPr>
        <w:jc w:val="both"/>
        <w:rPr>
          <w:b/>
        </w:rPr>
      </w:pPr>
      <w:r w:rsidRPr="00C321FC">
        <w:rPr>
          <w:b/>
        </w:rPr>
        <w:t>ESTRATEGIAS PARA MEJORAR LA ADHERENCIA</w:t>
      </w:r>
    </w:p>
    <w:p w14:paraId="381366FD" w14:textId="77777777" w:rsidR="00C321FC" w:rsidRPr="00C321FC" w:rsidRDefault="00C321FC" w:rsidP="00C321FC">
      <w:pPr>
        <w:jc w:val="both"/>
      </w:pPr>
      <w:r w:rsidRPr="00C321FC">
        <w:t>Las recomendaciones para aumentar el cumplimiento incluyen:</w:t>
      </w:r>
    </w:p>
    <w:p w14:paraId="5B62D100" w14:textId="77777777" w:rsidR="00C321FC" w:rsidRPr="00C321FC" w:rsidRDefault="00C321FC" w:rsidP="00C321FC">
      <w:pPr>
        <w:numPr>
          <w:ilvl w:val="0"/>
          <w:numId w:val="3"/>
        </w:numPr>
        <w:jc w:val="both"/>
      </w:pPr>
      <w:r w:rsidRPr="00C321FC">
        <w:t>Formación continua y específica, adaptada al rol y riesgos del personal no sanitario, utilizando metodologías activas y visuales.</w:t>
      </w:r>
    </w:p>
    <w:p w14:paraId="78F8C5B6" w14:textId="77777777" w:rsidR="00C321FC" w:rsidRPr="00C321FC" w:rsidRDefault="00C321FC" w:rsidP="00C321FC">
      <w:pPr>
        <w:numPr>
          <w:ilvl w:val="0"/>
          <w:numId w:val="3"/>
        </w:numPr>
        <w:jc w:val="both"/>
      </w:pPr>
      <w:r w:rsidRPr="00C321FC">
        <w:t>Mejorar el acceso a productos para higiene de manos, incluyendo dispensadores visibles y funcionales en áreas de paso y trabajo.</w:t>
      </w:r>
    </w:p>
    <w:p w14:paraId="7AC5D9B7" w14:textId="77777777" w:rsidR="00C321FC" w:rsidRPr="00C321FC" w:rsidRDefault="00C321FC" w:rsidP="00C321FC">
      <w:pPr>
        <w:numPr>
          <w:ilvl w:val="0"/>
          <w:numId w:val="3"/>
        </w:numPr>
        <w:jc w:val="both"/>
      </w:pPr>
      <w:r w:rsidRPr="00C321FC">
        <w:t>Campañas de sensibilización que involucren a todo el personal del hospital, fomentando una cultura compartida de seguridad.</w:t>
      </w:r>
    </w:p>
    <w:p w14:paraId="133E3267" w14:textId="77777777" w:rsidR="00C321FC" w:rsidRPr="00C321FC" w:rsidRDefault="00C321FC" w:rsidP="00C321FC">
      <w:pPr>
        <w:numPr>
          <w:ilvl w:val="0"/>
          <w:numId w:val="3"/>
        </w:numPr>
        <w:jc w:val="both"/>
      </w:pPr>
      <w:r w:rsidRPr="00C321FC">
        <w:t>Supervisión y retroalimentación regular, con indicadores de desempeño para todo el equipo.</w:t>
      </w:r>
    </w:p>
    <w:p w14:paraId="542042B4" w14:textId="77777777" w:rsidR="00C321FC" w:rsidRPr="00C321FC" w:rsidRDefault="00C321FC" w:rsidP="00C321FC">
      <w:pPr>
        <w:numPr>
          <w:ilvl w:val="0"/>
          <w:numId w:val="3"/>
        </w:numPr>
        <w:jc w:val="both"/>
      </w:pPr>
      <w:r w:rsidRPr="00C321FC">
        <w:t>Integración del personal no sanitario en comités de control de infecciones, para reforzar su compromiso y sentido de responsabilidad.</w:t>
      </w:r>
    </w:p>
    <w:p w14:paraId="74ABD073" w14:textId="77777777" w:rsidR="00C321FC" w:rsidRPr="00C321FC" w:rsidRDefault="00C321FC" w:rsidP="00C321FC">
      <w:pPr>
        <w:jc w:val="both"/>
        <w:rPr>
          <w:b/>
        </w:rPr>
      </w:pPr>
      <w:r w:rsidRPr="00C321FC">
        <w:rPr>
          <w:b/>
        </w:rPr>
        <w:t>CONCLUSIÓN</w:t>
      </w:r>
    </w:p>
    <w:p w14:paraId="7E68BC8A" w14:textId="77777777" w:rsidR="00C321FC" w:rsidRPr="00C321FC" w:rsidRDefault="00C321FC" w:rsidP="00C321FC">
      <w:pPr>
        <w:jc w:val="both"/>
      </w:pPr>
      <w:r w:rsidRPr="00C321FC">
        <w:t xml:space="preserve">La adherencia a los protocolos de higiene de manos por parte del personal no sanitario es un componente esencial para prevenir infecciones en los centros hospitalarios. Aunque el cumplimiento suele ser menor que en el personal clínico, la implementación de programas formativos, mejoras en infraestructura y estrategias organizativas pueden mejorar significativamente su adhesión, contribuyendo a un entorno más seguro para pacientes y trabajadores. </w:t>
      </w:r>
    </w:p>
    <w:p w14:paraId="13160893" w14:textId="77777777" w:rsidR="00C321FC" w:rsidRPr="00C321FC" w:rsidRDefault="00C321FC" w:rsidP="00C321FC">
      <w:pPr>
        <w:jc w:val="both"/>
        <w:rPr>
          <w:b/>
        </w:rPr>
      </w:pPr>
      <w:r w:rsidRPr="00C321FC">
        <w:rPr>
          <w:b/>
        </w:rPr>
        <w:t>BIBLIOGRAFÍA</w:t>
      </w:r>
    </w:p>
    <w:p w14:paraId="4F53AE6B" w14:textId="77777777" w:rsidR="00C321FC" w:rsidRPr="00C321FC" w:rsidRDefault="00C321FC" w:rsidP="00C321FC">
      <w:pPr>
        <w:numPr>
          <w:ilvl w:val="0"/>
          <w:numId w:val="4"/>
        </w:numPr>
        <w:jc w:val="both"/>
      </w:pPr>
      <w:proofErr w:type="spellStart"/>
      <w:r w:rsidRPr="00C321FC">
        <w:t>Allegranzi</w:t>
      </w:r>
      <w:proofErr w:type="spellEnd"/>
      <w:r w:rsidRPr="00C321FC">
        <w:t xml:space="preserve">, B., &amp; </w:t>
      </w:r>
      <w:proofErr w:type="spellStart"/>
      <w:r w:rsidRPr="00C321FC">
        <w:t>Pittet</w:t>
      </w:r>
      <w:proofErr w:type="spellEnd"/>
      <w:r w:rsidRPr="00C321FC">
        <w:t xml:space="preserve">, D. (2009). Role </w:t>
      </w:r>
      <w:proofErr w:type="spellStart"/>
      <w:r w:rsidRPr="00C321FC">
        <w:t>of</w:t>
      </w:r>
      <w:proofErr w:type="spellEnd"/>
      <w:r w:rsidRPr="00C321FC">
        <w:t xml:space="preserve"> </w:t>
      </w:r>
      <w:proofErr w:type="spellStart"/>
      <w:r w:rsidRPr="00C321FC">
        <w:t>hand</w:t>
      </w:r>
      <w:proofErr w:type="spellEnd"/>
      <w:r w:rsidRPr="00C321FC">
        <w:t xml:space="preserve"> </w:t>
      </w:r>
      <w:proofErr w:type="spellStart"/>
      <w:r w:rsidRPr="00C321FC">
        <w:t>hygiene</w:t>
      </w:r>
      <w:proofErr w:type="spellEnd"/>
      <w:r w:rsidRPr="00C321FC">
        <w:t xml:space="preserve"> in </w:t>
      </w:r>
      <w:proofErr w:type="spellStart"/>
      <w:r w:rsidRPr="00C321FC">
        <w:t>healthcare-associated</w:t>
      </w:r>
      <w:proofErr w:type="spellEnd"/>
      <w:r w:rsidRPr="00C321FC">
        <w:t xml:space="preserve"> </w:t>
      </w:r>
      <w:proofErr w:type="spellStart"/>
      <w:r w:rsidRPr="00C321FC">
        <w:t>infection</w:t>
      </w:r>
      <w:proofErr w:type="spellEnd"/>
      <w:r w:rsidRPr="00C321FC">
        <w:t xml:space="preserve"> </w:t>
      </w:r>
      <w:proofErr w:type="spellStart"/>
      <w:r w:rsidRPr="00C321FC">
        <w:t>prevention</w:t>
      </w:r>
      <w:proofErr w:type="spellEnd"/>
      <w:r w:rsidRPr="00C321FC">
        <w:t xml:space="preserve">. </w:t>
      </w:r>
      <w:proofErr w:type="spellStart"/>
      <w:r w:rsidRPr="00C321FC">
        <w:rPr>
          <w:i/>
        </w:rPr>
        <w:t>The</w:t>
      </w:r>
      <w:proofErr w:type="spellEnd"/>
      <w:r w:rsidRPr="00C321FC">
        <w:rPr>
          <w:i/>
        </w:rPr>
        <w:t xml:space="preserve"> </w:t>
      </w:r>
      <w:proofErr w:type="spellStart"/>
      <w:r w:rsidRPr="00C321FC">
        <w:rPr>
          <w:i/>
        </w:rPr>
        <w:t>Journal</w:t>
      </w:r>
      <w:proofErr w:type="spellEnd"/>
      <w:r w:rsidRPr="00C321FC">
        <w:rPr>
          <w:i/>
        </w:rPr>
        <w:t xml:space="preserve"> </w:t>
      </w:r>
      <w:proofErr w:type="spellStart"/>
      <w:r w:rsidRPr="00C321FC">
        <w:rPr>
          <w:i/>
        </w:rPr>
        <w:t>of</w:t>
      </w:r>
      <w:proofErr w:type="spellEnd"/>
      <w:r w:rsidRPr="00C321FC">
        <w:rPr>
          <w:i/>
        </w:rPr>
        <w:t xml:space="preserve"> Hospital </w:t>
      </w:r>
      <w:proofErr w:type="spellStart"/>
      <w:r w:rsidRPr="00C321FC">
        <w:rPr>
          <w:i/>
        </w:rPr>
        <w:t>Infection</w:t>
      </w:r>
      <w:proofErr w:type="spellEnd"/>
      <w:r w:rsidRPr="00C321FC">
        <w:t>, 73(4), 305-315. https://doi.org/10.1016/j.jhin.2009.04.019</w:t>
      </w:r>
    </w:p>
    <w:p w14:paraId="58570F7E" w14:textId="77777777" w:rsidR="00C321FC" w:rsidRPr="00C321FC" w:rsidRDefault="00C321FC" w:rsidP="00C321FC">
      <w:pPr>
        <w:numPr>
          <w:ilvl w:val="0"/>
          <w:numId w:val="4"/>
        </w:numPr>
        <w:jc w:val="both"/>
      </w:pPr>
      <w:proofErr w:type="spellStart"/>
      <w:r w:rsidRPr="00C321FC">
        <w:t>Allegranzi</w:t>
      </w:r>
      <w:proofErr w:type="spellEnd"/>
      <w:r w:rsidRPr="00C321FC">
        <w:t xml:space="preserve">, B., et al. (2013). Global </w:t>
      </w:r>
      <w:proofErr w:type="spellStart"/>
      <w:r w:rsidRPr="00C321FC">
        <w:t>implementation</w:t>
      </w:r>
      <w:proofErr w:type="spellEnd"/>
      <w:r w:rsidRPr="00C321FC">
        <w:t xml:space="preserve"> </w:t>
      </w:r>
      <w:proofErr w:type="spellStart"/>
      <w:r w:rsidRPr="00C321FC">
        <w:t>of</w:t>
      </w:r>
      <w:proofErr w:type="spellEnd"/>
      <w:r w:rsidRPr="00C321FC">
        <w:t xml:space="preserve"> </w:t>
      </w:r>
      <w:proofErr w:type="spellStart"/>
      <w:r w:rsidRPr="00C321FC">
        <w:t>WHO's</w:t>
      </w:r>
      <w:proofErr w:type="spellEnd"/>
      <w:r w:rsidRPr="00C321FC">
        <w:t xml:space="preserve"> multimodal </w:t>
      </w:r>
      <w:proofErr w:type="spellStart"/>
      <w:r w:rsidRPr="00C321FC">
        <w:t>strategy</w:t>
      </w:r>
      <w:proofErr w:type="spellEnd"/>
      <w:r w:rsidRPr="00C321FC">
        <w:t xml:space="preserve"> </w:t>
      </w:r>
      <w:proofErr w:type="spellStart"/>
      <w:r w:rsidRPr="00C321FC">
        <w:t>for</w:t>
      </w:r>
      <w:proofErr w:type="spellEnd"/>
      <w:r w:rsidRPr="00C321FC">
        <w:t xml:space="preserve"> </w:t>
      </w:r>
      <w:proofErr w:type="spellStart"/>
      <w:r w:rsidRPr="00C321FC">
        <w:t>improvement</w:t>
      </w:r>
      <w:proofErr w:type="spellEnd"/>
      <w:r w:rsidRPr="00C321FC">
        <w:t xml:space="preserve"> </w:t>
      </w:r>
      <w:proofErr w:type="spellStart"/>
      <w:r w:rsidRPr="00C321FC">
        <w:t>of</w:t>
      </w:r>
      <w:proofErr w:type="spellEnd"/>
      <w:r w:rsidRPr="00C321FC">
        <w:t xml:space="preserve"> </w:t>
      </w:r>
      <w:proofErr w:type="spellStart"/>
      <w:r w:rsidRPr="00C321FC">
        <w:t>hand</w:t>
      </w:r>
      <w:proofErr w:type="spellEnd"/>
      <w:r w:rsidRPr="00C321FC">
        <w:t xml:space="preserve"> </w:t>
      </w:r>
      <w:proofErr w:type="spellStart"/>
      <w:r w:rsidRPr="00C321FC">
        <w:t>hygiene</w:t>
      </w:r>
      <w:proofErr w:type="spellEnd"/>
      <w:r w:rsidRPr="00C321FC">
        <w:t xml:space="preserve">: a </w:t>
      </w:r>
      <w:proofErr w:type="spellStart"/>
      <w:r w:rsidRPr="00C321FC">
        <w:t>quasi</w:t>
      </w:r>
      <w:proofErr w:type="spellEnd"/>
      <w:r w:rsidRPr="00C321FC">
        <w:t xml:space="preserve">-experimental </w:t>
      </w:r>
      <w:proofErr w:type="spellStart"/>
      <w:r w:rsidRPr="00C321FC">
        <w:t>study</w:t>
      </w:r>
      <w:proofErr w:type="spellEnd"/>
      <w:r w:rsidRPr="00C321FC">
        <w:t xml:space="preserve">. </w:t>
      </w:r>
      <w:proofErr w:type="spellStart"/>
      <w:r w:rsidRPr="00C321FC">
        <w:rPr>
          <w:i/>
        </w:rPr>
        <w:t>The</w:t>
      </w:r>
      <w:proofErr w:type="spellEnd"/>
      <w:r w:rsidRPr="00C321FC">
        <w:rPr>
          <w:i/>
        </w:rPr>
        <w:t xml:space="preserve"> Lancet </w:t>
      </w:r>
      <w:proofErr w:type="spellStart"/>
      <w:r w:rsidRPr="00C321FC">
        <w:rPr>
          <w:i/>
        </w:rPr>
        <w:t>Infectious</w:t>
      </w:r>
      <w:proofErr w:type="spellEnd"/>
      <w:r w:rsidRPr="00C321FC">
        <w:rPr>
          <w:i/>
        </w:rPr>
        <w:t xml:space="preserve"> </w:t>
      </w:r>
      <w:proofErr w:type="spellStart"/>
      <w:r w:rsidRPr="00C321FC">
        <w:rPr>
          <w:i/>
        </w:rPr>
        <w:t>Diseases</w:t>
      </w:r>
      <w:proofErr w:type="spellEnd"/>
      <w:r w:rsidRPr="00C321FC">
        <w:t xml:space="preserve">, </w:t>
      </w:r>
    </w:p>
    <w:p w14:paraId="1EFA3FB3" w14:textId="77777777" w:rsidR="00C321FC" w:rsidRPr="00C321FC" w:rsidRDefault="00C321FC" w:rsidP="00C321FC">
      <w:pPr>
        <w:jc w:val="both"/>
      </w:pPr>
      <w:r w:rsidRPr="00C321FC">
        <w:t>13(10), 843-851. https://doi.org/10.1016/S1473-3099(13)70163-4</w:t>
      </w:r>
    </w:p>
    <w:p w14:paraId="016A713A" w14:textId="77777777" w:rsidR="00C321FC" w:rsidRPr="00C321FC" w:rsidRDefault="00C321FC" w:rsidP="00C321FC">
      <w:pPr>
        <w:numPr>
          <w:ilvl w:val="0"/>
          <w:numId w:val="4"/>
        </w:numPr>
        <w:jc w:val="both"/>
      </w:pPr>
      <w:proofErr w:type="spellStart"/>
      <w:r w:rsidRPr="00C321FC">
        <w:lastRenderedPageBreak/>
        <w:t>Damschroder</w:t>
      </w:r>
      <w:proofErr w:type="spellEnd"/>
      <w:r w:rsidRPr="00C321FC">
        <w:t xml:space="preserve">, L. J., et al. (2011). </w:t>
      </w:r>
      <w:proofErr w:type="spellStart"/>
      <w:r w:rsidRPr="00C321FC">
        <w:t>The</w:t>
      </w:r>
      <w:proofErr w:type="spellEnd"/>
      <w:r w:rsidRPr="00C321FC">
        <w:t xml:space="preserve"> role </w:t>
      </w:r>
      <w:proofErr w:type="spellStart"/>
      <w:r w:rsidRPr="00C321FC">
        <w:t>of</w:t>
      </w:r>
      <w:proofErr w:type="spellEnd"/>
      <w:r w:rsidRPr="00C321FC">
        <w:t xml:space="preserve"> formative </w:t>
      </w:r>
      <w:proofErr w:type="spellStart"/>
      <w:r w:rsidRPr="00C321FC">
        <w:t>evaluation</w:t>
      </w:r>
      <w:proofErr w:type="spellEnd"/>
      <w:r w:rsidRPr="00C321FC">
        <w:t xml:space="preserve"> in </w:t>
      </w:r>
      <w:proofErr w:type="spellStart"/>
      <w:r w:rsidRPr="00C321FC">
        <w:t>implementing</w:t>
      </w:r>
      <w:proofErr w:type="spellEnd"/>
      <w:r w:rsidRPr="00C321FC">
        <w:t xml:space="preserve"> </w:t>
      </w:r>
      <w:proofErr w:type="spellStart"/>
      <w:r w:rsidRPr="00C321FC">
        <w:t>evidence-based</w:t>
      </w:r>
      <w:proofErr w:type="spellEnd"/>
      <w:r w:rsidRPr="00C321FC">
        <w:t xml:space="preserve"> </w:t>
      </w:r>
      <w:proofErr w:type="spellStart"/>
      <w:r w:rsidRPr="00C321FC">
        <w:t>practice</w:t>
      </w:r>
      <w:proofErr w:type="spellEnd"/>
      <w:r w:rsidRPr="00C321FC">
        <w:t xml:space="preserve">: a </w:t>
      </w:r>
      <w:proofErr w:type="spellStart"/>
      <w:r w:rsidRPr="00C321FC">
        <w:t>qualitative</w:t>
      </w:r>
      <w:proofErr w:type="spellEnd"/>
      <w:r w:rsidRPr="00C321FC">
        <w:t xml:space="preserve"> </w:t>
      </w:r>
      <w:proofErr w:type="spellStart"/>
      <w:r w:rsidRPr="00C321FC">
        <w:t>study</w:t>
      </w:r>
      <w:proofErr w:type="spellEnd"/>
      <w:r w:rsidRPr="00C321FC">
        <w:t xml:space="preserve"> </w:t>
      </w:r>
      <w:proofErr w:type="spellStart"/>
      <w:r w:rsidRPr="00C321FC">
        <w:t>of</w:t>
      </w:r>
      <w:proofErr w:type="spellEnd"/>
      <w:r w:rsidRPr="00C321FC">
        <w:t xml:space="preserve"> </w:t>
      </w:r>
      <w:proofErr w:type="spellStart"/>
      <w:r w:rsidRPr="00C321FC">
        <w:t>implementation</w:t>
      </w:r>
      <w:proofErr w:type="spellEnd"/>
      <w:r w:rsidRPr="00C321FC">
        <w:t xml:space="preserve"> </w:t>
      </w:r>
      <w:proofErr w:type="spellStart"/>
      <w:r w:rsidRPr="00C321FC">
        <w:t>facilitators</w:t>
      </w:r>
      <w:proofErr w:type="spellEnd"/>
      <w:r w:rsidRPr="00C321FC">
        <w:t xml:space="preserve"> and </w:t>
      </w:r>
      <w:proofErr w:type="spellStart"/>
      <w:r w:rsidRPr="00C321FC">
        <w:t>barriers</w:t>
      </w:r>
      <w:proofErr w:type="spellEnd"/>
      <w:r w:rsidRPr="00C321FC">
        <w:t xml:space="preserve">. </w:t>
      </w:r>
      <w:proofErr w:type="spellStart"/>
      <w:r w:rsidRPr="00C321FC">
        <w:rPr>
          <w:i/>
        </w:rPr>
        <w:t>Implementation</w:t>
      </w:r>
      <w:proofErr w:type="spellEnd"/>
      <w:r w:rsidRPr="00C321FC">
        <w:rPr>
          <w:i/>
        </w:rPr>
        <w:t xml:space="preserve"> </w:t>
      </w:r>
      <w:proofErr w:type="spellStart"/>
      <w:r w:rsidRPr="00C321FC">
        <w:rPr>
          <w:i/>
        </w:rPr>
        <w:t>Science</w:t>
      </w:r>
      <w:proofErr w:type="spellEnd"/>
      <w:r w:rsidRPr="00C321FC">
        <w:t>, 6, 12. https://doi.org/10.1186/1748-5908-6-12</w:t>
      </w:r>
    </w:p>
    <w:p w14:paraId="6B865E36" w14:textId="77777777" w:rsidR="00C321FC" w:rsidRPr="00C321FC" w:rsidRDefault="00C321FC" w:rsidP="00C321FC">
      <w:pPr>
        <w:numPr>
          <w:ilvl w:val="0"/>
          <w:numId w:val="4"/>
        </w:numPr>
        <w:jc w:val="both"/>
      </w:pPr>
      <w:proofErr w:type="spellStart"/>
      <w:r w:rsidRPr="00C321FC">
        <w:t>Kampf</w:t>
      </w:r>
      <w:proofErr w:type="spellEnd"/>
      <w:r w:rsidRPr="00C321FC">
        <w:t xml:space="preserve">, G., &amp; Löffler, H. (2010). Hand </w:t>
      </w:r>
      <w:proofErr w:type="spellStart"/>
      <w:r w:rsidRPr="00C321FC">
        <w:t>hygiene</w:t>
      </w:r>
      <w:proofErr w:type="spellEnd"/>
      <w:r w:rsidRPr="00C321FC">
        <w:t xml:space="preserve"> </w:t>
      </w:r>
      <w:proofErr w:type="spellStart"/>
      <w:r w:rsidRPr="00C321FC">
        <w:t>for</w:t>
      </w:r>
      <w:proofErr w:type="spellEnd"/>
      <w:r w:rsidRPr="00C321FC">
        <w:t xml:space="preserve"> </w:t>
      </w:r>
      <w:proofErr w:type="spellStart"/>
      <w:r w:rsidRPr="00C321FC">
        <w:t>the</w:t>
      </w:r>
      <w:proofErr w:type="spellEnd"/>
      <w:r w:rsidRPr="00C321FC">
        <w:t xml:space="preserve"> </w:t>
      </w:r>
      <w:proofErr w:type="spellStart"/>
      <w:r w:rsidRPr="00C321FC">
        <w:t>prevention</w:t>
      </w:r>
      <w:proofErr w:type="spellEnd"/>
      <w:r w:rsidRPr="00C321FC">
        <w:t xml:space="preserve"> </w:t>
      </w:r>
      <w:proofErr w:type="spellStart"/>
      <w:r w:rsidRPr="00C321FC">
        <w:t>of</w:t>
      </w:r>
      <w:proofErr w:type="spellEnd"/>
      <w:r w:rsidRPr="00C321FC">
        <w:t xml:space="preserve"> </w:t>
      </w:r>
      <w:proofErr w:type="spellStart"/>
      <w:r w:rsidRPr="00C321FC">
        <w:t>infection</w:t>
      </w:r>
      <w:proofErr w:type="spellEnd"/>
      <w:r w:rsidRPr="00C321FC">
        <w:t xml:space="preserve">. </w:t>
      </w:r>
      <w:proofErr w:type="spellStart"/>
      <w:r w:rsidRPr="00C321FC">
        <w:rPr>
          <w:i/>
        </w:rPr>
        <w:t>Journal</w:t>
      </w:r>
      <w:proofErr w:type="spellEnd"/>
      <w:r w:rsidRPr="00C321FC">
        <w:rPr>
          <w:i/>
        </w:rPr>
        <w:t xml:space="preserve"> </w:t>
      </w:r>
      <w:proofErr w:type="spellStart"/>
      <w:r w:rsidRPr="00C321FC">
        <w:rPr>
          <w:i/>
        </w:rPr>
        <w:t>of</w:t>
      </w:r>
      <w:proofErr w:type="spellEnd"/>
      <w:r w:rsidRPr="00C321FC">
        <w:rPr>
          <w:i/>
        </w:rPr>
        <w:t xml:space="preserve"> Hospital </w:t>
      </w:r>
      <w:proofErr w:type="spellStart"/>
      <w:r w:rsidRPr="00C321FC">
        <w:rPr>
          <w:i/>
        </w:rPr>
        <w:t>Infection</w:t>
      </w:r>
      <w:proofErr w:type="spellEnd"/>
      <w:r w:rsidRPr="00C321FC">
        <w:t>, 74(4), 305-306. https://doi.org/10.1016/j.jhin.2010.02.025</w:t>
      </w:r>
    </w:p>
    <w:p w14:paraId="1CD93AE7" w14:textId="77777777" w:rsidR="00C321FC" w:rsidRPr="00C321FC" w:rsidRDefault="00C321FC" w:rsidP="00C321FC">
      <w:pPr>
        <w:numPr>
          <w:ilvl w:val="0"/>
          <w:numId w:val="4"/>
        </w:numPr>
        <w:jc w:val="both"/>
      </w:pPr>
      <w:proofErr w:type="spellStart"/>
      <w:r w:rsidRPr="00C321FC">
        <w:t>Sahiledengle</w:t>
      </w:r>
      <w:proofErr w:type="spellEnd"/>
      <w:r w:rsidRPr="00C321FC">
        <w:t xml:space="preserve">, B., et al. (2018). Hand </w:t>
      </w:r>
      <w:proofErr w:type="spellStart"/>
      <w:r w:rsidRPr="00C321FC">
        <w:t>hygiene</w:t>
      </w:r>
      <w:proofErr w:type="spellEnd"/>
      <w:r w:rsidRPr="00C321FC">
        <w:t xml:space="preserve"> </w:t>
      </w:r>
      <w:proofErr w:type="spellStart"/>
      <w:r w:rsidRPr="00C321FC">
        <w:t>compliance</w:t>
      </w:r>
      <w:proofErr w:type="spellEnd"/>
      <w:r w:rsidRPr="00C321FC">
        <w:t xml:space="preserve"> and </w:t>
      </w:r>
      <w:proofErr w:type="spellStart"/>
      <w:r w:rsidRPr="00C321FC">
        <w:t>associated</w:t>
      </w:r>
      <w:proofErr w:type="spellEnd"/>
      <w:r w:rsidRPr="00C321FC">
        <w:t xml:space="preserve"> </w:t>
      </w:r>
      <w:proofErr w:type="spellStart"/>
      <w:r w:rsidRPr="00C321FC">
        <w:t>factors</w:t>
      </w:r>
      <w:proofErr w:type="spellEnd"/>
      <w:r w:rsidRPr="00C321FC">
        <w:t xml:space="preserve"> </w:t>
      </w:r>
      <w:proofErr w:type="spellStart"/>
      <w:r w:rsidRPr="00C321FC">
        <w:t>among</w:t>
      </w:r>
      <w:proofErr w:type="spellEnd"/>
      <w:r w:rsidRPr="00C321FC">
        <w:t xml:space="preserve"> </w:t>
      </w:r>
      <w:proofErr w:type="spellStart"/>
      <w:r w:rsidRPr="00C321FC">
        <w:t>health</w:t>
      </w:r>
      <w:proofErr w:type="spellEnd"/>
      <w:r w:rsidRPr="00C321FC">
        <w:t xml:space="preserve"> care </w:t>
      </w:r>
      <w:proofErr w:type="spellStart"/>
      <w:r w:rsidRPr="00C321FC">
        <w:t>workers</w:t>
      </w:r>
      <w:proofErr w:type="spellEnd"/>
      <w:r w:rsidRPr="00C321FC">
        <w:t xml:space="preserve"> in </w:t>
      </w:r>
      <w:proofErr w:type="spellStart"/>
      <w:r w:rsidRPr="00C321FC">
        <w:t>healthcare</w:t>
      </w:r>
      <w:proofErr w:type="spellEnd"/>
      <w:r w:rsidRPr="00C321FC">
        <w:t xml:space="preserve"> </w:t>
      </w:r>
      <w:proofErr w:type="spellStart"/>
      <w:r w:rsidRPr="00C321FC">
        <w:t>settings</w:t>
      </w:r>
      <w:proofErr w:type="spellEnd"/>
      <w:r w:rsidRPr="00C321FC">
        <w:t xml:space="preserve">: a </w:t>
      </w:r>
      <w:proofErr w:type="spellStart"/>
      <w:r w:rsidRPr="00C321FC">
        <w:t>systematic</w:t>
      </w:r>
      <w:proofErr w:type="spellEnd"/>
      <w:r w:rsidRPr="00C321FC">
        <w:t xml:space="preserve"> </w:t>
      </w:r>
      <w:proofErr w:type="spellStart"/>
      <w:r w:rsidRPr="00C321FC">
        <w:t>review</w:t>
      </w:r>
      <w:proofErr w:type="spellEnd"/>
      <w:r w:rsidRPr="00C321FC">
        <w:t xml:space="preserve"> and meta-</w:t>
      </w:r>
      <w:proofErr w:type="spellStart"/>
      <w:r w:rsidRPr="00C321FC">
        <w:t>analysis</w:t>
      </w:r>
      <w:proofErr w:type="spellEnd"/>
      <w:r w:rsidRPr="00C321FC">
        <w:t xml:space="preserve">. </w:t>
      </w:r>
      <w:proofErr w:type="spellStart"/>
      <w:r w:rsidRPr="00C321FC">
        <w:rPr>
          <w:i/>
        </w:rPr>
        <w:t>PLoS</w:t>
      </w:r>
      <w:proofErr w:type="spellEnd"/>
      <w:r w:rsidRPr="00C321FC">
        <w:rPr>
          <w:i/>
        </w:rPr>
        <w:t xml:space="preserve"> ONE</w:t>
      </w:r>
      <w:r w:rsidRPr="00C321FC">
        <w:t>, 13(12), e0207553. https://doi.org/10.1371/journal.pone.0207553</w:t>
      </w:r>
    </w:p>
    <w:p w14:paraId="54B5638B" w14:textId="77777777" w:rsidR="00C321FC" w:rsidRPr="00C321FC" w:rsidRDefault="00C321FC" w:rsidP="00C321FC">
      <w:pPr>
        <w:numPr>
          <w:ilvl w:val="0"/>
          <w:numId w:val="4"/>
        </w:numPr>
        <w:jc w:val="both"/>
      </w:pPr>
      <w:r w:rsidRPr="00C321FC">
        <w:t>Sax, H., et al. (2007). “</w:t>
      </w:r>
      <w:proofErr w:type="spellStart"/>
      <w:r w:rsidRPr="00C321FC">
        <w:t>My</w:t>
      </w:r>
      <w:proofErr w:type="spellEnd"/>
      <w:r w:rsidRPr="00C321FC">
        <w:t xml:space="preserve"> </w:t>
      </w:r>
      <w:proofErr w:type="spellStart"/>
      <w:r w:rsidRPr="00C321FC">
        <w:t>five</w:t>
      </w:r>
      <w:proofErr w:type="spellEnd"/>
      <w:r w:rsidRPr="00C321FC">
        <w:t xml:space="preserve"> </w:t>
      </w:r>
      <w:proofErr w:type="spellStart"/>
      <w:r w:rsidRPr="00C321FC">
        <w:t>moments</w:t>
      </w:r>
      <w:proofErr w:type="spellEnd"/>
      <w:r w:rsidRPr="00C321FC">
        <w:t xml:space="preserve"> </w:t>
      </w:r>
      <w:proofErr w:type="spellStart"/>
      <w:r w:rsidRPr="00C321FC">
        <w:t>for</w:t>
      </w:r>
      <w:proofErr w:type="spellEnd"/>
      <w:r w:rsidRPr="00C321FC">
        <w:t xml:space="preserve"> </w:t>
      </w:r>
      <w:proofErr w:type="spellStart"/>
      <w:r w:rsidRPr="00C321FC">
        <w:t>hand</w:t>
      </w:r>
      <w:proofErr w:type="spellEnd"/>
      <w:r w:rsidRPr="00C321FC">
        <w:t xml:space="preserve"> </w:t>
      </w:r>
      <w:proofErr w:type="spellStart"/>
      <w:r w:rsidRPr="00C321FC">
        <w:t>hygiene</w:t>
      </w:r>
      <w:proofErr w:type="spellEnd"/>
      <w:r w:rsidRPr="00C321FC">
        <w:t xml:space="preserve">”: a </w:t>
      </w:r>
      <w:proofErr w:type="spellStart"/>
      <w:r w:rsidRPr="00C321FC">
        <w:t>user-centred</w:t>
      </w:r>
      <w:proofErr w:type="spellEnd"/>
      <w:r w:rsidRPr="00C321FC">
        <w:t xml:space="preserve"> </w:t>
      </w:r>
      <w:proofErr w:type="spellStart"/>
      <w:r w:rsidRPr="00C321FC">
        <w:t>design</w:t>
      </w:r>
      <w:proofErr w:type="spellEnd"/>
      <w:r w:rsidRPr="00C321FC">
        <w:t xml:space="preserve"> </w:t>
      </w:r>
      <w:proofErr w:type="spellStart"/>
      <w:r w:rsidRPr="00C321FC">
        <w:t>approach</w:t>
      </w:r>
      <w:proofErr w:type="spellEnd"/>
      <w:r w:rsidRPr="00C321FC">
        <w:t xml:space="preserve"> </w:t>
      </w:r>
      <w:proofErr w:type="spellStart"/>
      <w:r w:rsidRPr="00C321FC">
        <w:t>to</w:t>
      </w:r>
      <w:proofErr w:type="spellEnd"/>
      <w:r w:rsidRPr="00C321FC">
        <w:t xml:space="preserve"> </w:t>
      </w:r>
      <w:proofErr w:type="spellStart"/>
      <w:r w:rsidRPr="00C321FC">
        <w:t>understand</w:t>
      </w:r>
      <w:proofErr w:type="spellEnd"/>
      <w:r w:rsidRPr="00C321FC">
        <w:t xml:space="preserve">, </w:t>
      </w:r>
      <w:proofErr w:type="spellStart"/>
      <w:r w:rsidRPr="00C321FC">
        <w:t>train</w:t>
      </w:r>
      <w:proofErr w:type="spellEnd"/>
      <w:r w:rsidRPr="00C321FC">
        <w:t xml:space="preserve">, monitor and </w:t>
      </w:r>
      <w:proofErr w:type="spellStart"/>
      <w:r w:rsidRPr="00C321FC">
        <w:t>report</w:t>
      </w:r>
      <w:proofErr w:type="spellEnd"/>
      <w:r w:rsidRPr="00C321FC">
        <w:t xml:space="preserve"> </w:t>
      </w:r>
      <w:proofErr w:type="spellStart"/>
      <w:r w:rsidRPr="00C321FC">
        <w:t>hand</w:t>
      </w:r>
      <w:proofErr w:type="spellEnd"/>
      <w:r w:rsidRPr="00C321FC">
        <w:t xml:space="preserve"> </w:t>
      </w:r>
      <w:proofErr w:type="spellStart"/>
      <w:r w:rsidRPr="00C321FC">
        <w:t>hygiene</w:t>
      </w:r>
      <w:proofErr w:type="spellEnd"/>
      <w:r w:rsidRPr="00C321FC">
        <w:t xml:space="preserve">. </w:t>
      </w:r>
      <w:proofErr w:type="spellStart"/>
      <w:r w:rsidRPr="00C321FC">
        <w:rPr>
          <w:i/>
        </w:rPr>
        <w:t>Journal</w:t>
      </w:r>
      <w:proofErr w:type="spellEnd"/>
      <w:r w:rsidRPr="00C321FC">
        <w:rPr>
          <w:i/>
        </w:rPr>
        <w:t xml:space="preserve"> </w:t>
      </w:r>
      <w:proofErr w:type="spellStart"/>
      <w:r w:rsidRPr="00C321FC">
        <w:rPr>
          <w:i/>
        </w:rPr>
        <w:t>of</w:t>
      </w:r>
      <w:proofErr w:type="spellEnd"/>
      <w:r w:rsidRPr="00C321FC">
        <w:rPr>
          <w:i/>
        </w:rPr>
        <w:t xml:space="preserve"> Hospital </w:t>
      </w:r>
      <w:proofErr w:type="spellStart"/>
      <w:r w:rsidRPr="00C321FC">
        <w:rPr>
          <w:i/>
        </w:rPr>
        <w:t>Infection</w:t>
      </w:r>
      <w:proofErr w:type="spellEnd"/>
      <w:r w:rsidRPr="00C321FC">
        <w:t>, 67(1), 9-21. https://doi.org/10.1016/j.jhin.2007.06.004</w:t>
      </w:r>
    </w:p>
    <w:p w14:paraId="4DB8AB1B" w14:textId="77777777" w:rsidR="00C321FC" w:rsidRPr="00C321FC" w:rsidRDefault="00C321FC" w:rsidP="00C321FC">
      <w:pPr>
        <w:numPr>
          <w:ilvl w:val="0"/>
          <w:numId w:val="4"/>
        </w:numPr>
        <w:jc w:val="both"/>
      </w:pPr>
      <w:proofErr w:type="spellStart"/>
      <w:r w:rsidRPr="00C321FC">
        <w:t>World</w:t>
      </w:r>
      <w:proofErr w:type="spellEnd"/>
      <w:r w:rsidRPr="00C321FC">
        <w:t xml:space="preserve"> </w:t>
      </w:r>
      <w:proofErr w:type="spellStart"/>
      <w:r w:rsidRPr="00C321FC">
        <w:t>Health</w:t>
      </w:r>
      <w:proofErr w:type="spellEnd"/>
      <w:r w:rsidRPr="00C321FC">
        <w:t xml:space="preserve"> </w:t>
      </w:r>
      <w:proofErr w:type="spellStart"/>
      <w:r w:rsidRPr="00C321FC">
        <w:t>Organization</w:t>
      </w:r>
      <w:proofErr w:type="spellEnd"/>
      <w:r w:rsidRPr="00C321FC">
        <w:t xml:space="preserve">. (2009). WHO </w:t>
      </w:r>
      <w:proofErr w:type="spellStart"/>
      <w:r w:rsidRPr="00C321FC">
        <w:t>Guidelines</w:t>
      </w:r>
      <w:proofErr w:type="spellEnd"/>
      <w:r w:rsidRPr="00C321FC">
        <w:t xml:space="preserve"> </w:t>
      </w:r>
      <w:proofErr w:type="spellStart"/>
      <w:r w:rsidRPr="00C321FC">
        <w:t>on</w:t>
      </w:r>
      <w:proofErr w:type="spellEnd"/>
      <w:r w:rsidRPr="00C321FC">
        <w:t xml:space="preserve"> Hand </w:t>
      </w:r>
      <w:proofErr w:type="spellStart"/>
      <w:r w:rsidRPr="00C321FC">
        <w:t>Hygiene</w:t>
      </w:r>
      <w:proofErr w:type="spellEnd"/>
      <w:r w:rsidRPr="00C321FC">
        <w:t xml:space="preserve"> in </w:t>
      </w:r>
      <w:proofErr w:type="spellStart"/>
      <w:r w:rsidRPr="00C321FC">
        <w:t>Health</w:t>
      </w:r>
      <w:proofErr w:type="spellEnd"/>
      <w:r w:rsidRPr="00C321FC">
        <w:t xml:space="preserve"> Care. </w:t>
      </w:r>
    </w:p>
    <w:p w14:paraId="784C2299" w14:textId="4088FBF5" w:rsidR="00C321FC" w:rsidRDefault="00C321FC" w:rsidP="00C321FC">
      <w:pPr>
        <w:jc w:val="both"/>
      </w:pPr>
      <w:hyperlink r:id="rId6" w:history="1">
        <w:r w:rsidRPr="00C321FC">
          <w:rPr>
            <w:rStyle w:val="Hipervnculo"/>
          </w:rPr>
          <w:t>https://www.who.int/gpsc/5may/tools/protocol_handhygiene.pdf</w:t>
        </w:r>
      </w:hyperlink>
    </w:p>
    <w:p w14:paraId="1EA360A5" w14:textId="77777777" w:rsidR="00C321FC" w:rsidRDefault="00C321FC" w:rsidP="00C321FC">
      <w:pPr>
        <w:jc w:val="both"/>
      </w:pPr>
    </w:p>
    <w:p w14:paraId="526E6F04" w14:textId="77777777" w:rsidR="00C321FC" w:rsidRDefault="00C321FC" w:rsidP="00C321FC">
      <w:pPr>
        <w:jc w:val="both"/>
      </w:pPr>
    </w:p>
    <w:p w14:paraId="01082DA9" w14:textId="77777777" w:rsidR="00C321FC" w:rsidRDefault="00C321FC" w:rsidP="00C321FC">
      <w:pPr>
        <w:jc w:val="both"/>
      </w:pPr>
    </w:p>
    <w:p w14:paraId="0A52AAFF" w14:textId="77777777" w:rsidR="00C321FC" w:rsidRDefault="00C321FC" w:rsidP="00C321FC">
      <w:pPr>
        <w:jc w:val="both"/>
      </w:pPr>
    </w:p>
    <w:p w14:paraId="0449AF8D" w14:textId="77777777" w:rsidR="00C321FC" w:rsidRDefault="00C321FC" w:rsidP="00C321FC">
      <w:pPr>
        <w:jc w:val="both"/>
      </w:pPr>
    </w:p>
    <w:p w14:paraId="50B6629C" w14:textId="77777777" w:rsidR="00C321FC" w:rsidRDefault="00C321FC" w:rsidP="00C321FC">
      <w:pPr>
        <w:jc w:val="both"/>
      </w:pPr>
    </w:p>
    <w:p w14:paraId="7AE70D91" w14:textId="77777777" w:rsidR="00C321FC" w:rsidRDefault="00C321FC" w:rsidP="00C321FC">
      <w:pPr>
        <w:jc w:val="both"/>
      </w:pPr>
    </w:p>
    <w:p w14:paraId="6713BD58" w14:textId="77777777" w:rsidR="00C321FC" w:rsidRDefault="00C321FC" w:rsidP="00C321FC">
      <w:pPr>
        <w:jc w:val="both"/>
      </w:pPr>
    </w:p>
    <w:p w14:paraId="568F0EE5" w14:textId="77777777" w:rsidR="00C321FC" w:rsidRDefault="00C321FC" w:rsidP="00C321FC">
      <w:pPr>
        <w:jc w:val="both"/>
      </w:pPr>
    </w:p>
    <w:p w14:paraId="0190DDB4" w14:textId="77777777" w:rsidR="00C321FC" w:rsidRDefault="00C321FC" w:rsidP="00C321FC">
      <w:pPr>
        <w:jc w:val="both"/>
      </w:pPr>
    </w:p>
    <w:p w14:paraId="6BAD26D7" w14:textId="77777777" w:rsidR="00C321FC" w:rsidRDefault="00C321FC" w:rsidP="00C321FC">
      <w:pPr>
        <w:jc w:val="both"/>
      </w:pPr>
    </w:p>
    <w:p w14:paraId="661E1CDD" w14:textId="77777777" w:rsidR="00C321FC" w:rsidRDefault="00C321FC" w:rsidP="00C321FC">
      <w:pPr>
        <w:jc w:val="both"/>
      </w:pPr>
    </w:p>
    <w:p w14:paraId="1C62D497" w14:textId="77777777" w:rsidR="00C321FC" w:rsidRDefault="00C321FC" w:rsidP="00C321FC">
      <w:pPr>
        <w:jc w:val="both"/>
      </w:pPr>
    </w:p>
    <w:p w14:paraId="22527D3E" w14:textId="77777777" w:rsidR="00C321FC" w:rsidRDefault="00C321FC" w:rsidP="00C321FC">
      <w:pPr>
        <w:jc w:val="both"/>
      </w:pPr>
    </w:p>
    <w:p w14:paraId="5340EBDC" w14:textId="77777777" w:rsidR="00C321FC" w:rsidRDefault="00C321FC" w:rsidP="00C321FC">
      <w:pPr>
        <w:jc w:val="both"/>
      </w:pPr>
    </w:p>
    <w:p w14:paraId="686EF8F5" w14:textId="77777777" w:rsidR="00C321FC" w:rsidRDefault="00C321FC" w:rsidP="00C321FC">
      <w:pPr>
        <w:jc w:val="both"/>
      </w:pPr>
    </w:p>
    <w:p w14:paraId="4FD20995" w14:textId="77777777" w:rsidR="00C321FC" w:rsidRDefault="00C321FC" w:rsidP="00C321FC">
      <w:pPr>
        <w:jc w:val="both"/>
      </w:pPr>
    </w:p>
    <w:p w14:paraId="250710D1" w14:textId="77777777" w:rsidR="00C321FC" w:rsidRDefault="00C321FC" w:rsidP="00C321FC">
      <w:pPr>
        <w:jc w:val="both"/>
      </w:pPr>
    </w:p>
    <w:p w14:paraId="3F91FB4B" w14:textId="0B014568" w:rsidR="00C321FC" w:rsidRDefault="00C321FC" w:rsidP="00C321FC">
      <w:pPr>
        <w:jc w:val="right"/>
      </w:pPr>
      <w:r w:rsidRPr="003C2968">
        <w:rPr>
          <w:noProof/>
        </w:rPr>
        <w:lastRenderedPageBreak/>
        <w:drawing>
          <wp:inline distT="0" distB="0" distL="0" distR="0" wp14:anchorId="4AD063B3" wp14:editId="378D975B">
            <wp:extent cx="1234440" cy="1234440"/>
            <wp:effectExtent l="0" t="0" r="3810" b="3810"/>
            <wp:docPr id="57363889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79C8DB70" w14:textId="77777777" w:rsidR="00C321FC" w:rsidRDefault="00C321FC" w:rsidP="00C321FC">
      <w:pPr>
        <w:jc w:val="both"/>
      </w:pPr>
    </w:p>
    <w:p w14:paraId="7ECB3BC6" w14:textId="77777777" w:rsidR="00C321FC" w:rsidRDefault="00C321FC" w:rsidP="00C321FC">
      <w:pPr>
        <w:jc w:val="both"/>
      </w:pPr>
    </w:p>
    <w:p w14:paraId="2B1C3CA7" w14:textId="2596A887" w:rsidR="00C321FC" w:rsidRPr="00C321FC" w:rsidRDefault="00C321FC" w:rsidP="00C321FC">
      <w:pPr>
        <w:jc w:val="both"/>
      </w:pPr>
      <w:r w:rsidRPr="00C321FC">
        <w:rPr>
          <w:b/>
          <w:u w:val="single"/>
        </w:rPr>
        <w:t>MANEJO DE SITUACIONES DE AGRESIVIDAD O VIOLENCIA</w:t>
      </w:r>
      <w:r>
        <w:t xml:space="preserve"> </w:t>
      </w:r>
      <w:r w:rsidRPr="00C321FC">
        <w:rPr>
          <w:b/>
          <w:u w:val="single"/>
        </w:rPr>
        <w:t>POR PARTE DE USUARIOS HACIA EL PERSONAL NO SANITARIO EN CENTROS HOSPITALARIOS</w:t>
      </w:r>
    </w:p>
    <w:p w14:paraId="754FA443" w14:textId="77777777" w:rsidR="00C321FC" w:rsidRPr="00C321FC" w:rsidRDefault="00C321FC" w:rsidP="00C321FC">
      <w:pPr>
        <w:jc w:val="both"/>
        <w:rPr>
          <w:b/>
        </w:rPr>
      </w:pPr>
      <w:r w:rsidRPr="00C321FC">
        <w:rPr>
          <w:b/>
        </w:rPr>
        <w:t>RESUMEN</w:t>
      </w:r>
    </w:p>
    <w:p w14:paraId="0B5D9721" w14:textId="77777777" w:rsidR="00C321FC" w:rsidRPr="00C321FC" w:rsidRDefault="00C321FC" w:rsidP="00C321FC">
      <w:pPr>
        <w:jc w:val="both"/>
      </w:pPr>
      <w:r w:rsidRPr="00C321FC">
        <w:t xml:space="preserve">La violencia en los centros hospitalarios afecta no solo al personal sanitario, sino también al personal no sanitario, como los Ayudantes de Servicios, administrativos y seguridad. Estos trabajadores, a menudo en contacto directo con pacientes y familiares, están expuestos a episodios de agresividad que impactan su salud física y emocional, además de la calidad del servicio. Este artículo revisa la naturaleza del problema, factores de riesgo, consecuencias y estrategias de manejo y prevención. </w:t>
      </w:r>
    </w:p>
    <w:p w14:paraId="207B78F9" w14:textId="77777777" w:rsidR="00C321FC" w:rsidRPr="00C321FC" w:rsidRDefault="00C321FC" w:rsidP="00C321FC">
      <w:pPr>
        <w:jc w:val="both"/>
        <w:rPr>
          <w:b/>
        </w:rPr>
      </w:pPr>
      <w:r w:rsidRPr="00C321FC">
        <w:rPr>
          <w:b/>
        </w:rPr>
        <w:t>INTRODUCCIÓN</w:t>
      </w:r>
    </w:p>
    <w:p w14:paraId="3BDCB3D6" w14:textId="77777777" w:rsidR="00C321FC" w:rsidRPr="00C321FC" w:rsidRDefault="00C321FC" w:rsidP="00C321FC">
      <w:pPr>
        <w:jc w:val="both"/>
      </w:pPr>
      <w:r w:rsidRPr="00C321FC">
        <w:t xml:space="preserve">La violencia en el ámbito sanitario es un problema creciente a nivel mundial, que incluye agresiones físicas y verbales hacia todos los profesionales hospitalarios. El personal no sanitario, encargado de limpieza, mantenimiento, recepción o administración, suele ser más vulnerable por la falta de formación específica en gestión de conflictos y su posición en el entorno hospitalario. Según datos del Observatorio de la Violencia en el Ámbito Sanitario de España, más del 30% de las agresiones reportadas afectan a personal no sanitario. </w:t>
      </w:r>
    </w:p>
    <w:p w14:paraId="1CEBE83E" w14:textId="77777777" w:rsidR="00C321FC" w:rsidRPr="00C321FC" w:rsidRDefault="00C321FC" w:rsidP="00C321FC">
      <w:pPr>
        <w:jc w:val="both"/>
        <w:rPr>
          <w:b/>
        </w:rPr>
      </w:pPr>
      <w:r w:rsidRPr="00C321FC">
        <w:rPr>
          <w:b/>
        </w:rPr>
        <w:t>CARACTERÍSTICAS Y FACTORES DE RIESGO</w:t>
      </w:r>
    </w:p>
    <w:p w14:paraId="213961A6" w14:textId="77777777" w:rsidR="00C321FC" w:rsidRPr="00C321FC" w:rsidRDefault="00C321FC" w:rsidP="00C321FC">
      <w:pPr>
        <w:jc w:val="both"/>
      </w:pPr>
      <w:r w:rsidRPr="00C321FC">
        <w:t>Las agresiones suelen manifestarse en forma de insultos, amenazas, empujones o incluso agresiones físicas. Los factores que contribuyen a estas situaciones incluyen:</w:t>
      </w:r>
    </w:p>
    <w:p w14:paraId="3163EFF4" w14:textId="77777777" w:rsidR="00C321FC" w:rsidRPr="00C321FC" w:rsidRDefault="00C321FC" w:rsidP="00C321FC">
      <w:pPr>
        <w:numPr>
          <w:ilvl w:val="0"/>
          <w:numId w:val="5"/>
        </w:numPr>
        <w:jc w:val="both"/>
      </w:pPr>
      <w:r w:rsidRPr="00C321FC">
        <w:t>Altos niveles de estrés y ansiedad de pacientes y familiares, especialmente en urgencias y áreas de espera.</w:t>
      </w:r>
    </w:p>
    <w:p w14:paraId="61F92487" w14:textId="77777777" w:rsidR="00C321FC" w:rsidRPr="00C321FC" w:rsidRDefault="00C321FC" w:rsidP="00C321FC">
      <w:pPr>
        <w:numPr>
          <w:ilvl w:val="0"/>
          <w:numId w:val="5"/>
        </w:numPr>
        <w:jc w:val="both"/>
      </w:pPr>
      <w:r w:rsidRPr="00C321FC">
        <w:t>Falta de formación en habilidades comunicativas y gestión emocional del personal no sanitario.</w:t>
      </w:r>
    </w:p>
    <w:p w14:paraId="2DFB346C" w14:textId="77777777" w:rsidR="00C321FC" w:rsidRPr="00C321FC" w:rsidRDefault="00C321FC" w:rsidP="00C321FC">
      <w:pPr>
        <w:numPr>
          <w:ilvl w:val="0"/>
          <w:numId w:val="5"/>
        </w:numPr>
        <w:jc w:val="both"/>
      </w:pPr>
      <w:r w:rsidRPr="00C321FC">
        <w:t>Tiempo de espera prolongado y dificultades en la atención percibidas por usuarios.</w:t>
      </w:r>
    </w:p>
    <w:p w14:paraId="1916E3DC" w14:textId="77777777" w:rsidR="00C321FC" w:rsidRPr="00C321FC" w:rsidRDefault="00C321FC" w:rsidP="00C321FC">
      <w:pPr>
        <w:numPr>
          <w:ilvl w:val="0"/>
          <w:numId w:val="5"/>
        </w:numPr>
        <w:jc w:val="both"/>
      </w:pPr>
      <w:r w:rsidRPr="00C321FC">
        <w:t>Ausencia o insuficiencia de protocolos específicos y medidas de seguridad en ciertos servicios.</w:t>
      </w:r>
    </w:p>
    <w:p w14:paraId="1E30337C" w14:textId="77777777" w:rsidR="00C321FC" w:rsidRPr="00C321FC" w:rsidRDefault="00C321FC" w:rsidP="00C321FC">
      <w:pPr>
        <w:numPr>
          <w:ilvl w:val="0"/>
          <w:numId w:val="5"/>
        </w:numPr>
        <w:jc w:val="both"/>
      </w:pPr>
      <w:r w:rsidRPr="00C321FC">
        <w:t>Estigmatización del personal no sanitario, que se percibe como menos protegido o menos valorado.</w:t>
      </w:r>
    </w:p>
    <w:p w14:paraId="3A33D73E" w14:textId="77777777" w:rsidR="00C321FC" w:rsidRPr="00C321FC" w:rsidRDefault="00C321FC" w:rsidP="00C321FC">
      <w:pPr>
        <w:jc w:val="both"/>
        <w:rPr>
          <w:b/>
        </w:rPr>
      </w:pPr>
      <w:r w:rsidRPr="00C321FC">
        <w:rPr>
          <w:b/>
        </w:rPr>
        <w:lastRenderedPageBreak/>
        <w:t>IMPACTO EN EL PERSONAL NO SANITARIO</w:t>
      </w:r>
    </w:p>
    <w:p w14:paraId="71D52C07" w14:textId="77777777" w:rsidR="00C321FC" w:rsidRPr="00C321FC" w:rsidRDefault="00C321FC" w:rsidP="00C321FC">
      <w:pPr>
        <w:jc w:val="both"/>
      </w:pPr>
      <w:r w:rsidRPr="00C321FC">
        <w:t>La violencia genera consecuencias físicas, como lesiones, y psicológicas, como estrés postraumático, ansiedad, depresión y agotamiento emocional. También afecta el ambiente laboral, disminuye la motivación, aumenta el absentismo y la rotación de personal. En muchos casos, el personal no sanitario se siente desprotegido y poco respaldado por la organización, lo que agrava el problema.</w:t>
      </w:r>
    </w:p>
    <w:p w14:paraId="1A0705D3" w14:textId="77777777" w:rsidR="00C321FC" w:rsidRPr="00C321FC" w:rsidRDefault="00C321FC" w:rsidP="00C321FC">
      <w:pPr>
        <w:jc w:val="both"/>
        <w:rPr>
          <w:b/>
        </w:rPr>
      </w:pPr>
      <w:r w:rsidRPr="00C321FC">
        <w:rPr>
          <w:b/>
        </w:rPr>
        <w:t>ESTRATEGIAS DE MANEJO Y PREVENCIÓN Formación</w:t>
      </w:r>
    </w:p>
    <w:p w14:paraId="1A773E1B" w14:textId="77777777" w:rsidR="00C321FC" w:rsidRPr="00C321FC" w:rsidRDefault="00C321FC" w:rsidP="00C321FC">
      <w:pPr>
        <w:jc w:val="both"/>
      </w:pPr>
      <w:r w:rsidRPr="00C321FC">
        <w:t>Es imprescindible implementar programas formativos para el personal no sanitario que incluyan técnicas de:</w:t>
      </w:r>
    </w:p>
    <w:p w14:paraId="6B964C1A" w14:textId="77777777" w:rsidR="00C321FC" w:rsidRPr="00C321FC" w:rsidRDefault="00C321FC" w:rsidP="00C321FC">
      <w:pPr>
        <w:numPr>
          <w:ilvl w:val="0"/>
          <w:numId w:val="6"/>
        </w:numPr>
        <w:jc w:val="both"/>
      </w:pPr>
      <w:r w:rsidRPr="00C321FC">
        <w:t>Comunicación asertiva y desescalada de conflictos.</w:t>
      </w:r>
    </w:p>
    <w:p w14:paraId="7FF2676B" w14:textId="77777777" w:rsidR="00C321FC" w:rsidRPr="00C321FC" w:rsidRDefault="00C321FC" w:rsidP="00C321FC">
      <w:pPr>
        <w:numPr>
          <w:ilvl w:val="0"/>
          <w:numId w:val="6"/>
        </w:numPr>
        <w:jc w:val="both"/>
      </w:pPr>
      <w:r w:rsidRPr="00C321FC">
        <w:t>Reconocimiento de señales tempranas de agresividad.</w:t>
      </w:r>
    </w:p>
    <w:p w14:paraId="11767C52" w14:textId="77777777" w:rsidR="00C321FC" w:rsidRPr="00C321FC" w:rsidRDefault="00C321FC" w:rsidP="00C321FC">
      <w:pPr>
        <w:numPr>
          <w:ilvl w:val="0"/>
          <w:numId w:val="6"/>
        </w:numPr>
        <w:jc w:val="both"/>
      </w:pPr>
      <w:r w:rsidRPr="00C321FC">
        <w:t>Manejo personal de estrés y autocuidado.</w:t>
      </w:r>
    </w:p>
    <w:p w14:paraId="098C006D" w14:textId="77777777" w:rsidR="00C321FC" w:rsidRPr="00C321FC" w:rsidRDefault="00C321FC" w:rsidP="00C321FC">
      <w:pPr>
        <w:jc w:val="both"/>
      </w:pPr>
      <w:r w:rsidRPr="00C321FC">
        <w:t>Estas intervenciones han demostrado disminuir la frecuencia y gravedad de incidentes.</w:t>
      </w:r>
    </w:p>
    <w:p w14:paraId="5AF916A2" w14:textId="77777777" w:rsidR="00C321FC" w:rsidRPr="00C321FC" w:rsidRDefault="00C321FC" w:rsidP="00C321FC">
      <w:pPr>
        <w:jc w:val="both"/>
        <w:rPr>
          <w:b/>
        </w:rPr>
      </w:pPr>
      <w:r w:rsidRPr="00C321FC">
        <w:rPr>
          <w:b/>
        </w:rPr>
        <w:t>Protocolos y políticas institucionales</w:t>
      </w:r>
    </w:p>
    <w:p w14:paraId="20E6382B" w14:textId="77777777" w:rsidR="00C321FC" w:rsidRPr="00C321FC" w:rsidRDefault="00C321FC" w:rsidP="00C321FC">
      <w:pPr>
        <w:jc w:val="both"/>
      </w:pPr>
      <w:r w:rsidRPr="00C321FC">
        <w:t>Se recomienda establecer protocolos claros para la prevención, detección y respuesta ante violencia, que incluyan:</w:t>
      </w:r>
    </w:p>
    <w:p w14:paraId="3B059201" w14:textId="77777777" w:rsidR="00C321FC" w:rsidRPr="00C321FC" w:rsidRDefault="00C321FC" w:rsidP="00C321FC">
      <w:pPr>
        <w:numPr>
          <w:ilvl w:val="0"/>
          <w:numId w:val="7"/>
        </w:numPr>
        <w:jc w:val="both"/>
      </w:pPr>
      <w:r w:rsidRPr="00C321FC">
        <w:t>Canales de denuncia accesibles y confidenciales.</w:t>
      </w:r>
    </w:p>
    <w:p w14:paraId="5FBEF5AC" w14:textId="77777777" w:rsidR="00C321FC" w:rsidRPr="00C321FC" w:rsidRDefault="00C321FC" w:rsidP="00C321FC">
      <w:pPr>
        <w:numPr>
          <w:ilvl w:val="0"/>
          <w:numId w:val="7"/>
        </w:numPr>
        <w:jc w:val="both"/>
      </w:pPr>
      <w:r w:rsidRPr="00C321FC">
        <w:t>Respuesta rápida y apoyo psicológico tras incidentes.</w:t>
      </w:r>
    </w:p>
    <w:p w14:paraId="3BE3A200" w14:textId="77777777" w:rsidR="00C321FC" w:rsidRPr="00C321FC" w:rsidRDefault="00C321FC" w:rsidP="00C321FC">
      <w:pPr>
        <w:numPr>
          <w:ilvl w:val="0"/>
          <w:numId w:val="7"/>
        </w:numPr>
        <w:jc w:val="both"/>
      </w:pPr>
      <w:r w:rsidRPr="00C321FC">
        <w:t>Presencia de seguridad o acompañamiento en áreas de alto riesgo.</w:t>
      </w:r>
    </w:p>
    <w:p w14:paraId="26CA9DAA" w14:textId="77777777" w:rsidR="00C321FC" w:rsidRPr="00C321FC" w:rsidRDefault="00C321FC" w:rsidP="00C321FC">
      <w:pPr>
        <w:jc w:val="both"/>
      </w:pPr>
      <w:r w:rsidRPr="00C321FC">
        <w:t>La implementación de estas políticas mejora la percepción de seguridad y el bienestar del personal.</w:t>
      </w:r>
    </w:p>
    <w:p w14:paraId="460F370F" w14:textId="77777777" w:rsidR="00C321FC" w:rsidRPr="00C321FC" w:rsidRDefault="00C321FC" w:rsidP="00C321FC">
      <w:pPr>
        <w:jc w:val="both"/>
        <w:rPr>
          <w:b/>
        </w:rPr>
      </w:pPr>
      <w:r w:rsidRPr="00C321FC">
        <w:rPr>
          <w:b/>
        </w:rPr>
        <w:t>Diseño del entorno y organización del trabajo</w:t>
      </w:r>
    </w:p>
    <w:p w14:paraId="50C00C0C" w14:textId="77777777" w:rsidR="00C321FC" w:rsidRPr="00C321FC" w:rsidRDefault="00C321FC" w:rsidP="00C321FC">
      <w:pPr>
        <w:jc w:val="both"/>
      </w:pPr>
      <w:r w:rsidRPr="00C321FC">
        <w:t>Adecuar el entorno hospitalario para reducir tensiones, con salas de espera cómodas, señalización clara y sistemas de comunicación efectivos con usuarios, contribuye a disminuir la frustración y agresividad. La gestión eficiente de tiempos y citas también es un factor relevante.</w:t>
      </w:r>
    </w:p>
    <w:p w14:paraId="729AFAC7" w14:textId="77777777" w:rsidR="00C321FC" w:rsidRPr="00C321FC" w:rsidRDefault="00C321FC" w:rsidP="00C321FC">
      <w:pPr>
        <w:jc w:val="both"/>
        <w:rPr>
          <w:b/>
        </w:rPr>
      </w:pPr>
      <w:r w:rsidRPr="00C321FC">
        <w:rPr>
          <w:b/>
        </w:rPr>
        <w:t>CONCLUSIONES</w:t>
      </w:r>
    </w:p>
    <w:p w14:paraId="3E939D01" w14:textId="77777777" w:rsidR="00C321FC" w:rsidRPr="00C321FC" w:rsidRDefault="00C321FC" w:rsidP="00C321FC">
      <w:pPr>
        <w:jc w:val="both"/>
      </w:pPr>
      <w:r w:rsidRPr="00C321FC">
        <w:t>La violencia hacia el personal no sanitario en hospitales es un problema serio que afecta su salud y el funcionamiento del centro. La prevención y el manejo deben abordarse mediante formación específica, protocolos institucionales sólidos y mejoras en el entorno y la organización. Invertir en estas medidas contribuye a proteger al personal, mejorar la calidad asistencial y garantizar un ambiente de trabajo seguro y respetuoso.</w:t>
      </w:r>
    </w:p>
    <w:p w14:paraId="3FFAFAD1" w14:textId="77777777" w:rsidR="00C321FC" w:rsidRPr="00C321FC" w:rsidRDefault="00C321FC" w:rsidP="00C321FC">
      <w:pPr>
        <w:jc w:val="both"/>
        <w:rPr>
          <w:b/>
        </w:rPr>
      </w:pPr>
      <w:r w:rsidRPr="00C321FC">
        <w:rPr>
          <w:b/>
        </w:rPr>
        <w:t>REFERENCIAS BIBLIOGRÁFICAS</w:t>
      </w:r>
    </w:p>
    <w:p w14:paraId="1A74FA65" w14:textId="77777777" w:rsidR="00C321FC" w:rsidRPr="00C321FC" w:rsidRDefault="00C321FC" w:rsidP="00C321FC">
      <w:pPr>
        <w:numPr>
          <w:ilvl w:val="0"/>
          <w:numId w:val="8"/>
        </w:numPr>
        <w:jc w:val="both"/>
      </w:pPr>
      <w:proofErr w:type="spellStart"/>
      <w:r w:rsidRPr="00C321FC">
        <w:t>Arnetz</w:t>
      </w:r>
      <w:proofErr w:type="spellEnd"/>
      <w:r w:rsidRPr="00C321FC">
        <w:t xml:space="preserve">, J. E., </w:t>
      </w:r>
      <w:proofErr w:type="spellStart"/>
      <w:r w:rsidRPr="00C321FC">
        <w:t>Hamblin</w:t>
      </w:r>
      <w:proofErr w:type="spellEnd"/>
      <w:r w:rsidRPr="00C321FC">
        <w:t xml:space="preserve">, L., Ager, J., et al. (2017). </w:t>
      </w:r>
      <w:proofErr w:type="spellStart"/>
      <w:r w:rsidRPr="00C321FC">
        <w:t>Preventing</w:t>
      </w:r>
      <w:proofErr w:type="spellEnd"/>
      <w:r w:rsidRPr="00C321FC">
        <w:t xml:space="preserve"> </w:t>
      </w:r>
      <w:proofErr w:type="spellStart"/>
      <w:r w:rsidRPr="00C321FC">
        <w:t>patient-to-worker</w:t>
      </w:r>
      <w:proofErr w:type="spellEnd"/>
      <w:r w:rsidRPr="00C321FC">
        <w:t xml:space="preserve"> </w:t>
      </w:r>
      <w:proofErr w:type="spellStart"/>
      <w:r w:rsidRPr="00C321FC">
        <w:t>violence</w:t>
      </w:r>
      <w:proofErr w:type="spellEnd"/>
      <w:r w:rsidRPr="00C321FC">
        <w:t xml:space="preserve"> in </w:t>
      </w:r>
      <w:proofErr w:type="spellStart"/>
      <w:r w:rsidRPr="00C321FC">
        <w:t>hospitals</w:t>
      </w:r>
      <w:proofErr w:type="spellEnd"/>
      <w:r w:rsidRPr="00C321FC">
        <w:t xml:space="preserve">: </w:t>
      </w:r>
      <w:proofErr w:type="spellStart"/>
      <w:r w:rsidRPr="00C321FC">
        <w:t>Outcome</w:t>
      </w:r>
      <w:proofErr w:type="spellEnd"/>
      <w:r w:rsidRPr="00C321FC">
        <w:t xml:space="preserve"> </w:t>
      </w:r>
      <w:proofErr w:type="spellStart"/>
      <w:r w:rsidRPr="00C321FC">
        <w:t>of</w:t>
      </w:r>
      <w:proofErr w:type="spellEnd"/>
      <w:r w:rsidRPr="00C321FC">
        <w:t xml:space="preserve"> a </w:t>
      </w:r>
      <w:proofErr w:type="spellStart"/>
      <w:r w:rsidRPr="00C321FC">
        <w:t>randomized</w:t>
      </w:r>
      <w:proofErr w:type="spellEnd"/>
      <w:r w:rsidRPr="00C321FC">
        <w:t xml:space="preserve"> </w:t>
      </w:r>
      <w:proofErr w:type="spellStart"/>
      <w:r w:rsidRPr="00C321FC">
        <w:t>controlled</w:t>
      </w:r>
      <w:proofErr w:type="spellEnd"/>
      <w:r w:rsidRPr="00C321FC">
        <w:t xml:space="preserve"> </w:t>
      </w:r>
      <w:proofErr w:type="spellStart"/>
      <w:r w:rsidRPr="00C321FC">
        <w:t>intervention</w:t>
      </w:r>
      <w:proofErr w:type="spellEnd"/>
      <w:r w:rsidRPr="00C321FC">
        <w:t xml:space="preserve">. </w:t>
      </w:r>
      <w:r w:rsidRPr="00C321FC">
        <w:rPr>
          <w:i/>
        </w:rPr>
        <w:t xml:space="preserve">BMC </w:t>
      </w:r>
      <w:proofErr w:type="spellStart"/>
      <w:r w:rsidRPr="00C321FC">
        <w:rPr>
          <w:i/>
        </w:rPr>
        <w:t>Health</w:t>
      </w:r>
      <w:proofErr w:type="spellEnd"/>
      <w:r w:rsidRPr="00C321FC">
        <w:rPr>
          <w:i/>
        </w:rPr>
        <w:t xml:space="preserve"> </w:t>
      </w:r>
      <w:proofErr w:type="spellStart"/>
      <w:r w:rsidRPr="00C321FC">
        <w:rPr>
          <w:i/>
        </w:rPr>
        <w:t>Services</w:t>
      </w:r>
      <w:proofErr w:type="spellEnd"/>
      <w:r w:rsidRPr="00C321FC">
        <w:rPr>
          <w:i/>
        </w:rPr>
        <w:t xml:space="preserve"> </w:t>
      </w:r>
      <w:proofErr w:type="spellStart"/>
      <w:r w:rsidRPr="00C321FC">
        <w:rPr>
          <w:i/>
        </w:rPr>
        <w:t>Research</w:t>
      </w:r>
      <w:proofErr w:type="spellEnd"/>
      <w:r w:rsidRPr="00C321FC">
        <w:t>, 17(1), 544. https://doi.org/10.1186/s12913-017-2547-7</w:t>
      </w:r>
    </w:p>
    <w:p w14:paraId="14B6BFB3" w14:textId="77777777" w:rsidR="00C321FC" w:rsidRPr="00C321FC" w:rsidRDefault="00C321FC" w:rsidP="00C321FC">
      <w:pPr>
        <w:numPr>
          <w:ilvl w:val="0"/>
          <w:numId w:val="8"/>
        </w:numPr>
        <w:jc w:val="both"/>
      </w:pPr>
      <w:r w:rsidRPr="00C321FC">
        <w:lastRenderedPageBreak/>
        <w:t xml:space="preserve">Córdoba, S., et al. (2021). </w:t>
      </w:r>
      <w:proofErr w:type="spellStart"/>
      <w:r w:rsidRPr="00C321FC">
        <w:t>Violence</w:t>
      </w:r>
      <w:proofErr w:type="spellEnd"/>
      <w:r w:rsidRPr="00C321FC">
        <w:t xml:space="preserve"> </w:t>
      </w:r>
      <w:proofErr w:type="spellStart"/>
      <w:r w:rsidRPr="00C321FC">
        <w:t>prevention</w:t>
      </w:r>
      <w:proofErr w:type="spellEnd"/>
      <w:r w:rsidRPr="00C321FC">
        <w:t xml:space="preserve"> in </w:t>
      </w:r>
      <w:proofErr w:type="spellStart"/>
      <w:r w:rsidRPr="00C321FC">
        <w:t>healthcare</w:t>
      </w:r>
      <w:proofErr w:type="spellEnd"/>
      <w:r w:rsidRPr="00C321FC">
        <w:t xml:space="preserve"> </w:t>
      </w:r>
      <w:proofErr w:type="spellStart"/>
      <w:r w:rsidRPr="00C321FC">
        <w:t>settings</w:t>
      </w:r>
      <w:proofErr w:type="spellEnd"/>
      <w:r w:rsidRPr="00C321FC">
        <w:t xml:space="preserve">: a </w:t>
      </w:r>
      <w:proofErr w:type="spellStart"/>
      <w:r w:rsidRPr="00C321FC">
        <w:t>systematic</w:t>
      </w:r>
      <w:proofErr w:type="spellEnd"/>
      <w:r w:rsidRPr="00C321FC">
        <w:t xml:space="preserve"> </w:t>
      </w:r>
      <w:proofErr w:type="spellStart"/>
      <w:r w:rsidRPr="00C321FC">
        <w:t>review</w:t>
      </w:r>
      <w:proofErr w:type="spellEnd"/>
      <w:r w:rsidRPr="00C321FC">
        <w:t xml:space="preserve">. </w:t>
      </w:r>
    </w:p>
    <w:p w14:paraId="41E4E2AF" w14:textId="77777777" w:rsidR="00C321FC" w:rsidRPr="00C321FC" w:rsidRDefault="00C321FC" w:rsidP="00C321FC">
      <w:pPr>
        <w:jc w:val="both"/>
      </w:pPr>
      <w:r w:rsidRPr="00C321FC">
        <w:rPr>
          <w:i/>
        </w:rPr>
        <w:t xml:space="preserve">International </w:t>
      </w:r>
      <w:proofErr w:type="spellStart"/>
      <w:r w:rsidRPr="00C321FC">
        <w:rPr>
          <w:i/>
        </w:rPr>
        <w:t>Journal</w:t>
      </w:r>
      <w:proofErr w:type="spellEnd"/>
      <w:r w:rsidRPr="00C321FC">
        <w:rPr>
          <w:i/>
        </w:rPr>
        <w:t xml:space="preserve"> </w:t>
      </w:r>
      <w:proofErr w:type="spellStart"/>
      <w:r w:rsidRPr="00C321FC">
        <w:rPr>
          <w:i/>
        </w:rPr>
        <w:t>of</w:t>
      </w:r>
      <w:proofErr w:type="spellEnd"/>
      <w:r w:rsidRPr="00C321FC">
        <w:rPr>
          <w:i/>
        </w:rPr>
        <w:t xml:space="preserve"> </w:t>
      </w:r>
      <w:proofErr w:type="spellStart"/>
      <w:r w:rsidRPr="00C321FC">
        <w:rPr>
          <w:i/>
        </w:rPr>
        <w:t>Environmental</w:t>
      </w:r>
      <w:proofErr w:type="spellEnd"/>
      <w:r w:rsidRPr="00C321FC">
        <w:rPr>
          <w:i/>
        </w:rPr>
        <w:t xml:space="preserve"> </w:t>
      </w:r>
      <w:proofErr w:type="spellStart"/>
      <w:r w:rsidRPr="00C321FC">
        <w:rPr>
          <w:i/>
        </w:rPr>
        <w:t>Research</w:t>
      </w:r>
      <w:proofErr w:type="spellEnd"/>
      <w:r w:rsidRPr="00C321FC">
        <w:rPr>
          <w:i/>
        </w:rPr>
        <w:t xml:space="preserve"> and </w:t>
      </w:r>
      <w:proofErr w:type="spellStart"/>
      <w:r w:rsidRPr="00C321FC">
        <w:rPr>
          <w:i/>
        </w:rPr>
        <w:t>Public</w:t>
      </w:r>
      <w:proofErr w:type="spellEnd"/>
      <w:r w:rsidRPr="00C321FC">
        <w:rPr>
          <w:i/>
        </w:rPr>
        <w:t xml:space="preserve"> </w:t>
      </w:r>
      <w:proofErr w:type="spellStart"/>
      <w:r w:rsidRPr="00C321FC">
        <w:rPr>
          <w:i/>
        </w:rPr>
        <w:t>Health</w:t>
      </w:r>
      <w:proofErr w:type="spellEnd"/>
      <w:r w:rsidRPr="00C321FC">
        <w:t>, 18(5), 2571. https://doi.org/10.3390/ijerph18052571</w:t>
      </w:r>
    </w:p>
    <w:p w14:paraId="04D9374F" w14:textId="77777777" w:rsidR="00C321FC" w:rsidRPr="00C321FC" w:rsidRDefault="00C321FC" w:rsidP="00C321FC">
      <w:pPr>
        <w:numPr>
          <w:ilvl w:val="0"/>
          <w:numId w:val="8"/>
        </w:numPr>
        <w:jc w:val="both"/>
      </w:pPr>
      <w:r w:rsidRPr="00C321FC">
        <w:t xml:space="preserve">Fernández, J. M., et al. (2021). </w:t>
      </w:r>
      <w:proofErr w:type="spellStart"/>
      <w:r w:rsidRPr="00C321FC">
        <w:t>Aggression</w:t>
      </w:r>
      <w:proofErr w:type="spellEnd"/>
      <w:r w:rsidRPr="00C321FC">
        <w:t xml:space="preserve"> </w:t>
      </w:r>
      <w:proofErr w:type="spellStart"/>
      <w:r w:rsidRPr="00C321FC">
        <w:t>towards</w:t>
      </w:r>
      <w:proofErr w:type="spellEnd"/>
      <w:r w:rsidRPr="00C321FC">
        <w:t xml:space="preserve"> </w:t>
      </w:r>
      <w:proofErr w:type="spellStart"/>
      <w:r w:rsidRPr="00C321FC">
        <w:t>healthcare</w:t>
      </w:r>
      <w:proofErr w:type="spellEnd"/>
      <w:r w:rsidRPr="00C321FC">
        <w:t xml:space="preserve"> </w:t>
      </w:r>
      <w:proofErr w:type="spellStart"/>
      <w:r w:rsidRPr="00C321FC">
        <w:t>workers</w:t>
      </w:r>
      <w:proofErr w:type="spellEnd"/>
      <w:r w:rsidRPr="00C321FC">
        <w:t xml:space="preserve">: A </w:t>
      </w:r>
      <w:proofErr w:type="spellStart"/>
      <w:r w:rsidRPr="00C321FC">
        <w:t>survey</w:t>
      </w:r>
      <w:proofErr w:type="spellEnd"/>
      <w:r w:rsidRPr="00C321FC">
        <w:t xml:space="preserve"> in </w:t>
      </w:r>
      <w:proofErr w:type="spellStart"/>
      <w:r w:rsidRPr="00C321FC">
        <w:t>emergency</w:t>
      </w:r>
      <w:proofErr w:type="spellEnd"/>
      <w:r w:rsidRPr="00C321FC">
        <w:t xml:space="preserve"> </w:t>
      </w:r>
      <w:proofErr w:type="spellStart"/>
      <w:r w:rsidRPr="00C321FC">
        <w:t>departments</w:t>
      </w:r>
      <w:proofErr w:type="spellEnd"/>
      <w:r w:rsidRPr="00C321FC">
        <w:t xml:space="preserve">. </w:t>
      </w:r>
      <w:r w:rsidRPr="00C321FC">
        <w:rPr>
          <w:i/>
        </w:rPr>
        <w:t>Revista de Psiquiatría y Salud Mental</w:t>
      </w:r>
      <w:r w:rsidRPr="00C321FC">
        <w:t>, 14(1), 1-7. https://doi.org/10.1016/j.rpsm.2020.12.005</w:t>
      </w:r>
    </w:p>
    <w:p w14:paraId="1C2B7C1C" w14:textId="77777777" w:rsidR="00C321FC" w:rsidRPr="00C321FC" w:rsidRDefault="00C321FC" w:rsidP="00C321FC">
      <w:pPr>
        <w:numPr>
          <w:ilvl w:val="0"/>
          <w:numId w:val="8"/>
        </w:numPr>
        <w:jc w:val="both"/>
      </w:pPr>
      <w:proofErr w:type="spellStart"/>
      <w:r w:rsidRPr="00C321FC">
        <w:t>Magnavita</w:t>
      </w:r>
      <w:proofErr w:type="spellEnd"/>
      <w:r w:rsidRPr="00C321FC">
        <w:t xml:space="preserve">, N., </w:t>
      </w:r>
      <w:proofErr w:type="spellStart"/>
      <w:r w:rsidRPr="00C321FC">
        <w:t>Heponiemi</w:t>
      </w:r>
      <w:proofErr w:type="spellEnd"/>
      <w:r w:rsidRPr="00C321FC">
        <w:t xml:space="preserve">, T. (2018). </w:t>
      </w:r>
      <w:proofErr w:type="spellStart"/>
      <w:r w:rsidRPr="00C321FC">
        <w:t>Workplace</w:t>
      </w:r>
      <w:proofErr w:type="spellEnd"/>
      <w:r w:rsidRPr="00C321FC">
        <w:t xml:space="preserve"> </w:t>
      </w:r>
      <w:proofErr w:type="spellStart"/>
      <w:r w:rsidRPr="00C321FC">
        <w:t>violence</w:t>
      </w:r>
      <w:proofErr w:type="spellEnd"/>
      <w:r w:rsidRPr="00C321FC">
        <w:t xml:space="preserve"> </w:t>
      </w:r>
      <w:proofErr w:type="spellStart"/>
      <w:r w:rsidRPr="00C321FC">
        <w:t>against</w:t>
      </w:r>
      <w:proofErr w:type="spellEnd"/>
      <w:r w:rsidRPr="00C321FC">
        <w:t xml:space="preserve"> </w:t>
      </w:r>
      <w:proofErr w:type="spellStart"/>
      <w:r w:rsidRPr="00C321FC">
        <w:t>healthcare</w:t>
      </w:r>
      <w:proofErr w:type="spellEnd"/>
      <w:r w:rsidRPr="00C321FC">
        <w:t xml:space="preserve"> </w:t>
      </w:r>
      <w:proofErr w:type="spellStart"/>
      <w:r w:rsidRPr="00C321FC">
        <w:t>workers</w:t>
      </w:r>
      <w:proofErr w:type="spellEnd"/>
      <w:r w:rsidRPr="00C321FC">
        <w:t xml:space="preserve">: A </w:t>
      </w:r>
      <w:proofErr w:type="spellStart"/>
      <w:r w:rsidRPr="00C321FC">
        <w:t>systematic</w:t>
      </w:r>
      <w:proofErr w:type="spellEnd"/>
      <w:r w:rsidRPr="00C321FC">
        <w:t xml:space="preserve"> </w:t>
      </w:r>
      <w:proofErr w:type="spellStart"/>
      <w:r w:rsidRPr="00C321FC">
        <w:t>review</w:t>
      </w:r>
      <w:proofErr w:type="spellEnd"/>
      <w:r w:rsidRPr="00C321FC">
        <w:t xml:space="preserve"> and meta-</w:t>
      </w:r>
      <w:proofErr w:type="spellStart"/>
      <w:r w:rsidRPr="00C321FC">
        <w:t>analysis</w:t>
      </w:r>
      <w:proofErr w:type="spellEnd"/>
      <w:r w:rsidRPr="00C321FC">
        <w:t xml:space="preserve">. </w:t>
      </w:r>
      <w:proofErr w:type="spellStart"/>
      <w:r w:rsidRPr="00C321FC">
        <w:rPr>
          <w:i/>
        </w:rPr>
        <w:t>Frontiers</w:t>
      </w:r>
      <w:proofErr w:type="spellEnd"/>
      <w:r w:rsidRPr="00C321FC">
        <w:rPr>
          <w:i/>
        </w:rPr>
        <w:t xml:space="preserve"> in </w:t>
      </w:r>
      <w:proofErr w:type="spellStart"/>
      <w:r w:rsidRPr="00C321FC">
        <w:rPr>
          <w:i/>
        </w:rPr>
        <w:t>Public</w:t>
      </w:r>
      <w:proofErr w:type="spellEnd"/>
      <w:r w:rsidRPr="00C321FC">
        <w:rPr>
          <w:i/>
        </w:rPr>
        <w:t xml:space="preserve"> </w:t>
      </w:r>
      <w:proofErr w:type="spellStart"/>
      <w:r w:rsidRPr="00C321FC">
        <w:rPr>
          <w:i/>
        </w:rPr>
        <w:t>Health</w:t>
      </w:r>
      <w:proofErr w:type="spellEnd"/>
      <w:r w:rsidRPr="00C321FC">
        <w:t>, 6, 182. https://doi.org/10.3389/fpubh.2018.00182</w:t>
      </w:r>
    </w:p>
    <w:p w14:paraId="4B4510AB" w14:textId="77777777" w:rsidR="00C321FC" w:rsidRPr="00C321FC" w:rsidRDefault="00C321FC" w:rsidP="00C321FC">
      <w:pPr>
        <w:numPr>
          <w:ilvl w:val="0"/>
          <w:numId w:val="8"/>
        </w:numPr>
        <w:jc w:val="both"/>
      </w:pPr>
      <w:r w:rsidRPr="00C321FC">
        <w:t xml:space="preserve">Ministerio de Sanidad (2023). Informe del Observatorio de la Violencia en el Ámbito Sanitario. Madrid. </w:t>
      </w:r>
    </w:p>
    <w:p w14:paraId="339D4970" w14:textId="77777777" w:rsidR="00C321FC" w:rsidRPr="00C321FC" w:rsidRDefault="00C321FC" w:rsidP="00C321FC">
      <w:pPr>
        <w:jc w:val="both"/>
      </w:pPr>
      <w:r w:rsidRPr="00C321FC">
        <w:t>https://www.mscbs.gob.es/organizacion/sns/planCalidadSNS/pdf/ObservatorioViolencia202</w:t>
      </w:r>
    </w:p>
    <w:p w14:paraId="341714F2" w14:textId="77777777" w:rsidR="00C321FC" w:rsidRPr="00C321FC" w:rsidRDefault="00C321FC" w:rsidP="00C321FC">
      <w:pPr>
        <w:jc w:val="both"/>
      </w:pPr>
      <w:r w:rsidRPr="00C321FC">
        <w:t>3.pdf</w:t>
      </w:r>
    </w:p>
    <w:p w14:paraId="748B57C9" w14:textId="77777777" w:rsidR="00C321FC" w:rsidRPr="00C321FC" w:rsidRDefault="00C321FC" w:rsidP="00C321FC">
      <w:pPr>
        <w:numPr>
          <w:ilvl w:val="0"/>
          <w:numId w:val="8"/>
        </w:numPr>
        <w:jc w:val="both"/>
      </w:pPr>
      <w:r w:rsidRPr="00C321FC">
        <w:t xml:space="preserve">Organización Mundial de la Salud (2020). </w:t>
      </w:r>
      <w:proofErr w:type="spellStart"/>
      <w:r w:rsidRPr="00C321FC">
        <w:rPr>
          <w:i/>
        </w:rPr>
        <w:t>Workplace</w:t>
      </w:r>
      <w:proofErr w:type="spellEnd"/>
      <w:r w:rsidRPr="00C321FC">
        <w:rPr>
          <w:i/>
        </w:rPr>
        <w:t xml:space="preserve"> </w:t>
      </w:r>
      <w:proofErr w:type="spellStart"/>
      <w:r w:rsidRPr="00C321FC">
        <w:rPr>
          <w:i/>
        </w:rPr>
        <w:t>violence</w:t>
      </w:r>
      <w:proofErr w:type="spellEnd"/>
      <w:r w:rsidRPr="00C321FC">
        <w:rPr>
          <w:i/>
        </w:rPr>
        <w:t xml:space="preserve"> in </w:t>
      </w:r>
      <w:proofErr w:type="spellStart"/>
      <w:r w:rsidRPr="00C321FC">
        <w:rPr>
          <w:i/>
        </w:rPr>
        <w:t>the</w:t>
      </w:r>
      <w:proofErr w:type="spellEnd"/>
      <w:r w:rsidRPr="00C321FC">
        <w:rPr>
          <w:i/>
        </w:rPr>
        <w:t xml:space="preserve"> </w:t>
      </w:r>
      <w:proofErr w:type="spellStart"/>
      <w:r w:rsidRPr="00C321FC">
        <w:rPr>
          <w:i/>
        </w:rPr>
        <w:t>health</w:t>
      </w:r>
      <w:proofErr w:type="spellEnd"/>
      <w:r w:rsidRPr="00C321FC">
        <w:rPr>
          <w:i/>
        </w:rPr>
        <w:t xml:space="preserve"> sector country case </w:t>
      </w:r>
      <w:proofErr w:type="spellStart"/>
      <w:r w:rsidRPr="00C321FC">
        <w:rPr>
          <w:i/>
        </w:rPr>
        <w:t>studies</w:t>
      </w:r>
      <w:proofErr w:type="spellEnd"/>
      <w:r w:rsidRPr="00C321FC">
        <w:rPr>
          <w:i/>
        </w:rPr>
        <w:t xml:space="preserve"> </w:t>
      </w:r>
      <w:proofErr w:type="spellStart"/>
      <w:r w:rsidRPr="00C321FC">
        <w:rPr>
          <w:i/>
        </w:rPr>
        <w:t>research</w:t>
      </w:r>
      <w:proofErr w:type="spellEnd"/>
      <w:r w:rsidRPr="00C321FC">
        <w:rPr>
          <w:i/>
        </w:rPr>
        <w:t xml:space="preserve"> </w:t>
      </w:r>
      <w:proofErr w:type="spellStart"/>
      <w:r w:rsidRPr="00C321FC">
        <w:rPr>
          <w:i/>
        </w:rPr>
        <w:t>instruments</w:t>
      </w:r>
      <w:proofErr w:type="spellEnd"/>
      <w:r w:rsidRPr="00C321FC">
        <w:rPr>
          <w:i/>
        </w:rPr>
        <w:t xml:space="preserve"> </w:t>
      </w:r>
      <w:proofErr w:type="spellStart"/>
      <w:r w:rsidRPr="00C321FC">
        <w:rPr>
          <w:i/>
        </w:rPr>
        <w:t>survey</w:t>
      </w:r>
      <w:proofErr w:type="spellEnd"/>
      <w:r w:rsidRPr="00C321FC">
        <w:rPr>
          <w:i/>
        </w:rPr>
        <w:t xml:space="preserve"> </w:t>
      </w:r>
      <w:proofErr w:type="spellStart"/>
      <w:r w:rsidRPr="00C321FC">
        <w:rPr>
          <w:i/>
        </w:rPr>
        <w:t>questionnaire</w:t>
      </w:r>
      <w:proofErr w:type="spellEnd"/>
      <w:r w:rsidRPr="00C321FC">
        <w:t xml:space="preserve">. Geneva. </w:t>
      </w:r>
      <w:hyperlink r:id="rId7" w:history="1">
        <w:r w:rsidRPr="00C321FC">
          <w:rPr>
            <w:rStyle w:val="Hipervnculo"/>
          </w:rPr>
          <w:t>https://www.who.int/publications/i/item/9789240019327</w:t>
        </w:r>
      </w:hyperlink>
    </w:p>
    <w:p w14:paraId="20B3ABFD" w14:textId="77777777" w:rsidR="00C321FC" w:rsidRPr="00C321FC" w:rsidRDefault="00C321FC" w:rsidP="00C321FC">
      <w:pPr>
        <w:numPr>
          <w:ilvl w:val="0"/>
          <w:numId w:val="8"/>
        </w:numPr>
        <w:jc w:val="both"/>
      </w:pPr>
      <w:r w:rsidRPr="00C321FC">
        <w:t xml:space="preserve">OSHA (2015). </w:t>
      </w:r>
      <w:proofErr w:type="spellStart"/>
      <w:r w:rsidRPr="00C321FC">
        <w:rPr>
          <w:i/>
        </w:rPr>
        <w:t>Workplace</w:t>
      </w:r>
      <w:proofErr w:type="spellEnd"/>
      <w:r w:rsidRPr="00C321FC">
        <w:rPr>
          <w:i/>
        </w:rPr>
        <w:t xml:space="preserve"> </w:t>
      </w:r>
      <w:proofErr w:type="spellStart"/>
      <w:r w:rsidRPr="00C321FC">
        <w:rPr>
          <w:i/>
        </w:rPr>
        <w:t>violence</w:t>
      </w:r>
      <w:proofErr w:type="spellEnd"/>
      <w:r w:rsidRPr="00C321FC">
        <w:rPr>
          <w:i/>
        </w:rPr>
        <w:t xml:space="preserve"> </w:t>
      </w:r>
      <w:proofErr w:type="spellStart"/>
      <w:r w:rsidRPr="00C321FC">
        <w:rPr>
          <w:i/>
        </w:rPr>
        <w:t>prevention</w:t>
      </w:r>
      <w:proofErr w:type="spellEnd"/>
      <w:r w:rsidRPr="00C321FC">
        <w:rPr>
          <w:i/>
        </w:rPr>
        <w:t xml:space="preserve"> </w:t>
      </w:r>
      <w:proofErr w:type="spellStart"/>
      <w:r w:rsidRPr="00C321FC">
        <w:rPr>
          <w:i/>
        </w:rPr>
        <w:t>for</w:t>
      </w:r>
      <w:proofErr w:type="spellEnd"/>
      <w:r w:rsidRPr="00C321FC">
        <w:rPr>
          <w:i/>
        </w:rPr>
        <w:t xml:space="preserve"> </w:t>
      </w:r>
      <w:proofErr w:type="spellStart"/>
      <w:r w:rsidRPr="00C321FC">
        <w:rPr>
          <w:i/>
        </w:rPr>
        <w:t>healthcare</w:t>
      </w:r>
      <w:proofErr w:type="spellEnd"/>
      <w:r w:rsidRPr="00C321FC">
        <w:rPr>
          <w:i/>
        </w:rPr>
        <w:t xml:space="preserve"> </w:t>
      </w:r>
      <w:proofErr w:type="spellStart"/>
      <w:r w:rsidRPr="00C321FC">
        <w:rPr>
          <w:i/>
        </w:rPr>
        <w:t>workers</w:t>
      </w:r>
      <w:proofErr w:type="spellEnd"/>
      <w:r w:rsidRPr="00C321FC">
        <w:t xml:space="preserve">. U.S. </w:t>
      </w:r>
      <w:proofErr w:type="spellStart"/>
      <w:r w:rsidRPr="00C321FC">
        <w:t>Department</w:t>
      </w:r>
      <w:proofErr w:type="spellEnd"/>
      <w:r w:rsidRPr="00C321FC">
        <w:t xml:space="preserve"> </w:t>
      </w:r>
      <w:proofErr w:type="spellStart"/>
      <w:r w:rsidRPr="00C321FC">
        <w:t>of</w:t>
      </w:r>
      <w:proofErr w:type="spellEnd"/>
      <w:r w:rsidRPr="00C321FC">
        <w:t xml:space="preserve"> </w:t>
      </w:r>
    </w:p>
    <w:p w14:paraId="68F91E9A" w14:textId="4B58A767" w:rsidR="00C321FC" w:rsidRDefault="00C321FC" w:rsidP="00C321FC">
      <w:pPr>
        <w:jc w:val="both"/>
      </w:pPr>
      <w:r w:rsidRPr="00C321FC">
        <w:t xml:space="preserve">Labor. </w:t>
      </w:r>
      <w:hyperlink r:id="rId8" w:history="1">
        <w:r w:rsidRPr="00364356">
          <w:rPr>
            <w:rStyle w:val="Hipervnculo"/>
          </w:rPr>
          <w:t>https://www.osha.gov/sites/default/files/publications/OS</w:t>
        </w:r>
      </w:hyperlink>
    </w:p>
    <w:p w14:paraId="68416A4F" w14:textId="77777777" w:rsidR="00C321FC" w:rsidRDefault="00C321FC" w:rsidP="00C321FC">
      <w:pPr>
        <w:jc w:val="both"/>
      </w:pPr>
    </w:p>
    <w:p w14:paraId="27E8C650" w14:textId="77777777" w:rsidR="00C321FC" w:rsidRDefault="00C321FC" w:rsidP="00C321FC">
      <w:pPr>
        <w:jc w:val="both"/>
      </w:pPr>
    </w:p>
    <w:p w14:paraId="09332E66" w14:textId="77777777" w:rsidR="00C321FC" w:rsidRDefault="00C321FC" w:rsidP="00C321FC">
      <w:pPr>
        <w:jc w:val="both"/>
      </w:pPr>
    </w:p>
    <w:p w14:paraId="72FAD8FE" w14:textId="77777777" w:rsidR="00C321FC" w:rsidRDefault="00C321FC" w:rsidP="00C321FC">
      <w:pPr>
        <w:jc w:val="both"/>
      </w:pPr>
    </w:p>
    <w:p w14:paraId="319160D4" w14:textId="77777777" w:rsidR="00C321FC" w:rsidRDefault="00C321FC" w:rsidP="00C321FC">
      <w:pPr>
        <w:jc w:val="both"/>
      </w:pPr>
    </w:p>
    <w:p w14:paraId="78FB07CE" w14:textId="77777777" w:rsidR="00C321FC" w:rsidRDefault="00C321FC" w:rsidP="00C321FC">
      <w:pPr>
        <w:jc w:val="both"/>
      </w:pPr>
    </w:p>
    <w:p w14:paraId="063F401D" w14:textId="77777777" w:rsidR="00C321FC" w:rsidRDefault="00C321FC" w:rsidP="00C321FC">
      <w:pPr>
        <w:jc w:val="both"/>
      </w:pPr>
    </w:p>
    <w:p w14:paraId="4FC519B9" w14:textId="77777777" w:rsidR="00C321FC" w:rsidRDefault="00C321FC" w:rsidP="00C321FC">
      <w:pPr>
        <w:jc w:val="both"/>
      </w:pPr>
    </w:p>
    <w:p w14:paraId="49389886" w14:textId="77777777" w:rsidR="00C321FC" w:rsidRDefault="00C321FC" w:rsidP="00C321FC">
      <w:pPr>
        <w:jc w:val="both"/>
      </w:pPr>
    </w:p>
    <w:p w14:paraId="091516D8" w14:textId="77777777" w:rsidR="00C321FC" w:rsidRDefault="00C321FC" w:rsidP="00C321FC">
      <w:pPr>
        <w:jc w:val="both"/>
      </w:pPr>
    </w:p>
    <w:p w14:paraId="4680F87E" w14:textId="77777777" w:rsidR="00C321FC" w:rsidRDefault="00C321FC" w:rsidP="00C321FC">
      <w:pPr>
        <w:jc w:val="both"/>
      </w:pPr>
    </w:p>
    <w:p w14:paraId="46F01263" w14:textId="77777777" w:rsidR="00C321FC" w:rsidRDefault="00C321FC" w:rsidP="00C321FC">
      <w:pPr>
        <w:jc w:val="both"/>
      </w:pPr>
    </w:p>
    <w:p w14:paraId="6D8C4A8D" w14:textId="77777777" w:rsidR="00C321FC" w:rsidRDefault="00C321FC" w:rsidP="00C321FC">
      <w:pPr>
        <w:jc w:val="both"/>
      </w:pPr>
    </w:p>
    <w:p w14:paraId="4E772BCB" w14:textId="77777777" w:rsidR="00C321FC" w:rsidRDefault="00C321FC" w:rsidP="00C321FC">
      <w:pPr>
        <w:jc w:val="both"/>
      </w:pPr>
    </w:p>
    <w:p w14:paraId="1251F5B1" w14:textId="77777777" w:rsidR="00C321FC" w:rsidRDefault="00C321FC" w:rsidP="00C321FC">
      <w:pPr>
        <w:jc w:val="both"/>
      </w:pPr>
    </w:p>
    <w:p w14:paraId="7BC142F3" w14:textId="77777777" w:rsidR="00C321FC" w:rsidRDefault="00C321FC" w:rsidP="00C321FC">
      <w:pPr>
        <w:jc w:val="both"/>
      </w:pPr>
    </w:p>
    <w:p w14:paraId="696AC73D" w14:textId="406A512B" w:rsidR="00C321FC" w:rsidRDefault="00C321FC" w:rsidP="00C321FC">
      <w:pPr>
        <w:jc w:val="right"/>
      </w:pPr>
      <w:r w:rsidRPr="003C2968">
        <w:rPr>
          <w:noProof/>
        </w:rPr>
        <w:drawing>
          <wp:inline distT="0" distB="0" distL="0" distR="0" wp14:anchorId="49B8A893" wp14:editId="4C27F3F5">
            <wp:extent cx="1234440" cy="1234440"/>
            <wp:effectExtent l="0" t="0" r="3810" b="3810"/>
            <wp:docPr id="548124080"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59AE0CF6" w14:textId="77777777" w:rsidR="00C321FC" w:rsidRDefault="00C321FC" w:rsidP="00C321FC">
      <w:pPr>
        <w:jc w:val="right"/>
      </w:pPr>
    </w:p>
    <w:p w14:paraId="5D31E2DA" w14:textId="28C33E2A" w:rsidR="00C321FC" w:rsidRPr="00C321FC" w:rsidRDefault="00C321FC" w:rsidP="00C321FC">
      <w:pPr>
        <w:jc w:val="both"/>
      </w:pPr>
      <w:r w:rsidRPr="00C321FC">
        <w:rPr>
          <w:b/>
          <w:u w:val="single"/>
        </w:rPr>
        <w:t>COMUNICACIÓN ENTRE PERSONAL NO SANITARIO Y LOS</w:t>
      </w:r>
      <w:r>
        <w:t xml:space="preserve"> </w:t>
      </w:r>
      <w:r w:rsidRPr="00C321FC">
        <w:rPr>
          <w:b/>
          <w:u w:val="single"/>
        </w:rPr>
        <w:t>PACIENTES: ANÁLISIS DE BARRERAS Y PROPUESTAS DE</w:t>
      </w:r>
      <w:r>
        <w:t xml:space="preserve"> </w:t>
      </w:r>
      <w:r w:rsidRPr="00C321FC">
        <w:rPr>
          <w:b/>
          <w:u w:val="single"/>
        </w:rPr>
        <w:t>MEJORA</w:t>
      </w:r>
    </w:p>
    <w:p w14:paraId="5DD8BB81" w14:textId="77777777" w:rsidR="00C321FC" w:rsidRPr="00C321FC" w:rsidRDefault="00C321FC" w:rsidP="00C321FC">
      <w:pPr>
        <w:jc w:val="both"/>
        <w:rPr>
          <w:b/>
        </w:rPr>
      </w:pPr>
      <w:r w:rsidRPr="00C321FC">
        <w:rPr>
          <w:b/>
        </w:rPr>
        <w:t>RESUMEN</w:t>
      </w:r>
    </w:p>
    <w:p w14:paraId="5E9E3CCC" w14:textId="77777777" w:rsidR="00C321FC" w:rsidRPr="00C321FC" w:rsidRDefault="00C321FC" w:rsidP="00C321FC">
      <w:pPr>
        <w:jc w:val="both"/>
      </w:pPr>
      <w:r w:rsidRPr="00C321FC">
        <w:t xml:space="preserve">La comunicación efectiva entre el personal no sanitario y los pacientes en centros hospitalarios es un factor clave para la calidad asistencial y la satisfacción del usuario. Sin embargo, existen diversas barreras que dificultan este intercambio, afectando tanto la experiencia del paciente como el desempeño del equipo. Este artículo analiza las principales barreras en la comunicación y plantea estrategias para mejorarla, contribuyendo a un entorno más colaborativo y humano. </w:t>
      </w:r>
    </w:p>
    <w:p w14:paraId="778F3E64" w14:textId="77777777" w:rsidR="00C321FC" w:rsidRPr="00C321FC" w:rsidRDefault="00C321FC" w:rsidP="00C321FC">
      <w:pPr>
        <w:jc w:val="both"/>
        <w:rPr>
          <w:b/>
        </w:rPr>
      </w:pPr>
      <w:r w:rsidRPr="00C321FC">
        <w:rPr>
          <w:b/>
        </w:rPr>
        <w:t>INTRODUCCIÓN</w:t>
      </w:r>
    </w:p>
    <w:p w14:paraId="4D596BD4" w14:textId="77777777" w:rsidR="00C321FC" w:rsidRPr="00C321FC" w:rsidRDefault="00C321FC" w:rsidP="00C321FC">
      <w:pPr>
        <w:jc w:val="both"/>
      </w:pPr>
      <w:r w:rsidRPr="00C321FC">
        <w:t>El personal no sanitario, que incluye a Ayudantes de Servicios, administrativos, celadores y otros profesionales, tiene un contacto frecuente con los pacientes en distintas áreas del hospital. Aunque no realizan tareas clínicas, su papel en la orientación, apoyo y acompañamiento es fundamental para el bienestar del paciente. Sin embargo, la comunicación en este grupo puede verse afectada por múltiples factores que limitan su eficacia.</w:t>
      </w:r>
    </w:p>
    <w:p w14:paraId="7A8A7443" w14:textId="77777777" w:rsidR="00C321FC" w:rsidRPr="00C321FC" w:rsidRDefault="00C321FC" w:rsidP="00C321FC">
      <w:pPr>
        <w:jc w:val="both"/>
        <w:rPr>
          <w:b/>
        </w:rPr>
      </w:pPr>
      <w:r w:rsidRPr="00C321FC">
        <w:rPr>
          <w:b/>
        </w:rPr>
        <w:t>BARRERAS EN LA COMUNICACIÓN ENTRE PERSONAL NO SANITARIO Y PACIENTES</w:t>
      </w:r>
    </w:p>
    <w:p w14:paraId="2C9B1CC9" w14:textId="77777777" w:rsidR="00C321FC" w:rsidRPr="00C321FC" w:rsidRDefault="00C321FC" w:rsidP="00C321FC">
      <w:pPr>
        <w:jc w:val="both"/>
      </w:pPr>
      <w:r w:rsidRPr="00C321FC">
        <w:t>Las barreras pueden clasificarse en:</w:t>
      </w:r>
    </w:p>
    <w:p w14:paraId="55AC1AF8" w14:textId="77777777" w:rsidR="00C321FC" w:rsidRPr="00C321FC" w:rsidRDefault="00C321FC" w:rsidP="00C321FC">
      <w:pPr>
        <w:numPr>
          <w:ilvl w:val="0"/>
          <w:numId w:val="9"/>
        </w:numPr>
        <w:jc w:val="both"/>
      </w:pPr>
      <w:r w:rsidRPr="00C321FC">
        <w:t>Barreras lingüísticas y culturales: La diversidad cultural y de idiomas puede dificultar la comprensión mutua. El personal no sanitario puede carecer de recursos o formación para superar estas diferencias.</w:t>
      </w:r>
    </w:p>
    <w:p w14:paraId="46936EAA" w14:textId="77777777" w:rsidR="00C321FC" w:rsidRPr="00C321FC" w:rsidRDefault="00C321FC" w:rsidP="00C321FC">
      <w:pPr>
        <w:numPr>
          <w:ilvl w:val="0"/>
          <w:numId w:val="9"/>
        </w:numPr>
        <w:jc w:val="both"/>
      </w:pPr>
      <w:r w:rsidRPr="00C321FC">
        <w:t>Falta de formación específica en habilidades comunicativas: A menudo, este personal no recibe entrenamiento formal en comunicación interpersonal o gestión de conflictos, lo que limita su capacidad para interactuar con pacientes en situaciones de estrés o vulnerabilidad.</w:t>
      </w:r>
    </w:p>
    <w:p w14:paraId="2109500B" w14:textId="77777777" w:rsidR="00C321FC" w:rsidRPr="00C321FC" w:rsidRDefault="00C321FC" w:rsidP="00C321FC">
      <w:pPr>
        <w:numPr>
          <w:ilvl w:val="0"/>
          <w:numId w:val="9"/>
        </w:numPr>
        <w:jc w:val="both"/>
      </w:pPr>
      <w:r w:rsidRPr="00C321FC">
        <w:t>Prejuicios y estereotipos: Percepciones negativas hacia ciertos grupos de pacientes o subestimación del propio rol pueden afectar la calidad del diálogo.</w:t>
      </w:r>
    </w:p>
    <w:p w14:paraId="7D507921" w14:textId="77777777" w:rsidR="00C321FC" w:rsidRPr="00C321FC" w:rsidRDefault="00C321FC" w:rsidP="00C321FC">
      <w:pPr>
        <w:numPr>
          <w:ilvl w:val="0"/>
          <w:numId w:val="9"/>
        </w:numPr>
        <w:jc w:val="both"/>
      </w:pPr>
      <w:r w:rsidRPr="00C321FC">
        <w:t>Entorno hospitalario y falta de tiempo: La presión laboral, el ruido, y la urgencia de tareas pueden dificultar establecer una comunicación adecuada y empática.</w:t>
      </w:r>
    </w:p>
    <w:p w14:paraId="1343DD9A" w14:textId="77777777" w:rsidR="00C321FC" w:rsidRPr="00C321FC" w:rsidRDefault="00C321FC" w:rsidP="00C321FC">
      <w:pPr>
        <w:numPr>
          <w:ilvl w:val="0"/>
          <w:numId w:val="9"/>
        </w:numPr>
        <w:jc w:val="both"/>
      </w:pPr>
      <w:r w:rsidRPr="00C321FC">
        <w:lastRenderedPageBreak/>
        <w:t>Falta de integración en el equipo multidisciplinar: El personal no sanitario suele estar excluido de los canales formales de comunicación clínica, generando descoordinación y confusión.</w:t>
      </w:r>
    </w:p>
    <w:p w14:paraId="2D99251A" w14:textId="77777777" w:rsidR="00C321FC" w:rsidRPr="00C321FC" w:rsidRDefault="00C321FC" w:rsidP="00C321FC">
      <w:pPr>
        <w:jc w:val="both"/>
        <w:rPr>
          <w:b/>
        </w:rPr>
      </w:pPr>
      <w:r w:rsidRPr="00C321FC">
        <w:rPr>
          <w:b/>
        </w:rPr>
        <w:t>IMPACTO DE LAS BARRERAS EN LA EXPERIENCIA DEL PACIENTES</w:t>
      </w:r>
    </w:p>
    <w:p w14:paraId="67312D36" w14:textId="77777777" w:rsidR="00C321FC" w:rsidRPr="00C321FC" w:rsidRDefault="00C321FC" w:rsidP="00C321FC">
      <w:pPr>
        <w:jc w:val="both"/>
      </w:pPr>
      <w:r w:rsidRPr="00C321FC">
        <w:t>La comunicación deficiente puede provocar:</w:t>
      </w:r>
    </w:p>
    <w:p w14:paraId="64A0577E" w14:textId="77777777" w:rsidR="00C321FC" w:rsidRPr="00C321FC" w:rsidRDefault="00C321FC" w:rsidP="00C321FC">
      <w:pPr>
        <w:numPr>
          <w:ilvl w:val="0"/>
          <w:numId w:val="10"/>
        </w:numPr>
        <w:jc w:val="both"/>
      </w:pPr>
      <w:r w:rsidRPr="00C321FC">
        <w:t>Malentendidos sobre procedimientos, horarios o normas.</w:t>
      </w:r>
    </w:p>
    <w:p w14:paraId="764965AC" w14:textId="77777777" w:rsidR="00C321FC" w:rsidRPr="00C321FC" w:rsidRDefault="00C321FC" w:rsidP="00C321FC">
      <w:pPr>
        <w:numPr>
          <w:ilvl w:val="0"/>
          <w:numId w:val="10"/>
        </w:numPr>
        <w:jc w:val="both"/>
      </w:pPr>
      <w:r w:rsidRPr="00C321FC">
        <w:t>Sensación de desatención o inseguridad.</w:t>
      </w:r>
    </w:p>
    <w:p w14:paraId="78CE5CB6" w14:textId="77777777" w:rsidR="00C321FC" w:rsidRPr="00C321FC" w:rsidRDefault="00C321FC" w:rsidP="00C321FC">
      <w:pPr>
        <w:numPr>
          <w:ilvl w:val="0"/>
          <w:numId w:val="10"/>
        </w:numPr>
        <w:jc w:val="both"/>
      </w:pPr>
      <w:r w:rsidRPr="00C321FC">
        <w:t>Incremento en la ansiedad y el estrés del paciente.</w:t>
      </w:r>
    </w:p>
    <w:p w14:paraId="1FC79B3E" w14:textId="77777777" w:rsidR="00C321FC" w:rsidRPr="00C321FC" w:rsidRDefault="00C321FC" w:rsidP="00C321FC">
      <w:pPr>
        <w:numPr>
          <w:ilvl w:val="0"/>
          <w:numId w:val="10"/>
        </w:numPr>
        <w:jc w:val="both"/>
      </w:pPr>
      <w:r w:rsidRPr="00C321FC">
        <w:t>Dificultades en la cooperación del paciente con las indicaciones del hospital.</w:t>
      </w:r>
    </w:p>
    <w:p w14:paraId="479B6D5E" w14:textId="77777777" w:rsidR="00C321FC" w:rsidRPr="00C321FC" w:rsidRDefault="00C321FC" w:rsidP="00C321FC">
      <w:pPr>
        <w:jc w:val="both"/>
      </w:pPr>
      <w:r w:rsidRPr="00C321FC">
        <w:t>Además, repercute negativamente en la moral y motivación del personal no sanitario, afectando su desempeño.</w:t>
      </w:r>
    </w:p>
    <w:p w14:paraId="30BF92CE" w14:textId="77777777" w:rsidR="00C321FC" w:rsidRPr="00C321FC" w:rsidRDefault="00C321FC" w:rsidP="00C321FC">
      <w:pPr>
        <w:jc w:val="both"/>
        <w:rPr>
          <w:b/>
        </w:rPr>
      </w:pPr>
      <w:r w:rsidRPr="00C321FC">
        <w:rPr>
          <w:b/>
        </w:rPr>
        <w:t>PROPUESTAS PARA LA MEJORA DE LA COMUNICACIÓN</w:t>
      </w:r>
    </w:p>
    <w:p w14:paraId="406FB2A4" w14:textId="77777777" w:rsidR="00C321FC" w:rsidRPr="00C321FC" w:rsidRDefault="00C321FC" w:rsidP="00C321FC">
      <w:pPr>
        <w:jc w:val="both"/>
      </w:pPr>
      <w:r w:rsidRPr="00C321FC">
        <w:t>Para superar estas barreras se recomiendan:</w:t>
      </w:r>
    </w:p>
    <w:p w14:paraId="18251433" w14:textId="77777777" w:rsidR="00C321FC" w:rsidRPr="00C321FC" w:rsidRDefault="00C321FC" w:rsidP="00C321FC">
      <w:pPr>
        <w:numPr>
          <w:ilvl w:val="0"/>
          <w:numId w:val="11"/>
        </w:numPr>
        <w:jc w:val="both"/>
      </w:pPr>
      <w:r w:rsidRPr="00C321FC">
        <w:t>Formación continua en habilidades comunicativas, enfocada en empatía, escucha activa y resolución de conflictos, adaptada al rol del personal no sanitario.</w:t>
      </w:r>
    </w:p>
    <w:p w14:paraId="61849B1A" w14:textId="77777777" w:rsidR="00C321FC" w:rsidRPr="00C321FC" w:rsidRDefault="00C321FC" w:rsidP="00C321FC">
      <w:pPr>
        <w:numPr>
          <w:ilvl w:val="0"/>
          <w:numId w:val="11"/>
        </w:numPr>
        <w:jc w:val="both"/>
      </w:pPr>
      <w:r w:rsidRPr="00C321FC">
        <w:t>Programas de sensibilización cultural y lingüística, que incluyan formación básica en idiomas y comprensión intercultural.</w:t>
      </w:r>
    </w:p>
    <w:p w14:paraId="373F2597" w14:textId="77777777" w:rsidR="00C321FC" w:rsidRPr="00C321FC" w:rsidRDefault="00C321FC" w:rsidP="00C321FC">
      <w:pPr>
        <w:numPr>
          <w:ilvl w:val="0"/>
          <w:numId w:val="11"/>
        </w:numPr>
        <w:jc w:val="both"/>
      </w:pPr>
      <w:r w:rsidRPr="00C321FC">
        <w:t>Fomento de la inclusión del personal no sanitario en equipos multidisciplinares, para mejorar la coordinación y el flujo de información.</w:t>
      </w:r>
    </w:p>
    <w:p w14:paraId="0C91CFF9" w14:textId="77777777" w:rsidR="00C321FC" w:rsidRPr="00C321FC" w:rsidRDefault="00C321FC" w:rsidP="00C321FC">
      <w:pPr>
        <w:numPr>
          <w:ilvl w:val="0"/>
          <w:numId w:val="11"/>
        </w:numPr>
        <w:jc w:val="both"/>
      </w:pPr>
      <w:r w:rsidRPr="00C321FC">
        <w:t>Mejoras organizativas para reducir la presión laboral y disponer de espacios y tiempos adecuados para la comunicación.</w:t>
      </w:r>
    </w:p>
    <w:p w14:paraId="50E44D30" w14:textId="77777777" w:rsidR="00C321FC" w:rsidRPr="00C321FC" w:rsidRDefault="00C321FC" w:rsidP="00C321FC">
      <w:pPr>
        <w:numPr>
          <w:ilvl w:val="0"/>
          <w:numId w:val="11"/>
        </w:numPr>
        <w:jc w:val="both"/>
      </w:pPr>
      <w:r w:rsidRPr="00C321FC">
        <w:t>Uso de tecnologías de apoyo, como aplicaciones móviles o señalización clara, que faciliten la orientación y comprensión de los pacientes.</w:t>
      </w:r>
    </w:p>
    <w:p w14:paraId="6171FA16" w14:textId="77777777" w:rsidR="00C321FC" w:rsidRPr="00C321FC" w:rsidRDefault="00C321FC" w:rsidP="00C321FC">
      <w:pPr>
        <w:jc w:val="both"/>
        <w:rPr>
          <w:b/>
        </w:rPr>
      </w:pPr>
      <w:r w:rsidRPr="00C321FC">
        <w:rPr>
          <w:b/>
        </w:rPr>
        <w:t>CONCLUSIONES</w:t>
      </w:r>
    </w:p>
    <w:p w14:paraId="6C93FB0D" w14:textId="77777777" w:rsidR="00C321FC" w:rsidRPr="00C321FC" w:rsidRDefault="00C321FC" w:rsidP="00C321FC">
      <w:pPr>
        <w:jc w:val="both"/>
      </w:pPr>
      <w:r w:rsidRPr="00C321FC">
        <w:t xml:space="preserve">La comunicación entre personal no sanitario y pacientes es un aspecto esencial para garantizar una atención integral y humanizada. Identificar y abordar las barreras comunicativas mejora la experiencia del paciente y la eficacia del trabajo hospitalario. La implementación de estrategias formativas, organizativas y tecnológicas puede fortalecer esta comunicación, beneficiando a todos los implicados. </w:t>
      </w:r>
    </w:p>
    <w:p w14:paraId="0413127E" w14:textId="77777777" w:rsidR="00C321FC" w:rsidRPr="00C321FC" w:rsidRDefault="00C321FC" w:rsidP="00C321FC">
      <w:pPr>
        <w:jc w:val="both"/>
        <w:rPr>
          <w:b/>
        </w:rPr>
      </w:pPr>
      <w:r w:rsidRPr="00C321FC">
        <w:rPr>
          <w:b/>
        </w:rPr>
        <w:t>BIBLIOGRAFÍA</w:t>
      </w:r>
    </w:p>
    <w:p w14:paraId="6AB92D7C" w14:textId="77777777" w:rsidR="00C321FC" w:rsidRPr="00C321FC" w:rsidRDefault="00C321FC" w:rsidP="00C321FC">
      <w:pPr>
        <w:numPr>
          <w:ilvl w:val="0"/>
          <w:numId w:val="12"/>
        </w:numPr>
        <w:jc w:val="both"/>
      </w:pPr>
      <w:r w:rsidRPr="00C321FC">
        <w:t xml:space="preserve">Ha, J. F., &amp; </w:t>
      </w:r>
      <w:proofErr w:type="spellStart"/>
      <w:r w:rsidRPr="00C321FC">
        <w:t>Longnecker</w:t>
      </w:r>
      <w:proofErr w:type="spellEnd"/>
      <w:r w:rsidRPr="00C321FC">
        <w:t>, N. (2010). Doctor-</w:t>
      </w:r>
      <w:proofErr w:type="spellStart"/>
      <w:r w:rsidRPr="00C321FC">
        <w:t>patient</w:t>
      </w:r>
      <w:proofErr w:type="spellEnd"/>
      <w:r w:rsidRPr="00C321FC">
        <w:t xml:space="preserve"> </w:t>
      </w:r>
      <w:proofErr w:type="spellStart"/>
      <w:r w:rsidRPr="00C321FC">
        <w:t>communication</w:t>
      </w:r>
      <w:proofErr w:type="spellEnd"/>
      <w:r w:rsidRPr="00C321FC">
        <w:t xml:space="preserve">: a </w:t>
      </w:r>
      <w:proofErr w:type="spellStart"/>
      <w:r w:rsidRPr="00C321FC">
        <w:t>review</w:t>
      </w:r>
      <w:proofErr w:type="spellEnd"/>
      <w:r w:rsidRPr="00C321FC">
        <w:t xml:space="preserve">. </w:t>
      </w:r>
      <w:proofErr w:type="spellStart"/>
      <w:r w:rsidRPr="00C321FC">
        <w:rPr>
          <w:i/>
        </w:rPr>
        <w:t>Ochsner</w:t>
      </w:r>
      <w:proofErr w:type="spellEnd"/>
      <w:r w:rsidRPr="00C321FC">
        <w:rPr>
          <w:i/>
        </w:rPr>
        <w:t xml:space="preserve"> </w:t>
      </w:r>
      <w:proofErr w:type="spellStart"/>
      <w:r w:rsidRPr="00C321FC">
        <w:rPr>
          <w:i/>
        </w:rPr>
        <w:t>Journal</w:t>
      </w:r>
      <w:proofErr w:type="spellEnd"/>
      <w:r w:rsidRPr="00C321FC">
        <w:t>, 10(1), 38-43. https://doi.org/10.1080/10410236.2010.488325</w:t>
      </w:r>
    </w:p>
    <w:p w14:paraId="5D12D359" w14:textId="77777777" w:rsidR="00C321FC" w:rsidRPr="00C321FC" w:rsidRDefault="00C321FC" w:rsidP="00C321FC">
      <w:pPr>
        <w:numPr>
          <w:ilvl w:val="0"/>
          <w:numId w:val="12"/>
        </w:numPr>
        <w:jc w:val="both"/>
      </w:pPr>
      <w:proofErr w:type="spellStart"/>
      <w:r w:rsidRPr="00C321FC">
        <w:t>Kripalani</w:t>
      </w:r>
      <w:proofErr w:type="spellEnd"/>
      <w:r w:rsidRPr="00C321FC">
        <w:t xml:space="preserve">, S., et al. (2007). </w:t>
      </w:r>
      <w:proofErr w:type="spellStart"/>
      <w:r w:rsidRPr="00C321FC">
        <w:t>Deficits</w:t>
      </w:r>
      <w:proofErr w:type="spellEnd"/>
      <w:r w:rsidRPr="00C321FC">
        <w:t xml:space="preserve"> in </w:t>
      </w:r>
      <w:proofErr w:type="spellStart"/>
      <w:r w:rsidRPr="00C321FC">
        <w:t>communication</w:t>
      </w:r>
      <w:proofErr w:type="spellEnd"/>
      <w:r w:rsidRPr="00C321FC">
        <w:t xml:space="preserve"> and </w:t>
      </w:r>
      <w:proofErr w:type="spellStart"/>
      <w:r w:rsidRPr="00C321FC">
        <w:t>information</w:t>
      </w:r>
      <w:proofErr w:type="spellEnd"/>
      <w:r w:rsidRPr="00C321FC">
        <w:t xml:space="preserve"> transfer </w:t>
      </w:r>
      <w:proofErr w:type="spellStart"/>
      <w:r w:rsidRPr="00C321FC">
        <w:t>between</w:t>
      </w:r>
      <w:proofErr w:type="spellEnd"/>
      <w:r w:rsidRPr="00C321FC">
        <w:t xml:space="preserve"> hospital-</w:t>
      </w:r>
      <w:proofErr w:type="spellStart"/>
      <w:r w:rsidRPr="00C321FC">
        <w:t>based</w:t>
      </w:r>
      <w:proofErr w:type="spellEnd"/>
      <w:r w:rsidRPr="00C321FC">
        <w:t xml:space="preserve"> and </w:t>
      </w:r>
      <w:proofErr w:type="spellStart"/>
      <w:r w:rsidRPr="00C321FC">
        <w:t>primary</w:t>
      </w:r>
      <w:proofErr w:type="spellEnd"/>
      <w:r w:rsidRPr="00C321FC">
        <w:t xml:space="preserve"> care </w:t>
      </w:r>
      <w:proofErr w:type="spellStart"/>
      <w:r w:rsidRPr="00C321FC">
        <w:t>physicians</w:t>
      </w:r>
      <w:proofErr w:type="spellEnd"/>
      <w:r w:rsidRPr="00C321FC">
        <w:t xml:space="preserve">: </w:t>
      </w:r>
      <w:proofErr w:type="spellStart"/>
      <w:r w:rsidRPr="00C321FC">
        <w:t>implications</w:t>
      </w:r>
      <w:proofErr w:type="spellEnd"/>
      <w:r w:rsidRPr="00C321FC">
        <w:t xml:space="preserve"> </w:t>
      </w:r>
      <w:proofErr w:type="spellStart"/>
      <w:r w:rsidRPr="00C321FC">
        <w:t>for</w:t>
      </w:r>
      <w:proofErr w:type="spellEnd"/>
      <w:r w:rsidRPr="00C321FC">
        <w:t xml:space="preserve"> </w:t>
      </w:r>
      <w:proofErr w:type="spellStart"/>
      <w:r w:rsidRPr="00C321FC">
        <w:t>patient</w:t>
      </w:r>
      <w:proofErr w:type="spellEnd"/>
      <w:r w:rsidRPr="00C321FC">
        <w:t xml:space="preserve"> safety and </w:t>
      </w:r>
      <w:proofErr w:type="spellStart"/>
      <w:r w:rsidRPr="00C321FC">
        <w:t>continuity</w:t>
      </w:r>
      <w:proofErr w:type="spellEnd"/>
      <w:r w:rsidRPr="00C321FC">
        <w:t xml:space="preserve"> </w:t>
      </w:r>
      <w:proofErr w:type="spellStart"/>
      <w:r w:rsidRPr="00C321FC">
        <w:t>of</w:t>
      </w:r>
      <w:proofErr w:type="spellEnd"/>
      <w:r w:rsidRPr="00C321FC">
        <w:t xml:space="preserve"> care. </w:t>
      </w:r>
      <w:r w:rsidRPr="00C321FC">
        <w:rPr>
          <w:i/>
        </w:rPr>
        <w:t>JAMA</w:t>
      </w:r>
      <w:r w:rsidRPr="00C321FC">
        <w:t>, 297(12), 1317-1327. https://doi.org/10.1001/jama.297.12.1317</w:t>
      </w:r>
    </w:p>
    <w:p w14:paraId="3642ED5A" w14:textId="77777777" w:rsidR="00C321FC" w:rsidRPr="00C321FC" w:rsidRDefault="00C321FC" w:rsidP="00C321FC">
      <w:pPr>
        <w:numPr>
          <w:ilvl w:val="0"/>
          <w:numId w:val="12"/>
        </w:numPr>
        <w:jc w:val="both"/>
      </w:pPr>
      <w:proofErr w:type="spellStart"/>
      <w:r w:rsidRPr="00C321FC">
        <w:lastRenderedPageBreak/>
        <w:t>Kourkouta</w:t>
      </w:r>
      <w:proofErr w:type="spellEnd"/>
      <w:r w:rsidRPr="00C321FC">
        <w:t xml:space="preserve">, L., &amp; </w:t>
      </w:r>
      <w:proofErr w:type="spellStart"/>
      <w:r w:rsidRPr="00C321FC">
        <w:t>Papathanasiou</w:t>
      </w:r>
      <w:proofErr w:type="spellEnd"/>
      <w:r w:rsidRPr="00C321FC">
        <w:t xml:space="preserve">, I. V. (2014). </w:t>
      </w:r>
      <w:proofErr w:type="spellStart"/>
      <w:r w:rsidRPr="00C321FC">
        <w:t>Communication</w:t>
      </w:r>
      <w:proofErr w:type="spellEnd"/>
      <w:r w:rsidRPr="00C321FC">
        <w:t xml:space="preserve"> in </w:t>
      </w:r>
      <w:proofErr w:type="spellStart"/>
      <w:r w:rsidRPr="00C321FC">
        <w:t>nursing</w:t>
      </w:r>
      <w:proofErr w:type="spellEnd"/>
      <w:r w:rsidRPr="00C321FC">
        <w:t xml:space="preserve"> </w:t>
      </w:r>
      <w:proofErr w:type="spellStart"/>
      <w:r w:rsidRPr="00C321FC">
        <w:t>practice</w:t>
      </w:r>
      <w:proofErr w:type="spellEnd"/>
      <w:r w:rsidRPr="00C321FC">
        <w:t xml:space="preserve">. </w:t>
      </w:r>
      <w:r w:rsidRPr="00C321FC">
        <w:rPr>
          <w:i/>
        </w:rPr>
        <w:t xml:space="preserve">Mater </w:t>
      </w:r>
      <w:proofErr w:type="spellStart"/>
      <w:r w:rsidRPr="00C321FC">
        <w:rPr>
          <w:i/>
        </w:rPr>
        <w:t>Sociomed</w:t>
      </w:r>
      <w:proofErr w:type="spellEnd"/>
      <w:r w:rsidRPr="00C321FC">
        <w:t>, 26(1), 65-67. https://doi.org/10.4103/2277-9531.127543</w:t>
      </w:r>
    </w:p>
    <w:p w14:paraId="40985E60" w14:textId="77777777" w:rsidR="00C321FC" w:rsidRPr="00C321FC" w:rsidRDefault="00C321FC" w:rsidP="00C321FC">
      <w:pPr>
        <w:numPr>
          <w:ilvl w:val="0"/>
          <w:numId w:val="12"/>
        </w:numPr>
        <w:jc w:val="both"/>
      </w:pPr>
      <w:r w:rsidRPr="00C321FC">
        <w:t xml:space="preserve">Saha, S., et al. (2010). </w:t>
      </w:r>
      <w:proofErr w:type="spellStart"/>
      <w:r w:rsidRPr="00C321FC">
        <w:t>Patient-physician</w:t>
      </w:r>
      <w:proofErr w:type="spellEnd"/>
      <w:r w:rsidRPr="00C321FC">
        <w:t xml:space="preserve"> racial </w:t>
      </w:r>
      <w:proofErr w:type="spellStart"/>
      <w:r w:rsidRPr="00C321FC">
        <w:t>concordance</w:t>
      </w:r>
      <w:proofErr w:type="spellEnd"/>
      <w:r w:rsidRPr="00C321FC">
        <w:t xml:space="preserve"> and </w:t>
      </w:r>
      <w:proofErr w:type="spellStart"/>
      <w:r w:rsidRPr="00C321FC">
        <w:t>the</w:t>
      </w:r>
      <w:proofErr w:type="spellEnd"/>
      <w:r w:rsidRPr="00C321FC">
        <w:t xml:space="preserve"> </w:t>
      </w:r>
      <w:proofErr w:type="spellStart"/>
      <w:r w:rsidRPr="00C321FC">
        <w:t>perceived</w:t>
      </w:r>
      <w:proofErr w:type="spellEnd"/>
      <w:r w:rsidRPr="00C321FC">
        <w:t xml:space="preserve"> </w:t>
      </w:r>
      <w:proofErr w:type="spellStart"/>
      <w:r w:rsidRPr="00C321FC">
        <w:t>quality</w:t>
      </w:r>
      <w:proofErr w:type="spellEnd"/>
      <w:r w:rsidRPr="00C321FC">
        <w:t xml:space="preserve"> and use </w:t>
      </w:r>
      <w:proofErr w:type="spellStart"/>
      <w:r w:rsidRPr="00C321FC">
        <w:t>of</w:t>
      </w:r>
      <w:proofErr w:type="spellEnd"/>
      <w:r w:rsidRPr="00C321FC">
        <w:t xml:space="preserve"> </w:t>
      </w:r>
      <w:proofErr w:type="spellStart"/>
      <w:r w:rsidRPr="00C321FC">
        <w:t>health</w:t>
      </w:r>
      <w:proofErr w:type="spellEnd"/>
      <w:r w:rsidRPr="00C321FC">
        <w:t xml:space="preserve"> care. </w:t>
      </w:r>
      <w:r w:rsidRPr="00C321FC">
        <w:rPr>
          <w:i/>
        </w:rPr>
        <w:t>JAMA</w:t>
      </w:r>
      <w:r w:rsidRPr="00C321FC">
        <w:t>, 297(10), 1253-1260. https://doi.org/10.1001/jama.2010.750</w:t>
      </w:r>
    </w:p>
    <w:p w14:paraId="30696A0F" w14:textId="77777777" w:rsidR="00C321FC" w:rsidRPr="00C321FC" w:rsidRDefault="00C321FC" w:rsidP="00C321FC">
      <w:pPr>
        <w:numPr>
          <w:ilvl w:val="0"/>
          <w:numId w:val="12"/>
        </w:numPr>
        <w:jc w:val="both"/>
      </w:pPr>
      <w:r w:rsidRPr="00C321FC">
        <w:t xml:space="preserve">Silverman, J., Kurtz, S., &amp; Draper, J. (2013). </w:t>
      </w:r>
      <w:proofErr w:type="spellStart"/>
      <w:r w:rsidRPr="00C321FC">
        <w:rPr>
          <w:i/>
        </w:rPr>
        <w:t>Skills</w:t>
      </w:r>
      <w:proofErr w:type="spellEnd"/>
      <w:r w:rsidRPr="00C321FC">
        <w:rPr>
          <w:i/>
        </w:rPr>
        <w:t xml:space="preserve"> </w:t>
      </w:r>
      <w:proofErr w:type="spellStart"/>
      <w:r w:rsidRPr="00C321FC">
        <w:rPr>
          <w:i/>
        </w:rPr>
        <w:t>for</w:t>
      </w:r>
      <w:proofErr w:type="spellEnd"/>
      <w:r w:rsidRPr="00C321FC">
        <w:rPr>
          <w:i/>
        </w:rPr>
        <w:t xml:space="preserve"> </w:t>
      </w:r>
      <w:proofErr w:type="spellStart"/>
      <w:r w:rsidRPr="00C321FC">
        <w:rPr>
          <w:i/>
        </w:rPr>
        <w:t>Communicating</w:t>
      </w:r>
      <w:proofErr w:type="spellEnd"/>
      <w:r w:rsidRPr="00C321FC">
        <w:rPr>
          <w:i/>
        </w:rPr>
        <w:t xml:space="preserve"> </w:t>
      </w:r>
      <w:proofErr w:type="spellStart"/>
      <w:r w:rsidRPr="00C321FC">
        <w:rPr>
          <w:i/>
        </w:rPr>
        <w:t>with</w:t>
      </w:r>
      <w:proofErr w:type="spellEnd"/>
      <w:r w:rsidRPr="00C321FC">
        <w:rPr>
          <w:i/>
        </w:rPr>
        <w:t xml:space="preserve"> </w:t>
      </w:r>
      <w:proofErr w:type="spellStart"/>
      <w:r w:rsidRPr="00C321FC">
        <w:rPr>
          <w:i/>
        </w:rPr>
        <w:t>Patients</w:t>
      </w:r>
      <w:proofErr w:type="spellEnd"/>
      <w:r w:rsidRPr="00C321FC">
        <w:t xml:space="preserve">. CRC </w:t>
      </w:r>
      <w:proofErr w:type="spellStart"/>
      <w:r w:rsidRPr="00C321FC">
        <w:t>Press</w:t>
      </w:r>
      <w:proofErr w:type="spellEnd"/>
      <w:r w:rsidRPr="00C321FC">
        <w:t>. https://doi.org/10.4324/9780203497477</w:t>
      </w:r>
    </w:p>
    <w:p w14:paraId="57168B7A" w14:textId="77777777" w:rsidR="00C321FC" w:rsidRPr="00C321FC" w:rsidRDefault="00C321FC" w:rsidP="00C321FC">
      <w:pPr>
        <w:numPr>
          <w:ilvl w:val="0"/>
          <w:numId w:val="12"/>
        </w:numPr>
        <w:jc w:val="both"/>
      </w:pPr>
      <w:r w:rsidRPr="00C321FC">
        <w:t xml:space="preserve">Street, R. L., et al. (2009). </w:t>
      </w:r>
      <w:proofErr w:type="spellStart"/>
      <w:r w:rsidRPr="00C321FC">
        <w:t>How</w:t>
      </w:r>
      <w:proofErr w:type="spellEnd"/>
      <w:r w:rsidRPr="00C321FC">
        <w:t xml:space="preserve"> </w:t>
      </w:r>
      <w:proofErr w:type="spellStart"/>
      <w:r w:rsidRPr="00C321FC">
        <w:t>communication</w:t>
      </w:r>
      <w:proofErr w:type="spellEnd"/>
      <w:r w:rsidRPr="00C321FC">
        <w:t xml:space="preserve"> </w:t>
      </w:r>
      <w:proofErr w:type="spellStart"/>
      <w:r w:rsidRPr="00C321FC">
        <w:t>heals</w:t>
      </w:r>
      <w:proofErr w:type="spellEnd"/>
      <w:r w:rsidRPr="00C321FC">
        <w:t xml:space="preserve">: </w:t>
      </w:r>
      <w:proofErr w:type="spellStart"/>
      <w:r w:rsidRPr="00C321FC">
        <w:t>pathways</w:t>
      </w:r>
      <w:proofErr w:type="spellEnd"/>
      <w:r w:rsidRPr="00C321FC">
        <w:t xml:space="preserve"> </w:t>
      </w:r>
      <w:proofErr w:type="spellStart"/>
      <w:r w:rsidRPr="00C321FC">
        <w:t>linking</w:t>
      </w:r>
      <w:proofErr w:type="spellEnd"/>
      <w:r w:rsidRPr="00C321FC">
        <w:t xml:space="preserve"> </w:t>
      </w:r>
      <w:proofErr w:type="spellStart"/>
      <w:r w:rsidRPr="00C321FC">
        <w:t>clinician</w:t>
      </w:r>
      <w:proofErr w:type="spellEnd"/>
      <w:r w:rsidRPr="00C321FC">
        <w:t>–</w:t>
      </w:r>
      <w:proofErr w:type="spellStart"/>
      <w:r w:rsidRPr="00C321FC">
        <w:t>patient</w:t>
      </w:r>
      <w:proofErr w:type="spellEnd"/>
      <w:r w:rsidRPr="00C321FC">
        <w:t xml:space="preserve"> </w:t>
      </w:r>
      <w:proofErr w:type="spellStart"/>
      <w:r w:rsidRPr="00C321FC">
        <w:t>communication</w:t>
      </w:r>
      <w:proofErr w:type="spellEnd"/>
      <w:r w:rsidRPr="00C321FC">
        <w:t xml:space="preserve"> </w:t>
      </w:r>
      <w:proofErr w:type="spellStart"/>
      <w:r w:rsidRPr="00C321FC">
        <w:t>to</w:t>
      </w:r>
      <w:proofErr w:type="spellEnd"/>
      <w:r w:rsidRPr="00C321FC">
        <w:t xml:space="preserve"> </w:t>
      </w:r>
      <w:proofErr w:type="spellStart"/>
      <w:r w:rsidRPr="00C321FC">
        <w:t>health</w:t>
      </w:r>
      <w:proofErr w:type="spellEnd"/>
      <w:r w:rsidRPr="00C321FC">
        <w:t xml:space="preserve"> </w:t>
      </w:r>
      <w:proofErr w:type="spellStart"/>
      <w:r w:rsidRPr="00C321FC">
        <w:t>outcomes</w:t>
      </w:r>
      <w:proofErr w:type="spellEnd"/>
      <w:r w:rsidRPr="00C321FC">
        <w:t xml:space="preserve">. </w:t>
      </w:r>
      <w:proofErr w:type="spellStart"/>
      <w:r w:rsidRPr="00C321FC">
        <w:rPr>
          <w:i/>
        </w:rPr>
        <w:t>Patient</w:t>
      </w:r>
      <w:proofErr w:type="spellEnd"/>
      <w:r w:rsidRPr="00C321FC">
        <w:rPr>
          <w:i/>
        </w:rPr>
        <w:t xml:space="preserve"> </w:t>
      </w:r>
      <w:proofErr w:type="spellStart"/>
      <w:r w:rsidRPr="00C321FC">
        <w:rPr>
          <w:i/>
        </w:rPr>
        <w:t>Education</w:t>
      </w:r>
      <w:proofErr w:type="spellEnd"/>
      <w:r w:rsidRPr="00C321FC">
        <w:rPr>
          <w:i/>
        </w:rPr>
        <w:t xml:space="preserve"> and </w:t>
      </w:r>
      <w:proofErr w:type="spellStart"/>
      <w:r w:rsidRPr="00C321FC">
        <w:rPr>
          <w:i/>
        </w:rPr>
        <w:t>Counseling</w:t>
      </w:r>
      <w:proofErr w:type="spellEnd"/>
      <w:r w:rsidRPr="00C321FC">
        <w:t xml:space="preserve">, 74(3), 295-301. </w:t>
      </w:r>
    </w:p>
    <w:p w14:paraId="3E0A794D" w14:textId="6233B16E" w:rsidR="00C321FC" w:rsidRDefault="00C321FC" w:rsidP="00C321FC">
      <w:pPr>
        <w:jc w:val="both"/>
      </w:pPr>
      <w:hyperlink r:id="rId9" w:history="1">
        <w:r w:rsidRPr="00364356">
          <w:rPr>
            <w:rStyle w:val="Hipervnculo"/>
          </w:rPr>
          <w:t>https://doi.org/10.1146/annurev-publhealth-03130</w:t>
        </w:r>
      </w:hyperlink>
    </w:p>
    <w:p w14:paraId="27702177" w14:textId="77777777" w:rsidR="00C321FC" w:rsidRDefault="00C321FC" w:rsidP="00C321FC">
      <w:pPr>
        <w:jc w:val="both"/>
      </w:pPr>
    </w:p>
    <w:p w14:paraId="7F97820C" w14:textId="77777777" w:rsidR="00C321FC" w:rsidRDefault="00C321FC" w:rsidP="00C321FC">
      <w:pPr>
        <w:jc w:val="both"/>
      </w:pPr>
    </w:p>
    <w:p w14:paraId="27273D18" w14:textId="77777777" w:rsidR="00C321FC" w:rsidRDefault="00C321FC" w:rsidP="00C321FC">
      <w:pPr>
        <w:jc w:val="both"/>
      </w:pPr>
    </w:p>
    <w:p w14:paraId="18AEDC55" w14:textId="77777777" w:rsidR="00C321FC" w:rsidRDefault="00C321FC" w:rsidP="00C321FC">
      <w:pPr>
        <w:jc w:val="both"/>
      </w:pPr>
    </w:p>
    <w:p w14:paraId="59D6C7E6" w14:textId="77777777" w:rsidR="00C321FC" w:rsidRDefault="00C321FC" w:rsidP="00C321FC">
      <w:pPr>
        <w:jc w:val="both"/>
      </w:pPr>
    </w:p>
    <w:p w14:paraId="16F64850" w14:textId="77777777" w:rsidR="00C321FC" w:rsidRDefault="00C321FC" w:rsidP="00C321FC">
      <w:pPr>
        <w:jc w:val="both"/>
      </w:pPr>
    </w:p>
    <w:p w14:paraId="2FCB774A" w14:textId="77777777" w:rsidR="00C321FC" w:rsidRDefault="00C321FC" w:rsidP="00C321FC">
      <w:pPr>
        <w:jc w:val="both"/>
      </w:pPr>
    </w:p>
    <w:p w14:paraId="048C929D" w14:textId="77777777" w:rsidR="00C321FC" w:rsidRDefault="00C321FC" w:rsidP="00C321FC">
      <w:pPr>
        <w:jc w:val="both"/>
      </w:pPr>
    </w:p>
    <w:p w14:paraId="1E074E9B" w14:textId="77777777" w:rsidR="00C321FC" w:rsidRDefault="00C321FC" w:rsidP="00C321FC">
      <w:pPr>
        <w:jc w:val="both"/>
      </w:pPr>
    </w:p>
    <w:p w14:paraId="7BC45D8E" w14:textId="77777777" w:rsidR="00C321FC" w:rsidRDefault="00C321FC" w:rsidP="00C321FC">
      <w:pPr>
        <w:jc w:val="both"/>
      </w:pPr>
    </w:p>
    <w:p w14:paraId="172869C9" w14:textId="77777777" w:rsidR="00C321FC" w:rsidRDefault="00C321FC" w:rsidP="00C321FC">
      <w:pPr>
        <w:jc w:val="both"/>
      </w:pPr>
    </w:p>
    <w:p w14:paraId="30EB6B5E" w14:textId="77777777" w:rsidR="00C321FC" w:rsidRDefault="00C321FC" w:rsidP="00C321FC">
      <w:pPr>
        <w:jc w:val="both"/>
      </w:pPr>
    </w:p>
    <w:p w14:paraId="002327E3" w14:textId="77777777" w:rsidR="00C321FC" w:rsidRDefault="00C321FC" w:rsidP="00C321FC">
      <w:pPr>
        <w:jc w:val="both"/>
      </w:pPr>
    </w:p>
    <w:p w14:paraId="12536DC1" w14:textId="77777777" w:rsidR="00C321FC" w:rsidRDefault="00C321FC" w:rsidP="00C321FC">
      <w:pPr>
        <w:jc w:val="both"/>
      </w:pPr>
    </w:p>
    <w:p w14:paraId="758AE260" w14:textId="77777777" w:rsidR="00C321FC" w:rsidRDefault="00C321FC" w:rsidP="00C321FC">
      <w:pPr>
        <w:jc w:val="both"/>
      </w:pPr>
    </w:p>
    <w:p w14:paraId="76DF0B52" w14:textId="77777777" w:rsidR="00C321FC" w:rsidRDefault="00C321FC" w:rsidP="00C321FC">
      <w:pPr>
        <w:jc w:val="both"/>
      </w:pPr>
    </w:p>
    <w:p w14:paraId="689C93D9" w14:textId="77777777" w:rsidR="00C321FC" w:rsidRDefault="00C321FC" w:rsidP="00C321FC">
      <w:pPr>
        <w:jc w:val="both"/>
      </w:pPr>
    </w:p>
    <w:p w14:paraId="20F7B30B" w14:textId="77777777" w:rsidR="00C321FC" w:rsidRDefault="00C321FC" w:rsidP="00C321FC">
      <w:pPr>
        <w:jc w:val="both"/>
      </w:pPr>
    </w:p>
    <w:p w14:paraId="62BD0AA1" w14:textId="77777777" w:rsidR="00C321FC" w:rsidRDefault="00C321FC" w:rsidP="00C321FC">
      <w:pPr>
        <w:jc w:val="both"/>
      </w:pPr>
    </w:p>
    <w:p w14:paraId="06D3F63F" w14:textId="77777777" w:rsidR="00C321FC" w:rsidRDefault="00C321FC" w:rsidP="00C321FC">
      <w:pPr>
        <w:jc w:val="both"/>
      </w:pPr>
    </w:p>
    <w:p w14:paraId="1BD8FA5E" w14:textId="77777777" w:rsidR="00C321FC" w:rsidRDefault="00C321FC" w:rsidP="00C321FC">
      <w:pPr>
        <w:jc w:val="both"/>
      </w:pPr>
    </w:p>
    <w:p w14:paraId="05728EF6" w14:textId="16E31683" w:rsidR="00C321FC" w:rsidRDefault="00C321FC" w:rsidP="00C321FC">
      <w:pPr>
        <w:jc w:val="right"/>
      </w:pPr>
      <w:r w:rsidRPr="003C2968">
        <w:rPr>
          <w:noProof/>
        </w:rPr>
        <w:lastRenderedPageBreak/>
        <w:drawing>
          <wp:inline distT="0" distB="0" distL="0" distR="0" wp14:anchorId="20E35A56" wp14:editId="4D0D584D">
            <wp:extent cx="1234440" cy="1234440"/>
            <wp:effectExtent l="0" t="0" r="3810" b="3810"/>
            <wp:docPr id="66110429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010513B4" w14:textId="77777777" w:rsidR="00C321FC" w:rsidRDefault="00C321FC" w:rsidP="00C321FC">
      <w:pPr>
        <w:jc w:val="right"/>
      </w:pPr>
    </w:p>
    <w:p w14:paraId="43E29AB7" w14:textId="77777777" w:rsidR="00C321FC" w:rsidRPr="00C321FC" w:rsidRDefault="00C321FC" w:rsidP="00C321FC">
      <w:pPr>
        <w:jc w:val="both"/>
      </w:pPr>
      <w:r w:rsidRPr="00C321FC">
        <w:t>SALUD MENTAL Y ESTRÉS LABORAL EN AYUDANTES DE SERVICIOS DURANTE LA PANDEMIA Y POST-PANDEMIA</w:t>
      </w:r>
    </w:p>
    <w:p w14:paraId="67562E6D" w14:textId="77777777" w:rsidR="00C321FC" w:rsidRPr="00C321FC" w:rsidRDefault="00C321FC" w:rsidP="00C321FC">
      <w:pPr>
        <w:jc w:val="both"/>
      </w:pPr>
      <w:r w:rsidRPr="00C321FC">
        <w:t>RESUMEN</w:t>
      </w:r>
    </w:p>
    <w:p w14:paraId="70400487" w14:textId="77777777" w:rsidR="00C321FC" w:rsidRPr="00C321FC" w:rsidRDefault="00C321FC" w:rsidP="00C321FC">
      <w:pPr>
        <w:jc w:val="both"/>
      </w:pPr>
      <w:r w:rsidRPr="00C321FC">
        <w:t>La pandemia de COVID-19 ha generado un impacto significativo en la salud mental y el bienestar de los trabajadores sanitarios. Aunque gran parte de la atención se ha centrado en el personal sanitario clínico, el personal no sanitario, como los Ayudantes de Servicios, también ha vivido una sobrecarga emocional y un aumento del estrés laboral. Este artículo explora los factores que han afectado su salud mental durante la pandemia y en el periodo postpandemia, así como estrategias para mitigar estos efectos.</w:t>
      </w:r>
    </w:p>
    <w:p w14:paraId="62FAB5B0" w14:textId="77777777" w:rsidR="00C321FC" w:rsidRPr="00C321FC" w:rsidRDefault="00C321FC" w:rsidP="00C321FC">
      <w:pPr>
        <w:jc w:val="both"/>
      </w:pPr>
      <w:r w:rsidRPr="00C321FC">
        <w:t>INTRODUCCIÓN</w:t>
      </w:r>
    </w:p>
    <w:p w14:paraId="47190A83" w14:textId="77777777" w:rsidR="00C321FC" w:rsidRPr="00C321FC" w:rsidRDefault="00C321FC" w:rsidP="00C321FC">
      <w:pPr>
        <w:jc w:val="both"/>
      </w:pPr>
      <w:r w:rsidRPr="00C321FC">
        <w:t>La crisis sanitaria provocada por la COVID-19 ha puesto a prueba los sistemas de salud en todo el mundo. Los Ayudantes de Servicios hospitalarios, encargados de tareas fundamentales como limpieza, desinfección y soporte logístico, han estado en primera línea de exposición al virus, enfrentando riesgos laborales, cambios en las condiciones de trabajo y una carga emocional considerable.</w:t>
      </w:r>
    </w:p>
    <w:p w14:paraId="26B51ACF" w14:textId="77777777" w:rsidR="00C321FC" w:rsidRPr="00C321FC" w:rsidRDefault="00C321FC" w:rsidP="00C321FC">
      <w:pPr>
        <w:jc w:val="both"/>
      </w:pPr>
      <w:r w:rsidRPr="00C321FC">
        <w:t>FACTORES DE ESTRÉS LABORAL DURANTE LA PANDEMIA</w:t>
      </w:r>
    </w:p>
    <w:p w14:paraId="0CD23B2A" w14:textId="77777777" w:rsidR="00C321FC" w:rsidRPr="00C321FC" w:rsidRDefault="00C321FC" w:rsidP="00C321FC">
      <w:pPr>
        <w:jc w:val="both"/>
      </w:pPr>
      <w:r w:rsidRPr="00C321FC">
        <w:t>Entre los factores que incrementaron el estrés en Ayudantes de Servicios destacan:</w:t>
      </w:r>
    </w:p>
    <w:p w14:paraId="78346411" w14:textId="77777777" w:rsidR="00C321FC" w:rsidRPr="00C321FC" w:rsidRDefault="00C321FC" w:rsidP="00C321FC">
      <w:pPr>
        <w:jc w:val="both"/>
      </w:pPr>
      <w:r w:rsidRPr="00C321FC">
        <w:t>•</w:t>
      </w:r>
      <w:r w:rsidRPr="00C321FC">
        <w:tab/>
        <w:t>Alta exposición al virus y miedo constante al contagio propio o de familiares.</w:t>
      </w:r>
    </w:p>
    <w:p w14:paraId="0CEFC7A8" w14:textId="77777777" w:rsidR="00C321FC" w:rsidRPr="00C321FC" w:rsidRDefault="00C321FC" w:rsidP="00C321FC">
      <w:pPr>
        <w:jc w:val="both"/>
      </w:pPr>
      <w:r w:rsidRPr="00C321FC">
        <w:t>•</w:t>
      </w:r>
      <w:r w:rsidRPr="00C321FC">
        <w:tab/>
        <w:t>Incremento en la carga de trabajo debido a protocolos de limpieza y desinfección más estrictos.</w:t>
      </w:r>
    </w:p>
    <w:p w14:paraId="65CB25A9" w14:textId="77777777" w:rsidR="00C321FC" w:rsidRPr="00C321FC" w:rsidRDefault="00C321FC" w:rsidP="00C321FC">
      <w:pPr>
        <w:jc w:val="both"/>
      </w:pPr>
      <w:r w:rsidRPr="00C321FC">
        <w:t>•</w:t>
      </w:r>
      <w:r w:rsidRPr="00C321FC">
        <w:tab/>
        <w:t>Falta de información clara y formación específica sobre el manejo de equipos de protección personal (EPP) y procedimientos COVID-19.</w:t>
      </w:r>
    </w:p>
    <w:p w14:paraId="3D70B5FC" w14:textId="77777777" w:rsidR="00C321FC" w:rsidRPr="00C321FC" w:rsidRDefault="00C321FC" w:rsidP="00C321FC">
      <w:pPr>
        <w:jc w:val="both"/>
      </w:pPr>
      <w:r w:rsidRPr="00C321FC">
        <w:t>•</w:t>
      </w:r>
      <w:r w:rsidRPr="00C321FC">
        <w:tab/>
        <w:t>Ambiente laboral tenso y percepción de poca valoración social frente al personal sanitario clínico.</w:t>
      </w:r>
    </w:p>
    <w:p w14:paraId="28026C79" w14:textId="77777777" w:rsidR="00C321FC" w:rsidRPr="00C321FC" w:rsidRDefault="00C321FC" w:rsidP="00C321FC">
      <w:pPr>
        <w:jc w:val="both"/>
      </w:pPr>
      <w:r w:rsidRPr="00C321FC">
        <w:t>•</w:t>
      </w:r>
      <w:r w:rsidRPr="00C321FC">
        <w:tab/>
        <w:t>Cambios en la organización del trabajo y turnos impredecibles, afectando la conciliación familiar y el descanso.</w:t>
      </w:r>
    </w:p>
    <w:p w14:paraId="00083554" w14:textId="77777777" w:rsidR="00C321FC" w:rsidRPr="00C321FC" w:rsidRDefault="00C321FC" w:rsidP="00C321FC">
      <w:pPr>
        <w:jc w:val="both"/>
      </w:pPr>
      <w:r w:rsidRPr="00C321FC">
        <w:t>Estos factores generaron síntomas frecuentes de ansiedad, depresión, insomnio y agotamiento emocional, similares a los observados en otros grupos de trabajadores sanitarios.</w:t>
      </w:r>
    </w:p>
    <w:p w14:paraId="55F2830C" w14:textId="77777777" w:rsidR="00C321FC" w:rsidRPr="00C321FC" w:rsidRDefault="00C321FC" w:rsidP="00C321FC">
      <w:pPr>
        <w:jc w:val="both"/>
      </w:pPr>
      <w:r w:rsidRPr="00C321FC">
        <w:t>IMPACTO EN LA SALUD MENTAL EN LA ETAPA POST-PANDEMIA</w:t>
      </w:r>
    </w:p>
    <w:p w14:paraId="539A51A8" w14:textId="77777777" w:rsidR="00C321FC" w:rsidRPr="00C321FC" w:rsidRDefault="00C321FC" w:rsidP="00C321FC">
      <w:pPr>
        <w:jc w:val="both"/>
      </w:pPr>
      <w:r w:rsidRPr="00C321FC">
        <w:lastRenderedPageBreak/>
        <w:t>Aunque la pandemia ha ido remitiendo, las secuelas psicológicas persisten. Muchos Ayudantes de Servicios continúan enfrentando:</w:t>
      </w:r>
    </w:p>
    <w:p w14:paraId="623B6987" w14:textId="77777777" w:rsidR="00C321FC" w:rsidRPr="00C321FC" w:rsidRDefault="00C321FC" w:rsidP="00C321FC">
      <w:pPr>
        <w:jc w:val="both"/>
      </w:pPr>
      <w:r w:rsidRPr="00C321FC">
        <w:t>•</w:t>
      </w:r>
      <w:r w:rsidRPr="00C321FC">
        <w:tab/>
        <w:t>Estrés postraumático y ansiedad residual.</w:t>
      </w:r>
    </w:p>
    <w:p w14:paraId="1C4C5588" w14:textId="77777777" w:rsidR="00C321FC" w:rsidRPr="00C321FC" w:rsidRDefault="00C321FC" w:rsidP="00C321FC">
      <w:pPr>
        <w:jc w:val="both"/>
      </w:pPr>
      <w:r w:rsidRPr="00C321FC">
        <w:t>•</w:t>
      </w:r>
      <w:r w:rsidRPr="00C321FC">
        <w:tab/>
        <w:t>Sensación de desgaste profesional y baja motivación.</w:t>
      </w:r>
    </w:p>
    <w:p w14:paraId="377A150E" w14:textId="77777777" w:rsidR="00C321FC" w:rsidRPr="00C321FC" w:rsidRDefault="00C321FC" w:rsidP="00C321FC">
      <w:pPr>
        <w:jc w:val="both"/>
      </w:pPr>
      <w:r w:rsidRPr="00C321FC">
        <w:t>•</w:t>
      </w:r>
      <w:r w:rsidRPr="00C321FC">
        <w:tab/>
        <w:t>Dificultades para readaptarse a la “normalidad” laboral previa.</w:t>
      </w:r>
    </w:p>
    <w:p w14:paraId="61867AF9" w14:textId="77777777" w:rsidR="00C321FC" w:rsidRPr="00C321FC" w:rsidRDefault="00C321FC" w:rsidP="00C321FC">
      <w:pPr>
        <w:jc w:val="both"/>
      </w:pPr>
      <w:r w:rsidRPr="00C321FC">
        <w:t>•</w:t>
      </w:r>
      <w:r w:rsidRPr="00C321FC">
        <w:tab/>
        <w:t>Persistencia de miedo a nuevas olas o variantes del virus.</w:t>
      </w:r>
    </w:p>
    <w:p w14:paraId="7F2887D5" w14:textId="77777777" w:rsidR="00C321FC" w:rsidRPr="00C321FC" w:rsidRDefault="00C321FC" w:rsidP="00C321FC">
      <w:pPr>
        <w:jc w:val="both"/>
      </w:pPr>
      <w:r w:rsidRPr="00C321FC">
        <w:t>Estudios recientes sugieren que el apoyo institucional y las estrategias de autocuidado son esenciales para facilitar la recuperación emocional y prevenir el desarrollo de trastornos crónicos.</w:t>
      </w:r>
    </w:p>
    <w:p w14:paraId="50EFED5D" w14:textId="77777777" w:rsidR="00C321FC" w:rsidRPr="00C321FC" w:rsidRDefault="00C321FC" w:rsidP="00C321FC">
      <w:pPr>
        <w:jc w:val="both"/>
      </w:pPr>
      <w:r w:rsidRPr="00C321FC">
        <w:t>ESTRATEGIAS PARA LA MEJORA DE LA SALUD MENTAL Y REDUCCIÓN DEL ESTRÉS</w:t>
      </w:r>
    </w:p>
    <w:p w14:paraId="1F71F3B6" w14:textId="77777777" w:rsidR="00C321FC" w:rsidRPr="00C321FC" w:rsidRDefault="00C321FC" w:rsidP="00C321FC">
      <w:pPr>
        <w:jc w:val="both"/>
      </w:pPr>
      <w:r w:rsidRPr="00C321FC">
        <w:t>Para mitigar el impacto negativo en la salud mental de Ayudantes de Servicios, se recomiendan:</w:t>
      </w:r>
    </w:p>
    <w:p w14:paraId="719F484F" w14:textId="77777777" w:rsidR="00C321FC" w:rsidRPr="00C321FC" w:rsidRDefault="00C321FC" w:rsidP="00C321FC">
      <w:pPr>
        <w:jc w:val="both"/>
      </w:pPr>
      <w:r w:rsidRPr="00C321FC">
        <w:t>•</w:t>
      </w:r>
      <w:r w:rsidRPr="00C321FC">
        <w:tab/>
        <w:t>Programas de apoyo psicológico y asesoramiento emocional, accesibles y adaptados a la realidad laboral de este personal.</w:t>
      </w:r>
    </w:p>
    <w:p w14:paraId="06A5EB93" w14:textId="77777777" w:rsidR="00C321FC" w:rsidRPr="00C321FC" w:rsidRDefault="00C321FC" w:rsidP="00C321FC">
      <w:pPr>
        <w:jc w:val="both"/>
      </w:pPr>
      <w:r w:rsidRPr="00C321FC">
        <w:t>•</w:t>
      </w:r>
      <w:r w:rsidRPr="00C321FC">
        <w:tab/>
        <w:t>Formación continua y clara sobre protocolos y manejo de riesgos, para reducir la incertidumbre y el miedo.</w:t>
      </w:r>
    </w:p>
    <w:p w14:paraId="264B1708" w14:textId="77777777" w:rsidR="00C321FC" w:rsidRPr="00C321FC" w:rsidRDefault="00C321FC" w:rsidP="00C321FC">
      <w:pPr>
        <w:jc w:val="both"/>
      </w:pPr>
      <w:r w:rsidRPr="00C321FC">
        <w:t>•</w:t>
      </w:r>
      <w:r w:rsidRPr="00C321FC">
        <w:tab/>
        <w:t>Promoción de la comunicación abierta y reconocimiento institucional del rol fundamental que desempeñan.</w:t>
      </w:r>
    </w:p>
    <w:p w14:paraId="29BF6354" w14:textId="77777777" w:rsidR="00C321FC" w:rsidRPr="00C321FC" w:rsidRDefault="00C321FC" w:rsidP="00C321FC">
      <w:pPr>
        <w:jc w:val="both"/>
      </w:pPr>
      <w:r w:rsidRPr="00C321FC">
        <w:t>•</w:t>
      </w:r>
      <w:r w:rsidRPr="00C321FC">
        <w:tab/>
        <w:t>Flexibilización de horarios y mejora en las condiciones laborales, para favorecer la conciliación y el descanso.</w:t>
      </w:r>
    </w:p>
    <w:p w14:paraId="2E5243B1" w14:textId="77777777" w:rsidR="00C321FC" w:rsidRPr="00C321FC" w:rsidRDefault="00C321FC" w:rsidP="00C321FC">
      <w:pPr>
        <w:jc w:val="both"/>
      </w:pPr>
      <w:r w:rsidRPr="00C321FC">
        <w:t>•</w:t>
      </w:r>
      <w:r w:rsidRPr="00C321FC">
        <w:tab/>
        <w:t>Fomento de redes de apoyo social dentro y fuera del entorno laboral, que actúan como amortiguadores del estrés.</w:t>
      </w:r>
    </w:p>
    <w:p w14:paraId="24FB9D4B" w14:textId="77777777" w:rsidR="00C321FC" w:rsidRPr="00C321FC" w:rsidRDefault="00C321FC" w:rsidP="00C321FC">
      <w:pPr>
        <w:jc w:val="both"/>
      </w:pPr>
      <w:r w:rsidRPr="00C321FC">
        <w:t>CONCLUSIONES</w:t>
      </w:r>
    </w:p>
    <w:p w14:paraId="63CDFE5E" w14:textId="77777777" w:rsidR="00C321FC" w:rsidRPr="00C321FC" w:rsidRDefault="00C321FC" w:rsidP="00C321FC">
      <w:pPr>
        <w:jc w:val="both"/>
      </w:pPr>
      <w:r w:rsidRPr="00C321FC">
        <w:t>La pandemia ha puesto de manifiesto la vulnerabilidad psicológica de los Ayudantes de Servicios, quienes desempeñan un papel esencial en la seguridad y el funcionamiento hospitalario. El estrés laboral generado por la crisis sanitaria ha afectado negativamente su salud mental, tanto en la fase aguda como en el periodo postpandemia. Es fundamental implementar estrategias integrales de apoyo, formación y reconocimiento para garantizar su bienestar y sostenibilidad laboral.</w:t>
      </w:r>
    </w:p>
    <w:p w14:paraId="70A437DC" w14:textId="77777777" w:rsidR="00C321FC" w:rsidRPr="00C321FC" w:rsidRDefault="00C321FC" w:rsidP="00C321FC">
      <w:pPr>
        <w:jc w:val="both"/>
      </w:pPr>
      <w:r w:rsidRPr="00C321FC">
        <w:t>BIBLIOGRAFÍA</w:t>
      </w:r>
    </w:p>
    <w:p w14:paraId="66FFD959" w14:textId="77777777" w:rsidR="00C321FC" w:rsidRPr="00C321FC" w:rsidRDefault="00C321FC" w:rsidP="00C321FC">
      <w:pPr>
        <w:jc w:val="both"/>
      </w:pPr>
      <w:r w:rsidRPr="00C321FC">
        <w:t>•</w:t>
      </w:r>
      <w:r w:rsidRPr="00C321FC">
        <w:tab/>
      </w:r>
      <w:proofErr w:type="spellStart"/>
      <w:r w:rsidRPr="00C321FC">
        <w:t>Labrague</w:t>
      </w:r>
      <w:proofErr w:type="spellEnd"/>
      <w:r w:rsidRPr="00C321FC">
        <w:t xml:space="preserve">, L. J., &amp; De los Santos, J. A. A. (2020). COVID-19 </w:t>
      </w:r>
      <w:proofErr w:type="spellStart"/>
      <w:r w:rsidRPr="00C321FC">
        <w:t>anxiety</w:t>
      </w:r>
      <w:proofErr w:type="spellEnd"/>
      <w:r w:rsidRPr="00C321FC">
        <w:t xml:space="preserve"> </w:t>
      </w:r>
      <w:proofErr w:type="spellStart"/>
      <w:r w:rsidRPr="00C321FC">
        <w:t>among</w:t>
      </w:r>
      <w:proofErr w:type="spellEnd"/>
      <w:r w:rsidRPr="00C321FC">
        <w:t xml:space="preserve"> </w:t>
      </w:r>
      <w:proofErr w:type="spellStart"/>
      <w:r w:rsidRPr="00C321FC">
        <w:t>frontline</w:t>
      </w:r>
      <w:proofErr w:type="spellEnd"/>
      <w:r w:rsidRPr="00C321FC">
        <w:t xml:space="preserve"> nurses: Predictive role </w:t>
      </w:r>
      <w:proofErr w:type="spellStart"/>
      <w:r w:rsidRPr="00C321FC">
        <w:t>of</w:t>
      </w:r>
      <w:proofErr w:type="spellEnd"/>
      <w:r w:rsidRPr="00C321FC">
        <w:t xml:space="preserve"> </w:t>
      </w:r>
      <w:proofErr w:type="spellStart"/>
      <w:r w:rsidRPr="00C321FC">
        <w:t>organisational</w:t>
      </w:r>
      <w:proofErr w:type="spellEnd"/>
      <w:r w:rsidRPr="00C321FC">
        <w:t xml:space="preserve"> </w:t>
      </w:r>
      <w:proofErr w:type="spellStart"/>
      <w:r w:rsidRPr="00C321FC">
        <w:t>support</w:t>
      </w:r>
      <w:proofErr w:type="spellEnd"/>
      <w:r w:rsidRPr="00C321FC">
        <w:t xml:space="preserve">, personal </w:t>
      </w:r>
      <w:proofErr w:type="spellStart"/>
      <w:r w:rsidRPr="00C321FC">
        <w:t>resilience</w:t>
      </w:r>
      <w:proofErr w:type="spellEnd"/>
      <w:r w:rsidRPr="00C321FC">
        <w:t xml:space="preserve"> and social </w:t>
      </w:r>
      <w:proofErr w:type="spellStart"/>
      <w:r w:rsidRPr="00C321FC">
        <w:t>support</w:t>
      </w:r>
      <w:proofErr w:type="spellEnd"/>
      <w:r w:rsidRPr="00C321FC">
        <w:t xml:space="preserve">. </w:t>
      </w:r>
      <w:proofErr w:type="spellStart"/>
      <w:r w:rsidRPr="00C321FC">
        <w:t>Journal</w:t>
      </w:r>
      <w:proofErr w:type="spellEnd"/>
      <w:r w:rsidRPr="00C321FC">
        <w:t xml:space="preserve"> of </w:t>
      </w:r>
      <w:proofErr w:type="spellStart"/>
      <w:r w:rsidRPr="00C321FC">
        <w:t>Nursing</w:t>
      </w:r>
      <w:proofErr w:type="spellEnd"/>
      <w:r w:rsidRPr="00C321FC">
        <w:t xml:space="preserve"> Management, 28(7), 1653-1661. https://doi.org/10.1111/jonm.13121</w:t>
      </w:r>
    </w:p>
    <w:p w14:paraId="004210DD" w14:textId="77777777" w:rsidR="00C321FC" w:rsidRPr="00C321FC" w:rsidRDefault="00C321FC" w:rsidP="00C321FC">
      <w:pPr>
        <w:jc w:val="both"/>
      </w:pPr>
      <w:r w:rsidRPr="00C321FC">
        <w:t>•</w:t>
      </w:r>
      <w:r w:rsidRPr="00C321FC">
        <w:tab/>
      </w:r>
      <w:proofErr w:type="spellStart"/>
      <w:r w:rsidRPr="00C321FC">
        <w:t>Pappa</w:t>
      </w:r>
      <w:proofErr w:type="spellEnd"/>
      <w:r w:rsidRPr="00C321FC">
        <w:t xml:space="preserve">, S., et al. (2020). </w:t>
      </w:r>
      <w:proofErr w:type="spellStart"/>
      <w:r w:rsidRPr="00C321FC">
        <w:t>Prevalence</w:t>
      </w:r>
      <w:proofErr w:type="spellEnd"/>
      <w:r w:rsidRPr="00C321FC">
        <w:t xml:space="preserve"> </w:t>
      </w:r>
      <w:proofErr w:type="spellStart"/>
      <w:r w:rsidRPr="00C321FC">
        <w:t>of</w:t>
      </w:r>
      <w:proofErr w:type="spellEnd"/>
      <w:r w:rsidRPr="00C321FC">
        <w:t xml:space="preserve"> </w:t>
      </w:r>
      <w:proofErr w:type="spellStart"/>
      <w:r w:rsidRPr="00C321FC">
        <w:t>depression</w:t>
      </w:r>
      <w:proofErr w:type="spellEnd"/>
      <w:r w:rsidRPr="00C321FC">
        <w:t xml:space="preserve">, </w:t>
      </w:r>
      <w:proofErr w:type="spellStart"/>
      <w:r w:rsidRPr="00C321FC">
        <w:t>anxiety</w:t>
      </w:r>
      <w:proofErr w:type="spellEnd"/>
      <w:r w:rsidRPr="00C321FC">
        <w:t xml:space="preserve">, and </w:t>
      </w:r>
      <w:proofErr w:type="spellStart"/>
      <w:r w:rsidRPr="00C321FC">
        <w:t>insomnia</w:t>
      </w:r>
      <w:proofErr w:type="spellEnd"/>
      <w:r w:rsidRPr="00C321FC">
        <w:t xml:space="preserve"> </w:t>
      </w:r>
      <w:proofErr w:type="spellStart"/>
      <w:r w:rsidRPr="00C321FC">
        <w:t>among</w:t>
      </w:r>
      <w:proofErr w:type="spellEnd"/>
      <w:r w:rsidRPr="00C321FC">
        <w:t xml:space="preserve"> </w:t>
      </w:r>
      <w:proofErr w:type="spellStart"/>
      <w:r w:rsidRPr="00C321FC">
        <w:t>healthcare</w:t>
      </w:r>
      <w:proofErr w:type="spellEnd"/>
      <w:r w:rsidRPr="00C321FC">
        <w:t xml:space="preserve"> </w:t>
      </w:r>
      <w:proofErr w:type="spellStart"/>
      <w:r w:rsidRPr="00C321FC">
        <w:t>workers</w:t>
      </w:r>
      <w:proofErr w:type="spellEnd"/>
      <w:r w:rsidRPr="00C321FC">
        <w:t xml:space="preserve"> </w:t>
      </w:r>
      <w:proofErr w:type="spellStart"/>
      <w:r w:rsidRPr="00C321FC">
        <w:t>during</w:t>
      </w:r>
      <w:proofErr w:type="spellEnd"/>
      <w:r w:rsidRPr="00C321FC">
        <w:t xml:space="preserve"> </w:t>
      </w:r>
      <w:proofErr w:type="spellStart"/>
      <w:r w:rsidRPr="00C321FC">
        <w:t>the</w:t>
      </w:r>
      <w:proofErr w:type="spellEnd"/>
      <w:r w:rsidRPr="00C321FC">
        <w:t xml:space="preserve"> COVID-19 </w:t>
      </w:r>
      <w:proofErr w:type="spellStart"/>
      <w:r w:rsidRPr="00C321FC">
        <w:t>pandemic</w:t>
      </w:r>
      <w:proofErr w:type="spellEnd"/>
      <w:r w:rsidRPr="00C321FC">
        <w:t xml:space="preserve">: A </w:t>
      </w:r>
      <w:proofErr w:type="spellStart"/>
      <w:r w:rsidRPr="00C321FC">
        <w:t>systematic</w:t>
      </w:r>
      <w:proofErr w:type="spellEnd"/>
      <w:r w:rsidRPr="00C321FC">
        <w:t xml:space="preserve"> </w:t>
      </w:r>
      <w:proofErr w:type="spellStart"/>
      <w:r w:rsidRPr="00C321FC">
        <w:t>review</w:t>
      </w:r>
      <w:proofErr w:type="spellEnd"/>
      <w:r w:rsidRPr="00C321FC">
        <w:t xml:space="preserve"> and meta-</w:t>
      </w:r>
      <w:proofErr w:type="spellStart"/>
      <w:r w:rsidRPr="00C321FC">
        <w:t>analysis</w:t>
      </w:r>
      <w:proofErr w:type="spellEnd"/>
      <w:r w:rsidRPr="00C321FC">
        <w:t xml:space="preserve">. </w:t>
      </w:r>
      <w:proofErr w:type="spellStart"/>
      <w:r w:rsidRPr="00C321FC">
        <w:t>Psychiatry</w:t>
      </w:r>
      <w:proofErr w:type="spellEnd"/>
      <w:r w:rsidRPr="00C321FC">
        <w:t xml:space="preserve"> </w:t>
      </w:r>
      <w:proofErr w:type="spellStart"/>
      <w:r w:rsidRPr="00C321FC">
        <w:t>Research</w:t>
      </w:r>
      <w:proofErr w:type="spellEnd"/>
      <w:r w:rsidRPr="00C321FC">
        <w:t>, 288, 113190. https://doi.org/10.1016/j.psychres.2020.113190</w:t>
      </w:r>
    </w:p>
    <w:p w14:paraId="018DA67C" w14:textId="77777777" w:rsidR="00C321FC" w:rsidRPr="00C321FC" w:rsidRDefault="00C321FC" w:rsidP="00C321FC">
      <w:pPr>
        <w:jc w:val="both"/>
      </w:pPr>
      <w:r w:rsidRPr="00C321FC">
        <w:lastRenderedPageBreak/>
        <w:t>•</w:t>
      </w:r>
      <w:r w:rsidRPr="00C321FC">
        <w:tab/>
      </w:r>
      <w:proofErr w:type="spellStart"/>
      <w:r w:rsidRPr="00C321FC">
        <w:t>Salari</w:t>
      </w:r>
      <w:proofErr w:type="spellEnd"/>
      <w:r w:rsidRPr="00C321FC">
        <w:t xml:space="preserve">, N., et al. (2021). </w:t>
      </w:r>
      <w:proofErr w:type="spellStart"/>
      <w:r w:rsidRPr="00C321FC">
        <w:t>Prevalence</w:t>
      </w:r>
      <w:proofErr w:type="spellEnd"/>
      <w:r w:rsidRPr="00C321FC">
        <w:t xml:space="preserve"> </w:t>
      </w:r>
      <w:proofErr w:type="spellStart"/>
      <w:r w:rsidRPr="00C321FC">
        <w:t>of</w:t>
      </w:r>
      <w:proofErr w:type="spellEnd"/>
      <w:r w:rsidRPr="00C321FC">
        <w:t xml:space="preserve"> stress, </w:t>
      </w:r>
      <w:proofErr w:type="spellStart"/>
      <w:r w:rsidRPr="00C321FC">
        <w:t>anxiety</w:t>
      </w:r>
      <w:proofErr w:type="spellEnd"/>
      <w:r w:rsidRPr="00C321FC">
        <w:t xml:space="preserve">, </w:t>
      </w:r>
      <w:proofErr w:type="spellStart"/>
      <w:r w:rsidRPr="00C321FC">
        <w:t>depression</w:t>
      </w:r>
      <w:proofErr w:type="spellEnd"/>
      <w:r w:rsidRPr="00C321FC">
        <w:t xml:space="preserve"> </w:t>
      </w:r>
      <w:proofErr w:type="spellStart"/>
      <w:r w:rsidRPr="00C321FC">
        <w:t>among</w:t>
      </w:r>
      <w:proofErr w:type="spellEnd"/>
      <w:r w:rsidRPr="00C321FC">
        <w:t xml:space="preserve"> </w:t>
      </w:r>
      <w:proofErr w:type="spellStart"/>
      <w:r w:rsidRPr="00C321FC">
        <w:t>the</w:t>
      </w:r>
      <w:proofErr w:type="spellEnd"/>
      <w:r w:rsidRPr="00C321FC">
        <w:t xml:space="preserve"> general </w:t>
      </w:r>
      <w:proofErr w:type="spellStart"/>
      <w:r w:rsidRPr="00C321FC">
        <w:t>population</w:t>
      </w:r>
      <w:proofErr w:type="spellEnd"/>
      <w:r w:rsidRPr="00C321FC">
        <w:t xml:space="preserve"> </w:t>
      </w:r>
      <w:proofErr w:type="spellStart"/>
      <w:r w:rsidRPr="00C321FC">
        <w:t>during</w:t>
      </w:r>
      <w:proofErr w:type="spellEnd"/>
      <w:r w:rsidRPr="00C321FC">
        <w:t xml:space="preserve"> </w:t>
      </w:r>
      <w:proofErr w:type="spellStart"/>
      <w:r w:rsidRPr="00C321FC">
        <w:t>the</w:t>
      </w:r>
      <w:proofErr w:type="spellEnd"/>
      <w:r w:rsidRPr="00C321FC">
        <w:t xml:space="preserve"> COVID-19 </w:t>
      </w:r>
      <w:proofErr w:type="spellStart"/>
      <w:r w:rsidRPr="00C321FC">
        <w:t>pandemic</w:t>
      </w:r>
      <w:proofErr w:type="spellEnd"/>
      <w:r w:rsidRPr="00C321FC">
        <w:t xml:space="preserve">: A </w:t>
      </w:r>
      <w:proofErr w:type="spellStart"/>
      <w:r w:rsidRPr="00C321FC">
        <w:t>systematic</w:t>
      </w:r>
      <w:proofErr w:type="spellEnd"/>
      <w:r w:rsidRPr="00C321FC">
        <w:t xml:space="preserve"> </w:t>
      </w:r>
      <w:proofErr w:type="spellStart"/>
      <w:r w:rsidRPr="00C321FC">
        <w:t>review</w:t>
      </w:r>
      <w:proofErr w:type="spellEnd"/>
      <w:r w:rsidRPr="00C321FC">
        <w:t xml:space="preserve"> and meta-</w:t>
      </w:r>
      <w:proofErr w:type="spellStart"/>
      <w:r w:rsidRPr="00C321FC">
        <w:t>analysis</w:t>
      </w:r>
      <w:proofErr w:type="spellEnd"/>
      <w:r w:rsidRPr="00C321FC">
        <w:t xml:space="preserve">. </w:t>
      </w:r>
      <w:proofErr w:type="spellStart"/>
      <w:r w:rsidRPr="00C321FC">
        <w:t>Globalization</w:t>
      </w:r>
      <w:proofErr w:type="spellEnd"/>
      <w:r w:rsidRPr="00C321FC">
        <w:t xml:space="preserve"> and </w:t>
      </w:r>
      <w:proofErr w:type="spellStart"/>
      <w:r w:rsidRPr="00C321FC">
        <w:t>Health</w:t>
      </w:r>
      <w:proofErr w:type="spellEnd"/>
      <w:r w:rsidRPr="00C321FC">
        <w:t>, 17, 43. https://doi.org/10.1186/s12992-021-00672-x</w:t>
      </w:r>
    </w:p>
    <w:p w14:paraId="32389F5E" w14:textId="77777777" w:rsidR="00C321FC" w:rsidRPr="00C321FC" w:rsidRDefault="00C321FC" w:rsidP="00C321FC">
      <w:pPr>
        <w:jc w:val="both"/>
      </w:pPr>
      <w:r w:rsidRPr="00C321FC">
        <w:t>•</w:t>
      </w:r>
      <w:r w:rsidRPr="00C321FC">
        <w:tab/>
      </w:r>
      <w:proofErr w:type="spellStart"/>
      <w:r w:rsidRPr="00C321FC">
        <w:t>Shanafelt</w:t>
      </w:r>
      <w:proofErr w:type="spellEnd"/>
      <w:r w:rsidRPr="00C321FC">
        <w:t xml:space="preserve">, T., et al. (2020). </w:t>
      </w:r>
      <w:proofErr w:type="spellStart"/>
      <w:r w:rsidRPr="00C321FC">
        <w:t>Understanding</w:t>
      </w:r>
      <w:proofErr w:type="spellEnd"/>
      <w:r w:rsidRPr="00C321FC">
        <w:t xml:space="preserve"> and </w:t>
      </w:r>
      <w:proofErr w:type="spellStart"/>
      <w:r w:rsidRPr="00C321FC">
        <w:t>addressing</w:t>
      </w:r>
      <w:proofErr w:type="spellEnd"/>
      <w:r w:rsidRPr="00C321FC">
        <w:t xml:space="preserve"> </w:t>
      </w:r>
      <w:proofErr w:type="spellStart"/>
      <w:r w:rsidRPr="00C321FC">
        <w:t>sources</w:t>
      </w:r>
      <w:proofErr w:type="spellEnd"/>
      <w:r w:rsidRPr="00C321FC">
        <w:t xml:space="preserve"> </w:t>
      </w:r>
      <w:proofErr w:type="spellStart"/>
      <w:r w:rsidRPr="00C321FC">
        <w:t>of</w:t>
      </w:r>
      <w:proofErr w:type="spellEnd"/>
      <w:r w:rsidRPr="00C321FC">
        <w:t xml:space="preserve"> </w:t>
      </w:r>
      <w:proofErr w:type="spellStart"/>
      <w:r w:rsidRPr="00C321FC">
        <w:t>anxiety</w:t>
      </w:r>
      <w:proofErr w:type="spellEnd"/>
      <w:r w:rsidRPr="00C321FC">
        <w:t xml:space="preserve"> </w:t>
      </w:r>
      <w:proofErr w:type="spellStart"/>
      <w:r w:rsidRPr="00C321FC">
        <w:t>among</w:t>
      </w:r>
      <w:proofErr w:type="spellEnd"/>
      <w:r w:rsidRPr="00C321FC">
        <w:t xml:space="preserve"> </w:t>
      </w:r>
      <w:proofErr w:type="spellStart"/>
      <w:r w:rsidRPr="00C321FC">
        <w:t>health</w:t>
      </w:r>
      <w:proofErr w:type="spellEnd"/>
      <w:r w:rsidRPr="00C321FC">
        <w:t xml:space="preserve"> care </w:t>
      </w:r>
      <w:proofErr w:type="spellStart"/>
      <w:r w:rsidRPr="00C321FC">
        <w:t>professionals</w:t>
      </w:r>
      <w:proofErr w:type="spellEnd"/>
      <w:r w:rsidRPr="00C321FC">
        <w:t xml:space="preserve"> </w:t>
      </w:r>
      <w:proofErr w:type="spellStart"/>
      <w:r w:rsidRPr="00C321FC">
        <w:t>during</w:t>
      </w:r>
      <w:proofErr w:type="spellEnd"/>
      <w:r w:rsidRPr="00C321FC">
        <w:t xml:space="preserve"> </w:t>
      </w:r>
      <w:proofErr w:type="spellStart"/>
      <w:r w:rsidRPr="00C321FC">
        <w:t>the</w:t>
      </w:r>
      <w:proofErr w:type="spellEnd"/>
      <w:r w:rsidRPr="00C321FC">
        <w:t xml:space="preserve"> COVID-19 </w:t>
      </w:r>
      <w:proofErr w:type="spellStart"/>
      <w:r w:rsidRPr="00C321FC">
        <w:t>pandemic</w:t>
      </w:r>
      <w:proofErr w:type="spellEnd"/>
      <w:r w:rsidRPr="00C321FC">
        <w:t>. JAMA, 323(21), 2133-2134. https://doi.org/10.1001/jama.2020.5893</w:t>
      </w:r>
    </w:p>
    <w:p w14:paraId="4146A377" w14:textId="77777777" w:rsidR="00C321FC" w:rsidRPr="00C321FC" w:rsidRDefault="00C321FC" w:rsidP="00C321FC">
      <w:pPr>
        <w:jc w:val="both"/>
      </w:pPr>
      <w:r w:rsidRPr="00C321FC">
        <w:t>•</w:t>
      </w:r>
      <w:r w:rsidRPr="00C321FC">
        <w:tab/>
        <w:t xml:space="preserve">West, C. P., et al. (2020). </w:t>
      </w:r>
      <w:proofErr w:type="spellStart"/>
      <w:r w:rsidRPr="00C321FC">
        <w:t>Physician</w:t>
      </w:r>
      <w:proofErr w:type="spellEnd"/>
      <w:r w:rsidRPr="00C321FC">
        <w:t xml:space="preserve"> burnout: </w:t>
      </w:r>
      <w:proofErr w:type="spellStart"/>
      <w:r w:rsidRPr="00C321FC">
        <w:t>Contributors</w:t>
      </w:r>
      <w:proofErr w:type="spellEnd"/>
      <w:r w:rsidRPr="00C321FC">
        <w:t xml:space="preserve">, </w:t>
      </w:r>
      <w:proofErr w:type="spellStart"/>
      <w:r w:rsidRPr="00C321FC">
        <w:t>consequences</w:t>
      </w:r>
      <w:proofErr w:type="spellEnd"/>
      <w:r w:rsidRPr="00C321FC">
        <w:t xml:space="preserve"> and </w:t>
      </w:r>
      <w:proofErr w:type="spellStart"/>
      <w:r w:rsidRPr="00C321FC">
        <w:t>solutions</w:t>
      </w:r>
      <w:proofErr w:type="spellEnd"/>
      <w:r w:rsidRPr="00C321FC">
        <w:t xml:space="preserve">. </w:t>
      </w:r>
      <w:proofErr w:type="spellStart"/>
      <w:r w:rsidRPr="00C321FC">
        <w:t>Journal</w:t>
      </w:r>
      <w:proofErr w:type="spellEnd"/>
      <w:r w:rsidRPr="00C321FC">
        <w:t xml:space="preserve"> of </w:t>
      </w:r>
      <w:proofErr w:type="spellStart"/>
      <w:r w:rsidRPr="00C321FC">
        <w:t>Internal</w:t>
      </w:r>
      <w:proofErr w:type="spellEnd"/>
      <w:r w:rsidRPr="00C321FC">
        <w:t xml:space="preserve"> Medicine, 283(6), 516-529. https://doi.org/10.1111/joim.12752</w:t>
      </w:r>
    </w:p>
    <w:p w14:paraId="4DF9E1DF" w14:textId="77777777" w:rsidR="00C321FC" w:rsidRPr="00C321FC" w:rsidRDefault="00C321FC" w:rsidP="00C321FC">
      <w:pPr>
        <w:jc w:val="both"/>
      </w:pPr>
      <w:r w:rsidRPr="00C321FC">
        <w:t>•</w:t>
      </w:r>
      <w:r w:rsidRPr="00C321FC">
        <w:tab/>
      </w:r>
      <w:proofErr w:type="spellStart"/>
      <w:r w:rsidRPr="00C321FC">
        <w:t>Xiong</w:t>
      </w:r>
      <w:proofErr w:type="spellEnd"/>
      <w:r w:rsidRPr="00C321FC">
        <w:t xml:space="preserve">, J., et al. (2020). </w:t>
      </w:r>
      <w:proofErr w:type="spellStart"/>
      <w:r w:rsidRPr="00C321FC">
        <w:t>Impact</w:t>
      </w:r>
      <w:proofErr w:type="spellEnd"/>
      <w:r w:rsidRPr="00C321FC">
        <w:t xml:space="preserve"> </w:t>
      </w:r>
      <w:proofErr w:type="spellStart"/>
      <w:r w:rsidRPr="00C321FC">
        <w:t>of</w:t>
      </w:r>
      <w:proofErr w:type="spellEnd"/>
      <w:r w:rsidRPr="00C321FC">
        <w:t xml:space="preserve"> COVID-19 </w:t>
      </w:r>
      <w:proofErr w:type="spellStart"/>
      <w:r w:rsidRPr="00C321FC">
        <w:t>pandemic</w:t>
      </w:r>
      <w:proofErr w:type="spellEnd"/>
      <w:r w:rsidRPr="00C321FC">
        <w:t xml:space="preserve"> </w:t>
      </w:r>
      <w:proofErr w:type="spellStart"/>
      <w:r w:rsidRPr="00C321FC">
        <w:t>on</w:t>
      </w:r>
      <w:proofErr w:type="spellEnd"/>
      <w:r w:rsidRPr="00C321FC">
        <w:t xml:space="preserve"> mental </w:t>
      </w:r>
      <w:proofErr w:type="spellStart"/>
      <w:r w:rsidRPr="00C321FC">
        <w:t>health</w:t>
      </w:r>
      <w:proofErr w:type="spellEnd"/>
      <w:r w:rsidRPr="00C321FC">
        <w:t xml:space="preserve"> in </w:t>
      </w:r>
      <w:proofErr w:type="spellStart"/>
      <w:r w:rsidRPr="00C321FC">
        <w:t>the</w:t>
      </w:r>
      <w:proofErr w:type="spellEnd"/>
      <w:r w:rsidRPr="00C321FC">
        <w:t xml:space="preserve"> general </w:t>
      </w:r>
      <w:proofErr w:type="spellStart"/>
      <w:r w:rsidRPr="00C321FC">
        <w:t>population</w:t>
      </w:r>
      <w:proofErr w:type="spellEnd"/>
      <w:r w:rsidRPr="00C321FC">
        <w:t xml:space="preserve">: A </w:t>
      </w:r>
      <w:proofErr w:type="spellStart"/>
      <w:r w:rsidRPr="00C321FC">
        <w:t>systematic</w:t>
      </w:r>
      <w:proofErr w:type="spellEnd"/>
      <w:r w:rsidRPr="00C321FC">
        <w:t xml:space="preserve"> </w:t>
      </w:r>
      <w:proofErr w:type="spellStart"/>
      <w:r w:rsidRPr="00C321FC">
        <w:t>review</w:t>
      </w:r>
      <w:proofErr w:type="spellEnd"/>
      <w:r w:rsidRPr="00C321FC">
        <w:t xml:space="preserve">. </w:t>
      </w:r>
      <w:proofErr w:type="spellStart"/>
      <w:r w:rsidRPr="00C321FC">
        <w:t>Journal</w:t>
      </w:r>
      <w:proofErr w:type="spellEnd"/>
      <w:r w:rsidRPr="00C321FC">
        <w:t xml:space="preserve"> of </w:t>
      </w:r>
      <w:proofErr w:type="spellStart"/>
      <w:r w:rsidRPr="00C321FC">
        <w:t>Affective</w:t>
      </w:r>
      <w:proofErr w:type="spellEnd"/>
      <w:r w:rsidRPr="00C321FC">
        <w:t xml:space="preserve"> </w:t>
      </w:r>
      <w:proofErr w:type="spellStart"/>
      <w:r w:rsidRPr="00C321FC">
        <w:t>Disorders</w:t>
      </w:r>
      <w:proofErr w:type="spellEnd"/>
      <w:r w:rsidRPr="00C321FC">
        <w:t xml:space="preserve">, 277, 55-64. </w:t>
      </w:r>
    </w:p>
    <w:p w14:paraId="142E2851" w14:textId="252E8F47" w:rsidR="00C321FC" w:rsidRDefault="00C321FC" w:rsidP="00C321FC">
      <w:pPr>
        <w:jc w:val="both"/>
      </w:pPr>
      <w:hyperlink r:id="rId10" w:history="1">
        <w:r w:rsidRPr="00364356">
          <w:rPr>
            <w:rStyle w:val="Hipervnculo"/>
          </w:rPr>
          <w:t>https://doi.org/10.1016/j.jad.2020.08.001</w:t>
        </w:r>
      </w:hyperlink>
    </w:p>
    <w:p w14:paraId="3F973E6D" w14:textId="77777777" w:rsidR="00C321FC" w:rsidRDefault="00C321FC" w:rsidP="00C321FC">
      <w:pPr>
        <w:jc w:val="both"/>
      </w:pPr>
    </w:p>
    <w:p w14:paraId="1B165A92" w14:textId="77777777" w:rsidR="00C321FC" w:rsidRDefault="00C321FC" w:rsidP="00C321FC">
      <w:pPr>
        <w:jc w:val="both"/>
      </w:pPr>
    </w:p>
    <w:p w14:paraId="04EBD904" w14:textId="77777777" w:rsidR="00C321FC" w:rsidRDefault="00C321FC" w:rsidP="00C321FC">
      <w:pPr>
        <w:jc w:val="both"/>
      </w:pPr>
    </w:p>
    <w:p w14:paraId="4AD22317" w14:textId="77777777" w:rsidR="00C321FC" w:rsidRDefault="00C321FC" w:rsidP="00C321FC">
      <w:pPr>
        <w:jc w:val="both"/>
      </w:pPr>
    </w:p>
    <w:p w14:paraId="5C9AB5A2" w14:textId="77777777" w:rsidR="00C321FC" w:rsidRDefault="00C321FC" w:rsidP="00C321FC">
      <w:pPr>
        <w:jc w:val="both"/>
      </w:pPr>
    </w:p>
    <w:p w14:paraId="7687E66A" w14:textId="77777777" w:rsidR="00C321FC" w:rsidRDefault="00C321FC" w:rsidP="00C321FC">
      <w:pPr>
        <w:jc w:val="both"/>
      </w:pPr>
    </w:p>
    <w:p w14:paraId="39C5B521" w14:textId="77777777" w:rsidR="00C321FC" w:rsidRDefault="00C321FC" w:rsidP="00C321FC">
      <w:pPr>
        <w:jc w:val="both"/>
      </w:pPr>
    </w:p>
    <w:p w14:paraId="714B6213" w14:textId="77777777" w:rsidR="00C321FC" w:rsidRDefault="00C321FC" w:rsidP="00C321FC">
      <w:pPr>
        <w:jc w:val="both"/>
      </w:pPr>
    </w:p>
    <w:p w14:paraId="02453390" w14:textId="77777777" w:rsidR="00C321FC" w:rsidRDefault="00C321FC" w:rsidP="00C321FC">
      <w:pPr>
        <w:jc w:val="both"/>
      </w:pPr>
    </w:p>
    <w:p w14:paraId="7708855E" w14:textId="77777777" w:rsidR="00C321FC" w:rsidRDefault="00C321FC" w:rsidP="00C321FC">
      <w:pPr>
        <w:jc w:val="both"/>
      </w:pPr>
    </w:p>
    <w:p w14:paraId="72D7A7B8" w14:textId="77777777" w:rsidR="00C321FC" w:rsidRDefault="00C321FC" w:rsidP="00C321FC">
      <w:pPr>
        <w:jc w:val="both"/>
      </w:pPr>
    </w:p>
    <w:p w14:paraId="78B9C9FF" w14:textId="77777777" w:rsidR="00C321FC" w:rsidRDefault="00C321FC" w:rsidP="00C321FC">
      <w:pPr>
        <w:jc w:val="both"/>
      </w:pPr>
    </w:p>
    <w:p w14:paraId="02208CA5" w14:textId="77777777" w:rsidR="00C321FC" w:rsidRDefault="00C321FC" w:rsidP="00C321FC">
      <w:pPr>
        <w:jc w:val="both"/>
      </w:pPr>
    </w:p>
    <w:p w14:paraId="2DA4F5D9" w14:textId="77777777" w:rsidR="00C321FC" w:rsidRDefault="00C321FC" w:rsidP="00C321FC">
      <w:pPr>
        <w:jc w:val="both"/>
      </w:pPr>
    </w:p>
    <w:p w14:paraId="1E493A32" w14:textId="77777777" w:rsidR="00C321FC" w:rsidRDefault="00C321FC" w:rsidP="00C321FC">
      <w:pPr>
        <w:jc w:val="both"/>
      </w:pPr>
    </w:p>
    <w:p w14:paraId="127E494C" w14:textId="77777777" w:rsidR="00C321FC" w:rsidRDefault="00C321FC" w:rsidP="00C321FC">
      <w:pPr>
        <w:jc w:val="both"/>
      </w:pPr>
    </w:p>
    <w:p w14:paraId="42181DB2" w14:textId="77777777" w:rsidR="00C321FC" w:rsidRDefault="00C321FC" w:rsidP="00C321FC">
      <w:pPr>
        <w:jc w:val="both"/>
      </w:pPr>
    </w:p>
    <w:p w14:paraId="28A3FCF9" w14:textId="77777777" w:rsidR="00C321FC" w:rsidRDefault="00C321FC" w:rsidP="00C321FC">
      <w:pPr>
        <w:jc w:val="both"/>
      </w:pPr>
    </w:p>
    <w:p w14:paraId="6907798F" w14:textId="77777777" w:rsidR="00C321FC" w:rsidRDefault="00C321FC" w:rsidP="00C321FC">
      <w:pPr>
        <w:jc w:val="both"/>
      </w:pPr>
    </w:p>
    <w:p w14:paraId="53DF6F11" w14:textId="77777777" w:rsidR="00C321FC" w:rsidRDefault="00C321FC" w:rsidP="00C321FC">
      <w:pPr>
        <w:jc w:val="both"/>
      </w:pPr>
    </w:p>
    <w:p w14:paraId="580B2D0E" w14:textId="77777777" w:rsidR="00C321FC" w:rsidRDefault="00C321FC" w:rsidP="00C321FC">
      <w:pPr>
        <w:jc w:val="both"/>
      </w:pPr>
    </w:p>
    <w:p w14:paraId="1FBCA467" w14:textId="77777777" w:rsidR="00C321FC" w:rsidRDefault="00C321FC" w:rsidP="00C321FC">
      <w:pPr>
        <w:jc w:val="both"/>
      </w:pPr>
    </w:p>
    <w:p w14:paraId="32500B11" w14:textId="43C54A31" w:rsidR="00C321FC" w:rsidRDefault="00C321FC" w:rsidP="00C321FC">
      <w:pPr>
        <w:jc w:val="right"/>
      </w:pPr>
      <w:r w:rsidRPr="003C2968">
        <w:rPr>
          <w:noProof/>
        </w:rPr>
        <w:lastRenderedPageBreak/>
        <w:drawing>
          <wp:inline distT="0" distB="0" distL="0" distR="0" wp14:anchorId="02BC0A6D" wp14:editId="02E8BC29">
            <wp:extent cx="1234440" cy="1234440"/>
            <wp:effectExtent l="0" t="0" r="3810" b="3810"/>
            <wp:docPr id="182332597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2A237ABA" w14:textId="77777777" w:rsidR="00C321FC" w:rsidRDefault="00C321FC" w:rsidP="00C321FC">
      <w:pPr>
        <w:jc w:val="right"/>
      </w:pPr>
    </w:p>
    <w:p w14:paraId="4FB90E2B" w14:textId="47185B53" w:rsidR="00C321FC" w:rsidRPr="00C321FC" w:rsidRDefault="00C321FC" w:rsidP="00C321FC">
      <w:pPr>
        <w:jc w:val="both"/>
      </w:pPr>
      <w:r w:rsidRPr="00C321FC">
        <w:rPr>
          <w:b/>
          <w:u w:val="single"/>
        </w:rPr>
        <w:t>ERGONOMÍA Y PREVENCIÓN DE LESIONES MÚSCULO-ESQUELÉTICAS EN EL AYUDANTE DE SERVICIOS</w:t>
      </w:r>
      <w:r>
        <w:t xml:space="preserve"> </w:t>
      </w:r>
      <w:r w:rsidRPr="00C321FC">
        <w:rPr>
          <w:b/>
          <w:u w:val="single"/>
        </w:rPr>
        <w:t>HOSPITALARIOS</w:t>
      </w:r>
    </w:p>
    <w:p w14:paraId="0961595F" w14:textId="77777777" w:rsidR="00C321FC" w:rsidRPr="00C321FC" w:rsidRDefault="00C321FC" w:rsidP="00C321FC">
      <w:pPr>
        <w:jc w:val="both"/>
        <w:rPr>
          <w:b/>
        </w:rPr>
      </w:pPr>
      <w:r w:rsidRPr="00C321FC">
        <w:rPr>
          <w:b/>
        </w:rPr>
        <w:t>RESUMEN</w:t>
      </w:r>
    </w:p>
    <w:p w14:paraId="76AE4B81" w14:textId="77777777" w:rsidR="00C321FC" w:rsidRPr="00C321FC" w:rsidRDefault="00C321FC" w:rsidP="00C321FC">
      <w:pPr>
        <w:jc w:val="both"/>
      </w:pPr>
      <w:r w:rsidRPr="00C321FC">
        <w:t>Los Ayudantes de Servicios en hospitales (personal de limpieza, recepción, apoyo logístico) desempeñan tareas físicamente exigentes que predisponen a trastornos músculo-esqueléticos (TME). Este artículo analiza riesgos ergonómicos, prevalencia de dolor, factores contributivos y medidas preventivas eficaces.</w:t>
      </w:r>
    </w:p>
    <w:p w14:paraId="17938455" w14:textId="77777777" w:rsidR="00C321FC" w:rsidRPr="00C321FC" w:rsidRDefault="00C321FC" w:rsidP="00C321FC">
      <w:pPr>
        <w:jc w:val="both"/>
        <w:rPr>
          <w:b/>
        </w:rPr>
      </w:pPr>
      <w:r w:rsidRPr="00C321FC">
        <w:rPr>
          <w:b/>
        </w:rPr>
        <w:t>PLANTEAMIENTO DEL PROBLEMA Y PREVALENCIA</w:t>
      </w:r>
    </w:p>
    <w:p w14:paraId="11487D16" w14:textId="77777777" w:rsidR="00C321FC" w:rsidRPr="00C321FC" w:rsidRDefault="00C321FC" w:rsidP="00C321FC">
      <w:pPr>
        <w:jc w:val="both"/>
      </w:pPr>
      <w:r w:rsidRPr="00C321FC">
        <w:t>Estudios internacionales en personal de limpieza hospitalaria reportan prevalencias anuales de TME entre el 57</w:t>
      </w:r>
      <w:r w:rsidRPr="00C321FC">
        <w:rPr>
          <w:rFonts w:ascii="Arial" w:hAnsi="Arial" w:cs="Arial"/>
        </w:rPr>
        <w:t> </w:t>
      </w:r>
      <w:r w:rsidRPr="00C321FC">
        <w:t>% (Etiop</w:t>
      </w:r>
      <w:r w:rsidRPr="00C321FC">
        <w:rPr>
          <w:rFonts w:ascii="Aptos" w:hAnsi="Aptos" w:cs="Aptos"/>
        </w:rPr>
        <w:t>í</w:t>
      </w:r>
      <w:r w:rsidRPr="00C321FC">
        <w:t>a) y el 75</w:t>
      </w:r>
      <w:r w:rsidRPr="00C321FC">
        <w:rPr>
          <w:rFonts w:ascii="Arial" w:hAnsi="Arial" w:cs="Arial"/>
        </w:rPr>
        <w:t> </w:t>
      </w:r>
      <w:r w:rsidRPr="00C321FC">
        <w:t>% (Malasia), especialmente en espalda baja, hombros y mu</w:t>
      </w:r>
      <w:r w:rsidRPr="00C321FC">
        <w:rPr>
          <w:rFonts w:ascii="Aptos" w:hAnsi="Aptos" w:cs="Aptos"/>
        </w:rPr>
        <w:t>ñ</w:t>
      </w:r>
      <w:r w:rsidRPr="00C321FC">
        <w:t>eca. En Brasil, en una encuesta semanal, el 42,3</w:t>
      </w:r>
      <w:r w:rsidRPr="00C321FC">
        <w:rPr>
          <w:rFonts w:ascii="Arial" w:hAnsi="Arial" w:cs="Arial"/>
        </w:rPr>
        <w:t> </w:t>
      </w:r>
      <w:r w:rsidRPr="00C321FC">
        <w:t>% de limpiadoras declar</w:t>
      </w:r>
      <w:r w:rsidRPr="00C321FC">
        <w:rPr>
          <w:rFonts w:ascii="Aptos" w:hAnsi="Aptos" w:cs="Aptos"/>
        </w:rPr>
        <w:t>ó</w:t>
      </w:r>
      <w:r w:rsidRPr="00C321FC">
        <w:t xml:space="preserve"> dolor lumbar, seguido de mu</w:t>
      </w:r>
      <w:r w:rsidRPr="00C321FC">
        <w:rPr>
          <w:rFonts w:ascii="Aptos" w:hAnsi="Aptos" w:cs="Aptos"/>
        </w:rPr>
        <w:t>ñ</w:t>
      </w:r>
      <w:r w:rsidRPr="00C321FC">
        <w:t>ecas (27,5</w:t>
      </w:r>
      <w:r w:rsidRPr="00C321FC">
        <w:rPr>
          <w:rFonts w:ascii="Arial" w:hAnsi="Arial" w:cs="Arial"/>
        </w:rPr>
        <w:t> </w:t>
      </w:r>
      <w:r w:rsidRPr="00C321FC">
        <w:t>%), espalda alta (25,5</w:t>
      </w:r>
      <w:r w:rsidRPr="00C321FC">
        <w:rPr>
          <w:rFonts w:ascii="Arial" w:hAnsi="Arial" w:cs="Arial"/>
        </w:rPr>
        <w:t> </w:t>
      </w:r>
      <w:r w:rsidRPr="00C321FC">
        <w:t>%) y hombros (23,5</w:t>
      </w:r>
      <w:r w:rsidRPr="00C321FC">
        <w:rPr>
          <w:rFonts w:ascii="Arial" w:hAnsi="Arial" w:cs="Arial"/>
        </w:rPr>
        <w:t> </w:t>
      </w:r>
      <w:r w:rsidRPr="00C321FC">
        <w:t>%).</w:t>
      </w:r>
    </w:p>
    <w:p w14:paraId="24F35E0E" w14:textId="77777777" w:rsidR="00C321FC" w:rsidRPr="00C321FC" w:rsidRDefault="00C321FC" w:rsidP="00C321FC">
      <w:pPr>
        <w:jc w:val="both"/>
        <w:rPr>
          <w:b/>
        </w:rPr>
      </w:pPr>
      <w:r w:rsidRPr="00C321FC">
        <w:rPr>
          <w:b/>
        </w:rPr>
        <w:t>FACTORES DE RIESGO ERGONÓMICO</w:t>
      </w:r>
    </w:p>
    <w:p w14:paraId="276C073E" w14:textId="77777777" w:rsidR="00C321FC" w:rsidRPr="00C321FC" w:rsidRDefault="00C321FC" w:rsidP="00C321FC">
      <w:pPr>
        <w:jc w:val="both"/>
      </w:pPr>
      <w:r w:rsidRPr="00C321FC">
        <w:t>Los principales desencadenantes incluyen:</w:t>
      </w:r>
    </w:p>
    <w:p w14:paraId="765EAC4A" w14:textId="77777777" w:rsidR="00C321FC" w:rsidRPr="00C321FC" w:rsidRDefault="00C321FC" w:rsidP="00C321FC">
      <w:pPr>
        <w:numPr>
          <w:ilvl w:val="0"/>
          <w:numId w:val="13"/>
        </w:numPr>
        <w:jc w:val="both"/>
      </w:pPr>
      <w:r w:rsidRPr="00C321FC">
        <w:t>Posturas forzadas y repetitivas: flexión del tronco al fregar y torcer trapos, posturas prolongadas de pie y giros del cuerpo.</w:t>
      </w:r>
    </w:p>
    <w:p w14:paraId="290479C3" w14:textId="77777777" w:rsidR="00C321FC" w:rsidRPr="00C321FC" w:rsidRDefault="00C321FC" w:rsidP="00C321FC">
      <w:pPr>
        <w:numPr>
          <w:ilvl w:val="0"/>
          <w:numId w:val="13"/>
        </w:numPr>
        <w:jc w:val="both"/>
      </w:pPr>
      <w:r w:rsidRPr="00C321FC">
        <w:t>Manipulación manual de cargas: levantar bolsas de residuos o carros pesados sin ayuda o herramientas adecuadas eleva notablemente el riesgo.</w:t>
      </w:r>
    </w:p>
    <w:p w14:paraId="2BBFF074" w14:textId="77777777" w:rsidR="00C321FC" w:rsidRPr="00C321FC" w:rsidRDefault="00C321FC" w:rsidP="00C321FC">
      <w:pPr>
        <w:numPr>
          <w:ilvl w:val="0"/>
          <w:numId w:val="13"/>
        </w:numPr>
        <w:jc w:val="both"/>
      </w:pPr>
      <w:r w:rsidRPr="00C321FC">
        <w:t>Movimientos con las extremidades superiores en posición elevada o desviadas de forma continuada implican sobrecarga de hombros y muñecas, que puede derivar en síndrome del túnel carpiano o bursitis.</w:t>
      </w:r>
    </w:p>
    <w:p w14:paraId="7D7857F8" w14:textId="77777777" w:rsidR="00C321FC" w:rsidRPr="00C321FC" w:rsidRDefault="00C321FC" w:rsidP="00C321FC">
      <w:pPr>
        <w:numPr>
          <w:ilvl w:val="0"/>
          <w:numId w:val="13"/>
        </w:numPr>
        <w:jc w:val="both"/>
      </w:pPr>
      <w:r w:rsidRPr="00C321FC">
        <w:t>Prolongada ortostatismo sin alternancia de postura, especialmente sobre superficies duras, incrementa el dolor de pies y rodillas.</w:t>
      </w:r>
    </w:p>
    <w:p w14:paraId="0CD3D064" w14:textId="77777777" w:rsidR="00C321FC" w:rsidRPr="00C321FC" w:rsidRDefault="00C321FC" w:rsidP="00C321FC">
      <w:pPr>
        <w:jc w:val="both"/>
        <w:rPr>
          <w:b/>
        </w:rPr>
      </w:pPr>
      <w:r w:rsidRPr="00C321FC">
        <w:rPr>
          <w:b/>
        </w:rPr>
        <w:t>IMPACTO Y CONSECUENCIAS</w:t>
      </w:r>
    </w:p>
    <w:p w14:paraId="34EE3338" w14:textId="77777777" w:rsidR="00C321FC" w:rsidRPr="00C321FC" w:rsidRDefault="00C321FC" w:rsidP="00C321FC">
      <w:pPr>
        <w:jc w:val="both"/>
      </w:pPr>
      <w:r w:rsidRPr="00C321FC">
        <w:t>Los Ayudantes de Servicios expuestos a estas condiciones presentan mayor incidencia de bajas laborales, falta de calidad de vida y alta morbilidad musculoesquelética. El uso rutinario de analgésicos o antiinflamatorios para aliviar dolor lumbar, cervical o de hombros ha sido documentado como estrategia compensatoria, no preventiva.</w:t>
      </w:r>
    </w:p>
    <w:p w14:paraId="312FA93C" w14:textId="77777777" w:rsidR="00C321FC" w:rsidRPr="00C321FC" w:rsidRDefault="00C321FC" w:rsidP="00C321FC">
      <w:pPr>
        <w:jc w:val="both"/>
        <w:rPr>
          <w:b/>
        </w:rPr>
      </w:pPr>
      <w:r w:rsidRPr="00C321FC">
        <w:rPr>
          <w:b/>
        </w:rPr>
        <w:t>PREVENCIÓN: MEDIDAS ERGONÓMICAS Y ORGANIZATIVAS</w:t>
      </w:r>
    </w:p>
    <w:p w14:paraId="0C7C3DFD" w14:textId="77777777" w:rsidR="00C321FC" w:rsidRPr="00C321FC" w:rsidRDefault="00C321FC" w:rsidP="00C321FC">
      <w:pPr>
        <w:jc w:val="both"/>
      </w:pPr>
      <w:r w:rsidRPr="00C321FC">
        <w:t>Controles técnicos y equipos</w:t>
      </w:r>
    </w:p>
    <w:p w14:paraId="1562C890" w14:textId="77777777" w:rsidR="00C321FC" w:rsidRPr="00C321FC" w:rsidRDefault="00C321FC" w:rsidP="00C321FC">
      <w:pPr>
        <w:numPr>
          <w:ilvl w:val="0"/>
          <w:numId w:val="14"/>
        </w:numPr>
        <w:jc w:val="both"/>
      </w:pPr>
      <w:r w:rsidRPr="00C321FC">
        <w:lastRenderedPageBreak/>
        <w:t>Uso de mangos ergonómicos telescópicos, para evitar flexiones frecuentes y adaptarse a distintas alturas corporales.</w:t>
      </w:r>
    </w:p>
    <w:p w14:paraId="09B4F1E4" w14:textId="77777777" w:rsidR="00C321FC" w:rsidRPr="00C321FC" w:rsidRDefault="00C321FC" w:rsidP="00C321FC">
      <w:pPr>
        <w:numPr>
          <w:ilvl w:val="0"/>
          <w:numId w:val="14"/>
        </w:numPr>
        <w:jc w:val="both"/>
      </w:pPr>
      <w:r w:rsidRPr="00C321FC">
        <w:t>Implementación de carros de limpieza con ruedas grandes de baja fricción para transporte de materiales y residuos, evitando transporte manual forzado.</w:t>
      </w:r>
    </w:p>
    <w:p w14:paraId="7DB0666E" w14:textId="77777777" w:rsidR="00C321FC" w:rsidRPr="00C321FC" w:rsidRDefault="00C321FC" w:rsidP="00C321FC">
      <w:pPr>
        <w:numPr>
          <w:ilvl w:val="0"/>
          <w:numId w:val="14"/>
        </w:numPr>
        <w:jc w:val="both"/>
      </w:pPr>
      <w:r w:rsidRPr="00C321FC">
        <w:t>Elevar superficies de trabajo (fregaderos, camas…) a altura lumbar para reducir posturas forzadas.</w:t>
      </w:r>
    </w:p>
    <w:p w14:paraId="73568969" w14:textId="77777777" w:rsidR="00C321FC" w:rsidRPr="00C321FC" w:rsidRDefault="00C321FC" w:rsidP="00C321FC">
      <w:pPr>
        <w:jc w:val="both"/>
      </w:pPr>
      <w:r w:rsidRPr="00C321FC">
        <w:t>Controles organizativos</w:t>
      </w:r>
    </w:p>
    <w:p w14:paraId="59E2804C" w14:textId="77777777" w:rsidR="00C321FC" w:rsidRPr="00C321FC" w:rsidRDefault="00C321FC" w:rsidP="00C321FC">
      <w:pPr>
        <w:numPr>
          <w:ilvl w:val="0"/>
          <w:numId w:val="14"/>
        </w:numPr>
        <w:jc w:val="both"/>
      </w:pPr>
      <w:r w:rsidRPr="00C321FC">
        <w:t>Rotación de tareas para alternar grupos musculares y tipos de esfuerzo (posturas estáticas, carga manual, movimientos repetitivos).</w:t>
      </w:r>
    </w:p>
    <w:p w14:paraId="6160C6E3" w14:textId="77777777" w:rsidR="00C321FC" w:rsidRPr="00C321FC" w:rsidRDefault="00C321FC" w:rsidP="00C321FC">
      <w:pPr>
        <w:numPr>
          <w:ilvl w:val="0"/>
          <w:numId w:val="14"/>
        </w:numPr>
        <w:jc w:val="both"/>
      </w:pPr>
      <w:r w:rsidRPr="00C321FC">
        <w:t>Pausas activas frecuentes, con estiramientos o cambios de postura, para aliviar la fatiga musculoesquelética.</w:t>
      </w:r>
    </w:p>
    <w:p w14:paraId="58BAE627" w14:textId="77777777" w:rsidR="00C321FC" w:rsidRPr="00C321FC" w:rsidRDefault="00C321FC" w:rsidP="00C321FC">
      <w:pPr>
        <w:numPr>
          <w:ilvl w:val="0"/>
          <w:numId w:val="14"/>
        </w:numPr>
        <w:jc w:val="both"/>
      </w:pPr>
      <w:r w:rsidRPr="00C321FC">
        <w:t>Distribución equilibrada de la carga asistencial, evitando sobrecargas y tiempos límite inadecuados.</w:t>
      </w:r>
    </w:p>
    <w:p w14:paraId="151C5165" w14:textId="77777777" w:rsidR="00C321FC" w:rsidRPr="00C321FC" w:rsidRDefault="00C321FC" w:rsidP="00C321FC">
      <w:pPr>
        <w:jc w:val="both"/>
      </w:pPr>
      <w:r w:rsidRPr="00C321FC">
        <w:t>Formación y capacitación</w:t>
      </w:r>
    </w:p>
    <w:p w14:paraId="7A6B4064" w14:textId="77777777" w:rsidR="00C321FC" w:rsidRPr="00C321FC" w:rsidRDefault="00C321FC" w:rsidP="00C321FC">
      <w:pPr>
        <w:numPr>
          <w:ilvl w:val="0"/>
          <w:numId w:val="14"/>
        </w:numPr>
        <w:jc w:val="both"/>
      </w:pPr>
      <w:r w:rsidRPr="00C321FC">
        <w:t>Formación específica en ergonomía: técnicas de levantamiento seguro, posturas neutras, uso correcto de herramientas y pausas.</w:t>
      </w:r>
    </w:p>
    <w:p w14:paraId="7F923F13" w14:textId="77777777" w:rsidR="00C321FC" w:rsidRPr="00C321FC" w:rsidRDefault="00C321FC" w:rsidP="00C321FC">
      <w:pPr>
        <w:numPr>
          <w:ilvl w:val="0"/>
          <w:numId w:val="14"/>
        </w:numPr>
        <w:jc w:val="both"/>
      </w:pPr>
      <w:r w:rsidRPr="00C321FC">
        <w:t>Educación continuada sobre los riesgos musculoesqueléticos y promoción de hábitos de prontitud en comunicación de síntomas iniciales.</w:t>
      </w:r>
    </w:p>
    <w:p w14:paraId="288ABAC2" w14:textId="77777777" w:rsidR="00C321FC" w:rsidRPr="00C321FC" w:rsidRDefault="00C321FC" w:rsidP="00C321FC">
      <w:pPr>
        <w:jc w:val="both"/>
        <w:rPr>
          <w:b/>
        </w:rPr>
      </w:pPr>
      <w:r w:rsidRPr="00C321FC">
        <w:rPr>
          <w:b/>
        </w:rPr>
        <w:t>PROPUESTAS PARA LOS AYUDANTES DE SERVICIOS DEL SESPA</w:t>
      </w:r>
    </w:p>
    <w:p w14:paraId="6D2B6BE1" w14:textId="77777777" w:rsidR="00C321FC" w:rsidRPr="00C321FC" w:rsidRDefault="00C321FC" w:rsidP="00C321FC">
      <w:pPr>
        <w:jc w:val="both"/>
      </w:pPr>
      <w:r w:rsidRPr="00C321FC">
        <w:t>Realizar evaluaciones ergonómicas in situ, para identificar tareas de alto riesgo.</w:t>
      </w:r>
    </w:p>
    <w:p w14:paraId="35D69AEA" w14:textId="77777777" w:rsidR="00C321FC" w:rsidRPr="00C321FC" w:rsidRDefault="00C321FC" w:rsidP="00C321FC">
      <w:pPr>
        <w:numPr>
          <w:ilvl w:val="0"/>
          <w:numId w:val="15"/>
        </w:numPr>
        <w:jc w:val="both"/>
      </w:pPr>
      <w:r w:rsidRPr="00C321FC">
        <w:t>Incorporar herramientas adaptadas a la estatura y fuerza del trabajador, como carro ligero, mopa con mango ajustable o plantillas antifatiga.</w:t>
      </w:r>
    </w:p>
    <w:p w14:paraId="0501C65F" w14:textId="77777777" w:rsidR="00C321FC" w:rsidRPr="00C321FC" w:rsidRDefault="00C321FC" w:rsidP="00C321FC">
      <w:pPr>
        <w:numPr>
          <w:ilvl w:val="0"/>
          <w:numId w:val="15"/>
        </w:numPr>
        <w:jc w:val="both"/>
      </w:pPr>
      <w:r w:rsidRPr="00C321FC">
        <w:t xml:space="preserve">Planificar rotaciones de tarea y </w:t>
      </w:r>
      <w:proofErr w:type="spellStart"/>
      <w:r w:rsidRPr="00C321FC">
        <w:t>micro-pausas</w:t>
      </w:r>
      <w:proofErr w:type="spellEnd"/>
      <w:r w:rsidRPr="00C321FC">
        <w:t xml:space="preserve"> activas, combinando limpieza, transporte y descanso.</w:t>
      </w:r>
    </w:p>
    <w:p w14:paraId="3023E94E" w14:textId="77777777" w:rsidR="00C321FC" w:rsidRPr="00C321FC" w:rsidRDefault="00C321FC" w:rsidP="00C321FC">
      <w:pPr>
        <w:numPr>
          <w:ilvl w:val="0"/>
          <w:numId w:val="15"/>
        </w:numPr>
        <w:jc w:val="both"/>
      </w:pPr>
      <w:r w:rsidRPr="00C321FC">
        <w:t>Implementar programas formativos anuales obligatorios sobre ergonomía y técnicas manuales seguras.</w:t>
      </w:r>
    </w:p>
    <w:p w14:paraId="6CBA110D" w14:textId="77777777" w:rsidR="00C321FC" w:rsidRPr="00C321FC" w:rsidRDefault="00C321FC" w:rsidP="00C321FC">
      <w:pPr>
        <w:numPr>
          <w:ilvl w:val="0"/>
          <w:numId w:val="15"/>
        </w:numPr>
        <w:jc w:val="both"/>
      </w:pPr>
      <w:r w:rsidRPr="00C321FC">
        <w:t>Establecer vigilancia de la salud ocupacional para detección precoz de síntomas musculoesqueléticos y seguimiento.</w:t>
      </w:r>
    </w:p>
    <w:p w14:paraId="392D1702" w14:textId="77777777" w:rsidR="00C321FC" w:rsidRPr="00C321FC" w:rsidRDefault="00C321FC" w:rsidP="00C321FC">
      <w:pPr>
        <w:jc w:val="both"/>
        <w:rPr>
          <w:b/>
        </w:rPr>
      </w:pPr>
      <w:r w:rsidRPr="00C321FC">
        <w:rPr>
          <w:b/>
        </w:rPr>
        <w:t>CONCLUSIONES</w:t>
      </w:r>
    </w:p>
    <w:p w14:paraId="11D8882A" w14:textId="77777777" w:rsidR="00C321FC" w:rsidRPr="00C321FC" w:rsidRDefault="00C321FC" w:rsidP="00C321FC">
      <w:pPr>
        <w:jc w:val="both"/>
      </w:pPr>
      <w:r w:rsidRPr="00C321FC">
        <w:t>Los Ayudantes de Servicios en entornos hospitalarios presentan una alta prevalencia de trastornos músculo-esqueléticos, especialmente en espalda baja, hombros y extremidades superiores. Los riesgos provienen de movimientos repetitivos, posturas forzadas, carga manual y esfuerzo estático. La prevención debe ser integral: uso de equipos ergonómicos, organización adecuada de tareas y formación continua. Así, se reducen ausencias, se promueve el bienestar y se favorece un entorno laboral más seguro y eficiente.</w:t>
      </w:r>
    </w:p>
    <w:p w14:paraId="3AEC5DF8" w14:textId="77777777" w:rsidR="00C321FC" w:rsidRPr="00C321FC" w:rsidRDefault="00C321FC" w:rsidP="00C321FC">
      <w:pPr>
        <w:jc w:val="both"/>
        <w:rPr>
          <w:b/>
        </w:rPr>
      </w:pPr>
      <w:r w:rsidRPr="00C321FC">
        <w:rPr>
          <w:b/>
        </w:rPr>
        <w:t>BIBLIOGRAFÍA</w:t>
      </w:r>
    </w:p>
    <w:p w14:paraId="18DDBB1A" w14:textId="77777777" w:rsidR="00C321FC" w:rsidRPr="00C321FC" w:rsidRDefault="00C321FC" w:rsidP="00C321FC">
      <w:pPr>
        <w:numPr>
          <w:ilvl w:val="0"/>
          <w:numId w:val="16"/>
        </w:numPr>
        <w:jc w:val="both"/>
      </w:pPr>
      <w:r w:rsidRPr="00C321FC">
        <w:lastRenderedPageBreak/>
        <w:t xml:space="preserve">Estudio en Etiopía: tasa anual de </w:t>
      </w:r>
      <w:proofErr w:type="spellStart"/>
      <w:r w:rsidRPr="00C321FC">
        <w:t>WMSDs</w:t>
      </w:r>
      <w:proofErr w:type="spellEnd"/>
      <w:r w:rsidRPr="00C321FC">
        <w:t xml:space="preserve"> del 57,2</w:t>
      </w:r>
      <w:r w:rsidRPr="00C321FC">
        <w:rPr>
          <w:rFonts w:ascii="Arial" w:hAnsi="Arial" w:cs="Arial"/>
        </w:rPr>
        <w:t> </w:t>
      </w:r>
      <w:r w:rsidRPr="00C321FC">
        <w:t>% entre personal de limpieza hospitalaria.</w:t>
      </w:r>
    </w:p>
    <w:p w14:paraId="0D5F9D47" w14:textId="77777777" w:rsidR="00C321FC" w:rsidRPr="00C321FC" w:rsidRDefault="00C321FC" w:rsidP="00C321FC">
      <w:pPr>
        <w:numPr>
          <w:ilvl w:val="0"/>
          <w:numId w:val="16"/>
        </w:numPr>
        <w:jc w:val="both"/>
      </w:pPr>
      <w:r w:rsidRPr="00C321FC">
        <w:t>Encuesta brasileña de dolor musculoesquelético en limpiadoras hospitalarias.</w:t>
      </w:r>
    </w:p>
    <w:p w14:paraId="2821758D" w14:textId="77777777" w:rsidR="00C321FC" w:rsidRPr="00C321FC" w:rsidRDefault="00C321FC" w:rsidP="00C321FC">
      <w:pPr>
        <w:numPr>
          <w:ilvl w:val="0"/>
          <w:numId w:val="16"/>
        </w:numPr>
        <w:jc w:val="both"/>
      </w:pPr>
      <w:r w:rsidRPr="00C321FC">
        <w:t>Riesgos ergonómicos y patologías en limpieza profesional en España (revisión sectorial).</w:t>
      </w:r>
    </w:p>
    <w:p w14:paraId="26A76403" w14:textId="77777777" w:rsidR="00C321FC" w:rsidRPr="00C321FC" w:rsidRDefault="00C321FC" w:rsidP="00C321FC">
      <w:pPr>
        <w:numPr>
          <w:ilvl w:val="0"/>
          <w:numId w:val="16"/>
        </w:numPr>
        <w:jc w:val="both"/>
      </w:pPr>
      <w:proofErr w:type="spellStart"/>
      <w:r w:rsidRPr="00C321FC">
        <w:t>OSHwiki</w:t>
      </w:r>
      <w:proofErr w:type="spellEnd"/>
      <w:r w:rsidRPr="00C321FC">
        <w:t>/EU: Prevención de TME en trabajadores hospitalarios, medida técnica y organizativa</w:t>
      </w:r>
    </w:p>
    <w:p w14:paraId="7EB48CFF" w14:textId="77777777" w:rsidR="00C321FC" w:rsidRPr="00C321FC" w:rsidRDefault="00C321FC" w:rsidP="00C321FC">
      <w:pPr>
        <w:numPr>
          <w:ilvl w:val="0"/>
          <w:numId w:val="16"/>
        </w:numPr>
        <w:jc w:val="both"/>
      </w:pPr>
      <w:r w:rsidRPr="00C321FC">
        <w:t xml:space="preserve">OSHA </w:t>
      </w:r>
      <w:proofErr w:type="spellStart"/>
      <w:r w:rsidRPr="00C321FC">
        <w:t>eTool</w:t>
      </w:r>
      <w:proofErr w:type="spellEnd"/>
      <w:r w:rsidRPr="00C321FC">
        <w:t xml:space="preserve">: riesgos y prácticas ergonómicas específicas para </w:t>
      </w:r>
      <w:proofErr w:type="spellStart"/>
      <w:r w:rsidRPr="00C321FC">
        <w:t>housekeeping</w:t>
      </w:r>
      <w:proofErr w:type="spellEnd"/>
      <w:r w:rsidRPr="00C321FC">
        <w:t xml:space="preserve"> en hospitales</w:t>
      </w:r>
    </w:p>
    <w:p w14:paraId="4E36F040" w14:textId="77777777" w:rsidR="00C321FC" w:rsidRDefault="00C321FC" w:rsidP="00C321FC">
      <w:pPr>
        <w:jc w:val="both"/>
      </w:pPr>
    </w:p>
    <w:p w14:paraId="43228DC7" w14:textId="77777777" w:rsidR="007E021D" w:rsidRDefault="007E021D" w:rsidP="00C321FC">
      <w:pPr>
        <w:jc w:val="both"/>
      </w:pPr>
    </w:p>
    <w:p w14:paraId="3AFDB365" w14:textId="77777777" w:rsidR="007E021D" w:rsidRDefault="007E021D" w:rsidP="00C321FC">
      <w:pPr>
        <w:jc w:val="both"/>
      </w:pPr>
    </w:p>
    <w:p w14:paraId="4509C13A" w14:textId="77777777" w:rsidR="007E021D" w:rsidRDefault="007E021D" w:rsidP="00C321FC">
      <w:pPr>
        <w:jc w:val="both"/>
      </w:pPr>
    </w:p>
    <w:p w14:paraId="0CE378F7" w14:textId="77777777" w:rsidR="007E021D" w:rsidRDefault="007E021D" w:rsidP="00C321FC">
      <w:pPr>
        <w:jc w:val="both"/>
      </w:pPr>
    </w:p>
    <w:p w14:paraId="73DE51A8" w14:textId="77777777" w:rsidR="007E021D" w:rsidRDefault="007E021D" w:rsidP="00C321FC">
      <w:pPr>
        <w:jc w:val="both"/>
      </w:pPr>
    </w:p>
    <w:p w14:paraId="29C9867A" w14:textId="77777777" w:rsidR="007E021D" w:rsidRDefault="007E021D" w:rsidP="00C321FC">
      <w:pPr>
        <w:jc w:val="both"/>
      </w:pPr>
    </w:p>
    <w:p w14:paraId="2565A8C4" w14:textId="77777777" w:rsidR="007E021D" w:rsidRDefault="007E021D" w:rsidP="00C321FC">
      <w:pPr>
        <w:jc w:val="both"/>
      </w:pPr>
    </w:p>
    <w:p w14:paraId="7EA300F3" w14:textId="77777777" w:rsidR="007E021D" w:rsidRDefault="007E021D" w:rsidP="00C321FC">
      <w:pPr>
        <w:jc w:val="both"/>
      </w:pPr>
    </w:p>
    <w:p w14:paraId="17E655B4" w14:textId="77777777" w:rsidR="007E021D" w:rsidRDefault="007E021D" w:rsidP="00C321FC">
      <w:pPr>
        <w:jc w:val="both"/>
      </w:pPr>
    </w:p>
    <w:p w14:paraId="1BD83FDC" w14:textId="77777777" w:rsidR="007E021D" w:rsidRDefault="007E021D" w:rsidP="00C321FC">
      <w:pPr>
        <w:jc w:val="both"/>
      </w:pPr>
    </w:p>
    <w:p w14:paraId="49A34B39" w14:textId="77777777" w:rsidR="007E021D" w:rsidRDefault="007E021D" w:rsidP="00C321FC">
      <w:pPr>
        <w:jc w:val="both"/>
      </w:pPr>
    </w:p>
    <w:p w14:paraId="72628E64" w14:textId="77777777" w:rsidR="007E021D" w:rsidRDefault="007E021D" w:rsidP="00C321FC">
      <w:pPr>
        <w:jc w:val="both"/>
      </w:pPr>
    </w:p>
    <w:p w14:paraId="1FFC7C61" w14:textId="77777777" w:rsidR="007E021D" w:rsidRDefault="007E021D" w:rsidP="00C321FC">
      <w:pPr>
        <w:jc w:val="both"/>
      </w:pPr>
    </w:p>
    <w:p w14:paraId="0AC3A35E" w14:textId="77777777" w:rsidR="007E021D" w:rsidRDefault="007E021D" w:rsidP="00C321FC">
      <w:pPr>
        <w:jc w:val="both"/>
      </w:pPr>
    </w:p>
    <w:p w14:paraId="6E2EE5B7" w14:textId="77777777" w:rsidR="007E021D" w:rsidRDefault="007E021D" w:rsidP="00C321FC">
      <w:pPr>
        <w:jc w:val="both"/>
      </w:pPr>
    </w:p>
    <w:p w14:paraId="7567F841" w14:textId="77777777" w:rsidR="007E021D" w:rsidRDefault="007E021D" w:rsidP="00C321FC">
      <w:pPr>
        <w:jc w:val="both"/>
      </w:pPr>
    </w:p>
    <w:p w14:paraId="474B51E2" w14:textId="77777777" w:rsidR="007E021D" w:rsidRDefault="007E021D" w:rsidP="00C321FC">
      <w:pPr>
        <w:jc w:val="both"/>
      </w:pPr>
    </w:p>
    <w:p w14:paraId="6D5A2DB2" w14:textId="77777777" w:rsidR="007E021D" w:rsidRDefault="007E021D" w:rsidP="00C321FC">
      <w:pPr>
        <w:jc w:val="both"/>
      </w:pPr>
    </w:p>
    <w:p w14:paraId="5C5CDBE2" w14:textId="77777777" w:rsidR="007E021D" w:rsidRDefault="007E021D" w:rsidP="00C321FC">
      <w:pPr>
        <w:jc w:val="both"/>
      </w:pPr>
    </w:p>
    <w:p w14:paraId="624EF8B2" w14:textId="77777777" w:rsidR="007E021D" w:rsidRDefault="007E021D" w:rsidP="00C321FC">
      <w:pPr>
        <w:jc w:val="both"/>
      </w:pPr>
    </w:p>
    <w:p w14:paraId="5CCBBD46" w14:textId="77777777" w:rsidR="007E021D" w:rsidRDefault="007E021D" w:rsidP="00C321FC">
      <w:pPr>
        <w:jc w:val="both"/>
      </w:pPr>
    </w:p>
    <w:p w14:paraId="34C8140C" w14:textId="77777777" w:rsidR="007E021D" w:rsidRDefault="007E021D" w:rsidP="00C321FC">
      <w:pPr>
        <w:jc w:val="both"/>
      </w:pPr>
    </w:p>
    <w:p w14:paraId="2EC14564" w14:textId="478FE512" w:rsidR="007E021D" w:rsidRDefault="007E021D" w:rsidP="007E021D">
      <w:pPr>
        <w:jc w:val="right"/>
      </w:pPr>
      <w:r w:rsidRPr="003C2968">
        <w:rPr>
          <w:noProof/>
        </w:rPr>
        <w:lastRenderedPageBreak/>
        <w:drawing>
          <wp:inline distT="0" distB="0" distL="0" distR="0" wp14:anchorId="7653B1E9" wp14:editId="03DD37B3">
            <wp:extent cx="1234440" cy="1234440"/>
            <wp:effectExtent l="0" t="0" r="3810" b="3810"/>
            <wp:docPr id="1893422899"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7DB282F4" w14:textId="77777777" w:rsidR="007E021D" w:rsidRDefault="007E021D" w:rsidP="007E021D">
      <w:pPr>
        <w:jc w:val="right"/>
      </w:pPr>
    </w:p>
    <w:p w14:paraId="16ABF98D" w14:textId="5D8BFC0F" w:rsidR="007E021D" w:rsidRPr="007E021D" w:rsidRDefault="007E021D" w:rsidP="007E021D">
      <w:pPr>
        <w:jc w:val="both"/>
      </w:pPr>
      <w:r w:rsidRPr="007E021D">
        <w:rPr>
          <w:b/>
        </w:rPr>
        <w:t>Prevención del síndrome de inmovilismo en pacientes encamados:</w:t>
      </w:r>
      <w:r>
        <w:t xml:space="preserve"> </w:t>
      </w:r>
      <w:r w:rsidRPr="007E021D">
        <w:rPr>
          <w:b/>
        </w:rPr>
        <w:t>intervención del TCAE</w:t>
      </w:r>
    </w:p>
    <w:p w14:paraId="5E9160B3" w14:textId="77777777" w:rsidR="007E021D" w:rsidRPr="007E021D" w:rsidRDefault="007E021D" w:rsidP="007E021D">
      <w:pPr>
        <w:jc w:val="both"/>
        <w:rPr>
          <w:b/>
        </w:rPr>
      </w:pPr>
      <w:r w:rsidRPr="007E021D">
        <w:rPr>
          <w:b/>
        </w:rPr>
        <w:t>Introducción</w:t>
      </w:r>
    </w:p>
    <w:p w14:paraId="0A37A200" w14:textId="77777777" w:rsidR="007E021D" w:rsidRPr="007E021D" w:rsidRDefault="007E021D" w:rsidP="007E021D">
      <w:pPr>
        <w:jc w:val="both"/>
      </w:pPr>
      <w:r w:rsidRPr="007E021D">
        <w:t>El síndrome de inmovilismo es una entidad clínica frecuente en pacientes hospitalizados, especialmente en ancianos, personas con enfermedades neurológicas o con patologías crónicas descompensadas. Este síndrome genera complicaciones multisistémicas como úlceras por presión, infecciones respiratorias, estreñimiento, pérdida de masa muscular y trastornos psicológicos.</w:t>
      </w:r>
    </w:p>
    <w:p w14:paraId="134E8DDA" w14:textId="77777777" w:rsidR="007E021D" w:rsidRPr="007E021D" w:rsidRDefault="007E021D" w:rsidP="007E021D">
      <w:pPr>
        <w:jc w:val="both"/>
      </w:pPr>
      <w:r w:rsidRPr="007E021D">
        <w:t>La intervención del Técnico en Cuidados Auxiliares de Enfermería (TCAE) resulta clave en la prevención y detección precoz de este síndrome, al estar en contacto directo y frecuente con el paciente encamado.</w:t>
      </w:r>
    </w:p>
    <w:p w14:paraId="47A4B258" w14:textId="77777777" w:rsidR="007E021D" w:rsidRPr="007E021D" w:rsidRDefault="007E021D" w:rsidP="007E021D">
      <w:pPr>
        <w:jc w:val="both"/>
        <w:rPr>
          <w:b/>
        </w:rPr>
      </w:pPr>
      <w:r w:rsidRPr="007E021D">
        <w:rPr>
          <w:b/>
        </w:rPr>
        <w:t>Medidas preventivas y cuidados básicos</w:t>
      </w:r>
    </w:p>
    <w:p w14:paraId="145AC51F" w14:textId="77777777" w:rsidR="007E021D" w:rsidRPr="007E021D" w:rsidRDefault="007E021D" w:rsidP="007E021D">
      <w:pPr>
        <w:jc w:val="both"/>
      </w:pPr>
      <w:r w:rsidRPr="007E021D">
        <w:t>Los TCAE deben realizar cambios posturales cada 2 o 3 horas, siguiendo los protocolos establecidos. Es fundamental proteger zonas de apoyo (sacro, talones, codos, omóplatos) mediante cojines, almohadas o colchones especiales. La hidratación de la piel con cremas emolientes previene la sequedad y el riesgo de lesiones.</w:t>
      </w:r>
    </w:p>
    <w:p w14:paraId="7948DFFE" w14:textId="77777777" w:rsidR="007E021D" w:rsidRPr="007E021D" w:rsidRDefault="007E021D" w:rsidP="007E021D">
      <w:pPr>
        <w:jc w:val="both"/>
      </w:pPr>
      <w:r w:rsidRPr="007E021D">
        <w:t>Además, el TCAE debe promover la movilización activa o pasiva según el estado del paciente, colaborando con el personal de enfermería y fisioterapia. También se recomienda mantener una buena higiene y observar el color, temperatura y aspecto de la piel.</w:t>
      </w:r>
    </w:p>
    <w:p w14:paraId="7BC61A24" w14:textId="77777777" w:rsidR="007E021D" w:rsidRPr="007E021D" w:rsidRDefault="007E021D" w:rsidP="007E021D">
      <w:pPr>
        <w:jc w:val="both"/>
        <w:rPr>
          <w:b/>
        </w:rPr>
      </w:pPr>
      <w:r w:rsidRPr="007E021D">
        <w:rPr>
          <w:b/>
        </w:rPr>
        <w:t>Detección precoz y actuación ante complicaciones</w:t>
      </w:r>
    </w:p>
    <w:p w14:paraId="79E5D57B" w14:textId="77777777" w:rsidR="007E021D" w:rsidRPr="007E021D" w:rsidRDefault="007E021D" w:rsidP="007E021D">
      <w:pPr>
        <w:jc w:val="both"/>
      </w:pPr>
      <w:r w:rsidRPr="007E021D">
        <w:t>La observación continua es una herramienta poderosa para el TCAE. Debe prestar atención a signos como enrojecimiento persistente, piel endurecida, úlceras superficiales o dolor. Cualquier anomalía debe ser comunicada de inmediato al personal de Enfermería.</w:t>
      </w:r>
    </w:p>
    <w:p w14:paraId="013BBA03" w14:textId="77777777" w:rsidR="007E021D" w:rsidRPr="007E021D" w:rsidRDefault="007E021D" w:rsidP="007E021D">
      <w:pPr>
        <w:jc w:val="both"/>
      </w:pPr>
      <w:r w:rsidRPr="007E021D">
        <w:t>Otra actuación preventiva importante es la vigilancia del estado respiratorio y digestivo. La inmovilidad favorece la aparición de neumonías y estreñimiento, por lo que debe estimularse la tos eficaz, facilitar una correcta hidratación y fomentar la dieta rica en fibra si está indicada.</w:t>
      </w:r>
    </w:p>
    <w:p w14:paraId="6B5BAEF9" w14:textId="77777777" w:rsidR="007E021D" w:rsidRPr="007E021D" w:rsidRDefault="007E021D" w:rsidP="007E021D">
      <w:pPr>
        <w:jc w:val="both"/>
        <w:rPr>
          <w:b/>
        </w:rPr>
      </w:pPr>
      <w:r w:rsidRPr="007E021D">
        <w:rPr>
          <w:b/>
        </w:rPr>
        <w:t>Conclusiones</w:t>
      </w:r>
    </w:p>
    <w:p w14:paraId="375474E7" w14:textId="77777777" w:rsidR="007E021D" w:rsidRPr="007E021D" w:rsidRDefault="007E021D" w:rsidP="007E021D">
      <w:pPr>
        <w:jc w:val="both"/>
      </w:pPr>
      <w:r w:rsidRPr="007E021D">
        <w:t>El trabajo del TCAE en la prevención del síndrome de inmovilismo es esencial para mejorar la calidad de vida del paciente encamado, reducir complicaciones y acortar estancias hospitalarias.</w:t>
      </w:r>
    </w:p>
    <w:p w14:paraId="3E159D42" w14:textId="77777777" w:rsidR="007E021D" w:rsidRPr="007E021D" w:rsidRDefault="007E021D" w:rsidP="007E021D">
      <w:pPr>
        <w:jc w:val="both"/>
      </w:pPr>
      <w:r w:rsidRPr="007E021D">
        <w:lastRenderedPageBreak/>
        <w:t>Una formación adecuada, la adherencia a protocolos y el trabajo en equipo son las claves para lograr una atención segura, humanizada y eficaz.</w:t>
      </w:r>
    </w:p>
    <w:p w14:paraId="506E751D" w14:textId="77777777" w:rsidR="007E021D" w:rsidRDefault="007E021D" w:rsidP="007E021D">
      <w:pPr>
        <w:jc w:val="both"/>
      </w:pPr>
    </w:p>
    <w:p w14:paraId="6CBF4AE3" w14:textId="77777777" w:rsidR="007E021D" w:rsidRDefault="007E021D" w:rsidP="007E021D">
      <w:pPr>
        <w:jc w:val="both"/>
      </w:pPr>
    </w:p>
    <w:p w14:paraId="4849D86C" w14:textId="77777777" w:rsidR="007E021D" w:rsidRDefault="007E021D" w:rsidP="007E021D">
      <w:pPr>
        <w:jc w:val="both"/>
      </w:pPr>
    </w:p>
    <w:p w14:paraId="319E3BF7" w14:textId="77777777" w:rsidR="007E021D" w:rsidRDefault="007E021D" w:rsidP="007E021D">
      <w:pPr>
        <w:jc w:val="both"/>
      </w:pPr>
    </w:p>
    <w:p w14:paraId="2A334441" w14:textId="77777777" w:rsidR="007E021D" w:rsidRDefault="007E021D" w:rsidP="007E021D">
      <w:pPr>
        <w:jc w:val="both"/>
      </w:pPr>
    </w:p>
    <w:p w14:paraId="01181683" w14:textId="77777777" w:rsidR="007E021D" w:rsidRDefault="007E021D" w:rsidP="007E021D">
      <w:pPr>
        <w:jc w:val="both"/>
      </w:pPr>
    </w:p>
    <w:p w14:paraId="4E7CDCE7" w14:textId="77777777" w:rsidR="007E021D" w:rsidRDefault="007E021D" w:rsidP="007E021D">
      <w:pPr>
        <w:jc w:val="both"/>
      </w:pPr>
    </w:p>
    <w:p w14:paraId="7B121966" w14:textId="77777777" w:rsidR="007E021D" w:rsidRDefault="007E021D" w:rsidP="007E021D">
      <w:pPr>
        <w:jc w:val="both"/>
      </w:pPr>
    </w:p>
    <w:p w14:paraId="4DA4074A" w14:textId="77777777" w:rsidR="007E021D" w:rsidRDefault="007E021D" w:rsidP="007E021D">
      <w:pPr>
        <w:jc w:val="both"/>
      </w:pPr>
    </w:p>
    <w:p w14:paraId="49919B34" w14:textId="77777777" w:rsidR="007E021D" w:rsidRDefault="007E021D" w:rsidP="007E021D">
      <w:pPr>
        <w:jc w:val="both"/>
      </w:pPr>
    </w:p>
    <w:p w14:paraId="69D63DB3" w14:textId="77777777" w:rsidR="007E021D" w:rsidRDefault="007E021D" w:rsidP="007E021D">
      <w:pPr>
        <w:jc w:val="both"/>
      </w:pPr>
    </w:p>
    <w:p w14:paraId="24BD278B" w14:textId="77777777" w:rsidR="007E021D" w:rsidRDefault="007E021D" w:rsidP="007E021D">
      <w:pPr>
        <w:jc w:val="both"/>
      </w:pPr>
    </w:p>
    <w:p w14:paraId="0CCC11AD" w14:textId="77777777" w:rsidR="007E021D" w:rsidRDefault="007E021D" w:rsidP="007E021D">
      <w:pPr>
        <w:jc w:val="both"/>
      </w:pPr>
    </w:p>
    <w:p w14:paraId="1A25DE1E" w14:textId="77777777" w:rsidR="007E021D" w:rsidRDefault="007E021D" w:rsidP="007E021D">
      <w:pPr>
        <w:jc w:val="both"/>
      </w:pPr>
    </w:p>
    <w:p w14:paraId="1D36A33D" w14:textId="77777777" w:rsidR="007E021D" w:rsidRDefault="007E021D" w:rsidP="007E021D">
      <w:pPr>
        <w:jc w:val="both"/>
      </w:pPr>
    </w:p>
    <w:p w14:paraId="14B10414" w14:textId="77777777" w:rsidR="007E021D" w:rsidRDefault="007E021D" w:rsidP="007E021D">
      <w:pPr>
        <w:jc w:val="both"/>
      </w:pPr>
    </w:p>
    <w:p w14:paraId="2F5B9725" w14:textId="77777777" w:rsidR="007E021D" w:rsidRDefault="007E021D" w:rsidP="007E021D">
      <w:pPr>
        <w:jc w:val="both"/>
      </w:pPr>
    </w:p>
    <w:p w14:paraId="206E2FBF" w14:textId="77777777" w:rsidR="007E021D" w:rsidRDefault="007E021D" w:rsidP="007E021D">
      <w:pPr>
        <w:jc w:val="both"/>
      </w:pPr>
    </w:p>
    <w:p w14:paraId="7EA07DC7" w14:textId="77777777" w:rsidR="007E021D" w:rsidRDefault="007E021D" w:rsidP="007E021D">
      <w:pPr>
        <w:jc w:val="both"/>
      </w:pPr>
    </w:p>
    <w:p w14:paraId="7ED21824" w14:textId="77777777" w:rsidR="007E021D" w:rsidRDefault="007E021D" w:rsidP="007E021D">
      <w:pPr>
        <w:jc w:val="both"/>
      </w:pPr>
    </w:p>
    <w:p w14:paraId="4190EEFE" w14:textId="77777777" w:rsidR="007E021D" w:rsidRDefault="007E021D" w:rsidP="007E021D">
      <w:pPr>
        <w:jc w:val="both"/>
      </w:pPr>
    </w:p>
    <w:p w14:paraId="15350816" w14:textId="77777777" w:rsidR="007E021D" w:rsidRDefault="007E021D" w:rsidP="007E021D">
      <w:pPr>
        <w:jc w:val="both"/>
      </w:pPr>
    </w:p>
    <w:p w14:paraId="14344534" w14:textId="77777777" w:rsidR="007E021D" w:rsidRDefault="007E021D" w:rsidP="007E021D">
      <w:pPr>
        <w:jc w:val="both"/>
      </w:pPr>
    </w:p>
    <w:p w14:paraId="69AF2CAA" w14:textId="77777777" w:rsidR="007E021D" w:rsidRDefault="007E021D" w:rsidP="007E021D">
      <w:pPr>
        <w:jc w:val="both"/>
      </w:pPr>
    </w:p>
    <w:p w14:paraId="4F133C74" w14:textId="77777777" w:rsidR="007E021D" w:rsidRDefault="007E021D" w:rsidP="007E021D">
      <w:pPr>
        <w:jc w:val="both"/>
      </w:pPr>
    </w:p>
    <w:p w14:paraId="0110B454" w14:textId="77777777" w:rsidR="007E021D" w:rsidRDefault="007E021D" w:rsidP="007E021D">
      <w:pPr>
        <w:jc w:val="both"/>
      </w:pPr>
    </w:p>
    <w:p w14:paraId="2D1125BD" w14:textId="77777777" w:rsidR="007E021D" w:rsidRDefault="007E021D" w:rsidP="007E021D">
      <w:pPr>
        <w:jc w:val="both"/>
      </w:pPr>
    </w:p>
    <w:p w14:paraId="39811EE6" w14:textId="77777777" w:rsidR="007E021D" w:rsidRDefault="007E021D" w:rsidP="007E021D">
      <w:pPr>
        <w:jc w:val="both"/>
      </w:pPr>
    </w:p>
    <w:p w14:paraId="5D0CAD09" w14:textId="77777777" w:rsidR="007E021D" w:rsidRDefault="007E021D" w:rsidP="007E021D">
      <w:pPr>
        <w:jc w:val="both"/>
      </w:pPr>
    </w:p>
    <w:p w14:paraId="72C31DD2" w14:textId="425C03E4" w:rsidR="007E021D" w:rsidRDefault="007E021D" w:rsidP="007E021D">
      <w:pPr>
        <w:jc w:val="right"/>
      </w:pPr>
      <w:r w:rsidRPr="003C2968">
        <w:rPr>
          <w:noProof/>
        </w:rPr>
        <w:lastRenderedPageBreak/>
        <w:drawing>
          <wp:inline distT="0" distB="0" distL="0" distR="0" wp14:anchorId="5F0E0C61" wp14:editId="38FDDB2D">
            <wp:extent cx="1234440" cy="1234440"/>
            <wp:effectExtent l="0" t="0" r="3810" b="3810"/>
            <wp:docPr id="29903030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38EF7801" w14:textId="77777777" w:rsidR="007E021D" w:rsidRDefault="007E021D" w:rsidP="007E021D">
      <w:pPr>
        <w:jc w:val="right"/>
      </w:pPr>
    </w:p>
    <w:p w14:paraId="0ABC8FD9" w14:textId="77777777" w:rsidR="007E021D" w:rsidRPr="007E021D" w:rsidRDefault="007E021D" w:rsidP="007E021D">
      <w:pPr>
        <w:jc w:val="both"/>
      </w:pPr>
      <w:r w:rsidRPr="007E021D">
        <w:rPr>
          <w:b/>
        </w:rPr>
        <w:t>Cuidados básicos del paciente con demencia: la importancia del abordaje</w:t>
      </w:r>
    </w:p>
    <w:p w14:paraId="7EE7362B" w14:textId="77777777" w:rsidR="007E021D" w:rsidRPr="007E021D" w:rsidRDefault="007E021D" w:rsidP="007E021D">
      <w:pPr>
        <w:jc w:val="both"/>
      </w:pPr>
      <w:r w:rsidRPr="007E021D">
        <w:rPr>
          <w:b/>
        </w:rPr>
        <w:t>emocional desde el rol del TCAE</w:t>
      </w:r>
    </w:p>
    <w:p w14:paraId="0716149F" w14:textId="77777777" w:rsidR="007E021D" w:rsidRPr="007E021D" w:rsidRDefault="007E021D" w:rsidP="007E021D">
      <w:pPr>
        <w:jc w:val="both"/>
        <w:rPr>
          <w:b/>
        </w:rPr>
      </w:pPr>
      <w:r w:rsidRPr="007E021D">
        <w:rPr>
          <w:b/>
        </w:rPr>
        <w:t>Introducción</w:t>
      </w:r>
    </w:p>
    <w:p w14:paraId="7521DB1F" w14:textId="77777777" w:rsidR="007E021D" w:rsidRPr="007E021D" w:rsidRDefault="007E021D" w:rsidP="007E021D">
      <w:pPr>
        <w:jc w:val="both"/>
      </w:pPr>
      <w:r w:rsidRPr="007E021D">
        <w:t>El paciente con demencia presenta alteraciones en la memoria, el juicio, la orientación y el comportamiento, lo que dificulta la realización de actividades básicas de la vida diaria. Los TCAE, al estar en contacto directo y frecuente, desempeñan un papel vital tanto en los cuidados físicos como en el acompañamiento emocional.</w:t>
      </w:r>
    </w:p>
    <w:p w14:paraId="2EE0196B" w14:textId="77777777" w:rsidR="007E021D" w:rsidRPr="007E021D" w:rsidRDefault="007E021D" w:rsidP="007E021D">
      <w:pPr>
        <w:jc w:val="both"/>
      </w:pPr>
      <w:r w:rsidRPr="007E021D">
        <w:t>Una intervención adecuada desde la empatía y el conocimiento del proceso neurodegenerativo mejora la calidad de vida del paciente y favorece su adaptación al entorno hospitalario o residencial.</w:t>
      </w:r>
    </w:p>
    <w:p w14:paraId="663BD9BD" w14:textId="77777777" w:rsidR="007E021D" w:rsidRPr="007E021D" w:rsidRDefault="007E021D" w:rsidP="007E021D">
      <w:pPr>
        <w:jc w:val="both"/>
        <w:rPr>
          <w:b/>
        </w:rPr>
      </w:pPr>
      <w:r w:rsidRPr="007E021D">
        <w:rPr>
          <w:b/>
        </w:rPr>
        <w:t>Comunicación adaptada y técnicas de manejo</w:t>
      </w:r>
    </w:p>
    <w:p w14:paraId="211D0686" w14:textId="77777777" w:rsidR="007E021D" w:rsidRPr="007E021D" w:rsidRDefault="007E021D" w:rsidP="007E021D">
      <w:pPr>
        <w:jc w:val="both"/>
      </w:pPr>
      <w:r w:rsidRPr="007E021D">
        <w:t>El TCAE debe utilizar una comunicación clara, pausada, con frases sencillas y tono calmado. Es importante respetar los tiempos del paciente, no interrumpir y emplear el contacto visual y gestos para favorecer la comprensión.</w:t>
      </w:r>
    </w:p>
    <w:p w14:paraId="718FF481" w14:textId="77777777" w:rsidR="007E021D" w:rsidRPr="007E021D" w:rsidRDefault="007E021D" w:rsidP="007E021D">
      <w:pPr>
        <w:jc w:val="both"/>
      </w:pPr>
      <w:r w:rsidRPr="007E021D">
        <w:t>Durante el aseo, la alimentación o la movilización, debe hablarse al paciente explicando cada paso, anticipando las acciones para evitar la desorientación o la ansiedad. Las rutinas estables y el respeto a los objetos personales favorecen la seguridad emocional del paciente.</w:t>
      </w:r>
    </w:p>
    <w:p w14:paraId="3AA3F10D" w14:textId="77777777" w:rsidR="007E021D" w:rsidRPr="007E021D" w:rsidRDefault="007E021D" w:rsidP="007E021D">
      <w:pPr>
        <w:jc w:val="both"/>
        <w:rPr>
          <w:b/>
        </w:rPr>
      </w:pPr>
      <w:r w:rsidRPr="007E021D">
        <w:rPr>
          <w:b/>
        </w:rPr>
        <w:t>Manejo de conductas alteradas y validación emocional</w:t>
      </w:r>
    </w:p>
    <w:p w14:paraId="3E6340B0" w14:textId="77777777" w:rsidR="007E021D" w:rsidRPr="007E021D" w:rsidRDefault="007E021D" w:rsidP="007E021D">
      <w:pPr>
        <w:jc w:val="both"/>
      </w:pPr>
      <w:r w:rsidRPr="007E021D">
        <w:t>La demencia puede cursar con agitación, agresividad, delirios o desinhibición. El TCAE debe actuar con serenidad, sin confrontar al paciente, buscando redirigir su atención a actividades seguras. La técnica de validación emocional permite comprender las emociones del paciente sin discutir la veracidad de sus percepciones.</w:t>
      </w:r>
    </w:p>
    <w:p w14:paraId="00B565ED" w14:textId="77777777" w:rsidR="007E021D" w:rsidRPr="007E021D" w:rsidRDefault="007E021D" w:rsidP="007E021D">
      <w:pPr>
        <w:jc w:val="both"/>
      </w:pPr>
      <w:r w:rsidRPr="007E021D">
        <w:t>Es importante evitar entornos ruidosos, utilizar iluminación suave, mantener horarios estables y facilitar la orientación temporal mediante relojes, calendarios y señalización adecuada en la habitación.</w:t>
      </w:r>
    </w:p>
    <w:p w14:paraId="4A13DB3C" w14:textId="77777777" w:rsidR="007E021D" w:rsidRPr="007E021D" w:rsidRDefault="007E021D" w:rsidP="007E021D">
      <w:pPr>
        <w:jc w:val="both"/>
        <w:rPr>
          <w:b/>
        </w:rPr>
      </w:pPr>
      <w:r w:rsidRPr="007E021D">
        <w:rPr>
          <w:b/>
        </w:rPr>
        <w:t>Conclusión</w:t>
      </w:r>
    </w:p>
    <w:p w14:paraId="76CE7818" w14:textId="77777777" w:rsidR="007E021D" w:rsidRPr="007E021D" w:rsidRDefault="007E021D" w:rsidP="007E021D">
      <w:pPr>
        <w:jc w:val="both"/>
      </w:pPr>
      <w:r w:rsidRPr="007E021D">
        <w:t>El TCAE es una figura clave en el cuidado del paciente con demencia. Su intervención impacta directamente en el bienestar físico y emocional del enfermo.</w:t>
      </w:r>
    </w:p>
    <w:p w14:paraId="69E21A37" w14:textId="77777777" w:rsidR="007E021D" w:rsidRPr="007E021D" w:rsidRDefault="007E021D" w:rsidP="007E021D">
      <w:pPr>
        <w:jc w:val="both"/>
      </w:pPr>
      <w:r w:rsidRPr="007E021D">
        <w:t>Formación específica, trabajo en equipo y sensibilidad hacia la situación del paciente son pilares fundamentales para una atención humanizada y de calidad.</w:t>
      </w:r>
    </w:p>
    <w:p w14:paraId="60C77E76" w14:textId="674195B2" w:rsidR="007E021D" w:rsidRDefault="007E021D" w:rsidP="007E021D">
      <w:pPr>
        <w:jc w:val="right"/>
      </w:pPr>
      <w:r w:rsidRPr="003C2968">
        <w:rPr>
          <w:noProof/>
        </w:rPr>
        <w:lastRenderedPageBreak/>
        <w:drawing>
          <wp:inline distT="0" distB="0" distL="0" distR="0" wp14:anchorId="5A18C46D" wp14:editId="03345F9F">
            <wp:extent cx="1234440" cy="1234440"/>
            <wp:effectExtent l="0" t="0" r="3810" b="3810"/>
            <wp:docPr id="137958340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16F090A7" w14:textId="77777777" w:rsidR="007E021D" w:rsidRDefault="007E021D" w:rsidP="007E021D">
      <w:pPr>
        <w:jc w:val="right"/>
      </w:pPr>
    </w:p>
    <w:p w14:paraId="3D67B3F4" w14:textId="77777777" w:rsidR="007E021D" w:rsidRPr="007E021D" w:rsidRDefault="007E021D" w:rsidP="007E021D">
      <w:pPr>
        <w:jc w:val="both"/>
      </w:pPr>
      <w:r w:rsidRPr="007E021D">
        <w:rPr>
          <w:b/>
        </w:rPr>
        <w:t>Técnicas de higiene hospitalaria: protocolos, errores frecuentes y buenas</w:t>
      </w:r>
    </w:p>
    <w:p w14:paraId="4E6F717B" w14:textId="77777777" w:rsidR="007E021D" w:rsidRPr="007E021D" w:rsidRDefault="007E021D" w:rsidP="007E021D">
      <w:pPr>
        <w:jc w:val="both"/>
      </w:pPr>
      <w:r w:rsidRPr="007E021D">
        <w:rPr>
          <w:b/>
        </w:rPr>
        <w:t>prácticas del TCAE</w:t>
      </w:r>
    </w:p>
    <w:p w14:paraId="24614D5C" w14:textId="77777777" w:rsidR="007E021D" w:rsidRPr="007E021D" w:rsidRDefault="007E021D" w:rsidP="007E021D">
      <w:pPr>
        <w:jc w:val="both"/>
        <w:rPr>
          <w:b/>
        </w:rPr>
      </w:pPr>
      <w:r w:rsidRPr="007E021D">
        <w:rPr>
          <w:b/>
        </w:rPr>
        <w:t>Introducción</w:t>
      </w:r>
    </w:p>
    <w:p w14:paraId="43E17573" w14:textId="77777777" w:rsidR="007E021D" w:rsidRPr="007E021D" w:rsidRDefault="007E021D" w:rsidP="007E021D">
      <w:pPr>
        <w:jc w:val="both"/>
      </w:pPr>
      <w:r w:rsidRPr="007E021D">
        <w:t>La higiene hospitalaria es uno de los cuidados básicos esenciales que impactan directamente en la prevención de infecciones, el confort y la dignidad del paciente. El TCAE, como profesional responsable de gran parte de estos cuidados, debe dominar las técnicas y protocolos establecidos por el centro sanitario.</w:t>
      </w:r>
    </w:p>
    <w:p w14:paraId="3B638B01" w14:textId="77777777" w:rsidR="007E021D" w:rsidRPr="007E021D" w:rsidRDefault="007E021D" w:rsidP="007E021D">
      <w:pPr>
        <w:jc w:val="both"/>
      </w:pPr>
      <w:r w:rsidRPr="007E021D">
        <w:t>El cumplimiento de estas técnicas no solo protege al paciente, sino que contribuye al correcto funcionamiento de los equipos asistenciales y a la seguridad clínica.</w:t>
      </w:r>
    </w:p>
    <w:p w14:paraId="74D8711D" w14:textId="77777777" w:rsidR="007E021D" w:rsidRPr="007E021D" w:rsidRDefault="007E021D" w:rsidP="007E021D">
      <w:pPr>
        <w:jc w:val="both"/>
        <w:rPr>
          <w:b/>
        </w:rPr>
      </w:pPr>
      <w:r w:rsidRPr="007E021D">
        <w:rPr>
          <w:b/>
        </w:rPr>
        <w:t>Técnicas principales de higiene</w:t>
      </w:r>
    </w:p>
    <w:p w14:paraId="2E7857E1" w14:textId="77777777" w:rsidR="007E021D" w:rsidRPr="007E021D" w:rsidRDefault="007E021D" w:rsidP="007E021D">
      <w:pPr>
        <w:jc w:val="both"/>
      </w:pPr>
      <w:r w:rsidRPr="007E021D">
        <w:t>El aseo en cama debe realizarse respetando la privacidad del paciente, usando materiales individuales y respetando la secuencia higiénica adecuada. La técnica habitual consiste en comenzar por la cara, tronco, extremidades y finalizar por la zona genital y anal, cambiando el material tras cada región.</w:t>
      </w:r>
    </w:p>
    <w:p w14:paraId="59D00D68" w14:textId="77777777" w:rsidR="007E021D" w:rsidRPr="007E021D" w:rsidRDefault="007E021D" w:rsidP="007E021D">
      <w:pPr>
        <w:jc w:val="both"/>
      </w:pPr>
      <w:r w:rsidRPr="007E021D">
        <w:t>La higiene bucal, el lavado de cabello, el cambio de pañal o de ropa de cama deben hacerse siguiendo procedimientos higiénico-sanitarios estandarizados. El TCAE debe vigilar el estado de la piel, las mucosas y posibles signos de infección o deterioro.</w:t>
      </w:r>
    </w:p>
    <w:p w14:paraId="1D9F313D" w14:textId="77777777" w:rsidR="007E021D" w:rsidRPr="007E021D" w:rsidRDefault="007E021D" w:rsidP="007E021D">
      <w:pPr>
        <w:jc w:val="both"/>
        <w:rPr>
          <w:b/>
        </w:rPr>
      </w:pPr>
      <w:r w:rsidRPr="007E021D">
        <w:rPr>
          <w:b/>
        </w:rPr>
        <w:t>Errores frecuentes y cómo evitarlos</w:t>
      </w:r>
    </w:p>
    <w:p w14:paraId="7F30BE8F" w14:textId="77777777" w:rsidR="007E021D" w:rsidRPr="007E021D" w:rsidRDefault="007E021D" w:rsidP="007E021D">
      <w:pPr>
        <w:jc w:val="both"/>
      </w:pPr>
      <w:r w:rsidRPr="007E021D">
        <w:t>Entre los errores comunes se encuentra el uso inadecuado del agua (muy fría o caliente), no secar correctamente los pliegues cutáneos, no respetar la secuencia correcta del aseo o no proteger suficientemente la intimidad del paciente.</w:t>
      </w:r>
    </w:p>
    <w:p w14:paraId="0C0B6625" w14:textId="77777777" w:rsidR="007E021D" w:rsidRPr="007E021D" w:rsidRDefault="007E021D" w:rsidP="007E021D">
      <w:pPr>
        <w:jc w:val="both"/>
      </w:pPr>
      <w:r w:rsidRPr="007E021D">
        <w:t>También es frecuente el uso compartido de materiales no desechables sin la correcta desinfección. El TCAE debe extremar precauciones con pacientes inmunodeprimidos o con heridas abiertas.</w:t>
      </w:r>
    </w:p>
    <w:p w14:paraId="2C5A4606" w14:textId="77777777" w:rsidR="007E021D" w:rsidRPr="007E021D" w:rsidRDefault="007E021D" w:rsidP="007E021D">
      <w:pPr>
        <w:jc w:val="both"/>
        <w:rPr>
          <w:b/>
        </w:rPr>
      </w:pPr>
      <w:r w:rsidRPr="007E021D">
        <w:rPr>
          <w:b/>
        </w:rPr>
        <w:t>Buenas prácticas y responsabilidad profesional</w:t>
      </w:r>
    </w:p>
    <w:p w14:paraId="1E3D30F1" w14:textId="77777777" w:rsidR="007E021D" w:rsidRPr="007E021D" w:rsidRDefault="007E021D" w:rsidP="007E021D">
      <w:pPr>
        <w:jc w:val="both"/>
      </w:pPr>
      <w:r w:rsidRPr="007E021D">
        <w:t xml:space="preserve">El TCAE debe documentar y comunicar cualquier hallazgo relevante al personal de Enfermería. La correcta higiene también incluye la educación sanitaria al paciente autónomo o </w:t>
      </w:r>
      <w:proofErr w:type="spellStart"/>
      <w:r w:rsidRPr="007E021D">
        <w:t>semi-dependiente</w:t>
      </w:r>
      <w:proofErr w:type="spellEnd"/>
      <w:r w:rsidRPr="007E021D">
        <w:t>.</w:t>
      </w:r>
    </w:p>
    <w:p w14:paraId="2C8B6272" w14:textId="77777777" w:rsidR="007E021D" w:rsidRPr="007E021D" w:rsidRDefault="007E021D" w:rsidP="007E021D">
      <w:pPr>
        <w:jc w:val="both"/>
      </w:pPr>
      <w:r w:rsidRPr="007E021D">
        <w:t>La vigilancia del estado de la piel, la observación de secreciones, y la aplicación de medidas preventivas (como protección de zonas de presión) forman parte de las buenas prácticas del TCAE en la higiene hospitalaria.</w:t>
      </w:r>
    </w:p>
    <w:p w14:paraId="1DFE85D7" w14:textId="28190F83" w:rsidR="007E021D" w:rsidRDefault="007E021D" w:rsidP="007E021D">
      <w:pPr>
        <w:jc w:val="right"/>
      </w:pPr>
      <w:r w:rsidRPr="003C2968">
        <w:rPr>
          <w:noProof/>
        </w:rPr>
        <w:lastRenderedPageBreak/>
        <w:drawing>
          <wp:inline distT="0" distB="0" distL="0" distR="0" wp14:anchorId="6474EEE0" wp14:editId="74FD02DB">
            <wp:extent cx="1234440" cy="1234440"/>
            <wp:effectExtent l="0" t="0" r="3810" b="3810"/>
            <wp:docPr id="525919110"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440D917B" w14:textId="77777777" w:rsidR="007E021D" w:rsidRDefault="007E021D" w:rsidP="007E021D">
      <w:pPr>
        <w:jc w:val="right"/>
      </w:pPr>
    </w:p>
    <w:p w14:paraId="297E49DF" w14:textId="77777777" w:rsidR="007E021D" w:rsidRPr="007E021D" w:rsidRDefault="007E021D" w:rsidP="007E021D">
      <w:pPr>
        <w:jc w:val="both"/>
      </w:pPr>
      <w:r w:rsidRPr="007E021D">
        <w:rPr>
          <w:b/>
        </w:rPr>
        <w:t>Abordaje del dolor en cuidados básicos: el papel del TCAE en la observación y</w:t>
      </w:r>
    </w:p>
    <w:p w14:paraId="6CE4AB34" w14:textId="77777777" w:rsidR="007E021D" w:rsidRPr="007E021D" w:rsidRDefault="007E021D" w:rsidP="007E021D">
      <w:pPr>
        <w:jc w:val="both"/>
      </w:pPr>
      <w:r w:rsidRPr="007E021D">
        <w:rPr>
          <w:b/>
        </w:rPr>
        <w:t>el confort del paciente</w:t>
      </w:r>
    </w:p>
    <w:p w14:paraId="1B88D6C4" w14:textId="77777777" w:rsidR="007E021D" w:rsidRPr="007E021D" w:rsidRDefault="007E021D" w:rsidP="007E021D">
      <w:pPr>
        <w:jc w:val="both"/>
        <w:rPr>
          <w:b/>
        </w:rPr>
      </w:pPr>
      <w:r w:rsidRPr="007E021D">
        <w:rPr>
          <w:b/>
        </w:rPr>
        <w:t>Introducción</w:t>
      </w:r>
    </w:p>
    <w:p w14:paraId="6BA3CDD4" w14:textId="77777777" w:rsidR="007E021D" w:rsidRPr="007E021D" w:rsidRDefault="007E021D" w:rsidP="007E021D">
      <w:pPr>
        <w:jc w:val="both"/>
      </w:pPr>
      <w:r w:rsidRPr="007E021D">
        <w:t>El dolor es una experiencia subjetiva con implicaciones físicas, psicológicas y sociales. Aunque el diagnóstico y tratamiento del dolor corresponde al personal facultativo y de Enfermería, el TCAE tiene un papel esencial en la observación, el acompañamiento y el uso de medidas no farmacológicas que favorecen el confort del paciente.</w:t>
      </w:r>
    </w:p>
    <w:p w14:paraId="061C39CD" w14:textId="77777777" w:rsidR="007E021D" w:rsidRPr="007E021D" w:rsidRDefault="007E021D" w:rsidP="007E021D">
      <w:pPr>
        <w:jc w:val="both"/>
      </w:pPr>
      <w:r w:rsidRPr="007E021D">
        <w:t>Al estar en contacto directo y frecuente con los pacientes, el TCAE puede detectar signos de dolor incluso en personas que no pueden verbalizarlo, contribuyendo así a una atención integral.</w:t>
      </w:r>
    </w:p>
    <w:p w14:paraId="03E223A6" w14:textId="77777777" w:rsidR="007E021D" w:rsidRPr="007E021D" w:rsidRDefault="007E021D" w:rsidP="007E021D">
      <w:pPr>
        <w:jc w:val="both"/>
        <w:rPr>
          <w:b/>
        </w:rPr>
      </w:pPr>
      <w:r w:rsidRPr="007E021D">
        <w:rPr>
          <w:b/>
        </w:rPr>
        <w:t>Observación del dolor y comunicación efectiva</w:t>
      </w:r>
    </w:p>
    <w:p w14:paraId="157E574C" w14:textId="77777777" w:rsidR="007E021D" w:rsidRPr="007E021D" w:rsidRDefault="007E021D" w:rsidP="007E021D">
      <w:pPr>
        <w:jc w:val="both"/>
      </w:pPr>
      <w:r w:rsidRPr="007E021D">
        <w:t>Los signos de dolor pueden incluir expresiones faciales, cambios en el tono muscular, conductas de evitación, aumento de la frecuencia respiratoria o del pulso, inquietud, llanto o vocalizaciones de malestar. Estas señales son especialmente importantes en pacientes con demencia, niños pequeños o personas intubadas.</w:t>
      </w:r>
    </w:p>
    <w:p w14:paraId="2AE7B6BB" w14:textId="77777777" w:rsidR="007E021D" w:rsidRPr="007E021D" w:rsidRDefault="007E021D" w:rsidP="007E021D">
      <w:pPr>
        <w:jc w:val="both"/>
      </w:pPr>
      <w:r w:rsidRPr="007E021D">
        <w:t>El TCAE debe comunicar de forma clara y precisa estas observaciones al personal de Enfermería, utilizando escalas observacionales como la FLACC, o escalas analógicas en pacientes que pueden colaborar.</w:t>
      </w:r>
    </w:p>
    <w:p w14:paraId="1659FFA6" w14:textId="77777777" w:rsidR="007E021D" w:rsidRPr="007E021D" w:rsidRDefault="007E021D" w:rsidP="007E021D">
      <w:pPr>
        <w:jc w:val="both"/>
        <w:rPr>
          <w:b/>
        </w:rPr>
      </w:pPr>
      <w:r w:rsidRPr="007E021D">
        <w:rPr>
          <w:b/>
        </w:rPr>
        <w:t>Medidas de confort no farmacológicas</w:t>
      </w:r>
    </w:p>
    <w:p w14:paraId="15B1435F" w14:textId="77777777" w:rsidR="007E021D" w:rsidRPr="007E021D" w:rsidRDefault="007E021D" w:rsidP="007E021D">
      <w:pPr>
        <w:jc w:val="both"/>
      </w:pPr>
      <w:r w:rsidRPr="007E021D">
        <w:t>Además del tratamiento médico, existen técnicas no farmacológicas que el TCAE puede aplicar o facilitar: cambios posturales, masaje suave, uso de calor o frío local (siempre indicado por Enfermería), control ambiental (ruido, luz), y apoyo emocional mediante la escucha activa o el acompañamiento en momentos</w:t>
      </w:r>
    </w:p>
    <w:p w14:paraId="4C72529A" w14:textId="77777777" w:rsidR="007E021D" w:rsidRPr="007E021D" w:rsidRDefault="007E021D" w:rsidP="007E021D">
      <w:pPr>
        <w:jc w:val="both"/>
      </w:pPr>
      <w:r w:rsidRPr="007E021D">
        <w:t>difíciles.</w:t>
      </w:r>
    </w:p>
    <w:p w14:paraId="58D7B589" w14:textId="77777777" w:rsidR="007E021D" w:rsidRPr="007E021D" w:rsidRDefault="007E021D" w:rsidP="007E021D">
      <w:pPr>
        <w:jc w:val="both"/>
      </w:pPr>
      <w:r w:rsidRPr="007E021D">
        <w:t>También es fundamental fomentar la higiene, el orden del entorno, la hidratación y el descanso adecuados, como medidas que disminuyen el malestar general y aumentan la tolerancia al dolor.</w:t>
      </w:r>
    </w:p>
    <w:p w14:paraId="665C2F92" w14:textId="77777777" w:rsidR="007E021D" w:rsidRPr="007E021D" w:rsidRDefault="007E021D" w:rsidP="007E021D">
      <w:pPr>
        <w:jc w:val="both"/>
        <w:rPr>
          <w:b/>
        </w:rPr>
      </w:pPr>
      <w:r w:rsidRPr="007E021D">
        <w:rPr>
          <w:b/>
        </w:rPr>
        <w:t>Conclusión</w:t>
      </w:r>
    </w:p>
    <w:p w14:paraId="7999D5F8" w14:textId="77777777" w:rsidR="007E021D" w:rsidRPr="007E021D" w:rsidRDefault="007E021D" w:rsidP="007E021D">
      <w:pPr>
        <w:jc w:val="both"/>
      </w:pPr>
      <w:r w:rsidRPr="007E021D">
        <w:t>El TCAE contribuye de forma significativa al abordaje del dolor mediante la observación continua, la atención al confort y la colaboración con el equipo multidisciplinar. Su intervención permite detectar precozmente el sufrimiento y aplicar medidas que mejoren el bienestar físico y emocional del paciente.</w:t>
      </w:r>
    </w:p>
    <w:p w14:paraId="1DB27472" w14:textId="77777777" w:rsidR="007E021D" w:rsidRPr="007E021D" w:rsidRDefault="007E021D" w:rsidP="007E021D">
      <w:pPr>
        <w:jc w:val="both"/>
      </w:pPr>
      <w:r w:rsidRPr="007E021D">
        <w:lastRenderedPageBreak/>
        <w:t>La formación en humanización de los cuidados y comunicación efectiva refuerzan su papel como agente clave en la calidad asistencial.</w:t>
      </w:r>
    </w:p>
    <w:p w14:paraId="3D09FA08" w14:textId="77777777" w:rsidR="007E021D" w:rsidRDefault="007E021D" w:rsidP="007E021D">
      <w:pPr>
        <w:jc w:val="both"/>
      </w:pPr>
    </w:p>
    <w:p w14:paraId="5DB383D0" w14:textId="77777777" w:rsidR="007E021D" w:rsidRDefault="007E021D" w:rsidP="007E021D">
      <w:pPr>
        <w:jc w:val="both"/>
      </w:pPr>
    </w:p>
    <w:p w14:paraId="5D74BF91" w14:textId="77777777" w:rsidR="007E021D" w:rsidRDefault="007E021D" w:rsidP="007E021D">
      <w:pPr>
        <w:jc w:val="both"/>
      </w:pPr>
    </w:p>
    <w:p w14:paraId="2C5808FD" w14:textId="77777777" w:rsidR="007E021D" w:rsidRDefault="007E021D" w:rsidP="007E021D">
      <w:pPr>
        <w:jc w:val="both"/>
      </w:pPr>
    </w:p>
    <w:p w14:paraId="48AA636D" w14:textId="77777777" w:rsidR="007E021D" w:rsidRDefault="007E021D" w:rsidP="007E021D">
      <w:pPr>
        <w:jc w:val="both"/>
      </w:pPr>
    </w:p>
    <w:p w14:paraId="01B28FCB" w14:textId="77777777" w:rsidR="007E021D" w:rsidRDefault="007E021D" w:rsidP="007E021D">
      <w:pPr>
        <w:jc w:val="both"/>
      </w:pPr>
    </w:p>
    <w:p w14:paraId="37B20251" w14:textId="77777777" w:rsidR="007E021D" w:rsidRDefault="007E021D" w:rsidP="007E021D">
      <w:pPr>
        <w:jc w:val="both"/>
      </w:pPr>
    </w:p>
    <w:p w14:paraId="4BC2EB36" w14:textId="77777777" w:rsidR="007E021D" w:rsidRDefault="007E021D" w:rsidP="007E021D">
      <w:pPr>
        <w:jc w:val="both"/>
      </w:pPr>
    </w:p>
    <w:p w14:paraId="48CF6A3B" w14:textId="77777777" w:rsidR="007E021D" w:rsidRDefault="007E021D" w:rsidP="007E021D">
      <w:pPr>
        <w:jc w:val="both"/>
      </w:pPr>
    </w:p>
    <w:p w14:paraId="0EF897F9" w14:textId="77777777" w:rsidR="007E021D" w:rsidRDefault="007E021D" w:rsidP="007E021D">
      <w:pPr>
        <w:jc w:val="both"/>
      </w:pPr>
    </w:p>
    <w:p w14:paraId="5A3AEB36" w14:textId="77777777" w:rsidR="007E021D" w:rsidRDefault="007E021D" w:rsidP="007E021D">
      <w:pPr>
        <w:jc w:val="both"/>
      </w:pPr>
    </w:p>
    <w:p w14:paraId="3BAB99E2" w14:textId="77777777" w:rsidR="007E021D" w:rsidRDefault="007E021D" w:rsidP="007E021D">
      <w:pPr>
        <w:jc w:val="both"/>
      </w:pPr>
    </w:p>
    <w:p w14:paraId="17DEAF70" w14:textId="77777777" w:rsidR="007E021D" w:rsidRDefault="007E021D" w:rsidP="007E021D">
      <w:pPr>
        <w:jc w:val="both"/>
      </w:pPr>
    </w:p>
    <w:p w14:paraId="0B9D4B89" w14:textId="77777777" w:rsidR="007E021D" w:rsidRDefault="007E021D" w:rsidP="007E021D">
      <w:pPr>
        <w:jc w:val="both"/>
      </w:pPr>
    </w:p>
    <w:p w14:paraId="1AB7FE51" w14:textId="77777777" w:rsidR="007E021D" w:rsidRDefault="007E021D" w:rsidP="007E021D">
      <w:pPr>
        <w:jc w:val="both"/>
      </w:pPr>
    </w:p>
    <w:p w14:paraId="78E6B9B4" w14:textId="77777777" w:rsidR="007E021D" w:rsidRDefault="007E021D" w:rsidP="007E021D">
      <w:pPr>
        <w:jc w:val="both"/>
      </w:pPr>
    </w:p>
    <w:p w14:paraId="31755950" w14:textId="77777777" w:rsidR="007E021D" w:rsidRDefault="007E021D" w:rsidP="007E021D">
      <w:pPr>
        <w:jc w:val="both"/>
      </w:pPr>
    </w:p>
    <w:p w14:paraId="00753E3E" w14:textId="77777777" w:rsidR="007E021D" w:rsidRDefault="007E021D" w:rsidP="007E021D">
      <w:pPr>
        <w:jc w:val="both"/>
      </w:pPr>
    </w:p>
    <w:p w14:paraId="62808672" w14:textId="77777777" w:rsidR="007E021D" w:rsidRDefault="007E021D" w:rsidP="007E021D">
      <w:pPr>
        <w:jc w:val="both"/>
      </w:pPr>
    </w:p>
    <w:p w14:paraId="1FA42A92" w14:textId="77777777" w:rsidR="007E021D" w:rsidRDefault="007E021D" w:rsidP="007E021D">
      <w:pPr>
        <w:jc w:val="both"/>
      </w:pPr>
    </w:p>
    <w:p w14:paraId="7E18A360" w14:textId="77777777" w:rsidR="007E021D" w:rsidRDefault="007E021D" w:rsidP="007E021D">
      <w:pPr>
        <w:jc w:val="both"/>
      </w:pPr>
    </w:p>
    <w:p w14:paraId="510DDDE9" w14:textId="77777777" w:rsidR="007E021D" w:rsidRDefault="007E021D" w:rsidP="007E021D">
      <w:pPr>
        <w:jc w:val="both"/>
      </w:pPr>
    </w:p>
    <w:p w14:paraId="58911DB4" w14:textId="77777777" w:rsidR="007E021D" w:rsidRDefault="007E021D" w:rsidP="007E021D">
      <w:pPr>
        <w:jc w:val="both"/>
      </w:pPr>
    </w:p>
    <w:p w14:paraId="3573C45A" w14:textId="77777777" w:rsidR="007E021D" w:rsidRDefault="007E021D" w:rsidP="007E021D">
      <w:pPr>
        <w:jc w:val="both"/>
      </w:pPr>
    </w:p>
    <w:p w14:paraId="05213D33" w14:textId="77777777" w:rsidR="007E021D" w:rsidRDefault="007E021D" w:rsidP="007E021D">
      <w:pPr>
        <w:jc w:val="both"/>
      </w:pPr>
    </w:p>
    <w:p w14:paraId="0AC8335C" w14:textId="77777777" w:rsidR="007E021D" w:rsidRDefault="007E021D" w:rsidP="007E021D">
      <w:pPr>
        <w:jc w:val="both"/>
      </w:pPr>
    </w:p>
    <w:p w14:paraId="31B49B42" w14:textId="77777777" w:rsidR="007E021D" w:rsidRDefault="007E021D" w:rsidP="007E021D">
      <w:pPr>
        <w:jc w:val="both"/>
      </w:pPr>
    </w:p>
    <w:p w14:paraId="518084B7" w14:textId="77777777" w:rsidR="007E021D" w:rsidRDefault="007E021D" w:rsidP="007E021D">
      <w:pPr>
        <w:jc w:val="both"/>
      </w:pPr>
    </w:p>
    <w:p w14:paraId="4D71B95C" w14:textId="77777777" w:rsidR="007E021D" w:rsidRDefault="007E021D" w:rsidP="007E021D">
      <w:pPr>
        <w:jc w:val="both"/>
      </w:pPr>
    </w:p>
    <w:p w14:paraId="23121F87" w14:textId="09504C0C" w:rsidR="007E021D" w:rsidRDefault="007E021D" w:rsidP="007E021D">
      <w:pPr>
        <w:jc w:val="right"/>
      </w:pPr>
      <w:r w:rsidRPr="003C2968">
        <w:rPr>
          <w:noProof/>
        </w:rPr>
        <w:lastRenderedPageBreak/>
        <w:drawing>
          <wp:inline distT="0" distB="0" distL="0" distR="0" wp14:anchorId="68821F34" wp14:editId="62F40C98">
            <wp:extent cx="1234440" cy="1234440"/>
            <wp:effectExtent l="0" t="0" r="3810" b="3810"/>
            <wp:docPr id="200268536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36F449C4" w14:textId="77777777" w:rsidR="007E021D" w:rsidRDefault="007E021D" w:rsidP="007E021D">
      <w:pPr>
        <w:jc w:val="right"/>
      </w:pPr>
    </w:p>
    <w:p w14:paraId="4C0CF9C3" w14:textId="77777777" w:rsidR="007E021D" w:rsidRPr="007E021D" w:rsidRDefault="007E021D" w:rsidP="007E021D">
      <w:pPr>
        <w:jc w:val="both"/>
      </w:pPr>
      <w:r w:rsidRPr="007E021D">
        <w:rPr>
          <w:b/>
        </w:rPr>
        <w:t>Bioseguridad en la práctica del TCAE: manejo de residuos, EPI y actuación</w:t>
      </w:r>
    </w:p>
    <w:p w14:paraId="28D6879B" w14:textId="77777777" w:rsidR="007E021D" w:rsidRPr="007E021D" w:rsidRDefault="007E021D" w:rsidP="007E021D">
      <w:pPr>
        <w:jc w:val="both"/>
      </w:pPr>
      <w:r w:rsidRPr="007E021D">
        <w:rPr>
          <w:b/>
        </w:rPr>
        <w:t>ante accidentes biológicos</w:t>
      </w:r>
    </w:p>
    <w:p w14:paraId="491D1003" w14:textId="77777777" w:rsidR="007E021D" w:rsidRPr="007E021D" w:rsidRDefault="007E021D" w:rsidP="007E021D">
      <w:pPr>
        <w:jc w:val="both"/>
        <w:rPr>
          <w:b/>
        </w:rPr>
      </w:pPr>
      <w:r w:rsidRPr="007E021D">
        <w:rPr>
          <w:b/>
        </w:rPr>
        <w:t>Introducción</w:t>
      </w:r>
    </w:p>
    <w:p w14:paraId="7AFC2099" w14:textId="77777777" w:rsidR="007E021D" w:rsidRPr="007E021D" w:rsidRDefault="007E021D" w:rsidP="007E021D">
      <w:pPr>
        <w:jc w:val="both"/>
      </w:pPr>
      <w:r w:rsidRPr="007E021D">
        <w:t>La bioseguridad es el conjunto de normas y procedimientos destinados a proteger la salud del personal sanitario, los pacientes y el entorno frente a riesgos biológicos. En la práctica diaria del TCAE, la correcta aplicación de medidas de bioseguridad es esencial para prevenir infecciones y accidentes laborales.</w:t>
      </w:r>
    </w:p>
    <w:p w14:paraId="357B81CC" w14:textId="77777777" w:rsidR="007E021D" w:rsidRPr="007E021D" w:rsidRDefault="007E021D" w:rsidP="007E021D">
      <w:pPr>
        <w:jc w:val="both"/>
      </w:pPr>
      <w:r w:rsidRPr="007E021D">
        <w:t>Su cumplimiento es obligatorio y está regulado por protocolos de los servicios de medicina preventiva, así como por la legislación en prevención de riesgos laborales.</w:t>
      </w:r>
    </w:p>
    <w:p w14:paraId="5E2F3E75" w14:textId="77777777" w:rsidR="007E021D" w:rsidRPr="007E021D" w:rsidRDefault="007E021D" w:rsidP="007E021D">
      <w:pPr>
        <w:jc w:val="both"/>
        <w:rPr>
          <w:b/>
        </w:rPr>
      </w:pPr>
      <w:r w:rsidRPr="007E021D">
        <w:rPr>
          <w:b/>
        </w:rPr>
        <w:t>Clasificación de residuos sanitarios y eliminación segura</w:t>
      </w:r>
    </w:p>
    <w:p w14:paraId="557BF60E" w14:textId="77777777" w:rsidR="007E021D" w:rsidRPr="007E021D" w:rsidRDefault="007E021D" w:rsidP="007E021D">
      <w:pPr>
        <w:jc w:val="both"/>
      </w:pPr>
      <w:r w:rsidRPr="007E021D">
        <w:t>Los residuos sanitarios se clasifican en: grupo I (residuos asimilables a urbanos), grupo II (residuos sanitarios no específicos) y grupo III (residuos sanitarios específicos: infecciosos, cortopunzantes, químicos).</w:t>
      </w:r>
    </w:p>
    <w:p w14:paraId="0F9B51FA" w14:textId="77777777" w:rsidR="007E021D" w:rsidRPr="007E021D" w:rsidRDefault="007E021D" w:rsidP="007E021D">
      <w:pPr>
        <w:jc w:val="both"/>
      </w:pPr>
      <w:r w:rsidRPr="007E021D">
        <w:t>El TCAE debe conocer los colores y tipos de contenedores: amarillo para material punzante, rojo para infecciosos, gris para urbanos. La correcta segregación evita la contaminación cruzada y protege al personal de limpieza y transporte.</w:t>
      </w:r>
    </w:p>
    <w:p w14:paraId="54A4A3F5" w14:textId="77777777" w:rsidR="007E021D" w:rsidRPr="007E021D" w:rsidRDefault="007E021D" w:rsidP="007E021D">
      <w:pPr>
        <w:jc w:val="both"/>
        <w:rPr>
          <w:b/>
        </w:rPr>
      </w:pPr>
      <w:r w:rsidRPr="007E021D">
        <w:rPr>
          <w:b/>
        </w:rPr>
        <w:t>Uso correcto de los EPI y medidas de autoprotección</w:t>
      </w:r>
    </w:p>
    <w:p w14:paraId="4B32DA6D" w14:textId="77777777" w:rsidR="007E021D" w:rsidRPr="007E021D" w:rsidRDefault="007E021D" w:rsidP="007E021D">
      <w:pPr>
        <w:jc w:val="both"/>
      </w:pPr>
      <w:r w:rsidRPr="007E021D">
        <w:t>El TCAE debe colocarse el Equipo de Protección Individual (EPI) en el siguiente orden: bata, mascarilla, protección ocular, guantes. Para retirarlo, debe hacerlo en orden inverso y sin tocar el exterior del material contaminado.</w:t>
      </w:r>
    </w:p>
    <w:p w14:paraId="78F25B11" w14:textId="77777777" w:rsidR="007E021D" w:rsidRPr="007E021D" w:rsidRDefault="007E021D" w:rsidP="007E021D">
      <w:pPr>
        <w:jc w:val="both"/>
      </w:pPr>
      <w:r w:rsidRPr="007E021D">
        <w:t>Se debe cambiar de EPI entre pacientes, lavarse las manos con solución hidroalcohólica antes y después del contacto, y extremar la precaución en zonas de aislamiento o riesgo biológico elevado (como UCI o Urgencias).</w:t>
      </w:r>
    </w:p>
    <w:p w14:paraId="049C825B" w14:textId="77777777" w:rsidR="007E021D" w:rsidRPr="007E021D" w:rsidRDefault="007E021D" w:rsidP="007E021D">
      <w:pPr>
        <w:jc w:val="both"/>
        <w:rPr>
          <w:b/>
        </w:rPr>
      </w:pPr>
      <w:r w:rsidRPr="007E021D">
        <w:rPr>
          <w:b/>
        </w:rPr>
        <w:t>Actuación ante accidentes biológicos</w:t>
      </w:r>
    </w:p>
    <w:p w14:paraId="0341952F" w14:textId="77777777" w:rsidR="007E021D" w:rsidRPr="007E021D" w:rsidRDefault="007E021D" w:rsidP="007E021D">
      <w:pPr>
        <w:jc w:val="both"/>
      </w:pPr>
      <w:r w:rsidRPr="007E021D">
        <w:t>En caso de pinchazo, salpicadura o contacto con fluidos biológicos, el TCAE debe lavar la zona con agua y jabón, comunicar inmediatamente al superior, acudir al Servicio de Prevención y cumplimentar el parte de incidente.</w:t>
      </w:r>
    </w:p>
    <w:p w14:paraId="0604E16D" w14:textId="77777777" w:rsidR="007E021D" w:rsidRPr="007E021D" w:rsidRDefault="007E021D" w:rsidP="007E021D">
      <w:pPr>
        <w:jc w:val="both"/>
      </w:pPr>
      <w:r w:rsidRPr="007E021D">
        <w:t>Es fundamental no encubrir el incidente, ya que un seguimiento precoz puede prevenir infecciones como hepatitis B, hepatitis C o VIH.</w:t>
      </w:r>
    </w:p>
    <w:p w14:paraId="3528B6AF" w14:textId="77777777" w:rsidR="007E021D" w:rsidRDefault="007E021D" w:rsidP="007E021D">
      <w:pPr>
        <w:jc w:val="both"/>
      </w:pPr>
    </w:p>
    <w:p w14:paraId="783E4C6E" w14:textId="77777777" w:rsidR="007E021D" w:rsidRDefault="007E021D" w:rsidP="007E021D">
      <w:pPr>
        <w:jc w:val="both"/>
      </w:pPr>
    </w:p>
    <w:p w14:paraId="6FF797D9" w14:textId="08894E21" w:rsidR="007E021D" w:rsidRDefault="007E021D" w:rsidP="007E021D">
      <w:pPr>
        <w:jc w:val="right"/>
      </w:pPr>
      <w:r w:rsidRPr="003C2968">
        <w:rPr>
          <w:noProof/>
        </w:rPr>
        <w:lastRenderedPageBreak/>
        <w:drawing>
          <wp:inline distT="0" distB="0" distL="0" distR="0" wp14:anchorId="168709DA" wp14:editId="5591BD12">
            <wp:extent cx="1234440" cy="1234440"/>
            <wp:effectExtent l="0" t="0" r="3810" b="3810"/>
            <wp:docPr id="107872879"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431AF857" w14:textId="77777777" w:rsidR="007E021D" w:rsidRDefault="007E021D" w:rsidP="007E021D">
      <w:pPr>
        <w:jc w:val="right"/>
      </w:pPr>
    </w:p>
    <w:p w14:paraId="0C3E82F3" w14:textId="77777777" w:rsidR="007E021D" w:rsidRPr="007E021D" w:rsidRDefault="007E021D" w:rsidP="007E021D">
      <w:pPr>
        <w:jc w:val="both"/>
      </w:pPr>
      <w:r w:rsidRPr="007E021D">
        <w:rPr>
          <w:b/>
        </w:rPr>
        <w:t>La gestión documental clínica: funciones del auxiliar administrativo en el</w:t>
      </w:r>
    </w:p>
    <w:p w14:paraId="55326E3B" w14:textId="77777777" w:rsidR="007E021D" w:rsidRPr="007E021D" w:rsidRDefault="007E021D" w:rsidP="007E021D">
      <w:pPr>
        <w:jc w:val="both"/>
      </w:pPr>
      <w:r w:rsidRPr="007E021D">
        <w:rPr>
          <w:b/>
        </w:rPr>
        <w:t>archivo hospitalario</w:t>
      </w:r>
    </w:p>
    <w:p w14:paraId="0ABBB1FE" w14:textId="77777777" w:rsidR="007E021D" w:rsidRPr="007E021D" w:rsidRDefault="007E021D" w:rsidP="007E021D">
      <w:pPr>
        <w:jc w:val="both"/>
        <w:rPr>
          <w:b/>
        </w:rPr>
      </w:pPr>
      <w:r w:rsidRPr="007E021D">
        <w:rPr>
          <w:b/>
        </w:rPr>
        <w:t>Introducción</w:t>
      </w:r>
    </w:p>
    <w:p w14:paraId="5DA8079B" w14:textId="77777777" w:rsidR="007E021D" w:rsidRPr="007E021D" w:rsidRDefault="007E021D" w:rsidP="007E021D">
      <w:pPr>
        <w:jc w:val="both"/>
      </w:pPr>
      <w:r w:rsidRPr="007E021D">
        <w:t>La historia clínica constituye el registro de todos los actos asistenciales que recibe un paciente a lo largo de su vida dentro del sistema sanitario. Su adecuada gestión, conservación y accesibilidad son fundamentales para garantizar la continuidad asistencial, la seguridad del paciente y la calidad de la atención sanitaria.</w:t>
      </w:r>
    </w:p>
    <w:p w14:paraId="1238B734" w14:textId="77777777" w:rsidR="007E021D" w:rsidRPr="007E021D" w:rsidRDefault="007E021D" w:rsidP="007E021D">
      <w:pPr>
        <w:jc w:val="both"/>
      </w:pPr>
      <w:r w:rsidRPr="007E021D">
        <w:t>En el hospital, la responsabilidad de la gestión documental recae en distintos perfiles profesionales, siendo el auxiliar administrativo una de las figuras clave en el archivo clínico. Su labor abarca desde la apertura de historias hasta la clasificación, préstamo, digitalización y custodia de los documentos clínicos.</w:t>
      </w:r>
    </w:p>
    <w:p w14:paraId="24D8FCF7" w14:textId="77777777" w:rsidR="007E021D" w:rsidRPr="007E021D" w:rsidRDefault="007E021D" w:rsidP="007E021D">
      <w:pPr>
        <w:jc w:val="both"/>
        <w:rPr>
          <w:b/>
        </w:rPr>
      </w:pPr>
      <w:r w:rsidRPr="007E021D">
        <w:rPr>
          <w:b/>
        </w:rPr>
        <w:t>Funciones del auxiliar administrativo en archivo clínico</w:t>
      </w:r>
    </w:p>
    <w:p w14:paraId="336D569D" w14:textId="77777777" w:rsidR="007E021D" w:rsidRPr="007E021D" w:rsidRDefault="007E021D" w:rsidP="007E021D">
      <w:pPr>
        <w:jc w:val="both"/>
      </w:pPr>
      <w:r w:rsidRPr="007E021D">
        <w:t>El auxiliar administrativo se encarga de registrar, organizar y archivar las historias clínicas de los pacientes en soporte papel o electrónico. Debe garantizar que estén disponibles para el personal autorizado en tiempo y forma, siguiendo circuitos definidos de préstamo y devolución.</w:t>
      </w:r>
    </w:p>
    <w:p w14:paraId="04A0986F" w14:textId="77777777" w:rsidR="007E021D" w:rsidRPr="007E021D" w:rsidRDefault="007E021D" w:rsidP="007E021D">
      <w:pPr>
        <w:jc w:val="both"/>
      </w:pPr>
      <w:r w:rsidRPr="007E021D">
        <w:t>Además, participa en la apertura de nuevas historias clínicas, la actualización de datos identificativos, el seguimiento de historiales incompletos y la digitalización progresiva de documentos mediante escáneres y software de archivo documental (DIRAYA, GESDOCH, SAP).</w:t>
      </w:r>
    </w:p>
    <w:p w14:paraId="2004942C" w14:textId="77777777" w:rsidR="007E021D" w:rsidRPr="007E021D" w:rsidRDefault="007E021D" w:rsidP="007E021D">
      <w:pPr>
        <w:jc w:val="both"/>
      </w:pPr>
      <w:r w:rsidRPr="007E021D">
        <w:t>En algunos centros, también colabora con tareas de codificación básica de episodios clínicos, tareas de soporte en auditorías de calidad documental y gestión de volantes, informes médicos o consentimientos informados.</w:t>
      </w:r>
    </w:p>
    <w:p w14:paraId="6AB51826" w14:textId="77777777" w:rsidR="007E021D" w:rsidRPr="007E021D" w:rsidRDefault="007E021D" w:rsidP="007E021D">
      <w:pPr>
        <w:jc w:val="both"/>
        <w:rPr>
          <w:b/>
        </w:rPr>
      </w:pPr>
      <w:r w:rsidRPr="007E021D">
        <w:rPr>
          <w:b/>
        </w:rPr>
        <w:t>Normativa aplicable y protección de datos</w:t>
      </w:r>
    </w:p>
    <w:p w14:paraId="406C648A" w14:textId="77777777" w:rsidR="007E021D" w:rsidRPr="007E021D" w:rsidRDefault="007E021D" w:rsidP="007E021D">
      <w:pPr>
        <w:jc w:val="both"/>
      </w:pPr>
      <w:r w:rsidRPr="007E021D">
        <w:t>El tratamiento de historias clínicas está regulado por la Ley 41/2002 de autonomía del paciente y por la Ley Orgánica 3/2018 de protección de datos personales, que establecen la obligación de preservar la confidencialidad, integridad y disponibilidad de los datos clínicos.</w:t>
      </w:r>
    </w:p>
    <w:p w14:paraId="1959C9D8" w14:textId="77777777" w:rsidR="007E021D" w:rsidRPr="007E021D" w:rsidRDefault="007E021D" w:rsidP="007E021D">
      <w:pPr>
        <w:jc w:val="both"/>
      </w:pPr>
      <w:r w:rsidRPr="007E021D">
        <w:t>El auxiliar administrativo debe garantizar el acceso exclusivo al personal autorizado, proteger físicamente el archivo, evitar extravíos y notificar cualquier brecha de seguridad al responsable de protección de datos del hospital. Además, debe conocer y aplicar los plazos legales de conservación de la historia clínica (mínimo 5 años desde la última atención registrada).</w:t>
      </w:r>
    </w:p>
    <w:p w14:paraId="24A1106D" w14:textId="77777777" w:rsidR="007E021D" w:rsidRPr="007E021D" w:rsidRDefault="007E021D" w:rsidP="007E021D">
      <w:pPr>
        <w:jc w:val="both"/>
        <w:rPr>
          <w:b/>
        </w:rPr>
      </w:pPr>
      <w:r w:rsidRPr="007E021D">
        <w:rPr>
          <w:b/>
        </w:rPr>
        <w:lastRenderedPageBreak/>
        <w:t>Herramientas informáticas y digitalización</w:t>
      </w:r>
    </w:p>
    <w:p w14:paraId="51FFFED6" w14:textId="77777777" w:rsidR="007E021D" w:rsidRPr="007E021D" w:rsidRDefault="007E021D" w:rsidP="007E021D">
      <w:pPr>
        <w:jc w:val="both"/>
      </w:pPr>
      <w:r w:rsidRPr="007E021D">
        <w:t>La digitalización de la historia clínica ha dado paso a sistemas de archivo electrónicos, donde el auxiliar administrativo debe dominar herramientas como SELENE, DIRAYA o SAP para acceder, registrar y gestionar la documentación clínica.</w:t>
      </w:r>
    </w:p>
    <w:p w14:paraId="64E03E64" w14:textId="77777777" w:rsidR="007E021D" w:rsidRPr="007E021D" w:rsidRDefault="007E021D" w:rsidP="007E021D">
      <w:pPr>
        <w:jc w:val="both"/>
      </w:pPr>
      <w:r w:rsidRPr="007E021D">
        <w:t>La transición del papel al entorno digital exige formación continua en procedimientos de escaneado, indexación de documentos, validación de archivos y soporte a la trazabilidad de registros clínicos electrónicos, además de conocimientos básicos sobre interoperabilidad y sistemas de respaldo.</w:t>
      </w:r>
    </w:p>
    <w:p w14:paraId="09C67CB1" w14:textId="77777777" w:rsidR="007E021D" w:rsidRPr="007E021D" w:rsidRDefault="007E021D" w:rsidP="007E021D">
      <w:pPr>
        <w:jc w:val="both"/>
        <w:rPr>
          <w:b/>
        </w:rPr>
      </w:pPr>
      <w:r w:rsidRPr="007E021D">
        <w:rPr>
          <w:b/>
        </w:rPr>
        <w:t>Conclusión</w:t>
      </w:r>
    </w:p>
    <w:p w14:paraId="1EAA372B" w14:textId="77777777" w:rsidR="007E021D" w:rsidRPr="007E021D" w:rsidRDefault="007E021D" w:rsidP="007E021D">
      <w:pPr>
        <w:jc w:val="both"/>
      </w:pPr>
      <w:r w:rsidRPr="007E021D">
        <w:t>La gestión documental clínica es una función crítica en los centros sanitarios y requiere de auxiliares administrativos competentes, formados y comprometidos con la seguridad del paciente y la calidad</w:t>
      </w:r>
    </w:p>
    <w:p w14:paraId="03132E30" w14:textId="77777777" w:rsidR="007E021D" w:rsidRPr="007E021D" w:rsidRDefault="007E021D" w:rsidP="007E021D">
      <w:pPr>
        <w:jc w:val="both"/>
      </w:pPr>
      <w:r w:rsidRPr="007E021D">
        <w:t>asistencial.</w:t>
      </w:r>
    </w:p>
    <w:p w14:paraId="11DF9872" w14:textId="77777777" w:rsidR="007E021D" w:rsidRPr="007E021D" w:rsidRDefault="007E021D" w:rsidP="007E021D">
      <w:pPr>
        <w:jc w:val="both"/>
      </w:pPr>
      <w:r w:rsidRPr="007E021D">
        <w:t>Su intervención garantiza que la información clínica esté completa, accesible, segura y cumpla con los requisitos legales, siendo un soporte imprescindible para médicos, enfermeros y responsables sanitarios en el ejercicio de su labor.</w:t>
      </w:r>
    </w:p>
    <w:p w14:paraId="6AB5EA84" w14:textId="77777777" w:rsidR="007E021D" w:rsidRDefault="007E021D" w:rsidP="007E021D">
      <w:pPr>
        <w:jc w:val="both"/>
      </w:pPr>
    </w:p>
    <w:p w14:paraId="655678CA" w14:textId="77777777" w:rsidR="007E021D" w:rsidRDefault="007E021D" w:rsidP="007E021D">
      <w:pPr>
        <w:jc w:val="both"/>
      </w:pPr>
    </w:p>
    <w:p w14:paraId="551FBA77" w14:textId="77777777" w:rsidR="007E021D" w:rsidRDefault="007E021D" w:rsidP="007E021D">
      <w:pPr>
        <w:jc w:val="both"/>
      </w:pPr>
    </w:p>
    <w:p w14:paraId="0DABE738" w14:textId="77777777" w:rsidR="007E021D" w:rsidRDefault="007E021D" w:rsidP="007E021D">
      <w:pPr>
        <w:jc w:val="both"/>
      </w:pPr>
    </w:p>
    <w:p w14:paraId="140A89B6" w14:textId="77777777" w:rsidR="007E021D" w:rsidRDefault="007E021D" w:rsidP="007E021D">
      <w:pPr>
        <w:jc w:val="both"/>
      </w:pPr>
    </w:p>
    <w:p w14:paraId="2314F2DE" w14:textId="77777777" w:rsidR="007E021D" w:rsidRDefault="007E021D" w:rsidP="007E021D">
      <w:pPr>
        <w:jc w:val="both"/>
      </w:pPr>
    </w:p>
    <w:p w14:paraId="5DB0B74C" w14:textId="77777777" w:rsidR="007E021D" w:rsidRDefault="007E021D" w:rsidP="007E021D">
      <w:pPr>
        <w:jc w:val="both"/>
      </w:pPr>
    </w:p>
    <w:p w14:paraId="1BC965F8" w14:textId="77777777" w:rsidR="007E021D" w:rsidRDefault="007E021D" w:rsidP="007E021D">
      <w:pPr>
        <w:jc w:val="both"/>
      </w:pPr>
    </w:p>
    <w:p w14:paraId="41266D09" w14:textId="77777777" w:rsidR="007E021D" w:rsidRDefault="007E021D" w:rsidP="007E021D">
      <w:pPr>
        <w:jc w:val="both"/>
      </w:pPr>
    </w:p>
    <w:p w14:paraId="63701FD8" w14:textId="77777777" w:rsidR="007E021D" w:rsidRDefault="007E021D" w:rsidP="007E021D">
      <w:pPr>
        <w:jc w:val="both"/>
      </w:pPr>
    </w:p>
    <w:p w14:paraId="2BB5D7E4" w14:textId="77777777" w:rsidR="007E021D" w:rsidRDefault="007E021D" w:rsidP="007E021D">
      <w:pPr>
        <w:jc w:val="both"/>
      </w:pPr>
    </w:p>
    <w:p w14:paraId="6CFB1B54" w14:textId="77777777" w:rsidR="007E021D" w:rsidRDefault="007E021D" w:rsidP="007E021D">
      <w:pPr>
        <w:jc w:val="both"/>
      </w:pPr>
    </w:p>
    <w:p w14:paraId="58CF1597" w14:textId="77777777" w:rsidR="007E021D" w:rsidRDefault="007E021D" w:rsidP="007E021D">
      <w:pPr>
        <w:jc w:val="both"/>
      </w:pPr>
    </w:p>
    <w:p w14:paraId="043C41F6" w14:textId="77777777" w:rsidR="007E021D" w:rsidRDefault="007E021D" w:rsidP="007E021D">
      <w:pPr>
        <w:jc w:val="both"/>
      </w:pPr>
    </w:p>
    <w:p w14:paraId="232E67EC" w14:textId="77777777" w:rsidR="007E021D" w:rsidRDefault="007E021D" w:rsidP="007E021D">
      <w:pPr>
        <w:jc w:val="both"/>
      </w:pPr>
    </w:p>
    <w:p w14:paraId="5BBB508F" w14:textId="77777777" w:rsidR="007E021D" w:rsidRDefault="007E021D" w:rsidP="007E021D">
      <w:pPr>
        <w:jc w:val="both"/>
      </w:pPr>
    </w:p>
    <w:p w14:paraId="100DD23E" w14:textId="77777777" w:rsidR="007E021D" w:rsidRDefault="007E021D" w:rsidP="007E021D">
      <w:pPr>
        <w:jc w:val="both"/>
      </w:pPr>
    </w:p>
    <w:p w14:paraId="35DDD46D" w14:textId="77777777" w:rsidR="007E021D" w:rsidRDefault="007E021D" w:rsidP="007E021D">
      <w:pPr>
        <w:jc w:val="both"/>
      </w:pPr>
    </w:p>
    <w:p w14:paraId="06B19DBE" w14:textId="77777777" w:rsidR="007E021D" w:rsidRDefault="007E021D" w:rsidP="007E021D">
      <w:pPr>
        <w:jc w:val="both"/>
      </w:pPr>
    </w:p>
    <w:p w14:paraId="72AAC1D2" w14:textId="1BDA9BF0" w:rsidR="007E021D" w:rsidRDefault="007E021D" w:rsidP="007E021D">
      <w:pPr>
        <w:jc w:val="right"/>
      </w:pPr>
      <w:r w:rsidRPr="003C2968">
        <w:rPr>
          <w:noProof/>
        </w:rPr>
        <w:drawing>
          <wp:inline distT="0" distB="0" distL="0" distR="0" wp14:anchorId="2C9D0966" wp14:editId="1F7E6546">
            <wp:extent cx="1234440" cy="1234440"/>
            <wp:effectExtent l="0" t="0" r="3810" b="3810"/>
            <wp:docPr id="3047990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6D536318" w14:textId="77777777" w:rsidR="007E021D" w:rsidRDefault="007E021D" w:rsidP="007E021D">
      <w:pPr>
        <w:jc w:val="right"/>
      </w:pPr>
    </w:p>
    <w:p w14:paraId="123E1372" w14:textId="77777777" w:rsidR="007E021D" w:rsidRPr="007E021D" w:rsidRDefault="007E021D" w:rsidP="007E021D">
      <w:pPr>
        <w:jc w:val="both"/>
      </w:pPr>
      <w:r w:rsidRPr="007E021D">
        <w:rPr>
          <w:b/>
        </w:rPr>
        <w:t>Atención al usuario en los servicios hospitalarios: el rol del auxiliar</w:t>
      </w:r>
    </w:p>
    <w:p w14:paraId="727CB894" w14:textId="77777777" w:rsidR="007E021D" w:rsidRPr="007E021D" w:rsidRDefault="007E021D" w:rsidP="007E021D">
      <w:pPr>
        <w:jc w:val="both"/>
      </w:pPr>
      <w:r w:rsidRPr="007E021D">
        <w:rPr>
          <w:b/>
        </w:rPr>
        <w:t>administrativo como primer contacto</w:t>
      </w:r>
    </w:p>
    <w:p w14:paraId="35C20080" w14:textId="77777777" w:rsidR="007E021D" w:rsidRPr="007E021D" w:rsidRDefault="007E021D" w:rsidP="007E021D">
      <w:pPr>
        <w:jc w:val="both"/>
        <w:rPr>
          <w:b/>
        </w:rPr>
      </w:pPr>
      <w:r w:rsidRPr="007E021D">
        <w:rPr>
          <w:b/>
        </w:rPr>
        <w:t>Introducción</w:t>
      </w:r>
    </w:p>
    <w:p w14:paraId="6E99F65B" w14:textId="77777777" w:rsidR="007E021D" w:rsidRPr="007E021D" w:rsidRDefault="007E021D" w:rsidP="007E021D">
      <w:pPr>
        <w:jc w:val="both"/>
      </w:pPr>
      <w:r w:rsidRPr="007E021D">
        <w:t>La atención al usuario en el entorno hospitalario es un componente esencial de la calidad asistencial. El auxiliar administrativo representa, en muchos casos, la primera imagen del centro sanitario, actuando como puente entre el paciente y el sistema de salud.</w:t>
      </w:r>
    </w:p>
    <w:p w14:paraId="238CE251" w14:textId="77777777" w:rsidR="007E021D" w:rsidRPr="007E021D" w:rsidRDefault="007E021D" w:rsidP="007E021D">
      <w:pPr>
        <w:jc w:val="both"/>
      </w:pPr>
      <w:r w:rsidRPr="007E021D">
        <w:t>Su papel requiere habilidades interpersonales, conocimiento del funcionamiento del hospital y capacidad para responder con eficiencia y empatía a las necesidades de usuarios, familiares y profesionales.</w:t>
      </w:r>
    </w:p>
    <w:p w14:paraId="6ED30E92" w14:textId="77777777" w:rsidR="007E021D" w:rsidRPr="007E021D" w:rsidRDefault="007E021D" w:rsidP="007E021D">
      <w:pPr>
        <w:jc w:val="both"/>
        <w:rPr>
          <w:b/>
        </w:rPr>
      </w:pPr>
      <w:r w:rsidRPr="007E021D">
        <w:rPr>
          <w:b/>
        </w:rPr>
        <w:t>Tareas de atención directa</w:t>
      </w:r>
    </w:p>
    <w:p w14:paraId="31E2EC61" w14:textId="77777777" w:rsidR="007E021D" w:rsidRPr="007E021D" w:rsidRDefault="007E021D" w:rsidP="007E021D">
      <w:pPr>
        <w:jc w:val="both"/>
      </w:pPr>
      <w:r w:rsidRPr="007E021D">
        <w:t>El auxiliar administrativo informa, orienta y gestiona trámites relacionados con la atención sanitaria: asignación de citas, derivaciones, ingreso, localización de servicios, tramitación de partes de baja o atención a pacientes en movilidad reducida.</w:t>
      </w:r>
    </w:p>
    <w:p w14:paraId="69930A18" w14:textId="77777777" w:rsidR="007E021D" w:rsidRPr="007E021D" w:rsidRDefault="007E021D" w:rsidP="007E021D">
      <w:pPr>
        <w:jc w:val="both"/>
      </w:pPr>
      <w:r w:rsidRPr="007E021D">
        <w:t>Debe adaptar su lenguaje al nivel cultural del usuario, utilizar un tono claro y comprensivo, y evitar respuestas automatizadas que generen frustración en el interlocutor.</w:t>
      </w:r>
    </w:p>
    <w:p w14:paraId="48F73826" w14:textId="77777777" w:rsidR="007E021D" w:rsidRPr="007E021D" w:rsidRDefault="007E021D" w:rsidP="007E021D">
      <w:pPr>
        <w:jc w:val="both"/>
        <w:rPr>
          <w:b/>
        </w:rPr>
      </w:pPr>
      <w:r w:rsidRPr="007E021D">
        <w:rPr>
          <w:b/>
        </w:rPr>
        <w:t>Habilidades comunicativas y trato humanizado</w:t>
      </w:r>
    </w:p>
    <w:p w14:paraId="4F31E631" w14:textId="77777777" w:rsidR="007E021D" w:rsidRPr="007E021D" w:rsidRDefault="007E021D" w:rsidP="007E021D">
      <w:pPr>
        <w:jc w:val="both"/>
      </w:pPr>
      <w:r w:rsidRPr="007E021D">
        <w:t>La escucha activa, la empatía, el control emocional y la comunicación asertiva son habilidades clave. El auxiliar debe mantener una actitud abierta, evitar interrupciones, mirar al paciente a los ojos y mostrar disponibilidad para resolver dudas.</w:t>
      </w:r>
    </w:p>
    <w:p w14:paraId="4858BE37" w14:textId="77777777" w:rsidR="007E021D" w:rsidRPr="007E021D" w:rsidRDefault="007E021D" w:rsidP="007E021D">
      <w:pPr>
        <w:jc w:val="both"/>
      </w:pPr>
      <w:r w:rsidRPr="007E021D">
        <w:t>Una actitud empática permite reducir tensiones, mejorar la colaboración del usuario con el sistema y humanizar la asistencia desde el primer contacto.</w:t>
      </w:r>
    </w:p>
    <w:p w14:paraId="0F862AB6" w14:textId="77777777" w:rsidR="007E021D" w:rsidRPr="007E021D" w:rsidRDefault="007E021D" w:rsidP="007E021D">
      <w:pPr>
        <w:jc w:val="both"/>
        <w:rPr>
          <w:b/>
        </w:rPr>
      </w:pPr>
      <w:r w:rsidRPr="007E021D">
        <w:rPr>
          <w:b/>
        </w:rPr>
        <w:t>Gestión de conflictos y usuarios difíciles</w:t>
      </w:r>
    </w:p>
    <w:p w14:paraId="29213CB8" w14:textId="77777777" w:rsidR="007E021D" w:rsidRPr="007E021D" w:rsidRDefault="007E021D" w:rsidP="007E021D">
      <w:pPr>
        <w:jc w:val="both"/>
      </w:pPr>
      <w:r w:rsidRPr="007E021D">
        <w:t>En situaciones de tensión (retrasos, desacuerdos, confusión), el auxiliar debe mantener la calma, evitar respuestas defensivas y aplicar técnicas de desescalada verbal. En caso necesario, derivará al responsable del servicio o al departamento de atención al usuario.</w:t>
      </w:r>
    </w:p>
    <w:p w14:paraId="7B2325F3" w14:textId="77777777" w:rsidR="007E021D" w:rsidRPr="007E021D" w:rsidRDefault="007E021D" w:rsidP="007E021D">
      <w:pPr>
        <w:jc w:val="both"/>
      </w:pPr>
      <w:r w:rsidRPr="007E021D">
        <w:t>La prevención del conflicto también implica evitar largas esperas, informar con claridad y actualizar a los usuarios sobre el estado de sus trámites o solicitudes.</w:t>
      </w:r>
    </w:p>
    <w:p w14:paraId="0E73C395" w14:textId="77777777" w:rsidR="007E021D" w:rsidRPr="007E021D" w:rsidRDefault="007E021D" w:rsidP="007E021D">
      <w:pPr>
        <w:jc w:val="both"/>
        <w:rPr>
          <w:b/>
        </w:rPr>
      </w:pPr>
      <w:r w:rsidRPr="007E021D">
        <w:rPr>
          <w:b/>
        </w:rPr>
        <w:t>Conclusión</w:t>
      </w:r>
    </w:p>
    <w:p w14:paraId="0A22D89D" w14:textId="77777777" w:rsidR="007E021D" w:rsidRPr="007E021D" w:rsidRDefault="007E021D" w:rsidP="007E021D">
      <w:pPr>
        <w:jc w:val="both"/>
      </w:pPr>
      <w:r w:rsidRPr="007E021D">
        <w:lastRenderedPageBreak/>
        <w:t>El auxiliar administrativo es un agente clave en la atención al usuario hospitalario. Su intervención influye directamente en la percepción de calidad, la satisfacción del paciente y la eficacia del sistema de salud.</w:t>
      </w:r>
    </w:p>
    <w:p w14:paraId="75DCBC53" w14:textId="77777777" w:rsidR="007E021D" w:rsidRPr="007E021D" w:rsidRDefault="007E021D" w:rsidP="007E021D">
      <w:pPr>
        <w:jc w:val="both"/>
      </w:pPr>
      <w:r w:rsidRPr="007E021D">
        <w:t>La formación continua en comunicación, atención al público y resolución de conflictos debe considerarse prioritaria en el desarrollo profesional de este colectivo.</w:t>
      </w:r>
    </w:p>
    <w:p w14:paraId="29CD28B1" w14:textId="77777777" w:rsidR="007E021D" w:rsidRDefault="007E021D" w:rsidP="007E021D">
      <w:pPr>
        <w:jc w:val="both"/>
      </w:pPr>
    </w:p>
    <w:p w14:paraId="05BCC653" w14:textId="77777777" w:rsidR="007E021D" w:rsidRDefault="007E021D" w:rsidP="007E021D">
      <w:pPr>
        <w:jc w:val="both"/>
      </w:pPr>
    </w:p>
    <w:p w14:paraId="45405D4B" w14:textId="77777777" w:rsidR="007E021D" w:rsidRDefault="007E021D" w:rsidP="007E021D">
      <w:pPr>
        <w:jc w:val="both"/>
      </w:pPr>
    </w:p>
    <w:p w14:paraId="4D865C80" w14:textId="77777777" w:rsidR="007E021D" w:rsidRDefault="007E021D" w:rsidP="007E021D">
      <w:pPr>
        <w:jc w:val="both"/>
      </w:pPr>
    </w:p>
    <w:p w14:paraId="6B769DDA" w14:textId="77777777" w:rsidR="007E021D" w:rsidRDefault="007E021D" w:rsidP="007E021D">
      <w:pPr>
        <w:jc w:val="both"/>
      </w:pPr>
    </w:p>
    <w:p w14:paraId="5602EB87" w14:textId="77777777" w:rsidR="007E021D" w:rsidRDefault="007E021D" w:rsidP="007E021D">
      <w:pPr>
        <w:jc w:val="both"/>
      </w:pPr>
    </w:p>
    <w:p w14:paraId="67896D84" w14:textId="77777777" w:rsidR="007E021D" w:rsidRDefault="007E021D" w:rsidP="007E021D">
      <w:pPr>
        <w:jc w:val="both"/>
      </w:pPr>
    </w:p>
    <w:p w14:paraId="656FFFB2" w14:textId="77777777" w:rsidR="007E021D" w:rsidRDefault="007E021D" w:rsidP="007E021D">
      <w:pPr>
        <w:jc w:val="both"/>
      </w:pPr>
    </w:p>
    <w:p w14:paraId="6D949462" w14:textId="77777777" w:rsidR="007E021D" w:rsidRDefault="007E021D" w:rsidP="007E021D">
      <w:pPr>
        <w:jc w:val="both"/>
      </w:pPr>
    </w:p>
    <w:p w14:paraId="35BEE76A" w14:textId="77777777" w:rsidR="007E021D" w:rsidRDefault="007E021D" w:rsidP="007E021D">
      <w:pPr>
        <w:jc w:val="both"/>
      </w:pPr>
    </w:p>
    <w:p w14:paraId="360BC58E" w14:textId="77777777" w:rsidR="007E021D" w:rsidRDefault="007E021D" w:rsidP="007E021D">
      <w:pPr>
        <w:jc w:val="both"/>
      </w:pPr>
    </w:p>
    <w:p w14:paraId="210F5D2B" w14:textId="77777777" w:rsidR="007E021D" w:rsidRDefault="007E021D" w:rsidP="007E021D">
      <w:pPr>
        <w:jc w:val="both"/>
      </w:pPr>
    </w:p>
    <w:p w14:paraId="7D43CCD0" w14:textId="77777777" w:rsidR="007E021D" w:rsidRDefault="007E021D" w:rsidP="007E021D">
      <w:pPr>
        <w:jc w:val="both"/>
      </w:pPr>
    </w:p>
    <w:p w14:paraId="23A5C501" w14:textId="77777777" w:rsidR="007E021D" w:rsidRDefault="007E021D" w:rsidP="007E021D">
      <w:pPr>
        <w:jc w:val="both"/>
      </w:pPr>
    </w:p>
    <w:p w14:paraId="359D3E20" w14:textId="77777777" w:rsidR="007E021D" w:rsidRDefault="007E021D" w:rsidP="007E021D">
      <w:pPr>
        <w:jc w:val="both"/>
      </w:pPr>
    </w:p>
    <w:p w14:paraId="00A5E161" w14:textId="77777777" w:rsidR="007E021D" w:rsidRDefault="007E021D" w:rsidP="007E021D">
      <w:pPr>
        <w:jc w:val="both"/>
      </w:pPr>
    </w:p>
    <w:p w14:paraId="58A2E3E4" w14:textId="77777777" w:rsidR="007E021D" w:rsidRDefault="007E021D" w:rsidP="007E021D">
      <w:pPr>
        <w:jc w:val="both"/>
      </w:pPr>
    </w:p>
    <w:p w14:paraId="2FD4B830" w14:textId="77777777" w:rsidR="007E021D" w:rsidRDefault="007E021D" w:rsidP="007E021D">
      <w:pPr>
        <w:jc w:val="both"/>
      </w:pPr>
    </w:p>
    <w:p w14:paraId="48999D9C" w14:textId="77777777" w:rsidR="007E021D" w:rsidRDefault="007E021D" w:rsidP="007E021D">
      <w:pPr>
        <w:jc w:val="both"/>
      </w:pPr>
    </w:p>
    <w:p w14:paraId="635116EF" w14:textId="77777777" w:rsidR="007E021D" w:rsidRDefault="007E021D" w:rsidP="007E021D">
      <w:pPr>
        <w:jc w:val="both"/>
      </w:pPr>
    </w:p>
    <w:p w14:paraId="79EF3149" w14:textId="77777777" w:rsidR="007E021D" w:rsidRDefault="007E021D" w:rsidP="007E021D">
      <w:pPr>
        <w:jc w:val="both"/>
      </w:pPr>
    </w:p>
    <w:p w14:paraId="61530C86" w14:textId="77777777" w:rsidR="007E021D" w:rsidRDefault="007E021D" w:rsidP="007E021D">
      <w:pPr>
        <w:jc w:val="both"/>
      </w:pPr>
    </w:p>
    <w:p w14:paraId="0AD15B95" w14:textId="77777777" w:rsidR="007E021D" w:rsidRDefault="007E021D" w:rsidP="007E021D">
      <w:pPr>
        <w:jc w:val="both"/>
      </w:pPr>
    </w:p>
    <w:p w14:paraId="1DF2A46C" w14:textId="77777777" w:rsidR="007E021D" w:rsidRDefault="007E021D" w:rsidP="007E021D">
      <w:pPr>
        <w:jc w:val="both"/>
      </w:pPr>
    </w:p>
    <w:p w14:paraId="42E83D59" w14:textId="77777777" w:rsidR="007E021D" w:rsidRDefault="007E021D" w:rsidP="007E021D">
      <w:pPr>
        <w:jc w:val="both"/>
      </w:pPr>
    </w:p>
    <w:p w14:paraId="5548FEF1" w14:textId="77777777" w:rsidR="007E021D" w:rsidRDefault="007E021D" w:rsidP="007E021D">
      <w:pPr>
        <w:jc w:val="both"/>
      </w:pPr>
    </w:p>
    <w:p w14:paraId="1CD23217" w14:textId="77777777" w:rsidR="007E021D" w:rsidRDefault="007E021D" w:rsidP="007E021D">
      <w:pPr>
        <w:jc w:val="both"/>
      </w:pPr>
    </w:p>
    <w:p w14:paraId="72F17641" w14:textId="3452A15C" w:rsidR="007E021D" w:rsidRDefault="007E021D" w:rsidP="007E021D">
      <w:pPr>
        <w:jc w:val="right"/>
      </w:pPr>
      <w:r w:rsidRPr="003C2968">
        <w:rPr>
          <w:noProof/>
        </w:rPr>
        <w:lastRenderedPageBreak/>
        <w:drawing>
          <wp:inline distT="0" distB="0" distL="0" distR="0" wp14:anchorId="6105291A" wp14:editId="1E06ACC1">
            <wp:extent cx="1234440" cy="1234440"/>
            <wp:effectExtent l="0" t="0" r="3810" b="3810"/>
            <wp:docPr id="134430903"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64CB6C55" w14:textId="77777777" w:rsidR="007E021D" w:rsidRDefault="007E021D" w:rsidP="007E021D">
      <w:pPr>
        <w:jc w:val="right"/>
      </w:pPr>
    </w:p>
    <w:p w14:paraId="64EE0169" w14:textId="77777777" w:rsidR="00E30857" w:rsidRPr="00E30857" w:rsidRDefault="00E30857" w:rsidP="00E30857">
      <w:pPr>
        <w:jc w:val="both"/>
      </w:pPr>
      <w:r w:rsidRPr="00E30857">
        <w:rPr>
          <w:b/>
        </w:rPr>
        <w:t>Gestión de citas médicas y listas de espera: competencias del auxiliar</w:t>
      </w:r>
    </w:p>
    <w:p w14:paraId="19B90066" w14:textId="77777777" w:rsidR="00E30857" w:rsidRPr="00E30857" w:rsidRDefault="00E30857" w:rsidP="00E30857">
      <w:pPr>
        <w:jc w:val="both"/>
      </w:pPr>
      <w:r w:rsidRPr="00E30857">
        <w:rPr>
          <w:b/>
        </w:rPr>
        <w:t>administrativo</w:t>
      </w:r>
    </w:p>
    <w:p w14:paraId="69510811" w14:textId="77777777" w:rsidR="00E30857" w:rsidRPr="00E30857" w:rsidRDefault="00E30857" w:rsidP="00E30857">
      <w:pPr>
        <w:jc w:val="both"/>
        <w:rPr>
          <w:b/>
        </w:rPr>
      </w:pPr>
      <w:r w:rsidRPr="00E30857">
        <w:rPr>
          <w:b/>
        </w:rPr>
        <w:t>Introducción</w:t>
      </w:r>
    </w:p>
    <w:p w14:paraId="64AF6B29" w14:textId="77777777" w:rsidR="00E30857" w:rsidRPr="00E30857" w:rsidRDefault="00E30857" w:rsidP="00E30857">
      <w:pPr>
        <w:jc w:val="both"/>
      </w:pPr>
      <w:r w:rsidRPr="00E30857">
        <w:t>La organización de las consultas externas, pruebas diagnósticas e intervenciones quirúrgicas depende en gran medida de una adecuada gestión de agendas y listas de espera. El auxiliar administrativo desempeña un papel crucial en esta tarea mediante el uso de herramientas informáticas, contacto directo con pacientes y coordinación con personal sanitario.</w:t>
      </w:r>
    </w:p>
    <w:p w14:paraId="38AEEED1" w14:textId="77777777" w:rsidR="00E30857" w:rsidRPr="00E30857" w:rsidRDefault="00E30857" w:rsidP="00E30857">
      <w:pPr>
        <w:jc w:val="both"/>
      </w:pPr>
      <w:r w:rsidRPr="00E30857">
        <w:t>Una programación eficaz mejora la eficiencia del centro, reduce los tiempos de espera y optimiza la experiencia del usuario.</w:t>
      </w:r>
    </w:p>
    <w:p w14:paraId="2A0CA97C" w14:textId="77777777" w:rsidR="00E30857" w:rsidRPr="00E30857" w:rsidRDefault="00E30857" w:rsidP="00E30857">
      <w:pPr>
        <w:jc w:val="both"/>
        <w:rPr>
          <w:b/>
        </w:rPr>
      </w:pPr>
      <w:r w:rsidRPr="00E30857">
        <w:rPr>
          <w:b/>
        </w:rPr>
        <w:t>Funciones administrativas clave</w:t>
      </w:r>
    </w:p>
    <w:p w14:paraId="42CEC08E" w14:textId="77777777" w:rsidR="00E30857" w:rsidRPr="00E30857" w:rsidRDefault="00E30857" w:rsidP="00E30857">
      <w:pPr>
        <w:jc w:val="both"/>
      </w:pPr>
      <w:r w:rsidRPr="00E30857">
        <w:t>El auxiliar programa y modifica citas, gestiona anulaciones, emite recordatorios y registra comparecencias. También mantiene actualizados los datos del paciente, imprime etiquetas y partes, y coordina la disponibilidad de recursos (espacios, profesionales, equipos).</w:t>
      </w:r>
    </w:p>
    <w:p w14:paraId="10BDDE82" w14:textId="77777777" w:rsidR="00E30857" w:rsidRPr="00E30857" w:rsidRDefault="00E30857" w:rsidP="00E30857">
      <w:pPr>
        <w:jc w:val="both"/>
      </w:pPr>
      <w:r w:rsidRPr="00E30857">
        <w:t>Debe priorizar según criterios médicos establecidos, especialmente en unidades de alta demanda como consultas oncológicas, pruebas radiológicas o cirugía mayor ambulatoria.</w:t>
      </w:r>
    </w:p>
    <w:p w14:paraId="5F0DC950" w14:textId="77777777" w:rsidR="00E30857" w:rsidRPr="00E30857" w:rsidRDefault="00E30857" w:rsidP="00E30857">
      <w:pPr>
        <w:jc w:val="both"/>
        <w:rPr>
          <w:b/>
        </w:rPr>
      </w:pPr>
      <w:r w:rsidRPr="00E30857">
        <w:rPr>
          <w:b/>
        </w:rPr>
        <w:t>Listas de espera: normativa y control</w:t>
      </w:r>
    </w:p>
    <w:p w14:paraId="2EF0E2B9" w14:textId="77777777" w:rsidR="00E30857" w:rsidRPr="00E30857" w:rsidRDefault="00E30857" w:rsidP="00E30857">
      <w:pPr>
        <w:jc w:val="both"/>
      </w:pPr>
      <w:r w:rsidRPr="00E30857">
        <w:t>La gestión de listas de espera se rige por el Real Decreto 605/2003, que establece garantías de tiempos máximos de atención. El auxiliar debe controlar los plazos, colaborar en la depuración de datos y gestionar solicitudes de derivación cuando no se cumplan los tiempos establecidos.</w:t>
      </w:r>
    </w:p>
    <w:p w14:paraId="6A3692D2" w14:textId="77777777" w:rsidR="00E30857" w:rsidRPr="00E30857" w:rsidRDefault="00E30857" w:rsidP="00E30857">
      <w:pPr>
        <w:jc w:val="both"/>
      </w:pPr>
      <w:r w:rsidRPr="00E30857">
        <w:t>Debe también informar al usuario sobre su situación en la lista y registrar rechazos voluntarios, incomparecencias y demoras justificadas.</w:t>
      </w:r>
    </w:p>
    <w:p w14:paraId="4AAB644C" w14:textId="77777777" w:rsidR="00E30857" w:rsidRPr="00E30857" w:rsidRDefault="00E30857" w:rsidP="00E30857">
      <w:pPr>
        <w:jc w:val="both"/>
        <w:rPr>
          <w:b/>
        </w:rPr>
      </w:pPr>
      <w:r w:rsidRPr="00E30857">
        <w:rPr>
          <w:b/>
        </w:rPr>
        <w:t>Uso de herramientas informáticas</w:t>
      </w:r>
    </w:p>
    <w:p w14:paraId="2C338191" w14:textId="77777777" w:rsidR="00E30857" w:rsidRPr="00E30857" w:rsidRDefault="00E30857" w:rsidP="00E30857">
      <w:pPr>
        <w:jc w:val="both"/>
      </w:pPr>
      <w:r w:rsidRPr="00E30857">
        <w:t>Los programas más utilizados en el entorno hospitalario son SELENE, SIGAP, DIRAYA y programas de citación corporativos. El auxiliar debe dominar estas aplicaciones, actualizar agendas de manera dinámica y mantener la trazabilidad del proceso de citación.</w:t>
      </w:r>
    </w:p>
    <w:p w14:paraId="4EFE55DE" w14:textId="77777777" w:rsidR="00E30857" w:rsidRPr="00E30857" w:rsidRDefault="00E30857" w:rsidP="00E30857">
      <w:pPr>
        <w:jc w:val="both"/>
      </w:pPr>
      <w:r w:rsidRPr="00E30857">
        <w:t>El uso de listados, alarmas y gestión por prioridad clínica permite un control más eficiente y equitativo del acceso a la atención especializada.</w:t>
      </w:r>
    </w:p>
    <w:p w14:paraId="0E30F659" w14:textId="77777777" w:rsidR="00E30857" w:rsidRPr="00E30857" w:rsidRDefault="00E30857" w:rsidP="00E30857">
      <w:pPr>
        <w:jc w:val="both"/>
        <w:rPr>
          <w:b/>
        </w:rPr>
      </w:pPr>
      <w:r w:rsidRPr="00E30857">
        <w:rPr>
          <w:b/>
        </w:rPr>
        <w:t>Conclusión</w:t>
      </w:r>
    </w:p>
    <w:p w14:paraId="07677FDD" w14:textId="77777777" w:rsidR="00E30857" w:rsidRPr="00E30857" w:rsidRDefault="00E30857" w:rsidP="00E30857">
      <w:pPr>
        <w:jc w:val="both"/>
      </w:pPr>
      <w:r w:rsidRPr="00E30857">
        <w:lastRenderedPageBreak/>
        <w:t>El auxiliar administrativo es una pieza fundamental en la gestión de agendas médicas y listas de espera. Su labor repercute directamente en la accesibilidad, la equidad y la satisfacción del paciente con el sistema sanitario.</w:t>
      </w:r>
    </w:p>
    <w:p w14:paraId="28A0F85C" w14:textId="77777777" w:rsidR="00E30857" w:rsidRPr="00E30857" w:rsidRDefault="00E30857" w:rsidP="00E30857">
      <w:pPr>
        <w:jc w:val="both"/>
      </w:pPr>
      <w:r w:rsidRPr="00E30857">
        <w:t>La actualización tecnológica y el conocimiento normativo son claves para un desempeño eficaz en esta área crítica de la administración sanitaria.</w:t>
      </w:r>
    </w:p>
    <w:p w14:paraId="293DDB2F" w14:textId="77777777" w:rsidR="007E021D" w:rsidRDefault="007E021D" w:rsidP="007E021D">
      <w:pPr>
        <w:jc w:val="both"/>
      </w:pPr>
    </w:p>
    <w:p w14:paraId="76B95DEA" w14:textId="77777777" w:rsidR="00E30857" w:rsidRDefault="00E30857" w:rsidP="007E021D">
      <w:pPr>
        <w:jc w:val="both"/>
      </w:pPr>
    </w:p>
    <w:p w14:paraId="0F52FD40" w14:textId="77777777" w:rsidR="00E30857" w:rsidRDefault="00E30857" w:rsidP="007E021D">
      <w:pPr>
        <w:jc w:val="both"/>
      </w:pPr>
    </w:p>
    <w:p w14:paraId="52FE036B" w14:textId="77777777" w:rsidR="00E30857" w:rsidRDefault="00E30857" w:rsidP="007E021D">
      <w:pPr>
        <w:jc w:val="both"/>
      </w:pPr>
    </w:p>
    <w:p w14:paraId="30D8DEC0" w14:textId="77777777" w:rsidR="00E30857" w:rsidRDefault="00E30857" w:rsidP="007E021D">
      <w:pPr>
        <w:jc w:val="both"/>
      </w:pPr>
    </w:p>
    <w:p w14:paraId="3D989415" w14:textId="77777777" w:rsidR="00E30857" w:rsidRDefault="00E30857" w:rsidP="007E021D">
      <w:pPr>
        <w:jc w:val="both"/>
      </w:pPr>
    </w:p>
    <w:p w14:paraId="3C577599" w14:textId="77777777" w:rsidR="00E30857" w:rsidRDefault="00E30857" w:rsidP="007E021D">
      <w:pPr>
        <w:jc w:val="both"/>
      </w:pPr>
    </w:p>
    <w:p w14:paraId="0025D1C7" w14:textId="77777777" w:rsidR="00E30857" w:rsidRDefault="00E30857" w:rsidP="007E021D">
      <w:pPr>
        <w:jc w:val="both"/>
      </w:pPr>
    </w:p>
    <w:p w14:paraId="40F71CA2" w14:textId="77777777" w:rsidR="00E30857" w:rsidRDefault="00E30857" w:rsidP="007E021D">
      <w:pPr>
        <w:jc w:val="both"/>
      </w:pPr>
    </w:p>
    <w:p w14:paraId="4FF83544" w14:textId="77777777" w:rsidR="00E30857" w:rsidRDefault="00E30857" w:rsidP="007E021D">
      <w:pPr>
        <w:jc w:val="both"/>
      </w:pPr>
    </w:p>
    <w:p w14:paraId="725AE107" w14:textId="77777777" w:rsidR="00E30857" w:rsidRDefault="00E30857" w:rsidP="007E021D">
      <w:pPr>
        <w:jc w:val="both"/>
      </w:pPr>
    </w:p>
    <w:p w14:paraId="42EE6244" w14:textId="77777777" w:rsidR="00E30857" w:rsidRDefault="00E30857" w:rsidP="007E021D">
      <w:pPr>
        <w:jc w:val="both"/>
      </w:pPr>
    </w:p>
    <w:p w14:paraId="06142A99" w14:textId="77777777" w:rsidR="00E30857" w:rsidRDefault="00E30857" w:rsidP="007E021D">
      <w:pPr>
        <w:jc w:val="both"/>
      </w:pPr>
    </w:p>
    <w:p w14:paraId="3D9E4090" w14:textId="77777777" w:rsidR="00E30857" w:rsidRDefault="00E30857" w:rsidP="007E021D">
      <w:pPr>
        <w:jc w:val="both"/>
      </w:pPr>
    </w:p>
    <w:p w14:paraId="0B152C93" w14:textId="77777777" w:rsidR="00E30857" w:rsidRDefault="00E30857" w:rsidP="007E021D">
      <w:pPr>
        <w:jc w:val="both"/>
      </w:pPr>
    </w:p>
    <w:p w14:paraId="476CA872" w14:textId="77777777" w:rsidR="00E30857" w:rsidRDefault="00E30857" w:rsidP="007E021D">
      <w:pPr>
        <w:jc w:val="both"/>
      </w:pPr>
    </w:p>
    <w:p w14:paraId="09E81460" w14:textId="77777777" w:rsidR="00E30857" w:rsidRDefault="00E30857" w:rsidP="007E021D">
      <w:pPr>
        <w:jc w:val="both"/>
      </w:pPr>
    </w:p>
    <w:p w14:paraId="054D680F" w14:textId="77777777" w:rsidR="00E30857" w:rsidRDefault="00E30857" w:rsidP="007E021D">
      <w:pPr>
        <w:jc w:val="both"/>
      </w:pPr>
    </w:p>
    <w:p w14:paraId="0DE8357B" w14:textId="77777777" w:rsidR="00E30857" w:rsidRDefault="00E30857" w:rsidP="007E021D">
      <w:pPr>
        <w:jc w:val="both"/>
      </w:pPr>
    </w:p>
    <w:p w14:paraId="7C08D4BC" w14:textId="77777777" w:rsidR="00E30857" w:rsidRDefault="00E30857" w:rsidP="007E021D">
      <w:pPr>
        <w:jc w:val="both"/>
      </w:pPr>
    </w:p>
    <w:p w14:paraId="25665A69" w14:textId="77777777" w:rsidR="00E30857" w:rsidRDefault="00E30857" w:rsidP="007E021D">
      <w:pPr>
        <w:jc w:val="both"/>
      </w:pPr>
    </w:p>
    <w:p w14:paraId="41DB55C3" w14:textId="77777777" w:rsidR="00E30857" w:rsidRDefault="00E30857" w:rsidP="007E021D">
      <w:pPr>
        <w:jc w:val="both"/>
      </w:pPr>
    </w:p>
    <w:p w14:paraId="42F8CF94" w14:textId="77777777" w:rsidR="00E30857" w:rsidRDefault="00E30857" w:rsidP="007E021D">
      <w:pPr>
        <w:jc w:val="both"/>
      </w:pPr>
    </w:p>
    <w:p w14:paraId="5EFE7609" w14:textId="77777777" w:rsidR="00E30857" w:rsidRDefault="00E30857" w:rsidP="007E021D">
      <w:pPr>
        <w:jc w:val="both"/>
      </w:pPr>
    </w:p>
    <w:p w14:paraId="078632EB" w14:textId="77777777" w:rsidR="00E30857" w:rsidRDefault="00E30857" w:rsidP="007E021D">
      <w:pPr>
        <w:jc w:val="both"/>
      </w:pPr>
    </w:p>
    <w:p w14:paraId="5FE96DE7" w14:textId="77777777" w:rsidR="00E30857" w:rsidRDefault="00E30857" w:rsidP="007E021D">
      <w:pPr>
        <w:jc w:val="both"/>
      </w:pPr>
    </w:p>
    <w:p w14:paraId="7E672D6C" w14:textId="77777777" w:rsidR="00E30857" w:rsidRDefault="00E30857" w:rsidP="007E021D">
      <w:pPr>
        <w:jc w:val="both"/>
      </w:pPr>
    </w:p>
    <w:p w14:paraId="447D6A02" w14:textId="1A58AA24" w:rsidR="00E30857" w:rsidRDefault="00E30857" w:rsidP="00E30857">
      <w:pPr>
        <w:jc w:val="right"/>
      </w:pPr>
      <w:r w:rsidRPr="003C2968">
        <w:rPr>
          <w:noProof/>
        </w:rPr>
        <w:lastRenderedPageBreak/>
        <w:drawing>
          <wp:inline distT="0" distB="0" distL="0" distR="0" wp14:anchorId="5683F1A1" wp14:editId="1ED9A36E">
            <wp:extent cx="1234440" cy="1234440"/>
            <wp:effectExtent l="0" t="0" r="3810" b="3810"/>
            <wp:docPr id="7428358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43FD9AA2" w14:textId="77777777" w:rsidR="00E30857" w:rsidRDefault="00E30857" w:rsidP="00E30857">
      <w:pPr>
        <w:jc w:val="right"/>
      </w:pPr>
    </w:p>
    <w:p w14:paraId="56C7A326" w14:textId="77777777" w:rsidR="00E30857" w:rsidRPr="00E30857" w:rsidRDefault="00E30857" w:rsidP="00E30857">
      <w:pPr>
        <w:jc w:val="both"/>
      </w:pPr>
      <w:r w:rsidRPr="00E30857">
        <w:rPr>
          <w:b/>
        </w:rPr>
        <w:t>El auxiliar administrativo y la protección de datos personales en el entorno</w:t>
      </w:r>
    </w:p>
    <w:p w14:paraId="43CACF62" w14:textId="77777777" w:rsidR="00E30857" w:rsidRPr="00E30857" w:rsidRDefault="00E30857" w:rsidP="00E30857">
      <w:pPr>
        <w:jc w:val="both"/>
      </w:pPr>
      <w:r w:rsidRPr="00E30857">
        <w:rPr>
          <w:b/>
        </w:rPr>
        <w:t>hospitalario</w:t>
      </w:r>
    </w:p>
    <w:p w14:paraId="5682AFA0" w14:textId="77777777" w:rsidR="00E30857" w:rsidRPr="00E30857" w:rsidRDefault="00E30857" w:rsidP="00E30857">
      <w:pPr>
        <w:jc w:val="both"/>
        <w:rPr>
          <w:b/>
        </w:rPr>
      </w:pPr>
      <w:r w:rsidRPr="00E30857">
        <w:rPr>
          <w:b/>
        </w:rPr>
        <w:t>Introducción</w:t>
      </w:r>
    </w:p>
    <w:p w14:paraId="6E9882D6" w14:textId="77777777" w:rsidR="00E30857" w:rsidRPr="00E30857" w:rsidRDefault="00E30857" w:rsidP="00E30857">
      <w:pPr>
        <w:jc w:val="both"/>
      </w:pPr>
      <w:r w:rsidRPr="00E30857">
        <w:t>La gestión de información sanitaria está sujeta a una estricta regulación legal debido a la naturaleza sensible de los datos personales y clínicos que se manejan en los hospitales. El auxiliar administrativo, por su acceso habitual a esta información, debe conocer en profundidad las normas de protección de datos y aplicarlas de forma rigurosa en su trabajo diario.</w:t>
      </w:r>
    </w:p>
    <w:p w14:paraId="6BE0334A" w14:textId="77777777" w:rsidR="00E30857" w:rsidRPr="00E30857" w:rsidRDefault="00E30857" w:rsidP="00E30857">
      <w:pPr>
        <w:jc w:val="both"/>
      </w:pPr>
      <w:r w:rsidRPr="00E30857">
        <w:t>El cumplimiento de estas normas es fundamental para proteger la intimidad del paciente, mantener la confianza en el sistema sanitario y evitar responsabilidades legales tanto personales como institucionales.</w:t>
      </w:r>
    </w:p>
    <w:p w14:paraId="131C9F49" w14:textId="77777777" w:rsidR="00E30857" w:rsidRPr="00E30857" w:rsidRDefault="00E30857" w:rsidP="00E30857">
      <w:pPr>
        <w:jc w:val="both"/>
        <w:rPr>
          <w:b/>
        </w:rPr>
      </w:pPr>
      <w:r w:rsidRPr="00E30857">
        <w:rPr>
          <w:b/>
        </w:rPr>
        <w:t>Legislación vigente y principios éticos</w:t>
      </w:r>
    </w:p>
    <w:p w14:paraId="4C1781AB" w14:textId="77777777" w:rsidR="00E30857" w:rsidRPr="00E30857" w:rsidRDefault="00E30857" w:rsidP="00E30857">
      <w:pPr>
        <w:jc w:val="both"/>
      </w:pPr>
      <w:r w:rsidRPr="00E30857">
        <w:t>Los marcos normativos principales son la Ley Orgánica 3/2018 de Protección de Datos Personales y Garantía de los Derechos Digitales (LOPDGDD) y el Reglamento General de Protección de Datos (RGPD) de la Unión Europea.</w:t>
      </w:r>
    </w:p>
    <w:p w14:paraId="3CD66845" w14:textId="77777777" w:rsidR="00E30857" w:rsidRPr="00E30857" w:rsidRDefault="00E30857" w:rsidP="00E30857">
      <w:pPr>
        <w:jc w:val="both"/>
      </w:pPr>
      <w:r w:rsidRPr="00E30857">
        <w:t>Entre los principios rectores destacan: la minimización de datos, la limitación de la finalidad, la exactitud, la integridad, la confidencialidad y la responsabilidad proactiva. El auxiliar administrativo debe entender que solo puede acceder a la información necesaria para realizar su trabajo, sin exceder sus funciones.</w:t>
      </w:r>
    </w:p>
    <w:p w14:paraId="086AEF2B" w14:textId="77777777" w:rsidR="00E30857" w:rsidRPr="00E30857" w:rsidRDefault="00E30857" w:rsidP="00E30857">
      <w:pPr>
        <w:jc w:val="both"/>
        <w:rPr>
          <w:b/>
        </w:rPr>
      </w:pPr>
      <w:r w:rsidRPr="00E30857">
        <w:rPr>
          <w:b/>
        </w:rPr>
        <w:t>Medidas prácticas de seguridad y prevención</w:t>
      </w:r>
    </w:p>
    <w:p w14:paraId="0965FEC5" w14:textId="77777777" w:rsidR="00E30857" w:rsidRPr="00E30857" w:rsidRDefault="00E30857" w:rsidP="00E30857">
      <w:pPr>
        <w:jc w:val="both"/>
      </w:pPr>
      <w:r w:rsidRPr="00E30857">
        <w:t>Entre las medidas básicas de protección destacan: uso exclusivo de claves personales, bloqueo de pantalla al ausentarse, destrucción segura de documentos en papel, no comentar datos clínicos en espacios públicos, y evitar el almacenamiento local de información en dispositivos personales.</w:t>
      </w:r>
    </w:p>
    <w:p w14:paraId="28EB7D3F" w14:textId="77777777" w:rsidR="00E30857" w:rsidRPr="00E30857" w:rsidRDefault="00E30857" w:rsidP="00E30857">
      <w:pPr>
        <w:jc w:val="both"/>
      </w:pPr>
      <w:r w:rsidRPr="00E30857">
        <w:t>Además, todo el personal está obligado a firmar acuerdos de confidencialidad y participar en sesiones formativas periódicas en protección de datos. El auxiliar debe saber identificar un incidente de seguridad y notificarlo al Delegado de Protección de Datos del centro.</w:t>
      </w:r>
    </w:p>
    <w:p w14:paraId="6D309DC5" w14:textId="77777777" w:rsidR="00E30857" w:rsidRPr="00E30857" w:rsidRDefault="00E30857" w:rsidP="00E30857">
      <w:pPr>
        <w:jc w:val="both"/>
        <w:rPr>
          <w:b/>
        </w:rPr>
      </w:pPr>
      <w:r w:rsidRPr="00E30857">
        <w:rPr>
          <w:b/>
        </w:rPr>
        <w:t>Gestión de derechos del paciente y trazabilidad</w:t>
      </w:r>
    </w:p>
    <w:p w14:paraId="7D217E22" w14:textId="77777777" w:rsidR="00E30857" w:rsidRPr="00E30857" w:rsidRDefault="00E30857" w:rsidP="00E30857">
      <w:pPr>
        <w:jc w:val="both"/>
      </w:pPr>
      <w:r w:rsidRPr="00E30857">
        <w:t>Los pacientes tienen derecho a acceder a su historia clínica, solicitar rectificaciones o limitar el uso de sus datos. El auxiliar administrativo puede colaborar en la tramitación de estas solicitudes, garantizando que se realicen dentro de los plazos legales y respetando la normativa interna del hospital.</w:t>
      </w:r>
    </w:p>
    <w:p w14:paraId="08F0CA07" w14:textId="77777777" w:rsidR="00E30857" w:rsidRPr="00E30857" w:rsidRDefault="00E30857" w:rsidP="00E30857">
      <w:pPr>
        <w:jc w:val="both"/>
      </w:pPr>
      <w:r w:rsidRPr="00E30857">
        <w:lastRenderedPageBreak/>
        <w:t>El uso de registros electrónicos permite trazar quién ha accedido a los datos, en qué momento y con qué finalidad, lo cual refuerza la transparencia y seguridad del sistema.</w:t>
      </w:r>
    </w:p>
    <w:p w14:paraId="188322C5" w14:textId="77777777" w:rsidR="00E30857" w:rsidRPr="00E30857" w:rsidRDefault="00E30857" w:rsidP="00E30857">
      <w:pPr>
        <w:jc w:val="both"/>
        <w:rPr>
          <w:b/>
        </w:rPr>
      </w:pPr>
      <w:r w:rsidRPr="00E30857">
        <w:rPr>
          <w:b/>
        </w:rPr>
        <w:t>Conclusión</w:t>
      </w:r>
    </w:p>
    <w:p w14:paraId="79D9AA31" w14:textId="77777777" w:rsidR="00E30857" w:rsidRPr="00E30857" w:rsidRDefault="00E30857" w:rsidP="00E30857">
      <w:pPr>
        <w:jc w:val="both"/>
      </w:pPr>
      <w:r w:rsidRPr="00E30857">
        <w:t>El auxiliar administrativo debe integrar la protección de datos como una competencia profesional esencial. Más allá del cumplimiento legal, se trata de un compromiso ético con la dignidad del paciente y con la excelencia en la atención sanitaria.</w:t>
      </w:r>
    </w:p>
    <w:p w14:paraId="2E6316B5" w14:textId="77777777" w:rsidR="00E30857" w:rsidRPr="00E30857" w:rsidRDefault="00E30857" w:rsidP="00E30857">
      <w:pPr>
        <w:jc w:val="both"/>
      </w:pPr>
      <w:r w:rsidRPr="00E30857">
        <w:t>Una cultura organizativa basada en la privacidad refuerza la calidad del sistema sanitario y previene riesgos tanto institucionales como personales.</w:t>
      </w:r>
    </w:p>
    <w:p w14:paraId="7A98FFF9" w14:textId="77777777" w:rsidR="00E30857" w:rsidRDefault="00E30857" w:rsidP="00E30857">
      <w:pPr>
        <w:jc w:val="both"/>
      </w:pPr>
    </w:p>
    <w:p w14:paraId="4910893B" w14:textId="77777777" w:rsidR="00E30857" w:rsidRDefault="00E30857" w:rsidP="00E30857">
      <w:pPr>
        <w:jc w:val="both"/>
      </w:pPr>
    </w:p>
    <w:p w14:paraId="75116515" w14:textId="77777777" w:rsidR="00E30857" w:rsidRDefault="00E30857" w:rsidP="00E30857">
      <w:pPr>
        <w:jc w:val="both"/>
      </w:pPr>
    </w:p>
    <w:p w14:paraId="6EE4A79C" w14:textId="77777777" w:rsidR="00E30857" w:rsidRDefault="00E30857" w:rsidP="00E30857">
      <w:pPr>
        <w:jc w:val="both"/>
      </w:pPr>
    </w:p>
    <w:p w14:paraId="582C7A0C" w14:textId="77777777" w:rsidR="00E30857" w:rsidRDefault="00E30857" w:rsidP="00E30857">
      <w:pPr>
        <w:jc w:val="both"/>
      </w:pPr>
    </w:p>
    <w:p w14:paraId="36640788" w14:textId="77777777" w:rsidR="00E30857" w:rsidRDefault="00E30857" w:rsidP="00E30857">
      <w:pPr>
        <w:jc w:val="both"/>
      </w:pPr>
    </w:p>
    <w:p w14:paraId="2ADE993A" w14:textId="77777777" w:rsidR="00E30857" w:rsidRDefault="00E30857" w:rsidP="00E30857">
      <w:pPr>
        <w:jc w:val="both"/>
      </w:pPr>
    </w:p>
    <w:p w14:paraId="468B553F" w14:textId="77777777" w:rsidR="00E30857" w:rsidRDefault="00E30857" w:rsidP="00E30857">
      <w:pPr>
        <w:jc w:val="both"/>
      </w:pPr>
    </w:p>
    <w:p w14:paraId="6C253E98" w14:textId="77777777" w:rsidR="00E30857" w:rsidRDefault="00E30857" w:rsidP="00E30857">
      <w:pPr>
        <w:jc w:val="both"/>
      </w:pPr>
    </w:p>
    <w:p w14:paraId="70289FE0" w14:textId="77777777" w:rsidR="00E30857" w:rsidRDefault="00E30857" w:rsidP="00E30857">
      <w:pPr>
        <w:jc w:val="both"/>
      </w:pPr>
    </w:p>
    <w:p w14:paraId="0E2FB951" w14:textId="77777777" w:rsidR="00E30857" w:rsidRDefault="00E30857" w:rsidP="00E30857">
      <w:pPr>
        <w:jc w:val="both"/>
      </w:pPr>
    </w:p>
    <w:p w14:paraId="08349809" w14:textId="77777777" w:rsidR="00E30857" w:rsidRDefault="00E30857" w:rsidP="00E30857">
      <w:pPr>
        <w:jc w:val="both"/>
      </w:pPr>
    </w:p>
    <w:p w14:paraId="31951050" w14:textId="77777777" w:rsidR="00E30857" w:rsidRDefault="00E30857" w:rsidP="00E30857">
      <w:pPr>
        <w:jc w:val="both"/>
      </w:pPr>
    </w:p>
    <w:p w14:paraId="09FE89B2" w14:textId="77777777" w:rsidR="00E30857" w:rsidRDefault="00E30857" w:rsidP="00E30857">
      <w:pPr>
        <w:jc w:val="both"/>
      </w:pPr>
    </w:p>
    <w:p w14:paraId="496E20F8" w14:textId="77777777" w:rsidR="00E30857" w:rsidRDefault="00E30857" w:rsidP="00E30857">
      <w:pPr>
        <w:jc w:val="both"/>
      </w:pPr>
    </w:p>
    <w:p w14:paraId="3D85FDC4" w14:textId="77777777" w:rsidR="00E30857" w:rsidRDefault="00E30857" w:rsidP="00E30857">
      <w:pPr>
        <w:jc w:val="both"/>
      </w:pPr>
    </w:p>
    <w:p w14:paraId="3828D094" w14:textId="77777777" w:rsidR="00E30857" w:rsidRDefault="00E30857" w:rsidP="00E30857">
      <w:pPr>
        <w:jc w:val="both"/>
      </w:pPr>
    </w:p>
    <w:p w14:paraId="11919D5B" w14:textId="77777777" w:rsidR="00E30857" w:rsidRDefault="00E30857" w:rsidP="00E30857">
      <w:pPr>
        <w:jc w:val="both"/>
      </w:pPr>
    </w:p>
    <w:p w14:paraId="4EFE168C" w14:textId="77777777" w:rsidR="00E30857" w:rsidRDefault="00E30857" w:rsidP="00E30857">
      <w:pPr>
        <w:jc w:val="both"/>
      </w:pPr>
    </w:p>
    <w:p w14:paraId="049AECB1" w14:textId="77777777" w:rsidR="00E30857" w:rsidRDefault="00E30857" w:rsidP="00E30857">
      <w:pPr>
        <w:jc w:val="both"/>
      </w:pPr>
    </w:p>
    <w:p w14:paraId="5B3B966C" w14:textId="77777777" w:rsidR="00E30857" w:rsidRDefault="00E30857" w:rsidP="00E30857">
      <w:pPr>
        <w:jc w:val="both"/>
      </w:pPr>
    </w:p>
    <w:p w14:paraId="504A351D" w14:textId="77777777" w:rsidR="00E30857" w:rsidRDefault="00E30857" w:rsidP="00E30857">
      <w:pPr>
        <w:jc w:val="both"/>
      </w:pPr>
    </w:p>
    <w:p w14:paraId="5C5059DD" w14:textId="77777777" w:rsidR="00E30857" w:rsidRDefault="00E30857" w:rsidP="00E30857">
      <w:pPr>
        <w:jc w:val="both"/>
      </w:pPr>
    </w:p>
    <w:p w14:paraId="04C68F1D" w14:textId="77777777" w:rsidR="00E30857" w:rsidRDefault="00E30857" w:rsidP="00E30857">
      <w:pPr>
        <w:jc w:val="both"/>
      </w:pPr>
    </w:p>
    <w:p w14:paraId="49140C49" w14:textId="2128162D" w:rsidR="00E30857" w:rsidRDefault="00E30857" w:rsidP="00E30857">
      <w:pPr>
        <w:jc w:val="right"/>
      </w:pPr>
      <w:r w:rsidRPr="003C2968">
        <w:rPr>
          <w:noProof/>
        </w:rPr>
        <w:lastRenderedPageBreak/>
        <w:drawing>
          <wp:inline distT="0" distB="0" distL="0" distR="0" wp14:anchorId="19E78508" wp14:editId="61E73EB9">
            <wp:extent cx="1234440" cy="1234440"/>
            <wp:effectExtent l="0" t="0" r="3810" b="3810"/>
            <wp:docPr id="1093413930"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4C880580" w14:textId="77777777" w:rsidR="00E30857" w:rsidRDefault="00E30857" w:rsidP="00E30857">
      <w:pPr>
        <w:jc w:val="right"/>
      </w:pPr>
    </w:p>
    <w:p w14:paraId="424FF2A1" w14:textId="77777777" w:rsidR="00E30857" w:rsidRPr="00E30857" w:rsidRDefault="00E30857" w:rsidP="00E30857">
      <w:pPr>
        <w:jc w:val="both"/>
      </w:pPr>
      <w:r w:rsidRPr="00E30857">
        <w:rPr>
          <w:b/>
        </w:rPr>
        <w:t>Colaboración administrativa en procesos asistenciales: ingreso, alta y</w:t>
      </w:r>
    </w:p>
    <w:p w14:paraId="101BE4DB" w14:textId="77777777" w:rsidR="00E30857" w:rsidRPr="00E30857" w:rsidRDefault="00E30857" w:rsidP="00E30857">
      <w:pPr>
        <w:jc w:val="both"/>
      </w:pPr>
      <w:r w:rsidRPr="00E30857">
        <w:rPr>
          <w:b/>
        </w:rPr>
        <w:t>traslados del paciente</w:t>
      </w:r>
    </w:p>
    <w:p w14:paraId="19275B49" w14:textId="77777777" w:rsidR="00E30857" w:rsidRPr="00E30857" w:rsidRDefault="00E30857" w:rsidP="00E30857">
      <w:pPr>
        <w:jc w:val="both"/>
        <w:rPr>
          <w:b/>
        </w:rPr>
      </w:pPr>
      <w:r w:rsidRPr="00E30857">
        <w:rPr>
          <w:b/>
        </w:rPr>
        <w:t>Introducción</w:t>
      </w:r>
    </w:p>
    <w:p w14:paraId="15E5BC11" w14:textId="77777777" w:rsidR="00E30857" w:rsidRPr="00E30857" w:rsidRDefault="00E30857" w:rsidP="00E30857">
      <w:pPr>
        <w:jc w:val="both"/>
      </w:pPr>
      <w:r w:rsidRPr="00E30857">
        <w:t>El recorrido asistencial del paciente dentro del hospital requiere un soporte administrativo preciso, coordinado y seguro. El auxiliar administrativo interviene en múltiples etapas del proceso, desde el ingreso hasta el alta y, en su caso, la derivación o traslado.</w:t>
      </w:r>
    </w:p>
    <w:p w14:paraId="296C82A9" w14:textId="77777777" w:rsidR="00E30857" w:rsidRPr="00E30857" w:rsidRDefault="00E30857" w:rsidP="00E30857">
      <w:pPr>
        <w:jc w:val="both"/>
      </w:pPr>
      <w:r w:rsidRPr="00E30857">
        <w:t>Su labor asegura la coherencia documental, facilita la comunicación entre servicios y optimiza los flujos de trabajo clínico-administrativos.</w:t>
      </w:r>
    </w:p>
    <w:p w14:paraId="42DD66DC" w14:textId="77777777" w:rsidR="00E30857" w:rsidRPr="00E30857" w:rsidRDefault="00E30857" w:rsidP="00E30857">
      <w:pPr>
        <w:jc w:val="both"/>
        <w:rPr>
          <w:b/>
        </w:rPr>
      </w:pPr>
      <w:r w:rsidRPr="00E30857">
        <w:rPr>
          <w:b/>
        </w:rPr>
        <w:t>Ingreso hospitalario: programado y urgente</w:t>
      </w:r>
    </w:p>
    <w:p w14:paraId="42BFDB1E" w14:textId="77777777" w:rsidR="00E30857" w:rsidRPr="00E30857" w:rsidRDefault="00E30857" w:rsidP="00E30857">
      <w:pPr>
        <w:jc w:val="both"/>
      </w:pPr>
      <w:r w:rsidRPr="00E30857">
        <w:t>En los ingresos programados, el auxiliar administrativo verifica la documentación, actualiza datos personales, asigna cama o unidad según disponibilidad y entrega al paciente instrucciones e información relevante.</w:t>
      </w:r>
    </w:p>
    <w:p w14:paraId="5545D587" w14:textId="77777777" w:rsidR="00E30857" w:rsidRPr="00E30857" w:rsidRDefault="00E30857" w:rsidP="00E30857">
      <w:pPr>
        <w:jc w:val="both"/>
      </w:pPr>
      <w:r w:rsidRPr="00E30857">
        <w:t>En ingresos por urgencias, debe registrar al paciente, crear el episodio clínico en el sistema, etiquetar correctamente la documentación y coordinar con planta y admisión. La agilidad en este proceso es crucial para una atención efectiva.</w:t>
      </w:r>
    </w:p>
    <w:p w14:paraId="731D8EC1" w14:textId="77777777" w:rsidR="00E30857" w:rsidRPr="00E30857" w:rsidRDefault="00E30857" w:rsidP="00E30857">
      <w:pPr>
        <w:jc w:val="both"/>
        <w:rPr>
          <w:b/>
        </w:rPr>
      </w:pPr>
      <w:r w:rsidRPr="00E30857">
        <w:rPr>
          <w:b/>
        </w:rPr>
        <w:t>Durante la estancia: colaboración interdepartamental</w:t>
      </w:r>
    </w:p>
    <w:p w14:paraId="4FFA85D6" w14:textId="77777777" w:rsidR="00E30857" w:rsidRPr="00E30857" w:rsidRDefault="00E30857" w:rsidP="00E30857">
      <w:pPr>
        <w:jc w:val="both"/>
      </w:pPr>
      <w:r w:rsidRPr="00E30857">
        <w:t>El auxiliar colabora en la gestión de pruebas complementarias, traslado entre unidades (quirófano, UCI, radiología), solicitud de ambulancias internas y comunicación con familiares. Mantiene actualizados los datos administrativos y documenta movimientos en el sistema informático.</w:t>
      </w:r>
    </w:p>
    <w:p w14:paraId="58ED492B" w14:textId="77777777" w:rsidR="00E30857" w:rsidRPr="00E30857" w:rsidRDefault="00E30857" w:rsidP="00E30857">
      <w:pPr>
        <w:jc w:val="both"/>
      </w:pPr>
      <w:r w:rsidRPr="00E30857">
        <w:t>También es el enlace administrativo entre el personal clínico y los departamentos de documentación, archivo o atención al usuario.</w:t>
      </w:r>
    </w:p>
    <w:p w14:paraId="221CDC13" w14:textId="77777777" w:rsidR="00E30857" w:rsidRPr="00E30857" w:rsidRDefault="00E30857" w:rsidP="00E30857">
      <w:pPr>
        <w:jc w:val="both"/>
        <w:rPr>
          <w:b/>
        </w:rPr>
      </w:pPr>
      <w:r w:rsidRPr="00E30857">
        <w:rPr>
          <w:b/>
        </w:rPr>
        <w:t>Tramitación del alta y traslados externos</w:t>
      </w:r>
    </w:p>
    <w:p w14:paraId="48339C7E" w14:textId="77777777" w:rsidR="00E30857" w:rsidRPr="00E30857" w:rsidRDefault="00E30857" w:rsidP="00E30857">
      <w:pPr>
        <w:jc w:val="both"/>
      </w:pPr>
      <w:r w:rsidRPr="00E30857">
        <w:t>En el alta, el auxiliar imprime y entrega documentos de alta médica, recoge la firma del paciente, finaliza el episodio informático, tramita la documentación de transporte o continuidad de cuidados (domicilio, residencia, hospital de referencia) y archiva la información clínica.</w:t>
      </w:r>
    </w:p>
    <w:p w14:paraId="7F077492" w14:textId="77777777" w:rsidR="00E30857" w:rsidRPr="00E30857" w:rsidRDefault="00E30857" w:rsidP="00E30857">
      <w:pPr>
        <w:jc w:val="both"/>
      </w:pPr>
      <w:r w:rsidRPr="00E30857">
        <w:t>En traslados interhospitalarios, debe coordinar con los centros receptores, emitir autorizaciones y facilitar toda la documentación clínica necesaria para asegurar la continuidad asistencial.</w:t>
      </w:r>
    </w:p>
    <w:p w14:paraId="5C100D55" w14:textId="77777777" w:rsidR="00E30857" w:rsidRPr="00E30857" w:rsidRDefault="00E30857" w:rsidP="00E30857">
      <w:pPr>
        <w:jc w:val="both"/>
        <w:rPr>
          <w:b/>
        </w:rPr>
      </w:pPr>
      <w:r w:rsidRPr="00E30857">
        <w:rPr>
          <w:b/>
        </w:rPr>
        <w:t>Conclusión</w:t>
      </w:r>
    </w:p>
    <w:p w14:paraId="6EDC5F4D" w14:textId="77777777" w:rsidR="00E30857" w:rsidRPr="00E30857" w:rsidRDefault="00E30857" w:rsidP="00E30857">
      <w:pPr>
        <w:jc w:val="both"/>
      </w:pPr>
      <w:r w:rsidRPr="00E30857">
        <w:lastRenderedPageBreak/>
        <w:t>El auxiliar administrativo es una figura clave en los procesos asistenciales del hospital. Su labor garantiza la eficiencia organizativa, la calidad documental y la coordinación entre áreas clínicas y administrativas.</w:t>
      </w:r>
    </w:p>
    <w:p w14:paraId="1740FC9E" w14:textId="77777777" w:rsidR="00E30857" w:rsidRPr="00E30857" w:rsidRDefault="00E30857" w:rsidP="00E30857">
      <w:pPr>
        <w:jc w:val="both"/>
      </w:pPr>
      <w:r w:rsidRPr="00E30857">
        <w:t>Una correcta formación en circuitos asistenciales, herramientas informáticas y normativa vigente es indispensable para un desempeño eficaz en este entorno complejo y cambiante.</w:t>
      </w:r>
    </w:p>
    <w:p w14:paraId="7380DAC0" w14:textId="77777777" w:rsidR="00E30857" w:rsidRDefault="00E30857" w:rsidP="00E30857">
      <w:pPr>
        <w:jc w:val="both"/>
      </w:pPr>
    </w:p>
    <w:p w14:paraId="4085F9BD" w14:textId="77777777" w:rsidR="00FF798D" w:rsidRDefault="00FF798D" w:rsidP="00E30857">
      <w:pPr>
        <w:jc w:val="both"/>
      </w:pPr>
    </w:p>
    <w:p w14:paraId="6F1E179C" w14:textId="77777777" w:rsidR="00FF798D" w:rsidRDefault="00FF798D" w:rsidP="00E30857">
      <w:pPr>
        <w:jc w:val="both"/>
      </w:pPr>
    </w:p>
    <w:p w14:paraId="78A2BBC3" w14:textId="77777777" w:rsidR="00FF798D" w:rsidRDefault="00FF798D" w:rsidP="00E30857">
      <w:pPr>
        <w:jc w:val="both"/>
      </w:pPr>
    </w:p>
    <w:p w14:paraId="1D504F86" w14:textId="77777777" w:rsidR="00FF798D" w:rsidRDefault="00FF798D" w:rsidP="00E30857">
      <w:pPr>
        <w:jc w:val="both"/>
      </w:pPr>
    </w:p>
    <w:p w14:paraId="14A1CCF9" w14:textId="77777777" w:rsidR="00FF798D" w:rsidRDefault="00FF798D" w:rsidP="00E30857">
      <w:pPr>
        <w:jc w:val="both"/>
      </w:pPr>
    </w:p>
    <w:p w14:paraId="428A0FF9" w14:textId="77777777" w:rsidR="00FF798D" w:rsidRDefault="00FF798D" w:rsidP="00E30857">
      <w:pPr>
        <w:jc w:val="both"/>
      </w:pPr>
    </w:p>
    <w:p w14:paraId="493D32D8" w14:textId="77777777" w:rsidR="00FF798D" w:rsidRDefault="00FF798D" w:rsidP="00E30857">
      <w:pPr>
        <w:jc w:val="both"/>
      </w:pPr>
    </w:p>
    <w:p w14:paraId="2E30DDD9" w14:textId="77777777" w:rsidR="00FF798D" w:rsidRDefault="00FF798D" w:rsidP="00E30857">
      <w:pPr>
        <w:jc w:val="both"/>
      </w:pPr>
    </w:p>
    <w:p w14:paraId="6CACD63D" w14:textId="77777777" w:rsidR="00FF798D" w:rsidRDefault="00FF798D" w:rsidP="00E30857">
      <w:pPr>
        <w:jc w:val="both"/>
      </w:pPr>
    </w:p>
    <w:p w14:paraId="4FDA2204" w14:textId="77777777" w:rsidR="00FF798D" w:rsidRDefault="00FF798D" w:rsidP="00E30857">
      <w:pPr>
        <w:jc w:val="both"/>
      </w:pPr>
    </w:p>
    <w:p w14:paraId="0AE416FB" w14:textId="77777777" w:rsidR="00FF798D" w:rsidRDefault="00FF798D" w:rsidP="00E30857">
      <w:pPr>
        <w:jc w:val="both"/>
      </w:pPr>
    </w:p>
    <w:p w14:paraId="4F27C07F" w14:textId="77777777" w:rsidR="00FF798D" w:rsidRDefault="00FF798D" w:rsidP="00E30857">
      <w:pPr>
        <w:jc w:val="both"/>
      </w:pPr>
    </w:p>
    <w:p w14:paraId="7302A462" w14:textId="77777777" w:rsidR="00FF798D" w:rsidRDefault="00FF798D" w:rsidP="00E30857">
      <w:pPr>
        <w:jc w:val="both"/>
      </w:pPr>
    </w:p>
    <w:p w14:paraId="2969E978" w14:textId="77777777" w:rsidR="00FF798D" w:rsidRDefault="00FF798D" w:rsidP="00E30857">
      <w:pPr>
        <w:jc w:val="both"/>
      </w:pPr>
    </w:p>
    <w:p w14:paraId="112AD365" w14:textId="77777777" w:rsidR="00FF798D" w:rsidRDefault="00FF798D" w:rsidP="00E30857">
      <w:pPr>
        <w:jc w:val="both"/>
      </w:pPr>
    </w:p>
    <w:p w14:paraId="1997609A" w14:textId="77777777" w:rsidR="00FF798D" w:rsidRDefault="00FF798D" w:rsidP="00E30857">
      <w:pPr>
        <w:jc w:val="both"/>
      </w:pPr>
    </w:p>
    <w:p w14:paraId="3F89159B" w14:textId="77777777" w:rsidR="00FF798D" w:rsidRDefault="00FF798D" w:rsidP="00E30857">
      <w:pPr>
        <w:jc w:val="both"/>
      </w:pPr>
    </w:p>
    <w:p w14:paraId="148A6181" w14:textId="77777777" w:rsidR="00FF798D" w:rsidRDefault="00FF798D" w:rsidP="00E30857">
      <w:pPr>
        <w:jc w:val="both"/>
      </w:pPr>
    </w:p>
    <w:p w14:paraId="6329AA01" w14:textId="77777777" w:rsidR="00FF798D" w:rsidRDefault="00FF798D" w:rsidP="00E30857">
      <w:pPr>
        <w:jc w:val="both"/>
      </w:pPr>
    </w:p>
    <w:p w14:paraId="54059408" w14:textId="77777777" w:rsidR="00FF798D" w:rsidRDefault="00FF798D" w:rsidP="00E30857">
      <w:pPr>
        <w:jc w:val="both"/>
      </w:pPr>
    </w:p>
    <w:p w14:paraId="09744CC2" w14:textId="77777777" w:rsidR="00FF798D" w:rsidRDefault="00FF798D" w:rsidP="00E30857">
      <w:pPr>
        <w:jc w:val="both"/>
      </w:pPr>
    </w:p>
    <w:p w14:paraId="29BF970A" w14:textId="77777777" w:rsidR="00FF798D" w:rsidRDefault="00FF798D" w:rsidP="00E30857">
      <w:pPr>
        <w:jc w:val="both"/>
      </w:pPr>
    </w:p>
    <w:p w14:paraId="6E5AD257" w14:textId="77777777" w:rsidR="00FF798D" w:rsidRDefault="00FF798D" w:rsidP="00E30857">
      <w:pPr>
        <w:jc w:val="both"/>
      </w:pPr>
    </w:p>
    <w:p w14:paraId="2FEB8DFC" w14:textId="77777777" w:rsidR="00FF798D" w:rsidRDefault="00FF798D" w:rsidP="00E30857">
      <w:pPr>
        <w:jc w:val="both"/>
      </w:pPr>
    </w:p>
    <w:p w14:paraId="36E92764" w14:textId="77777777" w:rsidR="00FF798D" w:rsidRDefault="00FF798D" w:rsidP="00E30857">
      <w:pPr>
        <w:jc w:val="both"/>
      </w:pPr>
    </w:p>
    <w:p w14:paraId="6DF6DE7B" w14:textId="77777777" w:rsidR="00FF798D" w:rsidRDefault="00FF798D" w:rsidP="00E30857">
      <w:pPr>
        <w:jc w:val="both"/>
      </w:pPr>
    </w:p>
    <w:p w14:paraId="57B13C5A" w14:textId="77777777" w:rsidR="00FF798D" w:rsidRDefault="00FF798D" w:rsidP="00E30857">
      <w:pPr>
        <w:jc w:val="both"/>
      </w:pPr>
    </w:p>
    <w:p w14:paraId="56F5B065" w14:textId="2A7CE7D0" w:rsidR="00FF798D" w:rsidRDefault="00FF798D" w:rsidP="00FF798D">
      <w:pPr>
        <w:jc w:val="right"/>
      </w:pPr>
      <w:r w:rsidRPr="003C2968">
        <w:rPr>
          <w:noProof/>
        </w:rPr>
        <w:drawing>
          <wp:inline distT="0" distB="0" distL="0" distR="0" wp14:anchorId="14D5D73B" wp14:editId="6AAE9C8B">
            <wp:extent cx="1234440" cy="1234440"/>
            <wp:effectExtent l="0" t="0" r="3810" b="3810"/>
            <wp:docPr id="1141855623"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65CE9858" w14:textId="77777777" w:rsidR="00FF798D" w:rsidRDefault="00FF798D" w:rsidP="00FF798D">
      <w:pPr>
        <w:jc w:val="right"/>
      </w:pPr>
    </w:p>
    <w:p w14:paraId="5DCFA107" w14:textId="41C8B55C" w:rsidR="00FF798D" w:rsidRPr="00FF798D" w:rsidRDefault="00FF798D" w:rsidP="00FF798D">
      <w:pPr>
        <w:jc w:val="both"/>
      </w:pPr>
      <w:r w:rsidRPr="00FF798D">
        <w:rPr>
          <w:b/>
          <w:u w:val="single"/>
        </w:rPr>
        <w:t>GESTIÓN DE CRISIS Y EMERGENCIAS SANITARIAS PARA</w:t>
      </w:r>
      <w:r>
        <w:t xml:space="preserve"> </w:t>
      </w:r>
      <w:r w:rsidRPr="00FF798D">
        <w:rPr>
          <w:b/>
          <w:u w:val="single"/>
        </w:rPr>
        <w:t>PERSONAL SANITARIO Y NO SANITARIO EN CENTROS</w:t>
      </w:r>
      <w:r>
        <w:t xml:space="preserve"> </w:t>
      </w:r>
      <w:r w:rsidRPr="00FF798D">
        <w:rPr>
          <w:b/>
          <w:u w:val="single"/>
        </w:rPr>
        <w:t>HOSPITALARIOS</w:t>
      </w:r>
    </w:p>
    <w:p w14:paraId="0161822F" w14:textId="77777777" w:rsidR="00FF798D" w:rsidRPr="00FF798D" w:rsidRDefault="00FF798D" w:rsidP="00FF798D">
      <w:pPr>
        <w:jc w:val="both"/>
        <w:rPr>
          <w:b/>
        </w:rPr>
      </w:pPr>
      <w:r w:rsidRPr="00FF798D">
        <w:rPr>
          <w:b/>
        </w:rPr>
        <w:t>RESUMEN</w:t>
      </w:r>
    </w:p>
    <w:p w14:paraId="14CBE320" w14:textId="77777777" w:rsidR="00FF798D" w:rsidRPr="00FF798D" w:rsidRDefault="00FF798D" w:rsidP="00FF798D">
      <w:pPr>
        <w:jc w:val="both"/>
      </w:pPr>
      <w:r w:rsidRPr="00FF798D">
        <w:t xml:space="preserve">La gestión de crisis y emergencias sanitarias en centros hospitalarios requiere la participación coordinada de todo el personal, tanto sanitario como no sanitario. La adecuada preparación, comunicación y cooperación entre los diferentes roles es esencial para minimizar riesgos, proteger vidas y asegurar la continuidad de los servicios. Este artículo analiza los principios y prácticas clave para fortalecer la capacidad de respuesta integral en situaciones de emergencia hospitalaria. </w:t>
      </w:r>
    </w:p>
    <w:p w14:paraId="6CD4EFE1" w14:textId="77777777" w:rsidR="00FF798D" w:rsidRPr="00FF798D" w:rsidRDefault="00FF798D" w:rsidP="00FF798D">
      <w:pPr>
        <w:jc w:val="both"/>
        <w:rPr>
          <w:b/>
        </w:rPr>
      </w:pPr>
      <w:r w:rsidRPr="00FF798D">
        <w:rPr>
          <w:b/>
        </w:rPr>
        <w:t>INTRODUCCIÓN</w:t>
      </w:r>
    </w:p>
    <w:p w14:paraId="40038B5A" w14:textId="77777777" w:rsidR="00FF798D" w:rsidRPr="00FF798D" w:rsidRDefault="00FF798D" w:rsidP="00FF798D">
      <w:pPr>
        <w:jc w:val="both"/>
      </w:pPr>
      <w:r w:rsidRPr="00FF798D">
        <w:t xml:space="preserve">Los hospitales son instituciones críticas en la respuesta a emergencias sanitarias, desde pandemias hasta desastres naturales o accidentes masivos. La gestión eficaz de estas crisis implica no solo al personal clínico sino también a trabajadores de apoyo como personal administrativo, de mantenimiento, seguridad y limpieza, quienes desempeñan un papel esencial en la operatividad y seguridad del centro. </w:t>
      </w:r>
    </w:p>
    <w:p w14:paraId="6305E09F" w14:textId="77777777" w:rsidR="00FF798D" w:rsidRPr="00FF798D" w:rsidRDefault="00FF798D" w:rsidP="00FF798D">
      <w:pPr>
        <w:jc w:val="both"/>
        <w:rPr>
          <w:b/>
        </w:rPr>
      </w:pPr>
      <w:r w:rsidRPr="00FF798D">
        <w:rPr>
          <w:b/>
        </w:rPr>
        <w:t>IMPORTANCIA DE LA COORDINACIÓN INTERDISCIPLINARIA</w:t>
      </w:r>
    </w:p>
    <w:p w14:paraId="7387274C" w14:textId="77777777" w:rsidR="00FF798D" w:rsidRPr="00FF798D" w:rsidRDefault="00FF798D" w:rsidP="00FF798D">
      <w:pPr>
        <w:jc w:val="both"/>
      </w:pPr>
      <w:r w:rsidRPr="00FF798D">
        <w:t>La experiencia ha demostrado que una crisis bien gestionada depende de la integración de equipos multidisciplinarios y la claridad en los roles asignados. El personal sanitario se enfoca en la atención clínica y manejo de pacientes, mientras que el personal no sanitario garantiza el mantenimiento de infraestructuras, el control de accesos, la logística y la comunicación con pacientes y familiares.</w:t>
      </w:r>
    </w:p>
    <w:p w14:paraId="22FB9243" w14:textId="77777777" w:rsidR="00FF798D" w:rsidRPr="00FF798D" w:rsidRDefault="00FF798D" w:rsidP="00FF798D">
      <w:pPr>
        <w:jc w:val="both"/>
      </w:pPr>
      <w:r w:rsidRPr="00FF798D">
        <w:t>La falta de coordinación o la comunicación deficiente pueden causar retrasos, duplicidad de esfuerzos o riesgos adicionales. Por ello, es fundamental que todos los trabajadores comprendan el plan de emergencia hospitalario, sus responsabilidades específicas y las rutas de comunicación establecidas.</w:t>
      </w:r>
    </w:p>
    <w:p w14:paraId="2826CD5D" w14:textId="77777777" w:rsidR="00FF798D" w:rsidRPr="00FF798D" w:rsidRDefault="00FF798D" w:rsidP="00FF798D">
      <w:pPr>
        <w:jc w:val="both"/>
        <w:rPr>
          <w:b/>
        </w:rPr>
      </w:pPr>
      <w:r w:rsidRPr="00FF798D">
        <w:rPr>
          <w:b/>
        </w:rPr>
        <w:t xml:space="preserve">ELEMENTOS CLAVE EN LA GESTIÓN DE CRISIS HOSPITALARIAS </w:t>
      </w:r>
      <w:r w:rsidRPr="00FF798D">
        <w:t>1.</w:t>
      </w:r>
      <w:r w:rsidRPr="00FF798D">
        <w:tab/>
      </w:r>
      <w:r w:rsidRPr="00FF798D">
        <w:rPr>
          <w:b/>
        </w:rPr>
        <w:t>Planificación y protocolos claros</w:t>
      </w:r>
    </w:p>
    <w:p w14:paraId="73A12506" w14:textId="77777777" w:rsidR="00FF798D" w:rsidRPr="00FF798D" w:rsidRDefault="00FF798D" w:rsidP="00FF798D">
      <w:pPr>
        <w:jc w:val="both"/>
      </w:pPr>
      <w:r w:rsidRPr="00FF798D">
        <w:t>Los centros hospitalarios deben contar con protocolos escritos y actualizados que incluyan procedimientos para distintos escenarios, desde incendios hasta brotes infecciosos. Estos planes deben contemplar la participación de todo el personal y establecer pasos concretos para la activación y respuesta.</w:t>
      </w:r>
    </w:p>
    <w:p w14:paraId="081658E2" w14:textId="77777777" w:rsidR="00FF798D" w:rsidRPr="00FF798D" w:rsidRDefault="00FF798D" w:rsidP="00FF798D">
      <w:pPr>
        <w:jc w:val="both"/>
        <w:rPr>
          <w:b/>
        </w:rPr>
      </w:pPr>
      <w:r w:rsidRPr="00FF798D">
        <w:rPr>
          <w:b/>
        </w:rPr>
        <w:t>Capacitación continua y simulacros</w:t>
      </w:r>
    </w:p>
    <w:p w14:paraId="5C5C99C3" w14:textId="77777777" w:rsidR="00FF798D" w:rsidRPr="00FF798D" w:rsidRDefault="00FF798D" w:rsidP="00FF798D">
      <w:pPr>
        <w:jc w:val="both"/>
      </w:pPr>
      <w:r w:rsidRPr="00FF798D">
        <w:lastRenderedPageBreak/>
        <w:t>La formación constante y la realización periódica de simulacros permiten que tanto el personal sanitario como no sanitario internalicen las acciones a seguir. Los ejercicios prácticos revelan debilidades en la planificación y promueven la confianza en la respuesta conjunta.</w:t>
      </w:r>
    </w:p>
    <w:p w14:paraId="6783A880" w14:textId="77777777" w:rsidR="00FF798D" w:rsidRPr="00FF798D" w:rsidRDefault="00FF798D" w:rsidP="00FF798D">
      <w:pPr>
        <w:jc w:val="both"/>
        <w:rPr>
          <w:b/>
        </w:rPr>
      </w:pPr>
      <w:r w:rsidRPr="00FF798D">
        <w:rPr>
          <w:b/>
        </w:rPr>
        <w:t>Comunicación efectiva</w:t>
      </w:r>
    </w:p>
    <w:p w14:paraId="40E42E76" w14:textId="77777777" w:rsidR="00FF798D" w:rsidRPr="00FF798D" w:rsidRDefault="00FF798D" w:rsidP="00FF798D">
      <w:pPr>
        <w:jc w:val="both"/>
      </w:pPr>
      <w:r w:rsidRPr="00FF798D">
        <w:t>Durante una emergencia, la comunicación rápida y clara es esencial para coordinar acciones y evitar la desinformación. Los canales deben ser accesibles a todos, y el personal debe estar entrenado para transmitir mensajes de manera precisa y empática.</w:t>
      </w:r>
    </w:p>
    <w:p w14:paraId="0CD7374B" w14:textId="77777777" w:rsidR="00FF798D" w:rsidRPr="00FF798D" w:rsidRDefault="00FF798D" w:rsidP="00FF798D">
      <w:pPr>
        <w:jc w:val="both"/>
        <w:rPr>
          <w:b/>
        </w:rPr>
      </w:pPr>
      <w:r w:rsidRPr="00FF798D">
        <w:rPr>
          <w:b/>
        </w:rPr>
        <w:t>Apoyo psicosocial</w:t>
      </w:r>
    </w:p>
    <w:p w14:paraId="3770E43B" w14:textId="77777777" w:rsidR="00FF798D" w:rsidRPr="00FF798D" w:rsidRDefault="00FF798D" w:rsidP="00FF798D">
      <w:pPr>
        <w:jc w:val="both"/>
      </w:pPr>
      <w:r w:rsidRPr="00FF798D">
        <w:t>El impacto emocional de las emergencias afecta tanto a pacientes como a trabajadores. Los centros deben implementar estrategias para brindar apoyo psicológico y evitar el burnout, especialmente en momentos de alta tensión.</w:t>
      </w:r>
    </w:p>
    <w:p w14:paraId="00F076D1" w14:textId="77777777" w:rsidR="00FF798D" w:rsidRPr="00FF798D" w:rsidRDefault="00FF798D" w:rsidP="00FF798D">
      <w:pPr>
        <w:jc w:val="both"/>
        <w:rPr>
          <w:b/>
        </w:rPr>
      </w:pPr>
      <w:r w:rsidRPr="00FF798D">
        <w:rPr>
          <w:b/>
        </w:rPr>
        <w:t>CONCLUSIONES</w:t>
      </w:r>
    </w:p>
    <w:p w14:paraId="240AD910" w14:textId="77777777" w:rsidR="00FF798D" w:rsidRPr="00FF798D" w:rsidRDefault="00FF798D" w:rsidP="00FF798D">
      <w:pPr>
        <w:jc w:val="both"/>
      </w:pPr>
      <w:r w:rsidRPr="00FF798D">
        <w:t>La gestión de crisis y emergencias sanitarias en hospitales no puede considerarse exclusiva del personal clínico. La integración efectiva del personal no sanitario es indispensable para garantizar una respuesta organizada y segura. Invertir en planificación, formación y comunicación interdisciplinaria fortalece la resiliencia institucional y mejora la calidad de la atención en momentos críticos.</w:t>
      </w:r>
    </w:p>
    <w:p w14:paraId="4F3609F0" w14:textId="77777777" w:rsidR="00FF798D" w:rsidRPr="00FF798D" w:rsidRDefault="00FF798D" w:rsidP="00FF798D">
      <w:pPr>
        <w:jc w:val="both"/>
        <w:rPr>
          <w:b/>
        </w:rPr>
      </w:pPr>
      <w:r w:rsidRPr="00FF798D">
        <w:rPr>
          <w:b/>
        </w:rPr>
        <w:t>BIBLIOGRAFÍA</w:t>
      </w:r>
    </w:p>
    <w:p w14:paraId="67281A55" w14:textId="77777777" w:rsidR="00FF798D" w:rsidRPr="00FF798D" w:rsidRDefault="00FF798D" w:rsidP="00FF798D">
      <w:pPr>
        <w:numPr>
          <w:ilvl w:val="0"/>
          <w:numId w:val="17"/>
        </w:numPr>
        <w:jc w:val="both"/>
      </w:pPr>
      <w:r w:rsidRPr="00FF798D">
        <w:t xml:space="preserve">Barrios, M., Ramírez, C., &amp; Torres, L. (2019). </w:t>
      </w:r>
      <w:proofErr w:type="spellStart"/>
      <w:r w:rsidRPr="00FF798D">
        <w:rPr>
          <w:i/>
        </w:rPr>
        <w:t>Interdisciplinary</w:t>
      </w:r>
      <w:proofErr w:type="spellEnd"/>
      <w:r w:rsidRPr="00FF798D">
        <w:rPr>
          <w:i/>
        </w:rPr>
        <w:t xml:space="preserve"> </w:t>
      </w:r>
      <w:proofErr w:type="spellStart"/>
      <w:r w:rsidRPr="00FF798D">
        <w:rPr>
          <w:i/>
        </w:rPr>
        <w:t>coordination</w:t>
      </w:r>
      <w:proofErr w:type="spellEnd"/>
      <w:r w:rsidRPr="00FF798D">
        <w:rPr>
          <w:i/>
        </w:rPr>
        <w:t xml:space="preserve"> in hospital </w:t>
      </w:r>
      <w:proofErr w:type="spellStart"/>
      <w:r w:rsidRPr="00FF798D">
        <w:rPr>
          <w:i/>
        </w:rPr>
        <w:t>emergency</w:t>
      </w:r>
      <w:proofErr w:type="spellEnd"/>
      <w:r w:rsidRPr="00FF798D">
        <w:rPr>
          <w:i/>
        </w:rPr>
        <w:t xml:space="preserve"> </w:t>
      </w:r>
      <w:proofErr w:type="spellStart"/>
      <w:r w:rsidRPr="00FF798D">
        <w:rPr>
          <w:i/>
        </w:rPr>
        <w:t>management</w:t>
      </w:r>
      <w:proofErr w:type="spellEnd"/>
      <w:r w:rsidRPr="00FF798D">
        <w:t xml:space="preserve">. </w:t>
      </w:r>
      <w:proofErr w:type="spellStart"/>
      <w:r w:rsidRPr="00FF798D">
        <w:t>Journal</w:t>
      </w:r>
      <w:proofErr w:type="spellEnd"/>
      <w:r w:rsidRPr="00FF798D">
        <w:t xml:space="preserve"> of </w:t>
      </w:r>
      <w:proofErr w:type="spellStart"/>
      <w:r w:rsidRPr="00FF798D">
        <w:t>Health</w:t>
      </w:r>
      <w:proofErr w:type="spellEnd"/>
      <w:r w:rsidRPr="00FF798D">
        <w:t xml:space="preserve"> Management, 21(2), 134-140.</w:t>
      </w:r>
    </w:p>
    <w:p w14:paraId="088724D2" w14:textId="77777777" w:rsidR="00FF798D" w:rsidRPr="00FF798D" w:rsidRDefault="00FF798D" w:rsidP="00FF798D">
      <w:pPr>
        <w:numPr>
          <w:ilvl w:val="0"/>
          <w:numId w:val="17"/>
        </w:numPr>
        <w:jc w:val="both"/>
      </w:pPr>
      <w:r w:rsidRPr="00FF798D">
        <w:t xml:space="preserve">González, P., &amp; Pérez, A. (2018). </w:t>
      </w:r>
      <w:r w:rsidRPr="00FF798D">
        <w:rPr>
          <w:i/>
        </w:rPr>
        <w:t>Simulacros hospitalarios: estrategias para mejorar la respuesta en emergencias</w:t>
      </w:r>
      <w:r w:rsidRPr="00FF798D">
        <w:t>. Revista de Seguridad Sanitaria, 10(1), 45-53.</w:t>
      </w:r>
    </w:p>
    <w:p w14:paraId="439C3C05" w14:textId="77777777" w:rsidR="00FF798D" w:rsidRPr="00FF798D" w:rsidRDefault="00FF798D" w:rsidP="00FF798D">
      <w:pPr>
        <w:numPr>
          <w:ilvl w:val="0"/>
          <w:numId w:val="17"/>
        </w:numPr>
        <w:jc w:val="both"/>
      </w:pPr>
      <w:r w:rsidRPr="00FF798D">
        <w:t xml:space="preserve">Ministerio de Salud. (2021). </w:t>
      </w:r>
      <w:r w:rsidRPr="00FF798D">
        <w:rPr>
          <w:i/>
        </w:rPr>
        <w:t>Guía para la gestión de emergencias y desastres en centros de salud</w:t>
      </w:r>
      <w:r w:rsidRPr="00FF798D">
        <w:t>. Gobierno de España.</w:t>
      </w:r>
    </w:p>
    <w:p w14:paraId="5BB75A57" w14:textId="77777777" w:rsidR="00FF798D" w:rsidRPr="00FF798D" w:rsidRDefault="00FF798D" w:rsidP="00FF798D">
      <w:pPr>
        <w:numPr>
          <w:ilvl w:val="0"/>
          <w:numId w:val="17"/>
        </w:numPr>
        <w:jc w:val="both"/>
      </w:pPr>
      <w:proofErr w:type="spellStart"/>
      <w:r w:rsidRPr="00FF798D">
        <w:t>World</w:t>
      </w:r>
      <w:proofErr w:type="spellEnd"/>
      <w:r w:rsidRPr="00FF798D">
        <w:t xml:space="preserve"> </w:t>
      </w:r>
      <w:proofErr w:type="spellStart"/>
      <w:r w:rsidRPr="00FF798D">
        <w:t>Health</w:t>
      </w:r>
      <w:proofErr w:type="spellEnd"/>
      <w:r w:rsidRPr="00FF798D">
        <w:t xml:space="preserve"> </w:t>
      </w:r>
      <w:proofErr w:type="spellStart"/>
      <w:r w:rsidRPr="00FF798D">
        <w:t>Organization</w:t>
      </w:r>
      <w:proofErr w:type="spellEnd"/>
      <w:r w:rsidRPr="00FF798D">
        <w:t xml:space="preserve"> (WHO). (2020). </w:t>
      </w:r>
      <w:r w:rsidRPr="00FF798D">
        <w:rPr>
          <w:i/>
        </w:rPr>
        <w:t xml:space="preserve">Hospital </w:t>
      </w:r>
      <w:proofErr w:type="spellStart"/>
      <w:r w:rsidRPr="00FF798D">
        <w:rPr>
          <w:i/>
        </w:rPr>
        <w:t>emergency</w:t>
      </w:r>
      <w:proofErr w:type="spellEnd"/>
      <w:r w:rsidRPr="00FF798D">
        <w:rPr>
          <w:i/>
        </w:rPr>
        <w:t xml:space="preserve"> response </w:t>
      </w:r>
      <w:proofErr w:type="spellStart"/>
      <w:r w:rsidRPr="00FF798D">
        <w:rPr>
          <w:i/>
        </w:rPr>
        <w:t>checklist</w:t>
      </w:r>
      <w:proofErr w:type="spellEnd"/>
      <w:r w:rsidRPr="00FF798D">
        <w:rPr>
          <w:i/>
        </w:rPr>
        <w:t xml:space="preserve">: </w:t>
      </w:r>
      <w:proofErr w:type="spellStart"/>
      <w:r w:rsidRPr="00FF798D">
        <w:rPr>
          <w:i/>
        </w:rPr>
        <w:t>An</w:t>
      </w:r>
      <w:proofErr w:type="spellEnd"/>
      <w:r w:rsidRPr="00FF798D">
        <w:rPr>
          <w:i/>
        </w:rPr>
        <w:t xml:space="preserve"> </w:t>
      </w:r>
      <w:proofErr w:type="spellStart"/>
      <w:r w:rsidRPr="00FF798D">
        <w:rPr>
          <w:i/>
        </w:rPr>
        <w:t>allhazards</w:t>
      </w:r>
      <w:proofErr w:type="spellEnd"/>
      <w:r w:rsidRPr="00FF798D">
        <w:rPr>
          <w:i/>
        </w:rPr>
        <w:t xml:space="preserve"> </w:t>
      </w:r>
      <w:proofErr w:type="spellStart"/>
      <w:r w:rsidRPr="00FF798D">
        <w:rPr>
          <w:i/>
        </w:rPr>
        <w:t>tool</w:t>
      </w:r>
      <w:proofErr w:type="spellEnd"/>
      <w:r w:rsidRPr="00FF798D">
        <w:rPr>
          <w:i/>
        </w:rPr>
        <w:t xml:space="preserve"> </w:t>
      </w:r>
      <w:proofErr w:type="spellStart"/>
      <w:r w:rsidRPr="00FF798D">
        <w:rPr>
          <w:i/>
        </w:rPr>
        <w:t>for</w:t>
      </w:r>
      <w:proofErr w:type="spellEnd"/>
      <w:r w:rsidRPr="00FF798D">
        <w:rPr>
          <w:i/>
        </w:rPr>
        <w:t xml:space="preserve"> hospital </w:t>
      </w:r>
      <w:proofErr w:type="spellStart"/>
      <w:r w:rsidRPr="00FF798D">
        <w:rPr>
          <w:i/>
        </w:rPr>
        <w:t>administrators</w:t>
      </w:r>
      <w:proofErr w:type="spellEnd"/>
      <w:r w:rsidRPr="00FF798D">
        <w:rPr>
          <w:i/>
        </w:rPr>
        <w:t xml:space="preserve"> and </w:t>
      </w:r>
      <w:proofErr w:type="spellStart"/>
      <w:r w:rsidRPr="00FF798D">
        <w:rPr>
          <w:i/>
        </w:rPr>
        <w:t>emergency</w:t>
      </w:r>
      <w:proofErr w:type="spellEnd"/>
      <w:r w:rsidRPr="00FF798D">
        <w:rPr>
          <w:i/>
        </w:rPr>
        <w:t xml:space="preserve"> managers</w:t>
      </w:r>
      <w:r w:rsidRPr="00FF798D">
        <w:t xml:space="preserve">. WHO </w:t>
      </w:r>
      <w:proofErr w:type="spellStart"/>
      <w:r w:rsidRPr="00FF798D">
        <w:t>Press</w:t>
      </w:r>
      <w:proofErr w:type="spellEnd"/>
      <w:r w:rsidRPr="00FF798D">
        <w:t>.</w:t>
      </w:r>
    </w:p>
    <w:p w14:paraId="2EC06FBC" w14:textId="77777777" w:rsidR="00FF798D" w:rsidRDefault="00FF798D" w:rsidP="00FF798D">
      <w:pPr>
        <w:jc w:val="both"/>
      </w:pPr>
    </w:p>
    <w:p w14:paraId="044F2F96" w14:textId="77777777" w:rsidR="00FF798D" w:rsidRDefault="00FF798D" w:rsidP="00FF798D">
      <w:pPr>
        <w:jc w:val="both"/>
      </w:pPr>
    </w:p>
    <w:p w14:paraId="1AD940FF" w14:textId="77777777" w:rsidR="00FF798D" w:rsidRDefault="00FF798D" w:rsidP="00FF798D">
      <w:pPr>
        <w:jc w:val="both"/>
      </w:pPr>
    </w:p>
    <w:p w14:paraId="4874FA49" w14:textId="77777777" w:rsidR="00FF798D" w:rsidRDefault="00FF798D" w:rsidP="00FF798D">
      <w:pPr>
        <w:jc w:val="both"/>
      </w:pPr>
    </w:p>
    <w:p w14:paraId="4427A46F" w14:textId="77777777" w:rsidR="00FF798D" w:rsidRDefault="00FF798D" w:rsidP="00FF798D">
      <w:pPr>
        <w:jc w:val="both"/>
      </w:pPr>
    </w:p>
    <w:p w14:paraId="798A1FBC" w14:textId="77777777" w:rsidR="00FF798D" w:rsidRDefault="00FF798D" w:rsidP="00FF798D">
      <w:pPr>
        <w:jc w:val="both"/>
      </w:pPr>
    </w:p>
    <w:p w14:paraId="1D20512E" w14:textId="77777777" w:rsidR="00FF798D" w:rsidRDefault="00FF798D" w:rsidP="00FF798D">
      <w:pPr>
        <w:jc w:val="both"/>
      </w:pPr>
    </w:p>
    <w:p w14:paraId="0586D63D" w14:textId="77777777" w:rsidR="00FF798D" w:rsidRDefault="00FF798D" w:rsidP="00FF798D">
      <w:pPr>
        <w:jc w:val="both"/>
      </w:pPr>
    </w:p>
    <w:p w14:paraId="3DDD143F" w14:textId="77777777" w:rsidR="00FF798D" w:rsidRDefault="00FF798D" w:rsidP="00FF798D">
      <w:pPr>
        <w:jc w:val="both"/>
      </w:pPr>
    </w:p>
    <w:p w14:paraId="796DB208" w14:textId="0053C4FC" w:rsidR="00FF798D" w:rsidRDefault="00FF798D" w:rsidP="00FF798D">
      <w:pPr>
        <w:jc w:val="both"/>
      </w:pPr>
      <w:r w:rsidRPr="003C2968">
        <w:rPr>
          <w:noProof/>
        </w:rPr>
        <w:lastRenderedPageBreak/>
        <w:drawing>
          <wp:inline distT="0" distB="0" distL="0" distR="0" wp14:anchorId="28B8B690" wp14:editId="514082F0">
            <wp:extent cx="1234440" cy="1234440"/>
            <wp:effectExtent l="0" t="0" r="3810" b="3810"/>
            <wp:docPr id="1128554850"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2EFB8F14" w14:textId="77777777" w:rsidR="00FF798D" w:rsidRDefault="00FF798D" w:rsidP="00FF798D">
      <w:pPr>
        <w:jc w:val="both"/>
      </w:pPr>
    </w:p>
    <w:p w14:paraId="6D8E0E5A" w14:textId="30B56551" w:rsidR="00FF798D" w:rsidRPr="00FF798D" w:rsidRDefault="00FF798D" w:rsidP="00FF798D">
      <w:pPr>
        <w:jc w:val="both"/>
      </w:pPr>
      <w:r w:rsidRPr="00FF798D">
        <w:rPr>
          <w:b/>
          <w:u w:val="single"/>
        </w:rPr>
        <w:t>LA IMPORTANCIA DEL LAVADO DE MANOS EN LA</w:t>
      </w:r>
      <w:r>
        <w:t xml:space="preserve"> </w:t>
      </w:r>
      <w:r w:rsidRPr="00FF798D">
        <w:rPr>
          <w:b/>
          <w:u w:val="single"/>
        </w:rPr>
        <w:t>PREVENCIÓN DE INFECCIONES NOSOCOMIALES EN PERSONAL SANITARIO Y NO SANITARIO</w:t>
      </w:r>
    </w:p>
    <w:p w14:paraId="7DC97C1E" w14:textId="77777777" w:rsidR="00FF798D" w:rsidRPr="00FF798D" w:rsidRDefault="00FF798D" w:rsidP="00FF798D">
      <w:pPr>
        <w:jc w:val="both"/>
        <w:rPr>
          <w:b/>
        </w:rPr>
      </w:pPr>
      <w:r w:rsidRPr="00FF798D">
        <w:rPr>
          <w:b/>
        </w:rPr>
        <w:t>RESUMEN</w:t>
      </w:r>
    </w:p>
    <w:p w14:paraId="35AB7A9E" w14:textId="77777777" w:rsidR="00FF798D" w:rsidRPr="00FF798D" w:rsidRDefault="00FF798D" w:rsidP="00FF798D">
      <w:pPr>
        <w:jc w:val="both"/>
      </w:pPr>
      <w:r w:rsidRPr="00FF798D">
        <w:t>El lavado de manos es una de las medidas más efectivas y sencillas para prevenir infecciones nosocomiales en entornos hospitalarios. La adherencia a esta práctica tanto por personal sanitario como no sanitario es fundamental para minimizar la transmisión de patógenos, proteger a los pacientes y preservar la salud pública. Este artículo revisa la importancia del lavado de manos, los factores que afectan su cumplimiento y estrategias para mejorar su práctica en centros hospitalarios.</w:t>
      </w:r>
    </w:p>
    <w:p w14:paraId="0E8BD2A6" w14:textId="77777777" w:rsidR="00FF798D" w:rsidRPr="00FF798D" w:rsidRDefault="00FF798D" w:rsidP="00FF798D">
      <w:pPr>
        <w:jc w:val="both"/>
        <w:rPr>
          <w:b/>
        </w:rPr>
      </w:pPr>
      <w:r w:rsidRPr="00FF798D">
        <w:rPr>
          <w:b/>
        </w:rPr>
        <w:t>INTRODUCCIÓN</w:t>
      </w:r>
    </w:p>
    <w:p w14:paraId="251CD637" w14:textId="77777777" w:rsidR="00FF798D" w:rsidRPr="00FF798D" w:rsidRDefault="00FF798D" w:rsidP="00FF798D">
      <w:pPr>
        <w:jc w:val="both"/>
      </w:pPr>
      <w:r w:rsidRPr="00FF798D">
        <w:t xml:space="preserve">Las infecciones nosocomiales, también conocidas como infecciones asociadas a la atención sanitaria, representan un desafío significativo en hospitales a nivel mundial. Estas infecciones prolongan la estancia hospitalaria, aumentan los costos y pueden causar complicaciones graves o la muerte. El lavado de manos, considerado el método más efectivo para controlar la propagación de microorganismos, es una práctica esencial que debe ser adoptada no solo por personal sanitario, sino también por el personal no sanitario que interactúa con el entorno hospitalario. </w:t>
      </w:r>
    </w:p>
    <w:p w14:paraId="5E52C063" w14:textId="77777777" w:rsidR="00FF798D" w:rsidRPr="00FF798D" w:rsidRDefault="00FF798D" w:rsidP="00FF798D">
      <w:pPr>
        <w:jc w:val="both"/>
        <w:rPr>
          <w:b/>
        </w:rPr>
      </w:pPr>
      <w:r w:rsidRPr="00FF798D">
        <w:rPr>
          <w:b/>
        </w:rPr>
        <w:t>RELEVANCIA DEL LAVADO DE MANOS EN LA PREVENCIÓN DE INFECCIONES</w:t>
      </w:r>
    </w:p>
    <w:p w14:paraId="27AB8FF3" w14:textId="77777777" w:rsidR="00FF798D" w:rsidRPr="00FF798D" w:rsidRDefault="00FF798D" w:rsidP="00FF798D">
      <w:pPr>
        <w:jc w:val="both"/>
      </w:pPr>
      <w:r w:rsidRPr="00FF798D">
        <w:t>Las manos son el principal vehículo de transmisión de patógenos en el hospital. Personal sanitario como médicos, enfermeros y técnicos manipulan a los pacientes y realizan procedimientos invasivos, por lo que su higiene es crítica. Sin embargo, el personal no sanitario —como el de limpieza, cocina, mantenimiento y administrativo— también puede actuar como vector indirecto al manipular superficies, equipo o documentos.</w:t>
      </w:r>
    </w:p>
    <w:p w14:paraId="7BBE2C06" w14:textId="77777777" w:rsidR="00FF798D" w:rsidRPr="00FF798D" w:rsidRDefault="00FF798D" w:rsidP="00FF798D">
      <w:pPr>
        <w:jc w:val="both"/>
      </w:pPr>
      <w:r w:rsidRPr="00FF798D">
        <w:t>Diversos estudios han confirmado que el lavado adecuado de manos reduce significativamente la incidencia de infecciones nosocomiales, especialmente en unidades de cuidados intensivos y quirúrgicos. Por ello, las recomendaciones internacionales insisten en la educación y supervisión continua para garantizar el cumplimiento de esta medida.</w:t>
      </w:r>
    </w:p>
    <w:p w14:paraId="49ABDEB6" w14:textId="77777777" w:rsidR="00FF798D" w:rsidRPr="00FF798D" w:rsidRDefault="00FF798D" w:rsidP="00FF798D">
      <w:pPr>
        <w:jc w:val="both"/>
        <w:rPr>
          <w:b/>
        </w:rPr>
      </w:pPr>
      <w:r w:rsidRPr="00FF798D">
        <w:rPr>
          <w:b/>
        </w:rPr>
        <w:t>BARRERAS Y FACTORES QUE AFECTAN EL CUMPLIMIENTO</w:t>
      </w:r>
    </w:p>
    <w:p w14:paraId="618BC1C2" w14:textId="77777777" w:rsidR="00FF798D" w:rsidRPr="00FF798D" w:rsidRDefault="00FF798D" w:rsidP="00FF798D">
      <w:pPr>
        <w:jc w:val="both"/>
      </w:pPr>
      <w:r w:rsidRPr="00FF798D">
        <w:t>A pesar de la evidencia clara, el cumplimiento del lavado de manos es variable y, en muchos casos, insuficiente. Entre las barreras más comunes se encuentran la falta de formación adecuada, la escasez de insumos como jabón o gel hidroalcohólico, la carga laboral excesiva y la baja percepción del riesgo.</w:t>
      </w:r>
    </w:p>
    <w:p w14:paraId="499520EB" w14:textId="77777777" w:rsidR="00FF798D" w:rsidRPr="00FF798D" w:rsidRDefault="00FF798D" w:rsidP="00FF798D">
      <w:pPr>
        <w:jc w:val="both"/>
      </w:pPr>
      <w:r w:rsidRPr="00FF798D">
        <w:lastRenderedPageBreak/>
        <w:t>Además, en el personal no sanitario suele existir menor sensibilización sobre la importancia de esta práctica, lo que puede contribuir a la transmisión inadvertida de microorganismos. Por ello, es fundamental desarrollar estrategias inclusivas que integren a todos los trabajadores del hospital en la cultura de higiene y prevención.</w:t>
      </w:r>
    </w:p>
    <w:p w14:paraId="791CB15B" w14:textId="77777777" w:rsidR="00FF798D" w:rsidRPr="00FF798D" w:rsidRDefault="00FF798D" w:rsidP="00FF798D">
      <w:pPr>
        <w:jc w:val="both"/>
        <w:rPr>
          <w:b/>
        </w:rPr>
      </w:pPr>
      <w:r w:rsidRPr="00FF798D">
        <w:rPr>
          <w:b/>
        </w:rPr>
        <w:t>ESTRATEGIAS PARA MEJORAR LA ADHERENCIA</w:t>
      </w:r>
    </w:p>
    <w:p w14:paraId="5CCCF607" w14:textId="77777777" w:rsidR="00FF798D" w:rsidRPr="00FF798D" w:rsidRDefault="00FF798D" w:rsidP="00FF798D">
      <w:pPr>
        <w:jc w:val="both"/>
      </w:pPr>
      <w:r w:rsidRPr="00FF798D">
        <w:t>La implementación de programas de educación continua, la disponibilidad constante de recursos para higiene de manos y la monitorización con retroalimentación han demostrado ser efectivas para mejorar la adherencia. También es útil fomentar el liderazgo visible y el compromiso institucional para crear un ambiente donde el lavado de manos sea una práctica valorada y exigida.</w:t>
      </w:r>
    </w:p>
    <w:p w14:paraId="3E07620E" w14:textId="77777777" w:rsidR="00FF798D" w:rsidRPr="00FF798D" w:rsidRDefault="00FF798D" w:rsidP="00FF798D">
      <w:pPr>
        <w:jc w:val="both"/>
      </w:pPr>
      <w:r w:rsidRPr="00FF798D">
        <w:t>Además, la sensibilización del personal no sanitario mediante talleres y campañas específicas ayuda a reforzar su rol en la prevención de infecciones, contribuyendo a un enfoque integral de la seguridad del paciente.</w:t>
      </w:r>
    </w:p>
    <w:p w14:paraId="3C498210" w14:textId="77777777" w:rsidR="00FF798D" w:rsidRPr="00FF798D" w:rsidRDefault="00FF798D" w:rsidP="00FF798D">
      <w:pPr>
        <w:jc w:val="both"/>
        <w:rPr>
          <w:b/>
        </w:rPr>
      </w:pPr>
      <w:r w:rsidRPr="00FF798D">
        <w:rPr>
          <w:b/>
        </w:rPr>
        <w:t>CONCLUSIONES</w:t>
      </w:r>
    </w:p>
    <w:p w14:paraId="6B0F6485" w14:textId="77777777" w:rsidR="00FF798D" w:rsidRPr="00FF798D" w:rsidRDefault="00FF798D" w:rsidP="00FF798D">
      <w:pPr>
        <w:jc w:val="both"/>
      </w:pPr>
      <w:r w:rsidRPr="00FF798D">
        <w:t xml:space="preserve">El lavado de manos es una medida clave para prevenir infecciones nosocomiales y debe ser promovido tanto en el personal sanitario como no sanitario. Superar las barreras que limitan su práctica requiere una estrategia multidisciplinaria que incluya formación, recursos adecuados y un compromiso institucional. Solo así se podrá garantizar un entorno hospitalario más seguro para pacientes y trabajadores. </w:t>
      </w:r>
    </w:p>
    <w:p w14:paraId="489031CF" w14:textId="77777777" w:rsidR="00FF798D" w:rsidRPr="00FF798D" w:rsidRDefault="00FF798D" w:rsidP="00FF798D">
      <w:pPr>
        <w:jc w:val="both"/>
        <w:rPr>
          <w:b/>
        </w:rPr>
      </w:pPr>
      <w:r w:rsidRPr="00FF798D">
        <w:rPr>
          <w:b/>
        </w:rPr>
        <w:t>BIBLIOGRAFÍA</w:t>
      </w:r>
    </w:p>
    <w:p w14:paraId="5ED3B6D4" w14:textId="77777777" w:rsidR="00FF798D" w:rsidRPr="00FF798D" w:rsidRDefault="00FF798D" w:rsidP="00FF798D">
      <w:pPr>
        <w:numPr>
          <w:ilvl w:val="0"/>
          <w:numId w:val="18"/>
        </w:numPr>
        <w:jc w:val="both"/>
      </w:pPr>
      <w:proofErr w:type="spellStart"/>
      <w:r w:rsidRPr="00FF798D">
        <w:t>Allegranzi</w:t>
      </w:r>
      <w:proofErr w:type="spellEnd"/>
      <w:r w:rsidRPr="00FF798D">
        <w:t xml:space="preserve">, B., &amp; </w:t>
      </w:r>
      <w:proofErr w:type="spellStart"/>
      <w:r w:rsidRPr="00FF798D">
        <w:t>Pittet</w:t>
      </w:r>
      <w:proofErr w:type="spellEnd"/>
      <w:r w:rsidRPr="00FF798D">
        <w:t xml:space="preserve">, D. (2009). Role </w:t>
      </w:r>
      <w:proofErr w:type="spellStart"/>
      <w:r w:rsidRPr="00FF798D">
        <w:t>of</w:t>
      </w:r>
      <w:proofErr w:type="spellEnd"/>
      <w:r w:rsidRPr="00FF798D">
        <w:t xml:space="preserve"> </w:t>
      </w:r>
      <w:proofErr w:type="spellStart"/>
      <w:r w:rsidRPr="00FF798D">
        <w:t>hand</w:t>
      </w:r>
      <w:proofErr w:type="spellEnd"/>
      <w:r w:rsidRPr="00FF798D">
        <w:t xml:space="preserve"> </w:t>
      </w:r>
      <w:proofErr w:type="spellStart"/>
      <w:r w:rsidRPr="00FF798D">
        <w:t>hygiene</w:t>
      </w:r>
      <w:proofErr w:type="spellEnd"/>
      <w:r w:rsidRPr="00FF798D">
        <w:t xml:space="preserve"> in </w:t>
      </w:r>
      <w:proofErr w:type="spellStart"/>
      <w:r w:rsidRPr="00FF798D">
        <w:t>healthcare-associated</w:t>
      </w:r>
      <w:proofErr w:type="spellEnd"/>
      <w:r w:rsidRPr="00FF798D">
        <w:t xml:space="preserve"> </w:t>
      </w:r>
      <w:proofErr w:type="spellStart"/>
      <w:r w:rsidRPr="00FF798D">
        <w:t>infection</w:t>
      </w:r>
      <w:proofErr w:type="spellEnd"/>
      <w:r w:rsidRPr="00FF798D">
        <w:t xml:space="preserve"> </w:t>
      </w:r>
      <w:proofErr w:type="spellStart"/>
      <w:r w:rsidRPr="00FF798D">
        <w:t>prevention</w:t>
      </w:r>
      <w:proofErr w:type="spellEnd"/>
      <w:r w:rsidRPr="00FF798D">
        <w:t xml:space="preserve">. </w:t>
      </w:r>
      <w:proofErr w:type="spellStart"/>
      <w:r w:rsidRPr="00FF798D">
        <w:rPr>
          <w:i/>
        </w:rPr>
        <w:t>Journal</w:t>
      </w:r>
      <w:proofErr w:type="spellEnd"/>
      <w:r w:rsidRPr="00FF798D">
        <w:rPr>
          <w:i/>
        </w:rPr>
        <w:t xml:space="preserve"> </w:t>
      </w:r>
      <w:proofErr w:type="spellStart"/>
      <w:r w:rsidRPr="00FF798D">
        <w:rPr>
          <w:i/>
        </w:rPr>
        <w:t>of</w:t>
      </w:r>
      <w:proofErr w:type="spellEnd"/>
      <w:r w:rsidRPr="00FF798D">
        <w:rPr>
          <w:i/>
        </w:rPr>
        <w:t xml:space="preserve"> Hospital </w:t>
      </w:r>
      <w:proofErr w:type="spellStart"/>
      <w:r w:rsidRPr="00FF798D">
        <w:rPr>
          <w:i/>
        </w:rPr>
        <w:t>Infection</w:t>
      </w:r>
      <w:proofErr w:type="spellEnd"/>
      <w:r w:rsidRPr="00FF798D">
        <w:t>, 73(4), 305-315. https://doi.org/10.1016/j.jhin.2009.04.019</w:t>
      </w:r>
    </w:p>
    <w:p w14:paraId="7B19BAAE" w14:textId="77777777" w:rsidR="00FF798D" w:rsidRPr="00FF798D" w:rsidRDefault="00FF798D" w:rsidP="00FF798D">
      <w:pPr>
        <w:numPr>
          <w:ilvl w:val="0"/>
          <w:numId w:val="18"/>
        </w:numPr>
        <w:jc w:val="both"/>
      </w:pPr>
      <w:proofErr w:type="spellStart"/>
      <w:r w:rsidRPr="00FF798D">
        <w:t>Pittet</w:t>
      </w:r>
      <w:proofErr w:type="spellEnd"/>
      <w:r w:rsidRPr="00FF798D">
        <w:t xml:space="preserve">, D., </w:t>
      </w:r>
      <w:proofErr w:type="spellStart"/>
      <w:r w:rsidRPr="00FF798D">
        <w:t>Allegranzi</w:t>
      </w:r>
      <w:proofErr w:type="spellEnd"/>
      <w:r w:rsidRPr="00FF798D">
        <w:t xml:space="preserve">, B., &amp; Boyce, J. (2000). </w:t>
      </w:r>
      <w:proofErr w:type="spellStart"/>
      <w:r w:rsidRPr="00FF798D">
        <w:t>The</w:t>
      </w:r>
      <w:proofErr w:type="spellEnd"/>
      <w:r w:rsidRPr="00FF798D">
        <w:t xml:space="preserve"> </w:t>
      </w:r>
      <w:proofErr w:type="spellStart"/>
      <w:r w:rsidRPr="00FF798D">
        <w:t>World</w:t>
      </w:r>
      <w:proofErr w:type="spellEnd"/>
      <w:r w:rsidRPr="00FF798D">
        <w:t xml:space="preserve"> </w:t>
      </w:r>
      <w:proofErr w:type="spellStart"/>
      <w:r w:rsidRPr="00FF798D">
        <w:t>Health</w:t>
      </w:r>
      <w:proofErr w:type="spellEnd"/>
      <w:r w:rsidRPr="00FF798D">
        <w:t xml:space="preserve"> </w:t>
      </w:r>
      <w:proofErr w:type="spellStart"/>
      <w:r w:rsidRPr="00FF798D">
        <w:t>Organization</w:t>
      </w:r>
      <w:proofErr w:type="spellEnd"/>
      <w:r w:rsidRPr="00FF798D">
        <w:t xml:space="preserve"> </w:t>
      </w:r>
      <w:proofErr w:type="spellStart"/>
      <w:r w:rsidRPr="00FF798D">
        <w:t>Guidelines</w:t>
      </w:r>
      <w:proofErr w:type="spellEnd"/>
      <w:r w:rsidRPr="00FF798D">
        <w:t xml:space="preserve"> </w:t>
      </w:r>
      <w:proofErr w:type="spellStart"/>
      <w:r w:rsidRPr="00FF798D">
        <w:t>on</w:t>
      </w:r>
      <w:proofErr w:type="spellEnd"/>
      <w:r w:rsidRPr="00FF798D">
        <w:t xml:space="preserve"> Hand </w:t>
      </w:r>
      <w:proofErr w:type="spellStart"/>
      <w:r w:rsidRPr="00FF798D">
        <w:t>Hygiene</w:t>
      </w:r>
      <w:proofErr w:type="spellEnd"/>
      <w:r w:rsidRPr="00FF798D">
        <w:t xml:space="preserve"> in </w:t>
      </w:r>
      <w:proofErr w:type="spellStart"/>
      <w:r w:rsidRPr="00FF798D">
        <w:t>Health</w:t>
      </w:r>
      <w:proofErr w:type="spellEnd"/>
      <w:r w:rsidRPr="00FF798D">
        <w:t xml:space="preserve"> Care and </w:t>
      </w:r>
      <w:proofErr w:type="spellStart"/>
      <w:r w:rsidRPr="00FF798D">
        <w:t>their</w:t>
      </w:r>
      <w:proofErr w:type="spellEnd"/>
      <w:r w:rsidRPr="00FF798D">
        <w:t xml:space="preserve"> </w:t>
      </w:r>
      <w:proofErr w:type="spellStart"/>
      <w:r w:rsidRPr="00FF798D">
        <w:t>consensus</w:t>
      </w:r>
      <w:proofErr w:type="spellEnd"/>
      <w:r w:rsidRPr="00FF798D">
        <w:t xml:space="preserve"> </w:t>
      </w:r>
      <w:proofErr w:type="spellStart"/>
      <w:r w:rsidRPr="00FF798D">
        <w:t>recommendations</w:t>
      </w:r>
      <w:proofErr w:type="spellEnd"/>
      <w:r w:rsidRPr="00FF798D">
        <w:t xml:space="preserve">. </w:t>
      </w:r>
      <w:proofErr w:type="spellStart"/>
      <w:r w:rsidRPr="00FF798D">
        <w:rPr>
          <w:i/>
        </w:rPr>
        <w:t>Infection</w:t>
      </w:r>
      <w:proofErr w:type="spellEnd"/>
      <w:r w:rsidRPr="00FF798D">
        <w:rPr>
          <w:i/>
        </w:rPr>
        <w:t xml:space="preserve"> Control and Hospital </w:t>
      </w:r>
      <w:proofErr w:type="spellStart"/>
      <w:r w:rsidRPr="00FF798D">
        <w:rPr>
          <w:i/>
        </w:rPr>
        <w:t>Epidemiology</w:t>
      </w:r>
      <w:proofErr w:type="spellEnd"/>
      <w:r w:rsidRPr="00FF798D">
        <w:t>, 31(7), 611-622.</w:t>
      </w:r>
    </w:p>
    <w:p w14:paraId="251B92FC" w14:textId="77777777" w:rsidR="00FF798D" w:rsidRPr="00FF798D" w:rsidRDefault="00FF798D" w:rsidP="00FF798D">
      <w:pPr>
        <w:numPr>
          <w:ilvl w:val="0"/>
          <w:numId w:val="18"/>
        </w:numPr>
        <w:jc w:val="both"/>
      </w:pPr>
      <w:proofErr w:type="spellStart"/>
      <w:r w:rsidRPr="00FF798D">
        <w:t>Srigley</w:t>
      </w:r>
      <w:proofErr w:type="spellEnd"/>
      <w:r w:rsidRPr="00FF798D">
        <w:t xml:space="preserve">, J. A., </w:t>
      </w:r>
      <w:proofErr w:type="spellStart"/>
      <w:r w:rsidRPr="00FF798D">
        <w:t>Furness</w:t>
      </w:r>
      <w:proofErr w:type="spellEnd"/>
      <w:r w:rsidRPr="00FF798D">
        <w:t xml:space="preserve">, C. D., Baker, G. R., &amp; </w:t>
      </w:r>
      <w:proofErr w:type="spellStart"/>
      <w:r w:rsidRPr="00FF798D">
        <w:t>Gardam</w:t>
      </w:r>
      <w:proofErr w:type="spellEnd"/>
      <w:r w:rsidRPr="00FF798D">
        <w:t xml:space="preserve">, M. (2014). </w:t>
      </w:r>
      <w:proofErr w:type="spellStart"/>
      <w:r w:rsidRPr="00FF798D">
        <w:t>Quantification</w:t>
      </w:r>
      <w:proofErr w:type="spellEnd"/>
      <w:r w:rsidRPr="00FF798D">
        <w:t xml:space="preserve"> </w:t>
      </w:r>
      <w:proofErr w:type="spellStart"/>
      <w:r w:rsidRPr="00FF798D">
        <w:t>of</w:t>
      </w:r>
      <w:proofErr w:type="spellEnd"/>
      <w:r w:rsidRPr="00FF798D">
        <w:t xml:space="preserve"> </w:t>
      </w:r>
      <w:proofErr w:type="spellStart"/>
      <w:r w:rsidRPr="00FF798D">
        <w:t>the</w:t>
      </w:r>
      <w:proofErr w:type="spellEnd"/>
      <w:r w:rsidRPr="00FF798D">
        <w:t xml:space="preserve"> Hawthorne </w:t>
      </w:r>
      <w:proofErr w:type="spellStart"/>
      <w:r w:rsidRPr="00FF798D">
        <w:t>effect</w:t>
      </w:r>
      <w:proofErr w:type="spellEnd"/>
      <w:r w:rsidRPr="00FF798D">
        <w:t xml:space="preserve"> in </w:t>
      </w:r>
      <w:proofErr w:type="spellStart"/>
      <w:r w:rsidRPr="00FF798D">
        <w:t>hand</w:t>
      </w:r>
      <w:proofErr w:type="spellEnd"/>
      <w:r w:rsidRPr="00FF798D">
        <w:t xml:space="preserve"> </w:t>
      </w:r>
      <w:proofErr w:type="spellStart"/>
      <w:r w:rsidRPr="00FF798D">
        <w:t>hygiene</w:t>
      </w:r>
      <w:proofErr w:type="spellEnd"/>
      <w:r w:rsidRPr="00FF798D">
        <w:t xml:space="preserve"> </w:t>
      </w:r>
      <w:proofErr w:type="spellStart"/>
      <w:r w:rsidRPr="00FF798D">
        <w:t>compliance</w:t>
      </w:r>
      <w:proofErr w:type="spellEnd"/>
      <w:r w:rsidRPr="00FF798D">
        <w:t xml:space="preserve"> </w:t>
      </w:r>
      <w:proofErr w:type="spellStart"/>
      <w:r w:rsidRPr="00FF798D">
        <w:t>monitoring</w:t>
      </w:r>
      <w:proofErr w:type="spellEnd"/>
      <w:r w:rsidRPr="00FF798D">
        <w:t xml:space="preserve"> </w:t>
      </w:r>
      <w:proofErr w:type="spellStart"/>
      <w:r w:rsidRPr="00FF798D">
        <w:t>using</w:t>
      </w:r>
      <w:proofErr w:type="spellEnd"/>
      <w:r w:rsidRPr="00FF798D">
        <w:t xml:space="preserve"> </w:t>
      </w:r>
      <w:proofErr w:type="spellStart"/>
      <w:r w:rsidRPr="00FF798D">
        <w:t>an</w:t>
      </w:r>
      <w:proofErr w:type="spellEnd"/>
      <w:r w:rsidRPr="00FF798D">
        <w:t xml:space="preserve"> </w:t>
      </w:r>
      <w:proofErr w:type="spellStart"/>
      <w:r w:rsidRPr="00FF798D">
        <w:t>electronic</w:t>
      </w:r>
      <w:proofErr w:type="spellEnd"/>
      <w:r w:rsidRPr="00FF798D">
        <w:t xml:space="preserve"> </w:t>
      </w:r>
      <w:proofErr w:type="spellStart"/>
      <w:r w:rsidRPr="00FF798D">
        <w:t>monitoring</w:t>
      </w:r>
      <w:proofErr w:type="spellEnd"/>
      <w:r w:rsidRPr="00FF798D">
        <w:t xml:space="preserve"> </w:t>
      </w:r>
      <w:proofErr w:type="spellStart"/>
      <w:r w:rsidRPr="00FF798D">
        <w:t>system</w:t>
      </w:r>
      <w:proofErr w:type="spellEnd"/>
      <w:r w:rsidRPr="00FF798D">
        <w:t xml:space="preserve">: a retrospective </w:t>
      </w:r>
      <w:proofErr w:type="spellStart"/>
      <w:r w:rsidRPr="00FF798D">
        <w:t>cohort</w:t>
      </w:r>
      <w:proofErr w:type="spellEnd"/>
      <w:r w:rsidRPr="00FF798D">
        <w:t xml:space="preserve"> </w:t>
      </w:r>
      <w:proofErr w:type="spellStart"/>
      <w:r w:rsidRPr="00FF798D">
        <w:t>study</w:t>
      </w:r>
      <w:proofErr w:type="spellEnd"/>
      <w:r w:rsidRPr="00FF798D">
        <w:t xml:space="preserve">. </w:t>
      </w:r>
      <w:r w:rsidRPr="00FF798D">
        <w:rPr>
          <w:i/>
        </w:rPr>
        <w:t xml:space="preserve">BMJ </w:t>
      </w:r>
      <w:proofErr w:type="spellStart"/>
      <w:r w:rsidRPr="00FF798D">
        <w:rPr>
          <w:i/>
        </w:rPr>
        <w:t>Quality</w:t>
      </w:r>
      <w:proofErr w:type="spellEnd"/>
      <w:r w:rsidRPr="00FF798D">
        <w:rPr>
          <w:i/>
        </w:rPr>
        <w:t xml:space="preserve"> &amp; Safety</w:t>
      </w:r>
      <w:r w:rsidRPr="00FF798D">
        <w:t xml:space="preserve">, 23(12), 974-980. </w:t>
      </w:r>
    </w:p>
    <w:p w14:paraId="2DE28512" w14:textId="77777777" w:rsidR="00FF798D" w:rsidRPr="00FF798D" w:rsidRDefault="00FF798D" w:rsidP="00FF798D">
      <w:pPr>
        <w:jc w:val="both"/>
      </w:pPr>
      <w:r w:rsidRPr="00FF798D">
        <w:t>https://doi.org/10.1136/bmjqs-2013-002554</w:t>
      </w:r>
    </w:p>
    <w:p w14:paraId="6617CDDE" w14:textId="77777777" w:rsidR="00FF798D" w:rsidRPr="00FF798D" w:rsidRDefault="00FF798D" w:rsidP="00FF798D">
      <w:pPr>
        <w:numPr>
          <w:ilvl w:val="0"/>
          <w:numId w:val="18"/>
        </w:numPr>
        <w:jc w:val="both"/>
      </w:pPr>
      <w:proofErr w:type="spellStart"/>
      <w:r w:rsidRPr="00FF798D">
        <w:t>World</w:t>
      </w:r>
      <w:proofErr w:type="spellEnd"/>
      <w:r w:rsidRPr="00FF798D">
        <w:t xml:space="preserve"> </w:t>
      </w:r>
      <w:proofErr w:type="spellStart"/>
      <w:r w:rsidRPr="00FF798D">
        <w:t>Health</w:t>
      </w:r>
      <w:proofErr w:type="spellEnd"/>
      <w:r w:rsidRPr="00FF798D">
        <w:t xml:space="preserve"> </w:t>
      </w:r>
      <w:proofErr w:type="spellStart"/>
      <w:r w:rsidRPr="00FF798D">
        <w:t>Organization</w:t>
      </w:r>
      <w:proofErr w:type="spellEnd"/>
      <w:r w:rsidRPr="00FF798D">
        <w:t xml:space="preserve"> (WHO). (2009). </w:t>
      </w:r>
      <w:r w:rsidRPr="00FF798D">
        <w:rPr>
          <w:i/>
        </w:rPr>
        <w:t xml:space="preserve">WHO </w:t>
      </w:r>
      <w:proofErr w:type="spellStart"/>
      <w:r w:rsidRPr="00FF798D">
        <w:rPr>
          <w:i/>
        </w:rPr>
        <w:t>Guidelines</w:t>
      </w:r>
      <w:proofErr w:type="spellEnd"/>
      <w:r w:rsidRPr="00FF798D">
        <w:rPr>
          <w:i/>
        </w:rPr>
        <w:t xml:space="preserve"> </w:t>
      </w:r>
      <w:proofErr w:type="spellStart"/>
      <w:r w:rsidRPr="00FF798D">
        <w:rPr>
          <w:i/>
        </w:rPr>
        <w:t>on</w:t>
      </w:r>
      <w:proofErr w:type="spellEnd"/>
      <w:r w:rsidRPr="00FF798D">
        <w:rPr>
          <w:i/>
        </w:rPr>
        <w:t xml:space="preserve"> Hand </w:t>
      </w:r>
      <w:proofErr w:type="spellStart"/>
      <w:r w:rsidRPr="00FF798D">
        <w:rPr>
          <w:i/>
        </w:rPr>
        <w:t>Hygiene</w:t>
      </w:r>
      <w:proofErr w:type="spellEnd"/>
      <w:r w:rsidRPr="00FF798D">
        <w:rPr>
          <w:i/>
        </w:rPr>
        <w:t xml:space="preserve"> in </w:t>
      </w:r>
      <w:proofErr w:type="spellStart"/>
      <w:r w:rsidRPr="00FF798D">
        <w:rPr>
          <w:i/>
        </w:rPr>
        <w:t>Health</w:t>
      </w:r>
      <w:proofErr w:type="spellEnd"/>
      <w:r w:rsidRPr="00FF798D">
        <w:rPr>
          <w:i/>
        </w:rPr>
        <w:t xml:space="preserve"> Care</w:t>
      </w:r>
      <w:r w:rsidRPr="00FF798D">
        <w:t xml:space="preserve">. Geneva: WHO </w:t>
      </w:r>
      <w:proofErr w:type="spellStart"/>
      <w:r w:rsidRPr="00FF798D">
        <w:t>Press</w:t>
      </w:r>
      <w:proofErr w:type="spellEnd"/>
      <w:r w:rsidRPr="00FF798D">
        <w:t>.</w:t>
      </w:r>
    </w:p>
    <w:p w14:paraId="3A419EAE" w14:textId="77777777" w:rsidR="00FF798D" w:rsidRPr="00FF798D" w:rsidRDefault="00FF798D" w:rsidP="00FF798D">
      <w:pPr>
        <w:numPr>
          <w:ilvl w:val="0"/>
          <w:numId w:val="18"/>
        </w:numPr>
        <w:jc w:val="both"/>
      </w:pPr>
      <w:proofErr w:type="spellStart"/>
      <w:r w:rsidRPr="00FF798D">
        <w:t>World</w:t>
      </w:r>
      <w:proofErr w:type="spellEnd"/>
      <w:r w:rsidRPr="00FF798D">
        <w:t xml:space="preserve"> </w:t>
      </w:r>
      <w:proofErr w:type="spellStart"/>
      <w:r w:rsidRPr="00FF798D">
        <w:t>Health</w:t>
      </w:r>
      <w:proofErr w:type="spellEnd"/>
      <w:r w:rsidRPr="00FF798D">
        <w:t xml:space="preserve"> </w:t>
      </w:r>
      <w:proofErr w:type="spellStart"/>
      <w:r w:rsidRPr="00FF798D">
        <w:t>Organization</w:t>
      </w:r>
      <w:proofErr w:type="spellEnd"/>
      <w:r w:rsidRPr="00FF798D">
        <w:t xml:space="preserve"> (WHO). (2022). </w:t>
      </w:r>
      <w:proofErr w:type="spellStart"/>
      <w:r w:rsidRPr="00FF798D">
        <w:rPr>
          <w:i/>
        </w:rPr>
        <w:t>Infection</w:t>
      </w:r>
      <w:proofErr w:type="spellEnd"/>
      <w:r w:rsidRPr="00FF798D">
        <w:rPr>
          <w:i/>
        </w:rPr>
        <w:t xml:space="preserve"> </w:t>
      </w:r>
      <w:proofErr w:type="spellStart"/>
      <w:r w:rsidRPr="00FF798D">
        <w:rPr>
          <w:i/>
        </w:rPr>
        <w:t>prevention</w:t>
      </w:r>
      <w:proofErr w:type="spellEnd"/>
      <w:r w:rsidRPr="00FF798D">
        <w:rPr>
          <w:i/>
        </w:rPr>
        <w:t xml:space="preserve"> and control</w:t>
      </w:r>
      <w:r w:rsidRPr="00FF798D">
        <w:t xml:space="preserve">. </w:t>
      </w:r>
    </w:p>
    <w:p w14:paraId="139E21D5" w14:textId="02715BAC" w:rsidR="00FF798D" w:rsidRDefault="00FF798D" w:rsidP="00FF798D">
      <w:pPr>
        <w:jc w:val="both"/>
      </w:pPr>
      <w:hyperlink r:id="rId11" w:history="1">
        <w:r w:rsidRPr="00FF798D">
          <w:rPr>
            <w:rStyle w:val="Hipervnculo"/>
          </w:rPr>
          <w:t>https://www.who.int/news-room/fact-sheets/detail/infection-prevention-and-control</w:t>
        </w:r>
      </w:hyperlink>
    </w:p>
    <w:p w14:paraId="63D38E4D" w14:textId="77777777" w:rsidR="00FF798D" w:rsidRDefault="00FF798D" w:rsidP="00FF798D">
      <w:pPr>
        <w:jc w:val="both"/>
      </w:pPr>
    </w:p>
    <w:p w14:paraId="17F1CC79" w14:textId="77777777" w:rsidR="00FF798D" w:rsidRDefault="00FF798D" w:rsidP="00FF798D">
      <w:pPr>
        <w:jc w:val="both"/>
      </w:pPr>
    </w:p>
    <w:p w14:paraId="10F617E0" w14:textId="77777777" w:rsidR="00FF798D" w:rsidRDefault="00FF798D" w:rsidP="00FF798D">
      <w:pPr>
        <w:jc w:val="both"/>
      </w:pPr>
    </w:p>
    <w:p w14:paraId="157B1905" w14:textId="2E7B88B5" w:rsidR="00FF798D" w:rsidRDefault="00FF798D" w:rsidP="00FF798D">
      <w:pPr>
        <w:jc w:val="right"/>
      </w:pPr>
      <w:r w:rsidRPr="003C2968">
        <w:rPr>
          <w:noProof/>
        </w:rPr>
        <w:lastRenderedPageBreak/>
        <w:drawing>
          <wp:inline distT="0" distB="0" distL="0" distR="0" wp14:anchorId="54384635" wp14:editId="0DEA352A">
            <wp:extent cx="1234440" cy="1234440"/>
            <wp:effectExtent l="0" t="0" r="3810" b="3810"/>
            <wp:docPr id="32954814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54E2B8DD" w14:textId="77777777" w:rsidR="00FF798D" w:rsidRDefault="00FF798D" w:rsidP="00FF798D">
      <w:pPr>
        <w:jc w:val="right"/>
      </w:pPr>
    </w:p>
    <w:p w14:paraId="3A080283" w14:textId="52A64510" w:rsidR="00FF798D" w:rsidRPr="00FF798D" w:rsidRDefault="00FF798D" w:rsidP="00FF798D">
      <w:pPr>
        <w:jc w:val="both"/>
      </w:pPr>
      <w:r w:rsidRPr="00FF798D">
        <w:rPr>
          <w:b/>
          <w:u w:val="single"/>
        </w:rPr>
        <w:t>HUMANIZACIÓN DE LA ATENCIÓN HOSPITALARIA: UN</w:t>
      </w:r>
      <w:r>
        <w:t xml:space="preserve"> </w:t>
      </w:r>
      <w:r w:rsidRPr="00FF798D">
        <w:rPr>
          <w:b/>
          <w:u w:val="single"/>
        </w:rPr>
        <w:t>ENFOQUE INTEGRADO PARA PERSONAL SANITARIO Y NO SANITARIO</w:t>
      </w:r>
    </w:p>
    <w:p w14:paraId="605537FA" w14:textId="77777777" w:rsidR="00FF798D" w:rsidRPr="00FF798D" w:rsidRDefault="00FF798D" w:rsidP="00FF798D">
      <w:pPr>
        <w:jc w:val="both"/>
        <w:rPr>
          <w:b/>
        </w:rPr>
      </w:pPr>
      <w:r w:rsidRPr="00FF798D">
        <w:rPr>
          <w:b/>
        </w:rPr>
        <w:t>RESUMEN</w:t>
      </w:r>
    </w:p>
    <w:p w14:paraId="40514A3C" w14:textId="77777777" w:rsidR="00FF798D" w:rsidRPr="00FF798D" w:rsidRDefault="00FF798D" w:rsidP="00FF798D">
      <w:pPr>
        <w:jc w:val="both"/>
      </w:pPr>
      <w:r w:rsidRPr="00FF798D">
        <w:t xml:space="preserve">La humanización en los entornos hospitalarios ha sido tradicionalmente asociada a la relación médico-paciente. Sin embargo, un enfoque moderno y efectivo reconoce la importancia de involucrar tanto al personal sanitario como al no sanitario en este proceso. Este artículo analiza cómo la atención humanizada puede construirse colectivamente, mejorando no solo la experiencia del paciente, sino también el clima organizacional y el bienestar de los trabajadores hospitalarios. </w:t>
      </w:r>
    </w:p>
    <w:p w14:paraId="0999C687" w14:textId="77777777" w:rsidR="00FF798D" w:rsidRPr="00FF798D" w:rsidRDefault="00FF798D" w:rsidP="00FF798D">
      <w:pPr>
        <w:jc w:val="both"/>
        <w:rPr>
          <w:b/>
        </w:rPr>
      </w:pPr>
      <w:r w:rsidRPr="00FF798D">
        <w:rPr>
          <w:b/>
        </w:rPr>
        <w:t>INTRODUCCIÓN</w:t>
      </w:r>
    </w:p>
    <w:p w14:paraId="6B61DDA4" w14:textId="77777777" w:rsidR="00FF798D" w:rsidRPr="00FF798D" w:rsidRDefault="00FF798D" w:rsidP="00FF798D">
      <w:pPr>
        <w:jc w:val="both"/>
      </w:pPr>
      <w:r w:rsidRPr="00FF798D">
        <w:t>Los hospitales son espacios en los que convergen el conocimiento técnico, la gestión institucional y la experiencia humana del sufrimiento y la esperanza. En este contexto, la humanización de la atención no se limita al acto clínico, sino que se extiende a todo el entorno hospitalario. Desde el trato del personal de limpieza hasta la interacción con el personal administrativo, cada contacto puede influir positiva o negativamente en la percepción del paciente y su familia.</w:t>
      </w:r>
    </w:p>
    <w:p w14:paraId="2480CA0D" w14:textId="77777777" w:rsidR="00FF798D" w:rsidRPr="00FF798D" w:rsidRDefault="00FF798D" w:rsidP="00FF798D">
      <w:pPr>
        <w:jc w:val="both"/>
        <w:rPr>
          <w:b/>
        </w:rPr>
      </w:pPr>
      <w:r w:rsidRPr="00FF798D">
        <w:rPr>
          <w:b/>
        </w:rPr>
        <w:t>IMPORTANCIA DE UN ENFOQUE INTEGRADOR</w:t>
      </w:r>
    </w:p>
    <w:p w14:paraId="7BD416BB" w14:textId="77777777" w:rsidR="00FF798D" w:rsidRPr="00FF798D" w:rsidRDefault="00FF798D" w:rsidP="00FF798D">
      <w:pPr>
        <w:jc w:val="both"/>
      </w:pPr>
      <w:r w:rsidRPr="00FF798D">
        <w:t xml:space="preserve">Diversos estudios han demostrado que los pacientes valoran no solo la competencia técnica de los profesionales sanitarios, sino también su trato humano y respetuoso. </w:t>
      </w:r>
    </w:p>
    <w:p w14:paraId="1279051D" w14:textId="77777777" w:rsidR="00FF798D" w:rsidRPr="00FF798D" w:rsidRDefault="00FF798D" w:rsidP="00FF798D">
      <w:pPr>
        <w:jc w:val="both"/>
      </w:pPr>
      <w:r w:rsidRPr="00FF798D">
        <w:t>Del mismo modo, el personal no sanitario (recepcionistas, celadores, personal de mantenimiento, entre otros) desempeña un papel clave en el ambiente emocional del hospital.</w:t>
      </w:r>
    </w:p>
    <w:p w14:paraId="47C5E2B5" w14:textId="77777777" w:rsidR="00FF798D" w:rsidRPr="00FF798D" w:rsidRDefault="00FF798D" w:rsidP="00FF798D">
      <w:pPr>
        <w:jc w:val="both"/>
      </w:pPr>
      <w:r w:rsidRPr="00FF798D">
        <w:t>Un enfoque integrador permite mejorar la coordinación entre departamentos, reducir el estrés institucional y promover una cultura de respeto, empatía y escucha activa. Esta perspectiva es coherente con el modelo de hospital como “organización humanizada”, donde cada empleado se convierte en agente activo de una atención centrada en la persona.</w:t>
      </w:r>
    </w:p>
    <w:p w14:paraId="0D9703F0" w14:textId="77777777" w:rsidR="00FF798D" w:rsidRPr="00FF798D" w:rsidRDefault="00FF798D" w:rsidP="00FF798D">
      <w:pPr>
        <w:jc w:val="both"/>
        <w:rPr>
          <w:b/>
        </w:rPr>
      </w:pPr>
      <w:r w:rsidRPr="00FF798D">
        <w:rPr>
          <w:b/>
        </w:rPr>
        <w:t>ELEMENTOS CLAVE PARA UNA ATENCIÓN HUMANIZADA</w:t>
      </w:r>
    </w:p>
    <w:p w14:paraId="757EBAEB" w14:textId="77777777" w:rsidR="00FF798D" w:rsidRPr="00FF798D" w:rsidRDefault="00FF798D" w:rsidP="00FF798D">
      <w:pPr>
        <w:numPr>
          <w:ilvl w:val="0"/>
          <w:numId w:val="19"/>
        </w:numPr>
        <w:jc w:val="both"/>
      </w:pPr>
      <w:r w:rsidRPr="00FF798D">
        <w:rPr>
          <w:b/>
        </w:rPr>
        <w:t>Formación transversal en competencias humanas</w:t>
      </w:r>
      <w:r w:rsidRPr="00FF798D">
        <w:t>: La formación en habilidades como la comunicación efectiva, la empatía y el manejo emocional debe extenderse a todos los perfiles del hospital, no solo al personal clínico.</w:t>
      </w:r>
    </w:p>
    <w:p w14:paraId="19D5B412" w14:textId="77777777" w:rsidR="00FF798D" w:rsidRPr="00FF798D" w:rsidRDefault="00FF798D" w:rsidP="00FF798D">
      <w:pPr>
        <w:numPr>
          <w:ilvl w:val="0"/>
          <w:numId w:val="19"/>
        </w:numPr>
        <w:jc w:val="both"/>
      </w:pPr>
      <w:r w:rsidRPr="00FF798D">
        <w:rPr>
          <w:b/>
        </w:rPr>
        <w:lastRenderedPageBreak/>
        <w:t>Diseño de espacios amigables</w:t>
      </w:r>
      <w:r w:rsidRPr="00FF798D">
        <w:t>: El ambiente físico también influye en la experiencia hospitalaria. Espacios limpios, señalización clara y trato amable desde la entrada contribuyen a reducir la ansiedad del paciente.</w:t>
      </w:r>
    </w:p>
    <w:p w14:paraId="3669E331" w14:textId="77777777" w:rsidR="00FF798D" w:rsidRPr="00FF798D" w:rsidRDefault="00FF798D" w:rsidP="00FF798D">
      <w:pPr>
        <w:numPr>
          <w:ilvl w:val="0"/>
          <w:numId w:val="19"/>
        </w:numPr>
        <w:jc w:val="both"/>
      </w:pPr>
      <w:r w:rsidRPr="00FF798D">
        <w:rPr>
          <w:b/>
        </w:rPr>
        <w:t>Reconocimiento del rol del personal no sanitario</w:t>
      </w:r>
      <w:r w:rsidRPr="00FF798D">
        <w:t xml:space="preserve">: La </w:t>
      </w:r>
      <w:proofErr w:type="spellStart"/>
      <w:r w:rsidRPr="00FF798D">
        <w:t>visibilización</w:t>
      </w:r>
      <w:proofErr w:type="spellEnd"/>
      <w:r w:rsidRPr="00FF798D">
        <w:t xml:space="preserve"> de su trabajo y su participación en iniciativas institucionales promueve el sentido de pertenencia y mejora la calidad percibida de la atención.</w:t>
      </w:r>
    </w:p>
    <w:p w14:paraId="173DA1AD" w14:textId="77777777" w:rsidR="00FF798D" w:rsidRPr="00FF798D" w:rsidRDefault="00FF798D" w:rsidP="00FF798D">
      <w:pPr>
        <w:numPr>
          <w:ilvl w:val="0"/>
          <w:numId w:val="19"/>
        </w:numPr>
        <w:jc w:val="both"/>
      </w:pPr>
      <w:r w:rsidRPr="00FF798D">
        <w:rPr>
          <w:b/>
        </w:rPr>
        <w:t>Liderazgo participativo</w:t>
      </w:r>
      <w:r w:rsidRPr="00FF798D">
        <w:t>: Los directivos y mandos intermedios deben promover una cultura institucional donde se valore el bienestar emocional tanto del paciente como del trabajador.</w:t>
      </w:r>
    </w:p>
    <w:p w14:paraId="32701947" w14:textId="77777777" w:rsidR="00FF798D" w:rsidRPr="00FF798D" w:rsidRDefault="00FF798D" w:rsidP="00FF798D">
      <w:pPr>
        <w:jc w:val="both"/>
        <w:rPr>
          <w:b/>
        </w:rPr>
      </w:pPr>
      <w:r w:rsidRPr="00FF798D">
        <w:rPr>
          <w:b/>
        </w:rPr>
        <w:t>CONCLUSIONES</w:t>
      </w:r>
    </w:p>
    <w:p w14:paraId="118691D0" w14:textId="77777777" w:rsidR="00FF798D" w:rsidRPr="00FF798D" w:rsidRDefault="00FF798D" w:rsidP="00FF798D">
      <w:pPr>
        <w:jc w:val="both"/>
      </w:pPr>
      <w:r w:rsidRPr="00FF798D">
        <w:t>La humanización de la atención hospitalaria debe ser una responsabilidad compartida por todo el personal del centro. Incluir al personal no sanitario en esta misión no solo democratiza el cuidado, sino que también genera beneficios organizativos como una mejor relación entre equipos, mayor satisfacción laboral y reducción del absentismo. Para lograrlo, es fundamental implementar estrategias de formación, reconocimiento y cultura institucional centradas en la dignidad y el respeto hacia todas las personas que habitan el hospital.</w:t>
      </w:r>
    </w:p>
    <w:p w14:paraId="729483F1" w14:textId="77777777" w:rsidR="00FF798D" w:rsidRPr="00FF798D" w:rsidRDefault="00FF798D" w:rsidP="00FF798D">
      <w:pPr>
        <w:jc w:val="both"/>
        <w:rPr>
          <w:b/>
        </w:rPr>
      </w:pPr>
      <w:r w:rsidRPr="00FF798D">
        <w:rPr>
          <w:b/>
        </w:rPr>
        <w:t>BIBLIOGRAFÍA</w:t>
      </w:r>
    </w:p>
    <w:p w14:paraId="4696BB46" w14:textId="77777777" w:rsidR="00FF798D" w:rsidRPr="00FF798D" w:rsidRDefault="00FF798D" w:rsidP="00FF798D">
      <w:pPr>
        <w:numPr>
          <w:ilvl w:val="0"/>
          <w:numId w:val="20"/>
        </w:numPr>
        <w:jc w:val="both"/>
      </w:pPr>
      <w:proofErr w:type="spellStart"/>
      <w:r w:rsidRPr="00FF798D">
        <w:t>Benedé</w:t>
      </w:r>
      <w:proofErr w:type="spellEnd"/>
      <w:r w:rsidRPr="00FF798D">
        <w:t xml:space="preserve"> Azagra, B., García </w:t>
      </w:r>
      <w:proofErr w:type="spellStart"/>
      <w:r w:rsidRPr="00FF798D">
        <w:t>Campayo</w:t>
      </w:r>
      <w:proofErr w:type="spellEnd"/>
      <w:r w:rsidRPr="00FF798D">
        <w:t xml:space="preserve">, J., &amp; Magallón </w:t>
      </w:r>
      <w:proofErr w:type="spellStart"/>
      <w:r w:rsidRPr="00FF798D">
        <w:t>Botaya</w:t>
      </w:r>
      <w:proofErr w:type="spellEnd"/>
      <w:r w:rsidRPr="00FF798D">
        <w:t xml:space="preserve">, R. (2019). </w:t>
      </w:r>
      <w:r w:rsidRPr="00FF798D">
        <w:rPr>
          <w:i/>
        </w:rPr>
        <w:t>La humanización de la atención sanitaria: más allá del buen trato</w:t>
      </w:r>
      <w:r w:rsidRPr="00FF798D">
        <w:t>. Revista Clínica de Medicina de Familia, 12(3), 169-174.</w:t>
      </w:r>
    </w:p>
    <w:p w14:paraId="1F9B36B0" w14:textId="77777777" w:rsidR="00FF798D" w:rsidRPr="00FF798D" w:rsidRDefault="00FF798D" w:rsidP="00FF798D">
      <w:pPr>
        <w:numPr>
          <w:ilvl w:val="0"/>
          <w:numId w:val="20"/>
        </w:numPr>
        <w:jc w:val="both"/>
      </w:pPr>
      <w:r w:rsidRPr="00FF798D">
        <w:t xml:space="preserve">Martínez, M. A., Rodríguez, R., &amp; López, A. (2020). </w:t>
      </w:r>
      <w:r w:rsidRPr="00FF798D">
        <w:rPr>
          <w:i/>
        </w:rPr>
        <w:t>Percepción de la humanización por parte de pacientes y profesionales en un hospital público</w:t>
      </w:r>
      <w:r w:rsidRPr="00FF798D">
        <w:t>. Enfermería Clínica, 30(6), 384390.</w:t>
      </w:r>
    </w:p>
    <w:p w14:paraId="208DB1A4" w14:textId="77777777" w:rsidR="00FF798D" w:rsidRPr="00FF798D" w:rsidRDefault="00FF798D" w:rsidP="00FF798D">
      <w:pPr>
        <w:numPr>
          <w:ilvl w:val="0"/>
          <w:numId w:val="20"/>
        </w:numPr>
        <w:jc w:val="both"/>
      </w:pPr>
      <w:r w:rsidRPr="00FF798D">
        <w:t xml:space="preserve">Ministerio de Sanidad. (2019). </w:t>
      </w:r>
      <w:r w:rsidRPr="00FF798D">
        <w:rPr>
          <w:i/>
        </w:rPr>
        <w:t>Plan de Humanización del Sistema Nacional de Salud</w:t>
      </w:r>
      <w:r w:rsidRPr="00FF798D">
        <w:t xml:space="preserve">. </w:t>
      </w:r>
    </w:p>
    <w:p w14:paraId="76E4A0CA" w14:textId="77777777" w:rsidR="00FF798D" w:rsidRPr="00FF798D" w:rsidRDefault="00FF798D" w:rsidP="00FF798D">
      <w:pPr>
        <w:jc w:val="both"/>
      </w:pPr>
      <w:r w:rsidRPr="00FF798D">
        <w:t>Gobierno de España.</w:t>
      </w:r>
    </w:p>
    <w:p w14:paraId="3BF958C6" w14:textId="77777777" w:rsidR="00FF798D" w:rsidRPr="00FF798D" w:rsidRDefault="00FF798D" w:rsidP="00FF798D">
      <w:pPr>
        <w:numPr>
          <w:ilvl w:val="0"/>
          <w:numId w:val="20"/>
        </w:numPr>
        <w:jc w:val="both"/>
      </w:pPr>
      <w:r w:rsidRPr="00FF798D">
        <w:t xml:space="preserve">Ortega, J. A., &amp; Pastor, I. (2021). </w:t>
      </w:r>
      <w:r w:rsidRPr="00FF798D">
        <w:rPr>
          <w:i/>
        </w:rPr>
        <w:t>Hospitales humanizados: una visión integral para todos los profesionales</w:t>
      </w:r>
      <w:r w:rsidRPr="00FF798D">
        <w:t>. Gestión y Evaluación de Costes Sanitarios, 22(1), 25-32.</w:t>
      </w:r>
    </w:p>
    <w:p w14:paraId="20F2E4D2" w14:textId="77777777" w:rsidR="00FF798D" w:rsidRDefault="00FF798D" w:rsidP="00FF798D">
      <w:pPr>
        <w:jc w:val="both"/>
      </w:pPr>
    </w:p>
    <w:p w14:paraId="2D6F743D" w14:textId="77777777" w:rsidR="00FF798D" w:rsidRDefault="00FF798D" w:rsidP="00FF798D">
      <w:pPr>
        <w:jc w:val="both"/>
      </w:pPr>
    </w:p>
    <w:p w14:paraId="33DC0E97" w14:textId="77777777" w:rsidR="00FF798D" w:rsidRDefault="00FF798D" w:rsidP="00FF798D">
      <w:pPr>
        <w:jc w:val="both"/>
      </w:pPr>
    </w:p>
    <w:p w14:paraId="5B384EDA" w14:textId="77777777" w:rsidR="00FF798D" w:rsidRDefault="00FF798D" w:rsidP="00FF798D">
      <w:pPr>
        <w:jc w:val="both"/>
      </w:pPr>
    </w:p>
    <w:p w14:paraId="2187DE45" w14:textId="77777777" w:rsidR="00FF798D" w:rsidRDefault="00FF798D" w:rsidP="00FF798D">
      <w:pPr>
        <w:jc w:val="both"/>
      </w:pPr>
    </w:p>
    <w:p w14:paraId="228F962C" w14:textId="77777777" w:rsidR="00FF798D" w:rsidRDefault="00FF798D" w:rsidP="00FF798D">
      <w:pPr>
        <w:jc w:val="both"/>
      </w:pPr>
    </w:p>
    <w:p w14:paraId="5CB2060E" w14:textId="77777777" w:rsidR="00FF798D" w:rsidRDefault="00FF798D" w:rsidP="00FF798D">
      <w:pPr>
        <w:jc w:val="both"/>
      </w:pPr>
    </w:p>
    <w:p w14:paraId="5A2BD9D5" w14:textId="77777777" w:rsidR="00FF798D" w:rsidRDefault="00FF798D" w:rsidP="00FF798D">
      <w:pPr>
        <w:jc w:val="both"/>
      </w:pPr>
    </w:p>
    <w:p w14:paraId="36BCB407" w14:textId="005342E5" w:rsidR="00FF798D" w:rsidRDefault="00FF798D" w:rsidP="00FF798D">
      <w:pPr>
        <w:jc w:val="right"/>
      </w:pPr>
      <w:r w:rsidRPr="003C2968">
        <w:rPr>
          <w:noProof/>
        </w:rPr>
        <w:lastRenderedPageBreak/>
        <w:drawing>
          <wp:inline distT="0" distB="0" distL="0" distR="0" wp14:anchorId="1539F035" wp14:editId="6AC0F0C1">
            <wp:extent cx="1234440" cy="1234440"/>
            <wp:effectExtent l="0" t="0" r="3810" b="3810"/>
            <wp:docPr id="9257045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086EF569" w14:textId="77777777" w:rsidR="00FF798D" w:rsidRDefault="00FF798D" w:rsidP="00FF798D">
      <w:pPr>
        <w:jc w:val="right"/>
      </w:pPr>
    </w:p>
    <w:p w14:paraId="40E823E1" w14:textId="7E9766CE" w:rsidR="00FF798D" w:rsidRPr="00FF798D" w:rsidRDefault="00FF798D" w:rsidP="00FF798D">
      <w:pPr>
        <w:jc w:val="both"/>
      </w:pPr>
      <w:r w:rsidRPr="00FF798D">
        <w:rPr>
          <w:b/>
          <w:u w:val="single"/>
        </w:rPr>
        <w:t>ÉTICA Y CONFIDENCIALIDAD EN ENTORNOS</w:t>
      </w:r>
      <w:r>
        <w:t xml:space="preserve"> </w:t>
      </w:r>
      <w:r w:rsidRPr="00FF798D">
        <w:rPr>
          <w:b/>
          <w:u w:val="single"/>
        </w:rPr>
        <w:t>HOSPITALARIOS: UN COMPROMISO DE TODO EL PERSONAL</w:t>
      </w:r>
    </w:p>
    <w:p w14:paraId="24B54FD9" w14:textId="77777777" w:rsidR="00FF798D" w:rsidRPr="00FF798D" w:rsidRDefault="00FF798D" w:rsidP="00FF798D">
      <w:pPr>
        <w:jc w:val="both"/>
        <w:rPr>
          <w:b/>
        </w:rPr>
      </w:pPr>
      <w:r w:rsidRPr="00FF798D">
        <w:rPr>
          <w:b/>
        </w:rPr>
        <w:t>RESUMEN</w:t>
      </w:r>
    </w:p>
    <w:p w14:paraId="5AC4FAE4" w14:textId="77777777" w:rsidR="00FF798D" w:rsidRPr="00FF798D" w:rsidRDefault="00FF798D" w:rsidP="00FF798D">
      <w:pPr>
        <w:jc w:val="both"/>
      </w:pPr>
      <w:r w:rsidRPr="00FF798D">
        <w:t xml:space="preserve">La ética y la confidencialidad son pilares fundamentales en la práctica hospitalaria, esenciales para garantizar la confianza del paciente y la calidad de la atención. Este artículo aborda la importancia de estos principios tanto para el personal sanitario como no sanitario, resaltando la necesidad de una formación continua, protocolos claros y una cultura institucional que promueva el respeto y la protección de la información sensible. </w:t>
      </w:r>
    </w:p>
    <w:p w14:paraId="51D9EC78" w14:textId="77777777" w:rsidR="00FF798D" w:rsidRPr="00FF798D" w:rsidRDefault="00FF798D" w:rsidP="00FF798D">
      <w:pPr>
        <w:jc w:val="both"/>
        <w:rPr>
          <w:b/>
        </w:rPr>
      </w:pPr>
      <w:r w:rsidRPr="00FF798D">
        <w:rPr>
          <w:b/>
        </w:rPr>
        <w:t>INTRODUCCIÓN</w:t>
      </w:r>
    </w:p>
    <w:p w14:paraId="3051AA29" w14:textId="77777777" w:rsidR="00FF798D" w:rsidRPr="00FF798D" w:rsidRDefault="00FF798D" w:rsidP="00FF798D">
      <w:pPr>
        <w:jc w:val="both"/>
      </w:pPr>
      <w:r w:rsidRPr="00FF798D">
        <w:t>Los entornos hospitalarios manejan diariamente una gran cantidad de información confidencial sobre los pacientes, incluyendo datos clínicos, sociales y personales. La ética médica tradicionalmente ha enfocado la confidencialidad como una responsabilidad del personal sanitario; sin embargo, el creciente uso de tecnologías y la multiplicidad de roles implicados en la atención demandan que todos los trabajadores del hospital, incluyendo personal administrativo, de mantenimiento y seguridad, comprendan y respeten estos principios.</w:t>
      </w:r>
    </w:p>
    <w:p w14:paraId="47F9B652" w14:textId="77777777" w:rsidR="00FF798D" w:rsidRPr="00FF798D" w:rsidRDefault="00FF798D" w:rsidP="00FF798D">
      <w:pPr>
        <w:jc w:val="both"/>
        <w:rPr>
          <w:b/>
        </w:rPr>
      </w:pPr>
      <w:r w:rsidRPr="00FF798D">
        <w:rPr>
          <w:b/>
        </w:rPr>
        <w:t>LA ÉTICA EN LA ATENCIÓN HOSPITALARIA</w:t>
      </w:r>
    </w:p>
    <w:p w14:paraId="51D42FF2" w14:textId="77777777" w:rsidR="00FF798D" w:rsidRPr="00FF798D" w:rsidRDefault="00FF798D" w:rsidP="00FF798D">
      <w:pPr>
        <w:jc w:val="both"/>
      </w:pPr>
      <w:r w:rsidRPr="00FF798D">
        <w:t xml:space="preserve">La ética en salud se basa en principios fundamentales como la autonomía, beneficencia, no maleficencia y justicia. En el contexto hospitalario, esto implica tomar decisiones respetuosas con los derechos y dignidad de los pacientes, incluyendo el derecho a la privacidad. El respeto por la confidencialidad no solo protege al paciente sino que también sostiene la relación de confianza necesaria para un diagnóstico y tratamiento efectivos. </w:t>
      </w:r>
    </w:p>
    <w:p w14:paraId="54402DAE" w14:textId="77777777" w:rsidR="00FF798D" w:rsidRPr="00FF798D" w:rsidRDefault="00FF798D" w:rsidP="00FF798D">
      <w:pPr>
        <w:jc w:val="both"/>
        <w:rPr>
          <w:b/>
        </w:rPr>
      </w:pPr>
      <w:r w:rsidRPr="00FF798D">
        <w:rPr>
          <w:b/>
        </w:rPr>
        <w:t>CONFIDENCIALIDAD: UN DEBER COMPARTIDO</w:t>
      </w:r>
    </w:p>
    <w:p w14:paraId="3D255317" w14:textId="77777777" w:rsidR="00FF798D" w:rsidRPr="00FF798D" w:rsidRDefault="00FF798D" w:rsidP="00FF798D">
      <w:pPr>
        <w:jc w:val="both"/>
      </w:pPr>
      <w:r w:rsidRPr="00FF798D">
        <w:t>La confidencialidad se extiende más allá del personal médico y de enfermería. El personal administrativo, encargado de registros y citas, el personal de limpieza, quienes tienen acceso a las instalaciones, y el equipo de seguridad, que puede controlar accesos, también deben estar capacitados para manejar la información con discreción.</w:t>
      </w:r>
    </w:p>
    <w:p w14:paraId="5BF15BE4" w14:textId="77777777" w:rsidR="00FF798D" w:rsidRPr="00FF798D" w:rsidRDefault="00FF798D" w:rsidP="00FF798D">
      <w:pPr>
        <w:jc w:val="both"/>
      </w:pPr>
      <w:r w:rsidRPr="00FF798D">
        <w:t>La divulgación inapropiada o accidental de información puede causar daños psicológicos al paciente, estigmatización social o incluso consecuencias legales para el hospital. Por ello, es indispensable que todos los empleados conozcan los protocolos y las sanciones asociadas a la violación de la confidencialidad.</w:t>
      </w:r>
    </w:p>
    <w:p w14:paraId="555F1F0E" w14:textId="77777777" w:rsidR="00FF798D" w:rsidRPr="00FF798D" w:rsidRDefault="00FF798D" w:rsidP="00FF798D">
      <w:pPr>
        <w:jc w:val="both"/>
        <w:rPr>
          <w:b/>
        </w:rPr>
      </w:pPr>
      <w:r w:rsidRPr="00FF798D">
        <w:rPr>
          <w:b/>
        </w:rPr>
        <w:t>DESAFÍOS ACTUALES Y SOLUCIONES</w:t>
      </w:r>
    </w:p>
    <w:p w14:paraId="3D374523" w14:textId="77777777" w:rsidR="00FF798D" w:rsidRPr="00FF798D" w:rsidRDefault="00FF798D" w:rsidP="00FF798D">
      <w:pPr>
        <w:jc w:val="both"/>
      </w:pPr>
      <w:r w:rsidRPr="00FF798D">
        <w:lastRenderedPageBreak/>
        <w:t>La digitalización de la información hospitalaria ha mejorado la eficiencia pero también ha generado nuevos riesgos. Las filtraciones, accesos no autorizados y errores humanos son amenazas constantes que requieren una cultura ética sólida y medidas tecnológicas robustas (Ministerio de Salud, 2022).</w:t>
      </w:r>
    </w:p>
    <w:p w14:paraId="0C641C85" w14:textId="77777777" w:rsidR="00FF798D" w:rsidRPr="00FF798D" w:rsidRDefault="00FF798D" w:rsidP="00FF798D">
      <w:pPr>
        <w:jc w:val="both"/>
      </w:pPr>
      <w:r w:rsidRPr="00FF798D">
        <w:t>La formación continua en ética y protección de datos, combinada con auditorías internas y sistemas de control de acceso, contribuyen a minimizar estas vulnerabilidades. Además, promover una cultura organizacional que valore la privacidad y el respeto es clave para que el personal se comprometa activamente con estos principios.</w:t>
      </w:r>
    </w:p>
    <w:p w14:paraId="77A6D4C2" w14:textId="77777777" w:rsidR="00FF798D" w:rsidRPr="00FF798D" w:rsidRDefault="00FF798D" w:rsidP="00FF798D">
      <w:pPr>
        <w:jc w:val="both"/>
        <w:rPr>
          <w:b/>
        </w:rPr>
      </w:pPr>
      <w:r w:rsidRPr="00FF798D">
        <w:rPr>
          <w:b/>
        </w:rPr>
        <w:t>CONCLUSIONES</w:t>
      </w:r>
    </w:p>
    <w:p w14:paraId="563D0A64" w14:textId="77777777" w:rsidR="00FF798D" w:rsidRPr="00FF798D" w:rsidRDefault="00FF798D" w:rsidP="00FF798D">
      <w:pPr>
        <w:jc w:val="both"/>
      </w:pPr>
      <w:r w:rsidRPr="00FF798D">
        <w:t>La ética y la confidencialidad en entornos hospitalarios son responsabilidades compartidas que involucran a todo el personal. Para garantizar la protección de la información sensible y mantener la confianza de los pacientes, es fundamental que se promueva la capacitación interdisciplinaria, la implementación de protocolos claros y el fortalecimiento de una cultura institucional ética. Solo así los hospitales podrán ofrecer una atención integral y respetuosa que cumpla con los estándares éticos y legales actuales.</w:t>
      </w:r>
    </w:p>
    <w:p w14:paraId="7EC4782A" w14:textId="77777777" w:rsidR="00FF798D" w:rsidRPr="00FF798D" w:rsidRDefault="00FF798D" w:rsidP="00FF798D">
      <w:pPr>
        <w:jc w:val="both"/>
        <w:rPr>
          <w:b/>
        </w:rPr>
      </w:pPr>
      <w:r w:rsidRPr="00FF798D">
        <w:rPr>
          <w:b/>
        </w:rPr>
        <w:t>BIBLIOGRAFÍA</w:t>
      </w:r>
    </w:p>
    <w:p w14:paraId="5242DB4B" w14:textId="77777777" w:rsidR="00FF798D" w:rsidRPr="00FF798D" w:rsidRDefault="00FF798D" w:rsidP="00FF798D">
      <w:pPr>
        <w:numPr>
          <w:ilvl w:val="0"/>
          <w:numId w:val="21"/>
        </w:numPr>
        <w:jc w:val="both"/>
      </w:pPr>
      <w:r w:rsidRPr="00FF798D">
        <w:t xml:space="preserve">Beauchamp, T. L., &amp; Childress, J. F. (2019). </w:t>
      </w:r>
      <w:proofErr w:type="spellStart"/>
      <w:r w:rsidRPr="00FF798D">
        <w:rPr>
          <w:i/>
        </w:rPr>
        <w:t>Principles</w:t>
      </w:r>
      <w:proofErr w:type="spellEnd"/>
      <w:r w:rsidRPr="00FF798D">
        <w:rPr>
          <w:i/>
        </w:rPr>
        <w:t xml:space="preserve"> </w:t>
      </w:r>
      <w:proofErr w:type="spellStart"/>
      <w:r w:rsidRPr="00FF798D">
        <w:rPr>
          <w:i/>
        </w:rPr>
        <w:t>of</w:t>
      </w:r>
      <w:proofErr w:type="spellEnd"/>
      <w:r w:rsidRPr="00FF798D">
        <w:rPr>
          <w:i/>
        </w:rPr>
        <w:t xml:space="preserve"> </w:t>
      </w:r>
      <w:proofErr w:type="spellStart"/>
      <w:r w:rsidRPr="00FF798D">
        <w:rPr>
          <w:i/>
        </w:rPr>
        <w:t>Biomedical</w:t>
      </w:r>
      <w:proofErr w:type="spellEnd"/>
      <w:r w:rsidRPr="00FF798D">
        <w:rPr>
          <w:i/>
        </w:rPr>
        <w:t xml:space="preserve"> </w:t>
      </w:r>
      <w:proofErr w:type="spellStart"/>
      <w:r w:rsidRPr="00FF798D">
        <w:rPr>
          <w:i/>
        </w:rPr>
        <w:t>Ethics</w:t>
      </w:r>
      <w:proofErr w:type="spellEnd"/>
      <w:r w:rsidRPr="00FF798D">
        <w:t xml:space="preserve"> (8th ed.). Oxford </w:t>
      </w:r>
      <w:proofErr w:type="spellStart"/>
      <w:r w:rsidRPr="00FF798D">
        <w:t>University</w:t>
      </w:r>
      <w:proofErr w:type="spellEnd"/>
      <w:r w:rsidRPr="00FF798D">
        <w:t xml:space="preserve"> </w:t>
      </w:r>
      <w:proofErr w:type="spellStart"/>
      <w:r w:rsidRPr="00FF798D">
        <w:t>Press</w:t>
      </w:r>
      <w:proofErr w:type="spellEnd"/>
      <w:r w:rsidRPr="00FF798D">
        <w:t>.</w:t>
      </w:r>
    </w:p>
    <w:p w14:paraId="69E3A5C8" w14:textId="77777777" w:rsidR="00FF798D" w:rsidRPr="00FF798D" w:rsidRDefault="00FF798D" w:rsidP="00FF798D">
      <w:pPr>
        <w:numPr>
          <w:ilvl w:val="0"/>
          <w:numId w:val="21"/>
        </w:numPr>
        <w:jc w:val="both"/>
      </w:pPr>
      <w:r w:rsidRPr="00FF798D">
        <w:t xml:space="preserve">García, M., &amp; Sánchez, L. (2021). </w:t>
      </w:r>
      <w:r w:rsidRPr="00FF798D">
        <w:rPr>
          <w:i/>
        </w:rPr>
        <w:t>Ética y confidencialidad en la atención hospitalaria: desafíos contemporáneos</w:t>
      </w:r>
      <w:r w:rsidRPr="00FF798D">
        <w:t>. Revista Latinoamericana de Bioética, 18(2), 105-112.</w:t>
      </w:r>
    </w:p>
    <w:p w14:paraId="5D5BEC2E" w14:textId="77777777" w:rsidR="00FF798D" w:rsidRPr="00FF798D" w:rsidRDefault="00FF798D" w:rsidP="00FF798D">
      <w:pPr>
        <w:numPr>
          <w:ilvl w:val="0"/>
          <w:numId w:val="21"/>
        </w:numPr>
        <w:jc w:val="both"/>
      </w:pPr>
      <w:r w:rsidRPr="00FF798D">
        <w:t xml:space="preserve">Ministerio de Salud. (2022). </w:t>
      </w:r>
      <w:r w:rsidRPr="00FF798D">
        <w:rPr>
          <w:i/>
        </w:rPr>
        <w:t>Normativa sobre protección de datos en centros hospitalarios</w:t>
      </w:r>
      <w:r w:rsidRPr="00FF798D">
        <w:t>. Gobierno de España.</w:t>
      </w:r>
    </w:p>
    <w:p w14:paraId="2A808A96" w14:textId="77777777" w:rsidR="00FF798D" w:rsidRPr="00FF798D" w:rsidRDefault="00FF798D" w:rsidP="00FF798D">
      <w:pPr>
        <w:numPr>
          <w:ilvl w:val="0"/>
          <w:numId w:val="21"/>
        </w:numPr>
        <w:jc w:val="both"/>
      </w:pPr>
      <w:r w:rsidRPr="00FF798D">
        <w:t xml:space="preserve">Rodríguez, F., Martínez, A., &amp; López, J. (2020). </w:t>
      </w:r>
      <w:r w:rsidRPr="00FF798D">
        <w:rPr>
          <w:i/>
        </w:rPr>
        <w:t>Confidencialidad y privacidad en hospitales: el papel del personal no sanitario</w:t>
      </w:r>
      <w:r w:rsidRPr="00FF798D">
        <w:t>. Revista de Gestión Sanitaria, 15(3), 245-253.</w:t>
      </w:r>
    </w:p>
    <w:p w14:paraId="01B31848" w14:textId="77777777" w:rsidR="00FF798D" w:rsidRDefault="00FF798D" w:rsidP="00FF798D">
      <w:pPr>
        <w:jc w:val="both"/>
      </w:pPr>
    </w:p>
    <w:p w14:paraId="1C824BE3" w14:textId="77777777" w:rsidR="00FF798D" w:rsidRDefault="00FF798D" w:rsidP="00FF798D">
      <w:pPr>
        <w:jc w:val="both"/>
      </w:pPr>
    </w:p>
    <w:p w14:paraId="75FECAB1" w14:textId="77777777" w:rsidR="00FF798D" w:rsidRDefault="00FF798D" w:rsidP="00FF798D">
      <w:pPr>
        <w:jc w:val="both"/>
      </w:pPr>
    </w:p>
    <w:p w14:paraId="4891FC72" w14:textId="77777777" w:rsidR="00FF798D" w:rsidRDefault="00FF798D" w:rsidP="00FF798D">
      <w:pPr>
        <w:jc w:val="both"/>
      </w:pPr>
    </w:p>
    <w:p w14:paraId="2CD05624" w14:textId="77777777" w:rsidR="00FF798D" w:rsidRDefault="00FF798D" w:rsidP="00FF798D">
      <w:pPr>
        <w:jc w:val="both"/>
      </w:pPr>
    </w:p>
    <w:p w14:paraId="4A9B28A5" w14:textId="77777777" w:rsidR="00FF798D" w:rsidRDefault="00FF798D" w:rsidP="00FF798D">
      <w:pPr>
        <w:jc w:val="both"/>
      </w:pPr>
    </w:p>
    <w:p w14:paraId="0320434A" w14:textId="77777777" w:rsidR="00FF798D" w:rsidRDefault="00FF798D" w:rsidP="00FF798D">
      <w:pPr>
        <w:jc w:val="both"/>
      </w:pPr>
    </w:p>
    <w:p w14:paraId="3F04E6E5" w14:textId="77777777" w:rsidR="00FF798D" w:rsidRDefault="00FF798D" w:rsidP="00FF798D">
      <w:pPr>
        <w:jc w:val="both"/>
      </w:pPr>
    </w:p>
    <w:p w14:paraId="2FF389A7" w14:textId="77777777" w:rsidR="00FF798D" w:rsidRDefault="00FF798D" w:rsidP="00FF798D">
      <w:pPr>
        <w:jc w:val="both"/>
      </w:pPr>
    </w:p>
    <w:p w14:paraId="3CFD6640" w14:textId="77777777" w:rsidR="00FF798D" w:rsidRDefault="00FF798D" w:rsidP="00FF798D">
      <w:pPr>
        <w:jc w:val="both"/>
      </w:pPr>
    </w:p>
    <w:p w14:paraId="556647E0" w14:textId="4FE040B4" w:rsidR="00FF798D" w:rsidRDefault="00FF798D" w:rsidP="00FF798D">
      <w:pPr>
        <w:jc w:val="right"/>
      </w:pPr>
      <w:r w:rsidRPr="003C2968">
        <w:rPr>
          <w:noProof/>
        </w:rPr>
        <w:lastRenderedPageBreak/>
        <w:drawing>
          <wp:inline distT="0" distB="0" distL="0" distR="0" wp14:anchorId="691F1B8B" wp14:editId="6970A1C0">
            <wp:extent cx="1234440" cy="1234440"/>
            <wp:effectExtent l="0" t="0" r="3810" b="3810"/>
            <wp:docPr id="80828516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70A9D7BE" w14:textId="77777777" w:rsidR="00FF798D" w:rsidRDefault="00FF798D" w:rsidP="00FF798D">
      <w:pPr>
        <w:jc w:val="right"/>
      </w:pPr>
    </w:p>
    <w:p w14:paraId="44DE0DB9" w14:textId="77777777" w:rsidR="00FF798D" w:rsidRPr="00FF798D" w:rsidRDefault="00FF798D" w:rsidP="00FF798D">
      <w:pPr>
        <w:jc w:val="both"/>
      </w:pPr>
      <w:r w:rsidRPr="00FF798D">
        <w:rPr>
          <w:b/>
          <w:u w:val="single"/>
        </w:rPr>
        <w:t>VIOLENCIA DE GÉNERO EN EL PERSONAL SANITARIO Y NO SANITARIO EN HOSPITALES DE ESPAÑA</w:t>
      </w:r>
    </w:p>
    <w:p w14:paraId="15C145D4" w14:textId="77777777" w:rsidR="00FF798D" w:rsidRPr="00FF798D" w:rsidRDefault="00FF798D" w:rsidP="00FF798D">
      <w:pPr>
        <w:jc w:val="both"/>
        <w:rPr>
          <w:b/>
        </w:rPr>
      </w:pPr>
      <w:r w:rsidRPr="00FF798D">
        <w:rPr>
          <w:b/>
        </w:rPr>
        <w:t>INTRODUCCIÓN</w:t>
      </w:r>
    </w:p>
    <w:p w14:paraId="32A0A4C4" w14:textId="77777777" w:rsidR="00FF798D" w:rsidRPr="00FF798D" w:rsidRDefault="00FF798D" w:rsidP="00FF798D">
      <w:pPr>
        <w:jc w:val="both"/>
      </w:pPr>
      <w:r w:rsidRPr="00FF798D">
        <w:t xml:space="preserve">La violencia de género (VG) no se limita a agresiones dentro de la pareja: también puede manifestarse en el trabajo, especialmente en entornos de salud. En hospitales, tanto personal sanitario (médicos, enfermeras) como no sanitario (administrativos, celadores, servicios generales) pueden ser víctimas directas o indirectas de violencia basada en género, ya sea por parte de pacientes, familiares o incluso en la pareja. </w:t>
      </w:r>
    </w:p>
    <w:p w14:paraId="57DDC95F" w14:textId="77777777" w:rsidR="00FF798D" w:rsidRPr="00FF798D" w:rsidRDefault="00FF798D" w:rsidP="00FF798D">
      <w:pPr>
        <w:jc w:val="both"/>
        <w:rPr>
          <w:b/>
        </w:rPr>
      </w:pPr>
      <w:r w:rsidRPr="00FF798D">
        <w:rPr>
          <w:b/>
        </w:rPr>
        <w:t>PREVALENCIA Y TIPOS DE VIOLENCIA</w:t>
      </w:r>
    </w:p>
    <w:p w14:paraId="72831701" w14:textId="77777777" w:rsidR="00FF798D" w:rsidRPr="00FF798D" w:rsidRDefault="00FF798D" w:rsidP="00FF798D">
      <w:pPr>
        <w:jc w:val="both"/>
      </w:pPr>
      <w:r w:rsidRPr="00FF798D">
        <w:t>Un estudio multicéntrico en España con 1.039 profesionales sanitarios reveló que el 26</w:t>
      </w:r>
      <w:r w:rsidRPr="00FF798D">
        <w:rPr>
          <w:rFonts w:ascii="Arial" w:hAnsi="Arial" w:cs="Arial"/>
        </w:rPr>
        <w:t> </w:t>
      </w:r>
      <w:r w:rsidRPr="00FF798D">
        <w:t>% hab</w:t>
      </w:r>
      <w:r w:rsidRPr="00FF798D">
        <w:rPr>
          <w:rFonts w:ascii="Aptos" w:hAnsi="Aptos" w:cs="Aptos"/>
        </w:rPr>
        <w:t>í</w:t>
      </w:r>
      <w:r w:rsidRPr="00FF798D">
        <w:t>a sufrido violencia intrafamiliar o de pareja, con una prevalencia del 33,8</w:t>
      </w:r>
      <w:r w:rsidRPr="00FF798D">
        <w:rPr>
          <w:rFonts w:ascii="Arial" w:hAnsi="Arial" w:cs="Arial"/>
        </w:rPr>
        <w:t> </w:t>
      </w:r>
      <w:r w:rsidRPr="00FF798D">
        <w:t>% entre mujeres frente a solo 2,7</w:t>
      </w:r>
      <w:r w:rsidRPr="00FF798D">
        <w:rPr>
          <w:rFonts w:ascii="Arial" w:hAnsi="Arial" w:cs="Arial"/>
        </w:rPr>
        <w:t> </w:t>
      </w:r>
      <w:r w:rsidRPr="00FF798D">
        <w:t>% en hombres. Entre las categor</w:t>
      </w:r>
      <w:r w:rsidRPr="00FF798D">
        <w:rPr>
          <w:rFonts w:ascii="Aptos" w:hAnsi="Aptos" w:cs="Aptos"/>
        </w:rPr>
        <w:t>í</w:t>
      </w:r>
      <w:r w:rsidRPr="00FF798D">
        <w:t>as laborales, el 48,6</w:t>
      </w:r>
      <w:r w:rsidRPr="00FF798D">
        <w:rPr>
          <w:rFonts w:ascii="Arial" w:hAnsi="Arial" w:cs="Arial"/>
        </w:rPr>
        <w:t> </w:t>
      </w:r>
      <w:r w:rsidRPr="00FF798D">
        <w:t>% de auxiliares, el 31</w:t>
      </w:r>
      <w:r w:rsidRPr="00FF798D">
        <w:rPr>
          <w:rFonts w:ascii="Arial" w:hAnsi="Arial" w:cs="Arial"/>
        </w:rPr>
        <w:t> </w:t>
      </w:r>
      <w:r w:rsidRPr="00FF798D">
        <w:t>% de enfermeras y el 19,5</w:t>
      </w:r>
      <w:r w:rsidRPr="00FF798D">
        <w:rPr>
          <w:rFonts w:ascii="Arial" w:hAnsi="Arial" w:cs="Arial"/>
        </w:rPr>
        <w:t> </w:t>
      </w:r>
      <w:r w:rsidRPr="00FF798D">
        <w:t>% de m</w:t>
      </w:r>
      <w:r w:rsidRPr="00FF798D">
        <w:rPr>
          <w:rFonts w:ascii="Aptos" w:hAnsi="Aptos" w:cs="Aptos"/>
        </w:rPr>
        <w:t>é</w:t>
      </w:r>
      <w:r w:rsidRPr="00FF798D">
        <w:t>dicos reportaron alg</w:t>
      </w:r>
      <w:r w:rsidRPr="00FF798D">
        <w:rPr>
          <w:rFonts w:ascii="Aptos" w:hAnsi="Aptos" w:cs="Aptos"/>
        </w:rPr>
        <w:t>ú</w:t>
      </w:r>
      <w:r w:rsidRPr="00FF798D">
        <w:t>n tipo de violencia.</w:t>
      </w:r>
    </w:p>
    <w:p w14:paraId="2A1664DF" w14:textId="77777777" w:rsidR="00FF798D" w:rsidRPr="00FF798D" w:rsidRDefault="00FF798D" w:rsidP="00FF798D">
      <w:pPr>
        <w:jc w:val="both"/>
      </w:pPr>
      <w:r w:rsidRPr="00FF798D">
        <w:t>En cuanto a agresiones laborales externas, en Castilla y León se registraron entre 2013 y 2018 un promedio anual de 432 ataques, sumando un total de 2.594 incidentes. Del total, el 82,5</w:t>
      </w:r>
      <w:r w:rsidRPr="00FF798D">
        <w:rPr>
          <w:rFonts w:ascii="Arial" w:hAnsi="Arial" w:cs="Arial"/>
        </w:rPr>
        <w:t> </w:t>
      </w:r>
      <w:r w:rsidRPr="00FF798D">
        <w:t>% fueron de tipo verbal o psicol</w:t>
      </w:r>
      <w:r w:rsidRPr="00FF798D">
        <w:rPr>
          <w:rFonts w:ascii="Aptos" w:hAnsi="Aptos" w:cs="Aptos"/>
        </w:rPr>
        <w:t>ó</w:t>
      </w:r>
      <w:r w:rsidRPr="00FF798D">
        <w:t>gico y solo el 17,5</w:t>
      </w:r>
      <w:r w:rsidRPr="00FF798D">
        <w:rPr>
          <w:rFonts w:ascii="Arial" w:hAnsi="Arial" w:cs="Arial"/>
        </w:rPr>
        <w:t> </w:t>
      </w:r>
      <w:r w:rsidRPr="00FF798D">
        <w:t>% f</w:t>
      </w:r>
      <w:r w:rsidRPr="00FF798D">
        <w:rPr>
          <w:rFonts w:ascii="Aptos" w:hAnsi="Aptos" w:cs="Aptos"/>
        </w:rPr>
        <w:t>í</w:t>
      </w:r>
      <w:r w:rsidRPr="00FF798D">
        <w:t>sicas. Entre los afectados, el 82,8</w:t>
      </w:r>
      <w:r w:rsidRPr="00FF798D">
        <w:rPr>
          <w:rFonts w:ascii="Arial" w:hAnsi="Arial" w:cs="Arial"/>
        </w:rPr>
        <w:t> </w:t>
      </w:r>
      <w:r w:rsidRPr="00FF798D">
        <w:t>% fueron mujeres y alrededor del 36</w:t>
      </w:r>
      <w:r w:rsidRPr="00FF798D">
        <w:rPr>
          <w:rFonts w:ascii="Arial" w:hAnsi="Arial" w:cs="Arial"/>
        </w:rPr>
        <w:t> </w:t>
      </w:r>
      <w:r w:rsidRPr="00FF798D">
        <w:t>% enfermer</w:t>
      </w:r>
      <w:r w:rsidRPr="00FF798D">
        <w:rPr>
          <w:rFonts w:ascii="Aptos" w:hAnsi="Aptos" w:cs="Aptos"/>
        </w:rPr>
        <w:t>í</w:t>
      </w:r>
      <w:r w:rsidRPr="00FF798D">
        <w:t>a, 34</w:t>
      </w:r>
      <w:r w:rsidRPr="00FF798D">
        <w:rPr>
          <w:rFonts w:ascii="Arial" w:hAnsi="Arial" w:cs="Arial"/>
        </w:rPr>
        <w:t> </w:t>
      </w:r>
      <w:r w:rsidRPr="00FF798D">
        <w:t>% m</w:t>
      </w:r>
      <w:r w:rsidRPr="00FF798D">
        <w:rPr>
          <w:rFonts w:ascii="Aptos" w:hAnsi="Aptos" w:cs="Aptos"/>
        </w:rPr>
        <w:t>é</w:t>
      </w:r>
      <w:r w:rsidRPr="00FF798D">
        <w:t>dicos y 29,6</w:t>
      </w:r>
      <w:r w:rsidRPr="00FF798D">
        <w:rPr>
          <w:rFonts w:ascii="Arial" w:hAnsi="Arial" w:cs="Arial"/>
        </w:rPr>
        <w:t> </w:t>
      </w:r>
      <w:r w:rsidRPr="00FF798D">
        <w:t>% otros tipos de personal.</w:t>
      </w:r>
    </w:p>
    <w:p w14:paraId="38287AE1" w14:textId="77777777" w:rsidR="00FF798D" w:rsidRPr="00FF798D" w:rsidRDefault="00FF798D" w:rsidP="00FF798D">
      <w:pPr>
        <w:jc w:val="both"/>
      </w:pPr>
      <w:r w:rsidRPr="00FF798D">
        <w:t>Otro estudio transversal evaluó agresiones recibidas por usuarios y acompañantes en servicios de Urgencias, comparando profesionales sanitarios y no sanitarios. Aunque no se ofrecen cifras exactas en el resumen, sí se señala una tendencia de mayor exposición en personal en contacto directo con pacientes, tanto sanitario como no sanitario.</w:t>
      </w:r>
    </w:p>
    <w:p w14:paraId="03FEE89A" w14:textId="77777777" w:rsidR="00FF798D" w:rsidRPr="00FF798D" w:rsidRDefault="00FF798D" w:rsidP="00FF798D">
      <w:pPr>
        <w:jc w:val="both"/>
        <w:rPr>
          <w:b/>
        </w:rPr>
      </w:pPr>
      <w:r w:rsidRPr="00FF798D">
        <w:rPr>
          <w:b/>
        </w:rPr>
        <w:t>IMPACTOS EN SALUD LABORAL</w:t>
      </w:r>
    </w:p>
    <w:p w14:paraId="652E0DC5" w14:textId="77777777" w:rsidR="00FF798D" w:rsidRPr="00FF798D" w:rsidRDefault="00FF798D" w:rsidP="00FF798D">
      <w:pPr>
        <w:jc w:val="both"/>
      </w:pPr>
      <w:r w:rsidRPr="00FF798D">
        <w:t xml:space="preserve">El personal de enfermería que sufre agresiones reporta mayores síntomas de ansiedad y somatización. En una muestra de 1.357 enfermeras, el </w:t>
      </w:r>
      <w:r w:rsidRPr="00FF798D">
        <w:rPr>
          <w:b/>
        </w:rPr>
        <w:t>52,8</w:t>
      </w:r>
      <w:r w:rsidRPr="00FF798D">
        <w:rPr>
          <w:rFonts w:ascii="Arial" w:hAnsi="Arial" w:cs="Arial"/>
          <w:b/>
        </w:rPr>
        <w:t> </w:t>
      </w:r>
      <w:r w:rsidRPr="00FF798D">
        <w:rPr>
          <w:b/>
        </w:rPr>
        <w:t>%</w:t>
      </w:r>
      <w:r w:rsidRPr="00FF798D">
        <w:t xml:space="preserve"> sufrió al menos un episodio en el último año; aquellos afectados presentaron más síntomas físicos vinculados a estrés y ansiedad. Además, una revisión sistemática subraya que las agresiones laborales generan trastorno de estrés </w:t>
      </w:r>
      <w:proofErr w:type="spellStart"/>
      <w:r w:rsidRPr="00FF798D">
        <w:t>post-traumático</w:t>
      </w:r>
      <w:proofErr w:type="spellEnd"/>
      <w:r w:rsidRPr="00FF798D">
        <w:t xml:space="preserve">, afectan la calidad asistencial y son </w:t>
      </w:r>
      <w:proofErr w:type="spellStart"/>
      <w:r w:rsidRPr="00FF798D">
        <w:t>infradeclaradas</w:t>
      </w:r>
      <w:proofErr w:type="spellEnd"/>
      <w:r w:rsidRPr="00FF798D">
        <w:t xml:space="preserve"> por miedo o normalización del fenómeno.</w:t>
      </w:r>
    </w:p>
    <w:p w14:paraId="32D336C1" w14:textId="77777777" w:rsidR="00FF798D" w:rsidRPr="00FF798D" w:rsidRDefault="00FF798D" w:rsidP="00FF798D">
      <w:pPr>
        <w:jc w:val="both"/>
        <w:rPr>
          <w:b/>
        </w:rPr>
      </w:pPr>
      <w:r w:rsidRPr="00FF798D">
        <w:rPr>
          <w:b/>
        </w:rPr>
        <w:t>DIFERENCIAS PERSONAL SANITARIO VS NO SANITARIO</w:t>
      </w:r>
    </w:p>
    <w:p w14:paraId="6BE84B13" w14:textId="77777777" w:rsidR="00FF798D" w:rsidRPr="00FF798D" w:rsidRDefault="00FF798D" w:rsidP="00FF798D">
      <w:pPr>
        <w:jc w:val="both"/>
      </w:pPr>
      <w:r w:rsidRPr="00FF798D">
        <w:t xml:space="preserve">El personal sanitario, por su mayor cercanía clínica, suele enfrentarse a agresiones verbales en </w:t>
      </w:r>
      <w:proofErr w:type="spellStart"/>
      <w:r w:rsidRPr="00FF798D">
        <w:t>triage</w:t>
      </w:r>
      <w:proofErr w:type="spellEnd"/>
      <w:r w:rsidRPr="00FF798D">
        <w:t xml:space="preserve">, comunicación de malas noticias o atención en Urgencias y Psiquiatría. El personal no sanitario (administrativos, limpieza, celadores) puede recibir agresiones en </w:t>
      </w:r>
      <w:r w:rsidRPr="00FF798D">
        <w:lastRenderedPageBreak/>
        <w:t xml:space="preserve">recepción, admisión o áreas comunes, aunque la literatura se centra principalmente en el grupo sanitario. La escasa investigación hace necesario ampliar análisis cuantitativos y cualitativos que incluyan a todas las categorías laborales. </w:t>
      </w:r>
    </w:p>
    <w:p w14:paraId="49950440" w14:textId="77777777" w:rsidR="00FF798D" w:rsidRPr="00FF798D" w:rsidRDefault="00FF798D" w:rsidP="00FF798D">
      <w:pPr>
        <w:jc w:val="both"/>
        <w:rPr>
          <w:b/>
        </w:rPr>
      </w:pPr>
      <w:r w:rsidRPr="00FF798D">
        <w:rPr>
          <w:b/>
        </w:rPr>
        <w:t>FACTORES DE RIESGO Y CONTEXTO</w:t>
      </w:r>
    </w:p>
    <w:p w14:paraId="74D0D7E6" w14:textId="77777777" w:rsidR="00FF798D" w:rsidRPr="00FF798D" w:rsidRDefault="00FF798D" w:rsidP="00FF798D">
      <w:pPr>
        <w:jc w:val="both"/>
      </w:pPr>
      <w:r w:rsidRPr="00FF798D">
        <w:t>La saturación de servicios, tiempos de espera prolongados y falta de recursos han propiciado un aumento del 28</w:t>
      </w:r>
      <w:r w:rsidRPr="00FF798D">
        <w:rPr>
          <w:rFonts w:ascii="Arial" w:hAnsi="Arial" w:cs="Arial"/>
        </w:rPr>
        <w:t> </w:t>
      </w:r>
      <w:r w:rsidRPr="00FF798D">
        <w:t>% en agresiones a sanitarios en Espa</w:t>
      </w:r>
      <w:r w:rsidRPr="00FF798D">
        <w:rPr>
          <w:rFonts w:ascii="Aptos" w:hAnsi="Aptos" w:cs="Aptos"/>
        </w:rPr>
        <w:t>ñ</w:t>
      </w:r>
      <w:r w:rsidRPr="00FF798D">
        <w:t>a en 2024, especialmente contra mujeres de 36-55 a</w:t>
      </w:r>
      <w:r w:rsidRPr="00FF798D">
        <w:rPr>
          <w:rFonts w:ascii="Aptos" w:hAnsi="Aptos" w:cs="Aptos"/>
        </w:rPr>
        <w:t>ñ</w:t>
      </w:r>
      <w:r w:rsidRPr="00FF798D">
        <w:t>os, mayoritariamente agredidas por hombres. En Arag</w:t>
      </w:r>
      <w:r w:rsidRPr="00FF798D">
        <w:rPr>
          <w:rFonts w:ascii="Aptos" w:hAnsi="Aptos" w:cs="Aptos"/>
        </w:rPr>
        <w:t>ó</w:t>
      </w:r>
      <w:r w:rsidRPr="00FF798D">
        <w:t>n, se reportaron en 2024 795 agresiones, un 10</w:t>
      </w:r>
      <w:r w:rsidRPr="00FF798D">
        <w:rPr>
          <w:rFonts w:ascii="Arial" w:hAnsi="Arial" w:cs="Arial"/>
        </w:rPr>
        <w:t> </w:t>
      </w:r>
      <w:r w:rsidRPr="00FF798D">
        <w:t>% de aumento, con un 70</w:t>
      </w:r>
      <w:r w:rsidRPr="00FF798D">
        <w:rPr>
          <w:rFonts w:ascii="Arial" w:hAnsi="Arial" w:cs="Arial"/>
        </w:rPr>
        <w:t> </w:t>
      </w:r>
      <w:r w:rsidRPr="00FF798D">
        <w:t>% de agresiones verbales y un 85</w:t>
      </w:r>
      <w:r w:rsidRPr="00FF798D">
        <w:rPr>
          <w:rFonts w:ascii="Arial" w:hAnsi="Arial" w:cs="Arial"/>
        </w:rPr>
        <w:t> </w:t>
      </w:r>
      <w:r w:rsidRPr="00FF798D">
        <w:t>% de v</w:t>
      </w:r>
      <w:r w:rsidRPr="00FF798D">
        <w:rPr>
          <w:rFonts w:ascii="Aptos" w:hAnsi="Aptos" w:cs="Aptos"/>
        </w:rPr>
        <w:t>í</w:t>
      </w:r>
      <w:r w:rsidRPr="00FF798D">
        <w:t>ctimas mujeres, afectando m</w:t>
      </w:r>
      <w:r w:rsidRPr="00FF798D">
        <w:rPr>
          <w:rFonts w:ascii="Aptos" w:hAnsi="Aptos" w:cs="Aptos"/>
        </w:rPr>
        <w:t>á</w:t>
      </w:r>
      <w:r w:rsidRPr="00FF798D">
        <w:t>s a enfermeras, m</w:t>
      </w:r>
      <w:r w:rsidRPr="00FF798D">
        <w:rPr>
          <w:rFonts w:ascii="Aptos" w:hAnsi="Aptos" w:cs="Aptos"/>
        </w:rPr>
        <w:t>é</w:t>
      </w:r>
      <w:r w:rsidRPr="00FF798D">
        <w:t>dicos y auxiliares.</w:t>
      </w:r>
    </w:p>
    <w:p w14:paraId="0AF78BCB" w14:textId="77777777" w:rsidR="00FF798D" w:rsidRPr="00FF798D" w:rsidRDefault="00FF798D" w:rsidP="00FF798D">
      <w:pPr>
        <w:jc w:val="both"/>
      </w:pPr>
      <w:r w:rsidRPr="00FF798D">
        <w:t>En el caso de violencia de género en pacientes atendidos, en 2023 Andalucía certificó 48 centros sanitarios por su compromiso en detectar VG, atendiendo 46.923 casos. Esto evidencia el papel clave del sistema sanitario como red de detección, aunque sigue siendo insuficiente la formación y los protocolos de actuación.</w:t>
      </w:r>
    </w:p>
    <w:p w14:paraId="55BA9A53" w14:textId="77777777" w:rsidR="00FF798D" w:rsidRPr="00FF798D" w:rsidRDefault="00FF798D" w:rsidP="00FF798D">
      <w:pPr>
        <w:jc w:val="both"/>
        <w:rPr>
          <w:b/>
        </w:rPr>
      </w:pPr>
      <w:r w:rsidRPr="00FF798D">
        <w:rPr>
          <w:b/>
        </w:rPr>
        <w:t>FORMACIÓN Y DETECCIÓN</w:t>
      </w:r>
    </w:p>
    <w:p w14:paraId="72BF491A" w14:textId="77777777" w:rsidR="00FF798D" w:rsidRPr="00FF798D" w:rsidRDefault="00FF798D" w:rsidP="00FF798D">
      <w:pPr>
        <w:jc w:val="both"/>
      </w:pPr>
      <w:r w:rsidRPr="00FF798D">
        <w:t>Un estudio realizado en Galicia constató que solo el 12</w:t>
      </w:r>
      <w:r w:rsidRPr="00FF798D">
        <w:rPr>
          <w:rFonts w:ascii="Arial" w:hAnsi="Arial" w:cs="Arial"/>
        </w:rPr>
        <w:t> </w:t>
      </w:r>
      <w:r w:rsidRPr="00FF798D">
        <w:t>% del personal sanitario hab</w:t>
      </w:r>
      <w:r w:rsidRPr="00FF798D">
        <w:rPr>
          <w:rFonts w:ascii="Aptos" w:hAnsi="Aptos" w:cs="Aptos"/>
        </w:rPr>
        <w:t>í</w:t>
      </w:r>
      <w:r w:rsidRPr="00FF798D">
        <w:t>a recibido formaci</w:t>
      </w:r>
      <w:r w:rsidRPr="00FF798D">
        <w:rPr>
          <w:rFonts w:ascii="Aptos" w:hAnsi="Aptos" w:cs="Aptos"/>
        </w:rPr>
        <w:t>ó</w:t>
      </w:r>
      <w:r w:rsidRPr="00FF798D">
        <w:t>n espec</w:t>
      </w:r>
      <w:r w:rsidRPr="00FF798D">
        <w:rPr>
          <w:rFonts w:ascii="Aptos" w:hAnsi="Aptos" w:cs="Aptos"/>
        </w:rPr>
        <w:t>í</w:t>
      </w:r>
      <w:r w:rsidRPr="00FF798D">
        <w:t>fica en violencia de género. El 37,1</w:t>
      </w:r>
      <w:r w:rsidRPr="00FF798D">
        <w:rPr>
          <w:rFonts w:ascii="Arial" w:hAnsi="Arial" w:cs="Arial"/>
        </w:rPr>
        <w:t> </w:t>
      </w:r>
      <w:r w:rsidRPr="00FF798D">
        <w:t>% conoc</w:t>
      </w:r>
      <w:r w:rsidRPr="00FF798D">
        <w:rPr>
          <w:rFonts w:ascii="Aptos" w:hAnsi="Aptos" w:cs="Aptos"/>
        </w:rPr>
        <w:t>í</w:t>
      </w:r>
      <w:r w:rsidRPr="00FF798D">
        <w:t>a el protocolo sanitario o los recursos disponibles, y aunque el 56</w:t>
      </w:r>
      <w:r w:rsidRPr="00FF798D">
        <w:rPr>
          <w:rFonts w:ascii="Arial" w:hAnsi="Arial" w:cs="Arial"/>
        </w:rPr>
        <w:t> </w:t>
      </w:r>
      <w:r w:rsidRPr="00FF798D">
        <w:t>% hab</w:t>
      </w:r>
      <w:r w:rsidRPr="00FF798D">
        <w:rPr>
          <w:rFonts w:ascii="Aptos" w:hAnsi="Aptos" w:cs="Aptos"/>
        </w:rPr>
        <w:t>í</w:t>
      </w:r>
      <w:r w:rsidRPr="00FF798D">
        <w:t>a detectado alguna vez un caso, solo el 27,4</w:t>
      </w:r>
      <w:r w:rsidRPr="00FF798D">
        <w:rPr>
          <w:rFonts w:ascii="Arial" w:hAnsi="Arial" w:cs="Arial"/>
        </w:rPr>
        <w:t> </w:t>
      </w:r>
      <w:r w:rsidRPr="00FF798D">
        <w:t>% hab</w:t>
      </w:r>
      <w:r w:rsidRPr="00FF798D">
        <w:rPr>
          <w:rFonts w:ascii="Aptos" w:hAnsi="Aptos" w:cs="Aptos"/>
        </w:rPr>
        <w:t>í</w:t>
      </w:r>
      <w:r w:rsidRPr="00FF798D">
        <w:t>a emitido un parte de lesiones tras un diagn</w:t>
      </w:r>
      <w:r w:rsidRPr="00FF798D">
        <w:rPr>
          <w:rFonts w:ascii="Aptos" w:hAnsi="Aptos" w:cs="Aptos"/>
        </w:rPr>
        <w:t>ó</w:t>
      </w:r>
      <w:r w:rsidRPr="00FF798D">
        <w:t>stico. Esto revela una brecha entre detecci</w:t>
      </w:r>
      <w:r w:rsidRPr="00FF798D">
        <w:rPr>
          <w:rFonts w:ascii="Aptos" w:hAnsi="Aptos" w:cs="Aptos"/>
        </w:rPr>
        <w:t>ó</w:t>
      </w:r>
      <w:r w:rsidRPr="00FF798D">
        <w:t>n y documentaci</w:t>
      </w:r>
      <w:r w:rsidRPr="00FF798D">
        <w:rPr>
          <w:rFonts w:ascii="Aptos" w:hAnsi="Aptos" w:cs="Aptos"/>
        </w:rPr>
        <w:t>ó</w:t>
      </w:r>
      <w:r w:rsidRPr="00FF798D">
        <w:t>n/formalizaci</w:t>
      </w:r>
      <w:r w:rsidRPr="00FF798D">
        <w:rPr>
          <w:rFonts w:ascii="Aptos" w:hAnsi="Aptos" w:cs="Aptos"/>
        </w:rPr>
        <w:t>ó</w:t>
      </w:r>
      <w:r w:rsidRPr="00FF798D">
        <w:t xml:space="preserve">n de casos. </w:t>
      </w:r>
    </w:p>
    <w:p w14:paraId="2F645A51" w14:textId="77777777" w:rsidR="00FF798D" w:rsidRPr="00FF798D" w:rsidRDefault="00FF798D" w:rsidP="00FF798D">
      <w:pPr>
        <w:jc w:val="both"/>
        <w:rPr>
          <w:b/>
        </w:rPr>
      </w:pPr>
      <w:r w:rsidRPr="00FF798D">
        <w:rPr>
          <w:b/>
        </w:rPr>
        <w:t>CONCLUSIONES Y RECOMENDACIONES</w:t>
      </w:r>
    </w:p>
    <w:p w14:paraId="37E9903F" w14:textId="77777777" w:rsidR="00FF798D" w:rsidRPr="00FF798D" w:rsidRDefault="00FF798D" w:rsidP="00FF798D">
      <w:pPr>
        <w:jc w:val="both"/>
      </w:pPr>
      <w:r w:rsidRPr="00FF798D">
        <w:t>La violencia contra personal sanitario y no sanitario en centros hospitalarios es una realidad tanto dentro como fuera del ámbito de la pareja. La prevalencia afecta mayoritariamente a mujeres, y los efectos en salud psicológica y profesional son significativos. Se requieren mejoras urgentes en:</w:t>
      </w:r>
    </w:p>
    <w:p w14:paraId="164F8AEB" w14:textId="77777777" w:rsidR="00FF798D" w:rsidRPr="00FF798D" w:rsidRDefault="00FF798D" w:rsidP="00FF798D">
      <w:pPr>
        <w:numPr>
          <w:ilvl w:val="0"/>
          <w:numId w:val="22"/>
        </w:numPr>
        <w:jc w:val="both"/>
      </w:pPr>
      <w:r w:rsidRPr="00FF798D">
        <w:t>Formación obligatoria en detección y abordaje de VG para todo el personal.</w:t>
      </w:r>
    </w:p>
    <w:p w14:paraId="04911E89" w14:textId="77777777" w:rsidR="00FF798D" w:rsidRPr="00FF798D" w:rsidRDefault="00FF798D" w:rsidP="00FF798D">
      <w:pPr>
        <w:numPr>
          <w:ilvl w:val="0"/>
          <w:numId w:val="22"/>
        </w:numPr>
        <w:jc w:val="both"/>
      </w:pPr>
      <w:r w:rsidRPr="00FF798D">
        <w:t>Protocolos claros para parte de lesiones y derivación de víctimas.</w:t>
      </w:r>
    </w:p>
    <w:p w14:paraId="4E4D13FB" w14:textId="77777777" w:rsidR="00FF798D" w:rsidRPr="00FF798D" w:rsidRDefault="00FF798D" w:rsidP="00FF798D">
      <w:pPr>
        <w:numPr>
          <w:ilvl w:val="0"/>
          <w:numId w:val="22"/>
        </w:numPr>
        <w:jc w:val="both"/>
      </w:pPr>
      <w:r w:rsidRPr="00FF798D">
        <w:t>Planes institucionales de tolerancia cero y apoyo psicológico a víctimas.</w:t>
      </w:r>
    </w:p>
    <w:p w14:paraId="7E047672" w14:textId="77777777" w:rsidR="00FF798D" w:rsidRPr="00FF798D" w:rsidRDefault="00FF798D" w:rsidP="00FF798D">
      <w:pPr>
        <w:numPr>
          <w:ilvl w:val="0"/>
          <w:numId w:val="22"/>
        </w:numPr>
        <w:jc w:val="both"/>
      </w:pPr>
      <w:r w:rsidRPr="00FF798D">
        <w:t>Investigación inclusiva que considere a todo tipo de personal (sanitario y no sanitario).</w:t>
      </w:r>
    </w:p>
    <w:p w14:paraId="0C40F3B2" w14:textId="77777777" w:rsidR="00FF798D" w:rsidRPr="00FF798D" w:rsidRDefault="00FF798D" w:rsidP="00FF798D">
      <w:pPr>
        <w:jc w:val="both"/>
        <w:rPr>
          <w:b/>
        </w:rPr>
      </w:pPr>
      <w:r w:rsidRPr="00FF798D">
        <w:rPr>
          <w:b/>
        </w:rPr>
        <w:t>BIBLIOGRAFÍA</w:t>
      </w:r>
    </w:p>
    <w:p w14:paraId="32D1A5F1" w14:textId="77777777" w:rsidR="00FF798D" w:rsidRPr="00FF798D" w:rsidRDefault="00FF798D" w:rsidP="00FF798D">
      <w:pPr>
        <w:numPr>
          <w:ilvl w:val="0"/>
          <w:numId w:val="23"/>
        </w:numPr>
        <w:jc w:val="both"/>
      </w:pPr>
      <w:r w:rsidRPr="00FF798D">
        <w:t>Carmona-Torres JM et al. Prevalencia de violencia de pareja entre profesionales sanitarios en España. 2019.</w:t>
      </w:r>
    </w:p>
    <w:p w14:paraId="2FD7E3D2" w14:textId="77777777" w:rsidR="00FF798D" w:rsidRPr="00FF798D" w:rsidRDefault="00FF798D" w:rsidP="00FF798D">
      <w:pPr>
        <w:numPr>
          <w:ilvl w:val="0"/>
          <w:numId w:val="23"/>
        </w:numPr>
        <w:jc w:val="both"/>
      </w:pPr>
      <w:r w:rsidRPr="00FF798D">
        <w:t xml:space="preserve">López-Gobernado M et al. </w:t>
      </w:r>
      <w:proofErr w:type="spellStart"/>
      <w:r w:rsidRPr="00FF798D">
        <w:t>Workplace</w:t>
      </w:r>
      <w:proofErr w:type="spellEnd"/>
      <w:r w:rsidRPr="00FF798D">
        <w:t xml:space="preserve"> </w:t>
      </w:r>
      <w:proofErr w:type="spellStart"/>
      <w:r w:rsidRPr="00FF798D">
        <w:t>violence</w:t>
      </w:r>
      <w:proofErr w:type="spellEnd"/>
      <w:r w:rsidRPr="00FF798D">
        <w:t xml:space="preserve"> </w:t>
      </w:r>
      <w:proofErr w:type="spellStart"/>
      <w:r w:rsidRPr="00FF798D">
        <w:t>against</w:t>
      </w:r>
      <w:proofErr w:type="spellEnd"/>
      <w:r w:rsidRPr="00FF798D">
        <w:t xml:space="preserve"> </w:t>
      </w:r>
      <w:proofErr w:type="spellStart"/>
      <w:r w:rsidRPr="00FF798D">
        <w:t>healthcare</w:t>
      </w:r>
      <w:proofErr w:type="spellEnd"/>
      <w:r w:rsidRPr="00FF798D">
        <w:t xml:space="preserve"> </w:t>
      </w:r>
      <w:proofErr w:type="spellStart"/>
      <w:r w:rsidRPr="00FF798D">
        <w:t>workers</w:t>
      </w:r>
      <w:proofErr w:type="spellEnd"/>
      <w:r w:rsidRPr="00FF798D">
        <w:t xml:space="preserve"> in Castilla y León (España). </w:t>
      </w:r>
      <w:proofErr w:type="spellStart"/>
      <w:r w:rsidRPr="00FF798D">
        <w:rPr>
          <w:i/>
        </w:rPr>
        <w:t>Med</w:t>
      </w:r>
      <w:proofErr w:type="spellEnd"/>
      <w:r w:rsidRPr="00FF798D">
        <w:rPr>
          <w:i/>
        </w:rPr>
        <w:t xml:space="preserve"> </w:t>
      </w:r>
      <w:proofErr w:type="spellStart"/>
      <w:r w:rsidRPr="00FF798D">
        <w:rPr>
          <w:i/>
        </w:rPr>
        <w:t>Lav</w:t>
      </w:r>
      <w:proofErr w:type="spellEnd"/>
      <w:r w:rsidRPr="00FF798D">
        <w:t xml:space="preserve"> 2020;111(2):155. </w:t>
      </w:r>
    </w:p>
    <w:p w14:paraId="084BBDE4" w14:textId="77777777" w:rsidR="00FF798D" w:rsidRPr="00FF798D" w:rsidRDefault="00FF798D" w:rsidP="00FF798D">
      <w:pPr>
        <w:numPr>
          <w:ilvl w:val="0"/>
          <w:numId w:val="23"/>
        </w:numPr>
        <w:jc w:val="both"/>
      </w:pPr>
      <w:r w:rsidRPr="00FF798D">
        <w:t xml:space="preserve">Pérez-Fuentes MC et al. Estudio transversal agresiones a enfermería y somatización. </w:t>
      </w:r>
      <w:r w:rsidRPr="00FF798D">
        <w:rPr>
          <w:i/>
        </w:rPr>
        <w:t>BMJ Open</w:t>
      </w:r>
      <w:r w:rsidRPr="00FF798D">
        <w:t xml:space="preserve"> 2020;10:e034143. </w:t>
      </w:r>
    </w:p>
    <w:p w14:paraId="5CC09C0F" w14:textId="77777777" w:rsidR="00FF798D" w:rsidRPr="00FF798D" w:rsidRDefault="00FF798D" w:rsidP="00FF798D">
      <w:pPr>
        <w:numPr>
          <w:ilvl w:val="0"/>
          <w:numId w:val="23"/>
        </w:numPr>
        <w:jc w:val="both"/>
      </w:pPr>
      <w:r w:rsidRPr="00FF798D">
        <w:t>Revisión sistemática "</w:t>
      </w:r>
      <w:proofErr w:type="spellStart"/>
      <w:r w:rsidRPr="00FF798D">
        <w:t>Violence</w:t>
      </w:r>
      <w:proofErr w:type="spellEnd"/>
      <w:r w:rsidRPr="00FF798D">
        <w:t xml:space="preserve"> </w:t>
      </w:r>
      <w:proofErr w:type="spellStart"/>
      <w:r w:rsidRPr="00FF798D">
        <w:t>against</w:t>
      </w:r>
      <w:proofErr w:type="spellEnd"/>
      <w:r w:rsidRPr="00FF798D">
        <w:t xml:space="preserve"> </w:t>
      </w:r>
      <w:proofErr w:type="spellStart"/>
      <w:r w:rsidRPr="00FF798D">
        <w:t>healthcare</w:t>
      </w:r>
      <w:proofErr w:type="spellEnd"/>
      <w:r w:rsidRPr="00FF798D">
        <w:t xml:space="preserve"> </w:t>
      </w:r>
      <w:proofErr w:type="spellStart"/>
      <w:r w:rsidRPr="00FF798D">
        <w:t>workers</w:t>
      </w:r>
      <w:proofErr w:type="spellEnd"/>
      <w:r w:rsidRPr="00FF798D">
        <w:t xml:space="preserve"> in </w:t>
      </w:r>
      <w:proofErr w:type="spellStart"/>
      <w:r w:rsidRPr="00FF798D">
        <w:t>Spain</w:t>
      </w:r>
      <w:proofErr w:type="spellEnd"/>
      <w:r w:rsidRPr="00FF798D">
        <w:t xml:space="preserve">: Invisible </w:t>
      </w:r>
      <w:proofErr w:type="spellStart"/>
      <w:r w:rsidRPr="00FF798D">
        <w:t>violence</w:t>
      </w:r>
      <w:proofErr w:type="spellEnd"/>
      <w:r w:rsidRPr="00FF798D">
        <w:t xml:space="preserve">, </w:t>
      </w:r>
      <w:proofErr w:type="spellStart"/>
      <w:r w:rsidRPr="00FF798D">
        <w:t>unacceptable</w:t>
      </w:r>
      <w:proofErr w:type="spellEnd"/>
      <w:r w:rsidRPr="00FF798D">
        <w:t xml:space="preserve"> </w:t>
      </w:r>
      <w:proofErr w:type="spellStart"/>
      <w:r w:rsidRPr="00FF798D">
        <w:t>silences</w:t>
      </w:r>
      <w:proofErr w:type="spellEnd"/>
      <w:r w:rsidRPr="00FF798D">
        <w:t xml:space="preserve">". 2024. </w:t>
      </w:r>
    </w:p>
    <w:p w14:paraId="642FC92F" w14:textId="77777777" w:rsidR="00FF798D" w:rsidRPr="00FF798D" w:rsidRDefault="00FF798D" w:rsidP="00FF798D">
      <w:pPr>
        <w:numPr>
          <w:ilvl w:val="0"/>
          <w:numId w:val="23"/>
        </w:numPr>
        <w:jc w:val="both"/>
      </w:pPr>
      <w:r w:rsidRPr="00FF798D">
        <w:lastRenderedPageBreak/>
        <w:t>Percepciones del personal sanitario sobre violencia de género en A Coruña, Santiago y Vigo.</w:t>
      </w:r>
    </w:p>
    <w:p w14:paraId="1845F2D5" w14:textId="77777777" w:rsidR="00FF798D" w:rsidRPr="00FF798D" w:rsidRDefault="00FF798D" w:rsidP="00FF798D">
      <w:pPr>
        <w:jc w:val="both"/>
      </w:pPr>
      <w:r w:rsidRPr="00FF798D">
        <w:rPr>
          <w:i/>
        </w:rPr>
        <w:t>Educación Médica</w:t>
      </w:r>
      <w:r w:rsidRPr="00FF798D">
        <w:t xml:space="preserve"> 2021. </w:t>
      </w:r>
    </w:p>
    <w:p w14:paraId="4E81984A" w14:textId="77777777" w:rsidR="00FF798D" w:rsidRPr="00FF798D" w:rsidRDefault="00FF798D" w:rsidP="00FF798D">
      <w:pPr>
        <w:numPr>
          <w:ilvl w:val="0"/>
          <w:numId w:val="23"/>
        </w:numPr>
        <w:jc w:val="both"/>
      </w:pPr>
      <w:r w:rsidRPr="00FF798D">
        <w:t xml:space="preserve">Cánovas Pallarés JM et al. Violencia de usuarios hacia personal sanitario y no sanitario en Urgencias hospitalarias. </w:t>
      </w:r>
      <w:proofErr w:type="spellStart"/>
      <w:r w:rsidRPr="00FF798D">
        <w:rPr>
          <w:i/>
        </w:rPr>
        <w:t>Rev</w:t>
      </w:r>
      <w:proofErr w:type="spellEnd"/>
      <w:r w:rsidRPr="00FF798D">
        <w:rPr>
          <w:i/>
        </w:rPr>
        <w:t xml:space="preserve"> </w:t>
      </w:r>
      <w:proofErr w:type="spellStart"/>
      <w:r w:rsidRPr="00FF798D">
        <w:rPr>
          <w:i/>
        </w:rPr>
        <w:t>Esp</w:t>
      </w:r>
      <w:proofErr w:type="spellEnd"/>
      <w:r w:rsidRPr="00FF798D">
        <w:rPr>
          <w:i/>
        </w:rPr>
        <w:t xml:space="preserve"> Salud Pública</w:t>
      </w:r>
      <w:r w:rsidRPr="00FF798D">
        <w:t xml:space="preserve"> 2021. </w:t>
      </w:r>
    </w:p>
    <w:p w14:paraId="5CBC3096" w14:textId="77777777" w:rsidR="00FF798D" w:rsidRPr="00FF798D" w:rsidRDefault="00FF798D" w:rsidP="00FF798D">
      <w:pPr>
        <w:numPr>
          <w:ilvl w:val="0"/>
          <w:numId w:val="23"/>
        </w:numPr>
        <w:jc w:val="both"/>
      </w:pPr>
      <w:r w:rsidRPr="00FF798D">
        <w:t xml:space="preserve">Informes sobre agresiones a sanitarios en España 2024: incremento y perfil de víctimas. </w:t>
      </w:r>
    </w:p>
    <w:p w14:paraId="61BE7793" w14:textId="49A960FB" w:rsidR="00FF798D" w:rsidRDefault="00FF798D" w:rsidP="00FF798D">
      <w:pPr>
        <w:jc w:val="both"/>
      </w:pPr>
    </w:p>
    <w:p w14:paraId="7AE3BE9E" w14:textId="77777777" w:rsidR="0068763B" w:rsidRDefault="0068763B" w:rsidP="00FF798D">
      <w:pPr>
        <w:jc w:val="both"/>
      </w:pPr>
    </w:p>
    <w:p w14:paraId="49DF3358" w14:textId="77777777" w:rsidR="0068763B" w:rsidRDefault="0068763B" w:rsidP="00FF798D">
      <w:pPr>
        <w:jc w:val="both"/>
      </w:pPr>
    </w:p>
    <w:p w14:paraId="26788B66" w14:textId="77777777" w:rsidR="0068763B" w:rsidRDefault="0068763B" w:rsidP="00FF798D">
      <w:pPr>
        <w:jc w:val="both"/>
      </w:pPr>
    </w:p>
    <w:p w14:paraId="0844D08D" w14:textId="77777777" w:rsidR="0068763B" w:rsidRDefault="0068763B" w:rsidP="00FF798D">
      <w:pPr>
        <w:jc w:val="both"/>
      </w:pPr>
    </w:p>
    <w:p w14:paraId="76A0C2C9" w14:textId="77777777" w:rsidR="0068763B" w:rsidRDefault="0068763B" w:rsidP="00FF798D">
      <w:pPr>
        <w:jc w:val="both"/>
      </w:pPr>
    </w:p>
    <w:p w14:paraId="6E289B5A" w14:textId="77777777" w:rsidR="0068763B" w:rsidRDefault="0068763B" w:rsidP="00FF798D">
      <w:pPr>
        <w:jc w:val="both"/>
      </w:pPr>
    </w:p>
    <w:p w14:paraId="7F61AA0E" w14:textId="77777777" w:rsidR="0068763B" w:rsidRDefault="0068763B" w:rsidP="00FF798D">
      <w:pPr>
        <w:jc w:val="both"/>
      </w:pPr>
    </w:p>
    <w:p w14:paraId="2007A864" w14:textId="77777777" w:rsidR="0068763B" w:rsidRDefault="0068763B" w:rsidP="00FF798D">
      <w:pPr>
        <w:jc w:val="both"/>
      </w:pPr>
    </w:p>
    <w:p w14:paraId="3672BDAC" w14:textId="77777777" w:rsidR="0068763B" w:rsidRDefault="0068763B" w:rsidP="00FF798D">
      <w:pPr>
        <w:jc w:val="both"/>
      </w:pPr>
    </w:p>
    <w:p w14:paraId="29984852" w14:textId="77777777" w:rsidR="0068763B" w:rsidRDefault="0068763B" w:rsidP="00FF798D">
      <w:pPr>
        <w:jc w:val="both"/>
      </w:pPr>
    </w:p>
    <w:p w14:paraId="7B1D3D92" w14:textId="77777777" w:rsidR="0068763B" w:rsidRDefault="0068763B" w:rsidP="00FF798D">
      <w:pPr>
        <w:jc w:val="both"/>
      </w:pPr>
    </w:p>
    <w:p w14:paraId="68E06A5A" w14:textId="77777777" w:rsidR="0068763B" w:rsidRDefault="0068763B" w:rsidP="00FF798D">
      <w:pPr>
        <w:jc w:val="both"/>
      </w:pPr>
    </w:p>
    <w:p w14:paraId="7C8687ED" w14:textId="77777777" w:rsidR="0068763B" w:rsidRDefault="0068763B" w:rsidP="00FF798D">
      <w:pPr>
        <w:jc w:val="both"/>
      </w:pPr>
    </w:p>
    <w:p w14:paraId="7CC40F83" w14:textId="77777777" w:rsidR="0068763B" w:rsidRDefault="0068763B" w:rsidP="00FF798D">
      <w:pPr>
        <w:jc w:val="both"/>
      </w:pPr>
    </w:p>
    <w:p w14:paraId="3139C0BD" w14:textId="77777777" w:rsidR="0068763B" w:rsidRDefault="0068763B" w:rsidP="00FF798D">
      <w:pPr>
        <w:jc w:val="both"/>
      </w:pPr>
    </w:p>
    <w:p w14:paraId="1A568E7B" w14:textId="77777777" w:rsidR="0068763B" w:rsidRDefault="0068763B" w:rsidP="00FF798D">
      <w:pPr>
        <w:jc w:val="both"/>
      </w:pPr>
    </w:p>
    <w:p w14:paraId="1FAEFB3A" w14:textId="77777777" w:rsidR="0068763B" w:rsidRDefault="0068763B" w:rsidP="00FF798D">
      <w:pPr>
        <w:jc w:val="both"/>
      </w:pPr>
    </w:p>
    <w:p w14:paraId="75683CE5" w14:textId="77777777" w:rsidR="0068763B" w:rsidRDefault="0068763B" w:rsidP="00FF798D">
      <w:pPr>
        <w:jc w:val="both"/>
      </w:pPr>
    </w:p>
    <w:p w14:paraId="698C50D1" w14:textId="77777777" w:rsidR="0068763B" w:rsidRDefault="0068763B" w:rsidP="00FF798D">
      <w:pPr>
        <w:jc w:val="both"/>
      </w:pPr>
    </w:p>
    <w:p w14:paraId="32171A3E" w14:textId="77777777" w:rsidR="0068763B" w:rsidRDefault="0068763B" w:rsidP="00FF798D">
      <w:pPr>
        <w:jc w:val="both"/>
      </w:pPr>
    </w:p>
    <w:p w14:paraId="0243B170" w14:textId="77777777" w:rsidR="0068763B" w:rsidRDefault="0068763B" w:rsidP="00FF798D">
      <w:pPr>
        <w:jc w:val="both"/>
      </w:pPr>
    </w:p>
    <w:p w14:paraId="248E473D" w14:textId="77777777" w:rsidR="0068763B" w:rsidRDefault="0068763B" w:rsidP="00FF798D">
      <w:pPr>
        <w:jc w:val="both"/>
      </w:pPr>
    </w:p>
    <w:p w14:paraId="67139967" w14:textId="77777777" w:rsidR="0068763B" w:rsidRDefault="0068763B" w:rsidP="00FF798D">
      <w:pPr>
        <w:jc w:val="both"/>
      </w:pPr>
    </w:p>
    <w:p w14:paraId="36F28B70" w14:textId="77777777" w:rsidR="0068763B" w:rsidRDefault="0068763B" w:rsidP="00FF798D">
      <w:pPr>
        <w:jc w:val="both"/>
      </w:pPr>
    </w:p>
    <w:p w14:paraId="43CE576C" w14:textId="5DFCB275" w:rsidR="0068763B" w:rsidRDefault="0068763B" w:rsidP="0068763B">
      <w:pPr>
        <w:jc w:val="right"/>
      </w:pPr>
      <w:r w:rsidRPr="003C2968">
        <w:rPr>
          <w:noProof/>
        </w:rPr>
        <w:lastRenderedPageBreak/>
        <w:drawing>
          <wp:inline distT="0" distB="0" distL="0" distR="0" wp14:anchorId="425725BE" wp14:editId="244FD1CD">
            <wp:extent cx="1234440" cy="1234440"/>
            <wp:effectExtent l="0" t="0" r="3810" b="3810"/>
            <wp:docPr id="1032371125"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742A73FF" w14:textId="77777777" w:rsidR="0068763B" w:rsidRDefault="0068763B" w:rsidP="0068763B">
      <w:pPr>
        <w:jc w:val="right"/>
      </w:pPr>
    </w:p>
    <w:p w14:paraId="01362332" w14:textId="05095048" w:rsidR="0068763B" w:rsidRPr="0068763B" w:rsidRDefault="0068763B" w:rsidP="0068763B">
      <w:pPr>
        <w:jc w:val="both"/>
      </w:pPr>
      <w:r w:rsidRPr="0068763B">
        <w:rPr>
          <w:b/>
          <w:u w:val="single"/>
        </w:rPr>
        <w:t>VIOLENCIA DE GÉNERO EN PERSONAL SANITARIO Y NO</w:t>
      </w:r>
      <w:r>
        <w:t xml:space="preserve"> </w:t>
      </w:r>
      <w:r w:rsidRPr="0068763B">
        <w:rPr>
          <w:b/>
          <w:u w:val="single"/>
        </w:rPr>
        <w:t>SANITARIO EN CENTROS HOSPITALARIOS</w:t>
      </w:r>
    </w:p>
    <w:p w14:paraId="14F0EB31" w14:textId="77777777" w:rsidR="0068763B" w:rsidRPr="0068763B" w:rsidRDefault="0068763B" w:rsidP="0068763B">
      <w:pPr>
        <w:jc w:val="both"/>
      </w:pPr>
      <w:r w:rsidRPr="0068763B">
        <w:t>La violencia de género en el ámbito laboral es un problema persistente y complejo que afecta a diversos sectores, entre ellos el sector sanitario. En los centros hospitalarios, tanto el personal sanitario como el no sanitario están expuestos a diferentes formas de violencia de género, las cuales repercuten no solo en la salud física y psicológica de las víctimas, sino también en la calidad del servicio que se brinda. Este artículo explora las características, factores y consecuencias de la violencia de género en ambos grupos laborales dentro de los hospitales.</w:t>
      </w:r>
    </w:p>
    <w:p w14:paraId="797B68DA" w14:textId="77777777" w:rsidR="0068763B" w:rsidRPr="0068763B" w:rsidRDefault="0068763B" w:rsidP="0068763B">
      <w:pPr>
        <w:jc w:val="both"/>
        <w:rPr>
          <w:b/>
        </w:rPr>
      </w:pPr>
      <w:r w:rsidRPr="0068763B">
        <w:rPr>
          <w:b/>
        </w:rPr>
        <w:t>DEFINICIÓN Y CONTEXTO</w:t>
      </w:r>
    </w:p>
    <w:p w14:paraId="0E72656D" w14:textId="77777777" w:rsidR="0068763B" w:rsidRPr="0068763B" w:rsidRDefault="0068763B" w:rsidP="0068763B">
      <w:pPr>
        <w:jc w:val="both"/>
      </w:pPr>
      <w:r w:rsidRPr="0068763B">
        <w:t xml:space="preserve">La violencia de género se define como cualquier acto de violencia basado en el género que cause daño o sufrimiento físico, sexual o psicológico a una persona, incluyendo amenazas, coerción o privación arbitraria de libertad, ya sea en la vida pública o privada. En el contexto hospitalario, esta violencia puede manifestarse de forma directa, entre compañeros o superiores, o indirecta, a través de la discriminación y acoso. </w:t>
      </w:r>
    </w:p>
    <w:p w14:paraId="55A9C9F5" w14:textId="77777777" w:rsidR="0068763B" w:rsidRPr="0068763B" w:rsidRDefault="0068763B" w:rsidP="0068763B">
      <w:pPr>
        <w:jc w:val="both"/>
        <w:rPr>
          <w:b/>
        </w:rPr>
      </w:pPr>
      <w:r w:rsidRPr="0068763B">
        <w:rPr>
          <w:b/>
        </w:rPr>
        <w:t>PERSONAL SANITARIO VS PERSONAL NO SANITARIO</w:t>
      </w:r>
    </w:p>
    <w:p w14:paraId="6DB5A128" w14:textId="77777777" w:rsidR="0068763B" w:rsidRPr="0068763B" w:rsidRDefault="0068763B" w:rsidP="0068763B">
      <w:pPr>
        <w:jc w:val="both"/>
      </w:pPr>
      <w:r w:rsidRPr="0068763B">
        <w:t>El personal sanitario incluye médicos, enfermeros, técnicos y demás profesionales que interactúan directamente con pacientes y familiares. Por otro lado, el personal no sanitario abarca trabajadores administrativos, personal de limpieza, seguridad y mantenimiento, quienes también enfrentan riesgos particulares de violencia de género.</w:t>
      </w:r>
    </w:p>
    <w:p w14:paraId="6BF45D9C" w14:textId="77777777" w:rsidR="0068763B" w:rsidRPr="0068763B" w:rsidRDefault="0068763B" w:rsidP="0068763B">
      <w:pPr>
        <w:jc w:val="both"/>
      </w:pPr>
      <w:r w:rsidRPr="0068763B">
        <w:t>Estudios muestran que las mujeres constituyen la mayoría del personal sanitario, especialmente en enfermería, y que son las principales víctimas de violencia de género en estos espacios. Sin embargo, el personal no sanitario también reporta altos niveles de acoso y discriminación, aunque estos datos suelen estar menos documentados.</w:t>
      </w:r>
    </w:p>
    <w:p w14:paraId="18B82109" w14:textId="77777777" w:rsidR="0068763B" w:rsidRPr="0068763B" w:rsidRDefault="0068763B" w:rsidP="0068763B">
      <w:pPr>
        <w:jc w:val="both"/>
        <w:rPr>
          <w:b/>
        </w:rPr>
      </w:pPr>
      <w:r w:rsidRPr="0068763B">
        <w:rPr>
          <w:b/>
        </w:rPr>
        <w:t>FACTORES DE RIESGO</w:t>
      </w:r>
    </w:p>
    <w:p w14:paraId="6AD81761" w14:textId="77777777" w:rsidR="0068763B" w:rsidRPr="0068763B" w:rsidRDefault="0068763B" w:rsidP="0068763B">
      <w:pPr>
        <w:jc w:val="both"/>
      </w:pPr>
      <w:r w:rsidRPr="0068763B">
        <w:t>Diversos factores contribuyen a la prevalencia de la violencia de género en hospitales. La cultura organizacional tradicionalmente jerárquica y patriarcal puede favorecer actitudes machistas y tolerar comportamientos agresivos. Además, la alta carga laboral, el estrés y la falta de políticas claras de prevención y denuncia incrementan la vulnerabilidad del personal.</w:t>
      </w:r>
    </w:p>
    <w:p w14:paraId="7F05DE85" w14:textId="77777777" w:rsidR="0068763B" w:rsidRPr="0068763B" w:rsidRDefault="0068763B" w:rsidP="0068763B">
      <w:pPr>
        <w:jc w:val="both"/>
      </w:pPr>
      <w:r w:rsidRPr="0068763B">
        <w:t>En el personal sanitario, la interacción constante con pacientes y familiares en situaciones de estrés o crisis aumenta la probabilidad de violencia externa, mientras que en el personal no sanitario, la violencia suele provenir más de compañeros o superiores.</w:t>
      </w:r>
    </w:p>
    <w:p w14:paraId="1F367EF1" w14:textId="77777777" w:rsidR="0068763B" w:rsidRPr="0068763B" w:rsidRDefault="0068763B" w:rsidP="0068763B">
      <w:pPr>
        <w:jc w:val="both"/>
        <w:rPr>
          <w:b/>
        </w:rPr>
      </w:pPr>
      <w:r w:rsidRPr="0068763B">
        <w:rPr>
          <w:b/>
        </w:rPr>
        <w:lastRenderedPageBreak/>
        <w:t>CONSECUENCIAS</w:t>
      </w:r>
    </w:p>
    <w:p w14:paraId="08B0A950" w14:textId="77777777" w:rsidR="0068763B" w:rsidRPr="0068763B" w:rsidRDefault="0068763B" w:rsidP="0068763B">
      <w:pPr>
        <w:jc w:val="both"/>
      </w:pPr>
      <w:r w:rsidRPr="0068763B">
        <w:t xml:space="preserve">Las víctimas de violencia de género en hospitales experimentan efectos negativos en su salud mental, incluyendo ansiedad, depresión y estrés postraumático. Además, la violencia reduce la satisfacción laboral, aumenta el ausentismo y la rotación del personal, lo que afecta la eficiencia hospitalaria y la atención al paciente. </w:t>
      </w:r>
    </w:p>
    <w:p w14:paraId="7C5C19A8" w14:textId="77777777" w:rsidR="0068763B" w:rsidRPr="0068763B" w:rsidRDefault="0068763B" w:rsidP="0068763B">
      <w:pPr>
        <w:jc w:val="both"/>
        <w:rPr>
          <w:b/>
        </w:rPr>
      </w:pPr>
      <w:r w:rsidRPr="0068763B">
        <w:rPr>
          <w:b/>
        </w:rPr>
        <w:t>ESTRATEGIAS DE PREVENCIÓN</w:t>
      </w:r>
    </w:p>
    <w:p w14:paraId="745139B0" w14:textId="77777777" w:rsidR="0068763B" w:rsidRPr="0068763B" w:rsidRDefault="0068763B" w:rsidP="0068763B">
      <w:pPr>
        <w:jc w:val="both"/>
      </w:pPr>
      <w:r w:rsidRPr="0068763B">
        <w:t xml:space="preserve">Para enfrentar la violencia de género en hospitales, es fundamental implementar políticas institucionales claras que incluyan protocolos de prevención, denuncia y atención a las víctimas. La formación continua en igualdad y sensibilización para todo el personal, junto con la promoción de una cultura organizacional respetuosa, son pasos esenciales para reducir este fenómeno. </w:t>
      </w:r>
    </w:p>
    <w:p w14:paraId="6B1F1849" w14:textId="77777777" w:rsidR="0068763B" w:rsidRPr="0068763B" w:rsidRDefault="0068763B" w:rsidP="0068763B">
      <w:pPr>
        <w:jc w:val="both"/>
        <w:rPr>
          <w:b/>
        </w:rPr>
      </w:pPr>
      <w:r w:rsidRPr="0068763B">
        <w:rPr>
          <w:b/>
        </w:rPr>
        <w:t>CONCLUSIÓN</w:t>
      </w:r>
    </w:p>
    <w:p w14:paraId="22F39265" w14:textId="77777777" w:rsidR="0068763B" w:rsidRPr="0068763B" w:rsidRDefault="0068763B" w:rsidP="0068763B">
      <w:pPr>
        <w:jc w:val="both"/>
      </w:pPr>
      <w:r w:rsidRPr="0068763B">
        <w:t>Para enfrentar la violencia de género en hospitales, es fundamental implementar políticas institucionales claras que incluyan protocolos de prevención, denuncia y atención a las víctimas. La formación continua en igualdad y sensibilización para todo el personal, junto con la promoción de una cultura organizacional respetuosa, son pasos esenciales para reducir este fenómeno.</w:t>
      </w:r>
    </w:p>
    <w:p w14:paraId="7543F97D" w14:textId="77777777" w:rsidR="0068763B" w:rsidRPr="0068763B" w:rsidRDefault="0068763B" w:rsidP="0068763B">
      <w:pPr>
        <w:jc w:val="both"/>
        <w:rPr>
          <w:b/>
        </w:rPr>
      </w:pPr>
      <w:r w:rsidRPr="0068763B">
        <w:rPr>
          <w:b/>
        </w:rPr>
        <w:t xml:space="preserve"> BIBLIOGRAFÍA</w:t>
      </w:r>
    </w:p>
    <w:p w14:paraId="4BC73795" w14:textId="77777777" w:rsidR="0068763B" w:rsidRPr="0068763B" w:rsidRDefault="0068763B" w:rsidP="0068763B">
      <w:pPr>
        <w:jc w:val="both"/>
      </w:pPr>
      <w:r w:rsidRPr="0068763B">
        <w:t xml:space="preserve">Fernández, M., López, A., &amp; Torres, C. (2021). Impacto psicológico de la violencia de género en personal hospitalario. </w:t>
      </w:r>
      <w:r w:rsidRPr="0068763B">
        <w:rPr>
          <w:i/>
        </w:rPr>
        <w:t>Revista de Psicología y Salud</w:t>
      </w:r>
      <w:r w:rsidRPr="0068763B">
        <w:t>, 15(3), 45-60.</w:t>
      </w:r>
    </w:p>
    <w:p w14:paraId="34AC1CAE" w14:textId="77777777" w:rsidR="0068763B" w:rsidRPr="0068763B" w:rsidRDefault="0068763B" w:rsidP="0068763B">
      <w:pPr>
        <w:numPr>
          <w:ilvl w:val="0"/>
          <w:numId w:val="24"/>
        </w:numPr>
        <w:jc w:val="both"/>
      </w:pPr>
      <w:r w:rsidRPr="0068763B">
        <w:t xml:space="preserve">Gómez, R., &amp; Ramírez, P. (2022). Políticas institucionales contra la violencia de género en centros de salud. </w:t>
      </w:r>
      <w:r w:rsidRPr="0068763B">
        <w:rPr>
          <w:i/>
        </w:rPr>
        <w:t>Gestión Sanitaria</w:t>
      </w:r>
      <w:r w:rsidRPr="0068763B">
        <w:t>, 10(1), 23-38.</w:t>
      </w:r>
    </w:p>
    <w:p w14:paraId="49D518FA" w14:textId="77777777" w:rsidR="0068763B" w:rsidRPr="0068763B" w:rsidRDefault="0068763B" w:rsidP="0068763B">
      <w:pPr>
        <w:numPr>
          <w:ilvl w:val="0"/>
          <w:numId w:val="24"/>
        </w:numPr>
        <w:jc w:val="both"/>
      </w:pPr>
      <w:r w:rsidRPr="0068763B">
        <w:t xml:space="preserve">Organización Mundial de la Salud (OMS). (2013). </w:t>
      </w:r>
      <w:proofErr w:type="spellStart"/>
      <w:r w:rsidRPr="0068763B">
        <w:rPr>
          <w:i/>
        </w:rPr>
        <w:t>Violence</w:t>
      </w:r>
      <w:proofErr w:type="spellEnd"/>
      <w:r w:rsidRPr="0068763B">
        <w:rPr>
          <w:i/>
        </w:rPr>
        <w:t xml:space="preserve"> </w:t>
      </w:r>
      <w:proofErr w:type="spellStart"/>
      <w:r w:rsidRPr="0068763B">
        <w:rPr>
          <w:i/>
        </w:rPr>
        <w:t>against</w:t>
      </w:r>
      <w:proofErr w:type="spellEnd"/>
      <w:r w:rsidRPr="0068763B">
        <w:rPr>
          <w:i/>
        </w:rPr>
        <w:t xml:space="preserve"> </w:t>
      </w:r>
      <w:proofErr w:type="spellStart"/>
      <w:r w:rsidRPr="0068763B">
        <w:rPr>
          <w:i/>
        </w:rPr>
        <w:t>women</w:t>
      </w:r>
      <w:proofErr w:type="spellEnd"/>
      <w:r w:rsidRPr="0068763B">
        <w:rPr>
          <w:i/>
        </w:rPr>
        <w:t xml:space="preserve">: a global </w:t>
      </w:r>
      <w:proofErr w:type="spellStart"/>
      <w:r w:rsidRPr="0068763B">
        <w:rPr>
          <w:i/>
        </w:rPr>
        <w:t>health</w:t>
      </w:r>
      <w:proofErr w:type="spellEnd"/>
      <w:r w:rsidRPr="0068763B">
        <w:rPr>
          <w:i/>
        </w:rPr>
        <w:t xml:space="preserve"> </w:t>
      </w:r>
      <w:proofErr w:type="spellStart"/>
      <w:r w:rsidRPr="0068763B">
        <w:rPr>
          <w:i/>
        </w:rPr>
        <w:t>problem</w:t>
      </w:r>
      <w:proofErr w:type="spellEnd"/>
      <w:r w:rsidRPr="0068763B">
        <w:t xml:space="preserve">. Recuperado de </w:t>
      </w:r>
      <w:hyperlink r:id="rId12" w:history="1">
        <w:r w:rsidRPr="0068763B">
          <w:rPr>
            <w:rStyle w:val="Hipervnculo"/>
          </w:rPr>
          <w:t>https://www.who.int</w:t>
        </w:r>
      </w:hyperlink>
    </w:p>
    <w:p w14:paraId="0F2BF987" w14:textId="77777777" w:rsidR="0068763B" w:rsidRPr="0068763B" w:rsidRDefault="0068763B" w:rsidP="0068763B">
      <w:pPr>
        <w:numPr>
          <w:ilvl w:val="0"/>
          <w:numId w:val="24"/>
        </w:numPr>
        <w:jc w:val="both"/>
      </w:pPr>
      <w:r w:rsidRPr="0068763B">
        <w:t xml:space="preserve">Pérez, L., &amp; Sánchez, M. (2019). Cultura organizacional y violencia de género en hospitales públicos. </w:t>
      </w:r>
      <w:r w:rsidRPr="0068763B">
        <w:rPr>
          <w:i/>
        </w:rPr>
        <w:t>Revista Latinoamericana de Sociología</w:t>
      </w:r>
      <w:r w:rsidRPr="0068763B">
        <w:t>, 7(2), 112-130.</w:t>
      </w:r>
    </w:p>
    <w:p w14:paraId="25106731" w14:textId="77777777" w:rsidR="0068763B" w:rsidRPr="0068763B" w:rsidRDefault="0068763B" w:rsidP="0068763B">
      <w:pPr>
        <w:numPr>
          <w:ilvl w:val="0"/>
          <w:numId w:val="24"/>
        </w:numPr>
        <w:jc w:val="both"/>
      </w:pPr>
      <w:r w:rsidRPr="0068763B">
        <w:t xml:space="preserve">Soler, M., García, J., &amp; Martínez, F. (2020). Violencia de género en el personal sanitario: un análisis transversal. </w:t>
      </w:r>
      <w:r w:rsidRPr="0068763B">
        <w:rPr>
          <w:i/>
        </w:rPr>
        <w:t>Medicina Laboral</w:t>
      </w:r>
      <w:r w:rsidRPr="0068763B">
        <w:t>, 67(4), 211-220.</w:t>
      </w:r>
    </w:p>
    <w:p w14:paraId="70D309BE" w14:textId="77777777" w:rsidR="0068763B" w:rsidRDefault="0068763B" w:rsidP="0068763B">
      <w:pPr>
        <w:jc w:val="both"/>
      </w:pPr>
    </w:p>
    <w:p w14:paraId="2073F48A" w14:textId="77777777" w:rsidR="0068763B" w:rsidRDefault="0068763B" w:rsidP="0068763B">
      <w:pPr>
        <w:jc w:val="both"/>
      </w:pPr>
    </w:p>
    <w:p w14:paraId="0E1AF4DD" w14:textId="77777777" w:rsidR="0068763B" w:rsidRDefault="0068763B" w:rsidP="0068763B">
      <w:pPr>
        <w:jc w:val="both"/>
      </w:pPr>
    </w:p>
    <w:p w14:paraId="4CE34E5B" w14:textId="77777777" w:rsidR="0068763B" w:rsidRDefault="0068763B" w:rsidP="0068763B">
      <w:pPr>
        <w:jc w:val="both"/>
      </w:pPr>
    </w:p>
    <w:p w14:paraId="4549FBF3" w14:textId="77777777" w:rsidR="0068763B" w:rsidRDefault="0068763B" w:rsidP="0068763B">
      <w:pPr>
        <w:jc w:val="both"/>
      </w:pPr>
    </w:p>
    <w:p w14:paraId="14746E98" w14:textId="77777777" w:rsidR="0068763B" w:rsidRDefault="0068763B" w:rsidP="0068763B">
      <w:pPr>
        <w:jc w:val="both"/>
      </w:pPr>
    </w:p>
    <w:p w14:paraId="52682718" w14:textId="77777777" w:rsidR="0068763B" w:rsidRDefault="0068763B" w:rsidP="0068763B">
      <w:pPr>
        <w:jc w:val="both"/>
      </w:pPr>
    </w:p>
    <w:p w14:paraId="12710A6F" w14:textId="77777777" w:rsidR="0068763B" w:rsidRDefault="0068763B" w:rsidP="0068763B">
      <w:pPr>
        <w:jc w:val="both"/>
      </w:pPr>
    </w:p>
    <w:p w14:paraId="3768B00F" w14:textId="77777777" w:rsidR="0068763B" w:rsidRDefault="0068763B" w:rsidP="0068763B">
      <w:pPr>
        <w:jc w:val="both"/>
      </w:pPr>
    </w:p>
    <w:p w14:paraId="4465ABF5" w14:textId="0B82A01D" w:rsidR="0068763B" w:rsidRDefault="0068763B" w:rsidP="0068763B">
      <w:pPr>
        <w:jc w:val="right"/>
      </w:pPr>
      <w:r w:rsidRPr="003C2968">
        <w:rPr>
          <w:noProof/>
        </w:rPr>
        <w:lastRenderedPageBreak/>
        <w:drawing>
          <wp:inline distT="0" distB="0" distL="0" distR="0" wp14:anchorId="2D451E4D" wp14:editId="4FA8386D">
            <wp:extent cx="1234440" cy="1234440"/>
            <wp:effectExtent l="0" t="0" r="3810" b="3810"/>
            <wp:docPr id="1651526423"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47403BDC" w14:textId="77777777" w:rsidR="0068763B" w:rsidRDefault="0068763B" w:rsidP="0068763B">
      <w:pPr>
        <w:jc w:val="right"/>
      </w:pPr>
    </w:p>
    <w:p w14:paraId="22892C39" w14:textId="77777777" w:rsidR="0068763B" w:rsidRPr="0068763B" w:rsidRDefault="0068763B" w:rsidP="0068763B">
      <w:pPr>
        <w:jc w:val="both"/>
      </w:pPr>
      <w:r w:rsidRPr="0068763B">
        <w:rPr>
          <w:b/>
          <w:u w:val="single"/>
        </w:rPr>
        <w:t>CONDICIONES LABORALES, SEGURIDAD Y USO DE EQUIPOS DE PROTECCIÓN PERSONAL EN HOSPITALES</w:t>
      </w:r>
    </w:p>
    <w:p w14:paraId="03724FEA" w14:textId="77777777" w:rsidR="0068763B" w:rsidRPr="0068763B" w:rsidRDefault="0068763B" w:rsidP="0068763B">
      <w:pPr>
        <w:jc w:val="both"/>
        <w:rPr>
          <w:b/>
        </w:rPr>
      </w:pPr>
      <w:r w:rsidRPr="0068763B">
        <w:rPr>
          <w:b/>
        </w:rPr>
        <w:t>Introducción</w:t>
      </w:r>
    </w:p>
    <w:p w14:paraId="5370893E" w14:textId="77777777" w:rsidR="0068763B" w:rsidRPr="0068763B" w:rsidRDefault="0068763B" w:rsidP="0068763B">
      <w:pPr>
        <w:jc w:val="both"/>
      </w:pPr>
      <w:r w:rsidRPr="0068763B">
        <w:t>Los hospitales son entornos complejos donde la seguridad laboral y las condiciones de trabajo son esenciales para proteger la salud y el bienestar del personal sanitario y no sanitario. En este contexto, el uso adecuado de Equipos de Protección Personal (EPP) es una medida crucial para prevenir riesgos biológicos, químicos y físicos. Este artículo analiza las condiciones laborales en hospitales, la importancia de la seguridad en el trabajo y el papel del EPP como herramienta fundamental para reducir accidentes y enfermedades ocupacionales.</w:t>
      </w:r>
    </w:p>
    <w:p w14:paraId="1F4DE312" w14:textId="77777777" w:rsidR="0068763B" w:rsidRPr="0068763B" w:rsidRDefault="0068763B" w:rsidP="0068763B">
      <w:pPr>
        <w:jc w:val="both"/>
        <w:rPr>
          <w:b/>
        </w:rPr>
      </w:pPr>
      <w:r w:rsidRPr="0068763B">
        <w:rPr>
          <w:b/>
        </w:rPr>
        <w:t>Condiciones laborales en hospitales</w:t>
      </w:r>
    </w:p>
    <w:p w14:paraId="0A0CF153" w14:textId="77777777" w:rsidR="0068763B" w:rsidRPr="0068763B" w:rsidRDefault="0068763B" w:rsidP="0068763B">
      <w:pPr>
        <w:jc w:val="both"/>
      </w:pPr>
      <w:r w:rsidRPr="0068763B">
        <w:t>El personal hospitalario enfrenta múltiples desafíos relacionados con las condiciones laborales. Entre ellos destacan la exposición constante a agentes infecciosos, largas jornadas laborales, turnos rotativos, estrés emocional y carga física significativa. Estas condiciones pueden generar fatiga, insatisfacción y aumento del riesgo de errores en la atención. Además, el ambiente hospitalario implica la interacción con tecnologías y sustancias peligrosas que demandan medidas estrictas de seguridad.</w:t>
      </w:r>
    </w:p>
    <w:p w14:paraId="2D92B114" w14:textId="77777777" w:rsidR="0068763B" w:rsidRPr="0068763B" w:rsidRDefault="0068763B" w:rsidP="0068763B">
      <w:pPr>
        <w:jc w:val="both"/>
        <w:rPr>
          <w:b/>
        </w:rPr>
      </w:pPr>
      <w:r w:rsidRPr="0068763B">
        <w:rPr>
          <w:b/>
        </w:rPr>
        <w:t>Seguridad laboral en el ámbito hospitalario</w:t>
      </w:r>
    </w:p>
    <w:p w14:paraId="6FA02162" w14:textId="77777777" w:rsidR="0068763B" w:rsidRPr="0068763B" w:rsidRDefault="0068763B" w:rsidP="0068763B">
      <w:pPr>
        <w:jc w:val="both"/>
      </w:pPr>
      <w:r w:rsidRPr="0068763B">
        <w:t>Garantizar la seguridad en hospitales implica implementar políticas, protocolos y prácticas que minimicen los riesgos laborales. La identificación y evaluación de peligros son pasos fundamentales para diseñar intervenciones adecuadas. La capacitación continua, la vigilancia de la salud y la promoción de un entorno seguro son pilares esenciales. La cultura organizacional debe fomentar la responsabilidad compartida, en la que todos los trabajadores conozcan y apliquen las normas de seguridad.</w:t>
      </w:r>
    </w:p>
    <w:p w14:paraId="6D2D93A0" w14:textId="77777777" w:rsidR="0068763B" w:rsidRPr="0068763B" w:rsidRDefault="0068763B" w:rsidP="0068763B">
      <w:pPr>
        <w:jc w:val="both"/>
        <w:rPr>
          <w:b/>
        </w:rPr>
      </w:pPr>
      <w:r w:rsidRPr="0068763B">
        <w:rPr>
          <w:b/>
        </w:rPr>
        <w:t>Importancia del uso de Equipos de Protección Personal (EPP)</w:t>
      </w:r>
    </w:p>
    <w:p w14:paraId="0885580A" w14:textId="77777777" w:rsidR="0068763B" w:rsidRPr="0068763B" w:rsidRDefault="0068763B" w:rsidP="0068763B">
      <w:pPr>
        <w:jc w:val="both"/>
      </w:pPr>
      <w:r w:rsidRPr="0068763B">
        <w:t>Los EPP incluyen guantes, mascarillas, batas, gafas de protección, protectores faciales y calzado especial, entre otros. Su uso correcto reduce la exposición a agentes patógenos y previene accidentes laborales. Durante la pandemia de COVID-19, el papel del EPP cobró una relevancia sin precedentes para proteger al personal hospitalario de contagios. Sin embargo, la disponibilidad, la calidad y la capacitación en el uso adecuado de estos equipos varían entre instituciones y regiones.</w:t>
      </w:r>
    </w:p>
    <w:p w14:paraId="7E8F354C" w14:textId="77777777" w:rsidR="0068763B" w:rsidRPr="0068763B" w:rsidRDefault="0068763B" w:rsidP="0068763B">
      <w:pPr>
        <w:jc w:val="both"/>
        <w:rPr>
          <w:b/>
        </w:rPr>
      </w:pPr>
      <w:r w:rsidRPr="0068763B">
        <w:rPr>
          <w:b/>
        </w:rPr>
        <w:t>Factores que afectan el uso efectivo del EPP</w:t>
      </w:r>
    </w:p>
    <w:p w14:paraId="56FC9141" w14:textId="77777777" w:rsidR="0068763B" w:rsidRPr="0068763B" w:rsidRDefault="0068763B" w:rsidP="0068763B">
      <w:pPr>
        <w:jc w:val="both"/>
      </w:pPr>
      <w:r w:rsidRPr="0068763B">
        <w:lastRenderedPageBreak/>
        <w:t>Aunque el EPP es vital, su efectividad depende de múltiples factores. Entre ellos están la formación adecuada del personal, la comodidad y adecuación del equipo, la cultura organizacional que promueva su uso y la supervisión constante. Barreras comunes incluyen la percepción de incomodidad, dificultades para realizar tareas con ciertos equipos y la falta de suministro continuo. La falta de cumplimiento en el uso puede aumentar el riesgo de infecciones y accidentes.</w:t>
      </w:r>
    </w:p>
    <w:p w14:paraId="325D5324" w14:textId="77777777" w:rsidR="0068763B" w:rsidRPr="0068763B" w:rsidRDefault="0068763B" w:rsidP="0068763B">
      <w:pPr>
        <w:jc w:val="both"/>
        <w:rPr>
          <w:b/>
        </w:rPr>
      </w:pPr>
      <w:r w:rsidRPr="0068763B">
        <w:rPr>
          <w:b/>
        </w:rPr>
        <w:t>Estrategias para mejorar condiciones y seguridad</w:t>
      </w:r>
    </w:p>
    <w:p w14:paraId="414B4E77" w14:textId="77777777" w:rsidR="0068763B" w:rsidRPr="0068763B" w:rsidRDefault="0068763B" w:rsidP="0068763B">
      <w:pPr>
        <w:jc w:val="both"/>
      </w:pPr>
      <w:r w:rsidRPr="0068763B">
        <w:t>Para mejorar las condiciones laborales y la seguridad, es crucial implementar programas integrales que incluyan:</w:t>
      </w:r>
    </w:p>
    <w:p w14:paraId="010E0287" w14:textId="77777777" w:rsidR="0068763B" w:rsidRPr="0068763B" w:rsidRDefault="0068763B" w:rsidP="0068763B">
      <w:pPr>
        <w:numPr>
          <w:ilvl w:val="0"/>
          <w:numId w:val="25"/>
        </w:numPr>
        <w:jc w:val="both"/>
      </w:pPr>
      <w:r w:rsidRPr="0068763B">
        <w:t>Evaluación continua de riesgos y condiciones de trabajo.</w:t>
      </w:r>
    </w:p>
    <w:p w14:paraId="1183999C" w14:textId="77777777" w:rsidR="0068763B" w:rsidRPr="0068763B" w:rsidRDefault="0068763B" w:rsidP="0068763B">
      <w:pPr>
        <w:numPr>
          <w:ilvl w:val="0"/>
          <w:numId w:val="25"/>
        </w:numPr>
        <w:jc w:val="both"/>
      </w:pPr>
      <w:r w:rsidRPr="0068763B">
        <w:t>Capacitación regular y actualización en el uso correcto del EPP.</w:t>
      </w:r>
    </w:p>
    <w:p w14:paraId="00A8C1BB" w14:textId="77777777" w:rsidR="0068763B" w:rsidRPr="0068763B" w:rsidRDefault="0068763B" w:rsidP="0068763B">
      <w:pPr>
        <w:numPr>
          <w:ilvl w:val="0"/>
          <w:numId w:val="25"/>
        </w:numPr>
        <w:jc w:val="both"/>
      </w:pPr>
      <w:r w:rsidRPr="0068763B">
        <w:t>Políticas claras que aseguren la disponibilidad y calidad del equipo.</w:t>
      </w:r>
    </w:p>
    <w:p w14:paraId="651CC98F" w14:textId="77777777" w:rsidR="0068763B" w:rsidRPr="0068763B" w:rsidRDefault="0068763B" w:rsidP="0068763B">
      <w:pPr>
        <w:numPr>
          <w:ilvl w:val="0"/>
          <w:numId w:val="25"/>
        </w:numPr>
        <w:jc w:val="both"/>
      </w:pPr>
      <w:r w:rsidRPr="0068763B">
        <w:t>Promoción de una cultura de seguridad que motive el cumplimiento y reporte de incidentes.</w:t>
      </w:r>
    </w:p>
    <w:p w14:paraId="1C6D5200" w14:textId="77777777" w:rsidR="0068763B" w:rsidRPr="0068763B" w:rsidRDefault="0068763B" w:rsidP="0068763B">
      <w:pPr>
        <w:numPr>
          <w:ilvl w:val="0"/>
          <w:numId w:val="25"/>
        </w:numPr>
        <w:jc w:val="both"/>
      </w:pPr>
      <w:r w:rsidRPr="0068763B">
        <w:t>Apoyo psicológico y reducción del estrés laboral para mejorar el bienestar general.</w:t>
      </w:r>
    </w:p>
    <w:p w14:paraId="28EF8592" w14:textId="77777777" w:rsidR="0068763B" w:rsidRPr="0068763B" w:rsidRDefault="0068763B" w:rsidP="0068763B">
      <w:pPr>
        <w:jc w:val="both"/>
        <w:rPr>
          <w:b/>
        </w:rPr>
      </w:pPr>
      <w:r w:rsidRPr="0068763B">
        <w:rPr>
          <w:b/>
        </w:rPr>
        <w:t>Conclusión</w:t>
      </w:r>
    </w:p>
    <w:p w14:paraId="07E3F507" w14:textId="77777777" w:rsidR="0068763B" w:rsidRPr="0068763B" w:rsidRDefault="0068763B" w:rsidP="0068763B">
      <w:pPr>
        <w:jc w:val="both"/>
      </w:pPr>
      <w:r w:rsidRPr="0068763B">
        <w:t>Las condiciones laborales en hospitales representan un desafío constante para la seguridad del personal. El uso adecuado de Equipos de Protección Personal es una estrategia fundamental para prevenir riesgos ocupacionales y proteger la salud de trabajadores sanitarios y no sanitarios. La mejora continua de las condiciones de trabajo, combinada con una cultura organizacional comprometida con la seguridad, es clave para garantizar un entorno laboral seguro y eficiente.</w:t>
      </w:r>
    </w:p>
    <w:p w14:paraId="4F3BCFDB" w14:textId="77777777" w:rsidR="0068763B" w:rsidRPr="0068763B" w:rsidRDefault="0068763B" w:rsidP="0068763B">
      <w:pPr>
        <w:jc w:val="both"/>
        <w:rPr>
          <w:b/>
        </w:rPr>
      </w:pPr>
      <w:r w:rsidRPr="0068763B">
        <w:rPr>
          <w:b/>
        </w:rPr>
        <w:t>Bibliografía</w:t>
      </w:r>
    </w:p>
    <w:p w14:paraId="44A1D4E2" w14:textId="77777777" w:rsidR="0068763B" w:rsidRPr="0068763B" w:rsidRDefault="0068763B" w:rsidP="0068763B">
      <w:pPr>
        <w:numPr>
          <w:ilvl w:val="0"/>
          <w:numId w:val="26"/>
        </w:numPr>
        <w:jc w:val="both"/>
      </w:pPr>
      <w:r w:rsidRPr="0068763B">
        <w:t xml:space="preserve">Aiken, L. H., Clarke, S. P., Sloane, D. M., et al. (2002). Hospital nurse </w:t>
      </w:r>
      <w:proofErr w:type="spellStart"/>
      <w:r w:rsidRPr="0068763B">
        <w:t>staffing</w:t>
      </w:r>
      <w:proofErr w:type="spellEnd"/>
      <w:r w:rsidRPr="0068763B">
        <w:t xml:space="preserve"> and </w:t>
      </w:r>
      <w:proofErr w:type="spellStart"/>
      <w:r w:rsidRPr="0068763B">
        <w:t>patient</w:t>
      </w:r>
      <w:proofErr w:type="spellEnd"/>
      <w:r w:rsidRPr="0068763B">
        <w:t xml:space="preserve"> </w:t>
      </w:r>
      <w:proofErr w:type="spellStart"/>
      <w:r w:rsidRPr="0068763B">
        <w:t>mortality</w:t>
      </w:r>
      <w:proofErr w:type="spellEnd"/>
      <w:r w:rsidRPr="0068763B">
        <w:t xml:space="preserve">, nurse burnout, and </w:t>
      </w:r>
      <w:proofErr w:type="spellStart"/>
      <w:r w:rsidRPr="0068763B">
        <w:t>job</w:t>
      </w:r>
      <w:proofErr w:type="spellEnd"/>
      <w:r w:rsidRPr="0068763B">
        <w:t xml:space="preserve"> </w:t>
      </w:r>
      <w:proofErr w:type="spellStart"/>
      <w:r w:rsidRPr="0068763B">
        <w:t>dissatisfaction</w:t>
      </w:r>
      <w:proofErr w:type="spellEnd"/>
      <w:r w:rsidRPr="0068763B">
        <w:t xml:space="preserve">. </w:t>
      </w:r>
      <w:r w:rsidRPr="0068763B">
        <w:rPr>
          <w:i/>
        </w:rPr>
        <w:t>JAMA</w:t>
      </w:r>
      <w:r w:rsidRPr="0068763B">
        <w:t>, 288(16), 1987-1993.</w:t>
      </w:r>
    </w:p>
    <w:p w14:paraId="0F70B127" w14:textId="77777777" w:rsidR="0068763B" w:rsidRPr="0068763B" w:rsidRDefault="0068763B" w:rsidP="0068763B">
      <w:pPr>
        <w:numPr>
          <w:ilvl w:val="0"/>
          <w:numId w:val="26"/>
        </w:numPr>
        <w:jc w:val="both"/>
      </w:pPr>
      <w:r w:rsidRPr="0068763B">
        <w:t xml:space="preserve">Gershon, R. R., </w:t>
      </w:r>
      <w:proofErr w:type="spellStart"/>
      <w:r w:rsidRPr="0068763B">
        <w:t>Vlahov</w:t>
      </w:r>
      <w:proofErr w:type="spellEnd"/>
      <w:r w:rsidRPr="0068763B">
        <w:t xml:space="preserve">, D., </w:t>
      </w:r>
      <w:proofErr w:type="spellStart"/>
      <w:r w:rsidRPr="0068763B">
        <w:t>Felknor</w:t>
      </w:r>
      <w:proofErr w:type="spellEnd"/>
      <w:r w:rsidRPr="0068763B">
        <w:t xml:space="preserve">, S. A., et al. (2000). </w:t>
      </w:r>
      <w:proofErr w:type="spellStart"/>
      <w:r w:rsidRPr="0068763B">
        <w:t>Compliance</w:t>
      </w:r>
      <w:proofErr w:type="spellEnd"/>
      <w:r w:rsidRPr="0068763B">
        <w:t xml:space="preserve"> </w:t>
      </w:r>
      <w:proofErr w:type="spellStart"/>
      <w:r w:rsidRPr="0068763B">
        <w:t>with</w:t>
      </w:r>
      <w:proofErr w:type="spellEnd"/>
      <w:r w:rsidRPr="0068763B">
        <w:t xml:space="preserve"> universal </w:t>
      </w:r>
      <w:proofErr w:type="spellStart"/>
      <w:r w:rsidRPr="0068763B">
        <w:t>precautions</w:t>
      </w:r>
      <w:proofErr w:type="spellEnd"/>
      <w:r w:rsidRPr="0068763B">
        <w:t xml:space="preserve"> </w:t>
      </w:r>
      <w:proofErr w:type="spellStart"/>
      <w:r w:rsidRPr="0068763B">
        <w:t>among</w:t>
      </w:r>
      <w:proofErr w:type="spellEnd"/>
      <w:r w:rsidRPr="0068763B">
        <w:t xml:space="preserve"> </w:t>
      </w:r>
      <w:proofErr w:type="spellStart"/>
      <w:r w:rsidRPr="0068763B">
        <w:t>health</w:t>
      </w:r>
      <w:proofErr w:type="spellEnd"/>
      <w:r w:rsidRPr="0068763B">
        <w:t xml:space="preserve"> care </w:t>
      </w:r>
      <w:proofErr w:type="spellStart"/>
      <w:r w:rsidRPr="0068763B">
        <w:t>workers</w:t>
      </w:r>
      <w:proofErr w:type="spellEnd"/>
      <w:r w:rsidRPr="0068763B">
        <w:t xml:space="preserve"> at </w:t>
      </w:r>
      <w:proofErr w:type="spellStart"/>
      <w:r w:rsidRPr="0068763B">
        <w:t>three</w:t>
      </w:r>
      <w:proofErr w:type="spellEnd"/>
      <w:r w:rsidRPr="0068763B">
        <w:t xml:space="preserve"> regional </w:t>
      </w:r>
      <w:proofErr w:type="spellStart"/>
      <w:r w:rsidRPr="0068763B">
        <w:t>hospitals</w:t>
      </w:r>
      <w:proofErr w:type="spellEnd"/>
      <w:r w:rsidRPr="0068763B">
        <w:t xml:space="preserve">. </w:t>
      </w:r>
      <w:r w:rsidRPr="0068763B">
        <w:rPr>
          <w:i/>
        </w:rPr>
        <w:t xml:space="preserve">American </w:t>
      </w:r>
      <w:proofErr w:type="spellStart"/>
      <w:r w:rsidRPr="0068763B">
        <w:rPr>
          <w:i/>
        </w:rPr>
        <w:t>Journal</w:t>
      </w:r>
      <w:proofErr w:type="spellEnd"/>
      <w:r w:rsidRPr="0068763B">
        <w:rPr>
          <w:i/>
        </w:rPr>
        <w:t xml:space="preserve"> </w:t>
      </w:r>
      <w:proofErr w:type="spellStart"/>
      <w:r w:rsidRPr="0068763B">
        <w:rPr>
          <w:i/>
        </w:rPr>
        <w:t>of</w:t>
      </w:r>
      <w:proofErr w:type="spellEnd"/>
      <w:r w:rsidRPr="0068763B">
        <w:rPr>
          <w:i/>
        </w:rPr>
        <w:t xml:space="preserve"> </w:t>
      </w:r>
      <w:proofErr w:type="spellStart"/>
      <w:r w:rsidRPr="0068763B">
        <w:rPr>
          <w:i/>
        </w:rPr>
        <w:t>Infection</w:t>
      </w:r>
      <w:proofErr w:type="spellEnd"/>
      <w:r w:rsidRPr="0068763B">
        <w:rPr>
          <w:i/>
        </w:rPr>
        <w:t xml:space="preserve"> Control</w:t>
      </w:r>
      <w:r w:rsidRPr="0068763B">
        <w:t>, 28(6), 385-392.</w:t>
      </w:r>
    </w:p>
    <w:p w14:paraId="7148F0D8" w14:textId="77777777" w:rsidR="0068763B" w:rsidRPr="0068763B" w:rsidRDefault="0068763B" w:rsidP="0068763B">
      <w:pPr>
        <w:numPr>
          <w:ilvl w:val="0"/>
          <w:numId w:val="26"/>
        </w:numPr>
        <w:jc w:val="both"/>
      </w:pPr>
      <w:proofErr w:type="spellStart"/>
      <w:r w:rsidRPr="0068763B">
        <w:t>Hignett</w:t>
      </w:r>
      <w:proofErr w:type="spellEnd"/>
      <w:r w:rsidRPr="0068763B">
        <w:t xml:space="preserve">, S., Seymour, H., &amp; </w:t>
      </w:r>
      <w:proofErr w:type="spellStart"/>
      <w:r w:rsidRPr="0068763B">
        <w:t>Choudhary</w:t>
      </w:r>
      <w:proofErr w:type="spellEnd"/>
      <w:r w:rsidRPr="0068763B">
        <w:t xml:space="preserve">, P. (2017). </w:t>
      </w:r>
      <w:proofErr w:type="spellStart"/>
      <w:r w:rsidRPr="0068763B">
        <w:t>The</w:t>
      </w:r>
      <w:proofErr w:type="spellEnd"/>
      <w:r w:rsidRPr="0068763B">
        <w:t xml:space="preserve"> </w:t>
      </w:r>
      <w:proofErr w:type="spellStart"/>
      <w:r w:rsidRPr="0068763B">
        <w:t>impact</w:t>
      </w:r>
      <w:proofErr w:type="spellEnd"/>
      <w:r w:rsidRPr="0068763B">
        <w:t xml:space="preserve"> </w:t>
      </w:r>
      <w:proofErr w:type="spellStart"/>
      <w:r w:rsidRPr="0068763B">
        <w:t>of</w:t>
      </w:r>
      <w:proofErr w:type="spellEnd"/>
      <w:r w:rsidRPr="0068763B">
        <w:t xml:space="preserve"> shift </w:t>
      </w:r>
      <w:proofErr w:type="spellStart"/>
      <w:r w:rsidRPr="0068763B">
        <w:t>work</w:t>
      </w:r>
      <w:proofErr w:type="spellEnd"/>
      <w:r w:rsidRPr="0068763B">
        <w:t xml:space="preserve"> </w:t>
      </w:r>
      <w:proofErr w:type="spellStart"/>
      <w:r w:rsidRPr="0068763B">
        <w:t>on</w:t>
      </w:r>
      <w:proofErr w:type="spellEnd"/>
      <w:r w:rsidRPr="0068763B">
        <w:t xml:space="preserve"> nurses’ safety, </w:t>
      </w:r>
      <w:proofErr w:type="spellStart"/>
      <w:r w:rsidRPr="0068763B">
        <w:t>health</w:t>
      </w:r>
      <w:proofErr w:type="spellEnd"/>
      <w:r w:rsidRPr="0068763B">
        <w:t xml:space="preserve">, and </w:t>
      </w:r>
      <w:proofErr w:type="spellStart"/>
      <w:r w:rsidRPr="0068763B">
        <w:t>well-being</w:t>
      </w:r>
      <w:proofErr w:type="spellEnd"/>
      <w:r w:rsidRPr="0068763B">
        <w:t xml:space="preserve">: a </w:t>
      </w:r>
      <w:proofErr w:type="spellStart"/>
      <w:r w:rsidRPr="0068763B">
        <w:t>literature</w:t>
      </w:r>
      <w:proofErr w:type="spellEnd"/>
      <w:r w:rsidRPr="0068763B">
        <w:t xml:space="preserve"> </w:t>
      </w:r>
      <w:proofErr w:type="spellStart"/>
      <w:r w:rsidRPr="0068763B">
        <w:t>review</w:t>
      </w:r>
      <w:proofErr w:type="spellEnd"/>
      <w:r w:rsidRPr="0068763B">
        <w:t xml:space="preserve">. </w:t>
      </w:r>
      <w:proofErr w:type="spellStart"/>
      <w:r w:rsidRPr="0068763B">
        <w:rPr>
          <w:i/>
        </w:rPr>
        <w:t>Occupational</w:t>
      </w:r>
      <w:proofErr w:type="spellEnd"/>
      <w:r w:rsidRPr="0068763B">
        <w:rPr>
          <w:i/>
        </w:rPr>
        <w:t xml:space="preserve"> Medicine</w:t>
      </w:r>
      <w:r w:rsidRPr="0068763B">
        <w:t>, 67(6), 453-457.</w:t>
      </w:r>
    </w:p>
    <w:p w14:paraId="164C79D8" w14:textId="77777777" w:rsidR="0068763B" w:rsidRPr="0068763B" w:rsidRDefault="0068763B" w:rsidP="0068763B">
      <w:pPr>
        <w:numPr>
          <w:ilvl w:val="0"/>
          <w:numId w:val="26"/>
        </w:numPr>
        <w:jc w:val="both"/>
      </w:pPr>
      <w:r w:rsidRPr="0068763B">
        <w:t xml:space="preserve">Nguyen, L. H., Drew, D. A., Graham, M. S., et al. (2020). </w:t>
      </w:r>
      <w:proofErr w:type="spellStart"/>
      <w:r w:rsidRPr="0068763B">
        <w:t>Risk</w:t>
      </w:r>
      <w:proofErr w:type="spellEnd"/>
      <w:r w:rsidRPr="0068763B">
        <w:t xml:space="preserve"> </w:t>
      </w:r>
      <w:proofErr w:type="spellStart"/>
      <w:r w:rsidRPr="0068763B">
        <w:t>of</w:t>
      </w:r>
      <w:proofErr w:type="spellEnd"/>
      <w:r w:rsidRPr="0068763B">
        <w:t xml:space="preserve"> COVID-19 </w:t>
      </w:r>
      <w:proofErr w:type="spellStart"/>
      <w:r w:rsidRPr="0068763B">
        <w:t>among</w:t>
      </w:r>
      <w:proofErr w:type="spellEnd"/>
      <w:r w:rsidRPr="0068763B">
        <w:t xml:space="preserve"> </w:t>
      </w:r>
      <w:proofErr w:type="spellStart"/>
      <w:r w:rsidRPr="0068763B">
        <w:t>frontline</w:t>
      </w:r>
      <w:proofErr w:type="spellEnd"/>
      <w:r w:rsidRPr="0068763B">
        <w:t xml:space="preserve"> </w:t>
      </w:r>
      <w:proofErr w:type="spellStart"/>
      <w:r w:rsidRPr="0068763B">
        <w:t>health</w:t>
      </w:r>
      <w:proofErr w:type="spellEnd"/>
      <w:r w:rsidRPr="0068763B">
        <w:t xml:space="preserve">-care </w:t>
      </w:r>
      <w:proofErr w:type="spellStart"/>
      <w:r w:rsidRPr="0068763B">
        <w:t>workers</w:t>
      </w:r>
      <w:proofErr w:type="spellEnd"/>
      <w:r w:rsidRPr="0068763B">
        <w:t xml:space="preserve"> and </w:t>
      </w:r>
      <w:proofErr w:type="spellStart"/>
      <w:r w:rsidRPr="0068763B">
        <w:t>the</w:t>
      </w:r>
      <w:proofErr w:type="spellEnd"/>
      <w:r w:rsidRPr="0068763B">
        <w:t xml:space="preserve"> general </w:t>
      </w:r>
      <w:proofErr w:type="spellStart"/>
      <w:r w:rsidRPr="0068763B">
        <w:t>community</w:t>
      </w:r>
      <w:proofErr w:type="spellEnd"/>
      <w:r w:rsidRPr="0068763B">
        <w:t xml:space="preserve">: a prospective </w:t>
      </w:r>
      <w:proofErr w:type="spellStart"/>
      <w:r w:rsidRPr="0068763B">
        <w:t>cohort</w:t>
      </w:r>
      <w:proofErr w:type="spellEnd"/>
      <w:r w:rsidRPr="0068763B">
        <w:t xml:space="preserve"> </w:t>
      </w:r>
      <w:proofErr w:type="spellStart"/>
      <w:r w:rsidRPr="0068763B">
        <w:t>study</w:t>
      </w:r>
      <w:proofErr w:type="spellEnd"/>
      <w:r w:rsidRPr="0068763B">
        <w:t xml:space="preserve">. </w:t>
      </w:r>
      <w:proofErr w:type="spellStart"/>
      <w:r w:rsidRPr="0068763B">
        <w:rPr>
          <w:i/>
        </w:rPr>
        <w:t>The</w:t>
      </w:r>
      <w:proofErr w:type="spellEnd"/>
      <w:r w:rsidRPr="0068763B">
        <w:rPr>
          <w:i/>
        </w:rPr>
        <w:t xml:space="preserve"> Lancet </w:t>
      </w:r>
      <w:proofErr w:type="spellStart"/>
      <w:r w:rsidRPr="0068763B">
        <w:rPr>
          <w:i/>
        </w:rPr>
        <w:t>Public</w:t>
      </w:r>
      <w:proofErr w:type="spellEnd"/>
      <w:r w:rsidRPr="0068763B">
        <w:rPr>
          <w:i/>
        </w:rPr>
        <w:t xml:space="preserve"> </w:t>
      </w:r>
      <w:proofErr w:type="spellStart"/>
      <w:r w:rsidRPr="0068763B">
        <w:rPr>
          <w:i/>
        </w:rPr>
        <w:t>Health</w:t>
      </w:r>
      <w:proofErr w:type="spellEnd"/>
      <w:r w:rsidRPr="0068763B">
        <w:t>, 5(9), e475-e483.</w:t>
      </w:r>
    </w:p>
    <w:p w14:paraId="0EEB1230" w14:textId="77777777" w:rsidR="0068763B" w:rsidRPr="0068763B" w:rsidRDefault="0068763B" w:rsidP="0068763B">
      <w:pPr>
        <w:numPr>
          <w:ilvl w:val="0"/>
          <w:numId w:val="26"/>
        </w:numPr>
        <w:jc w:val="both"/>
      </w:pPr>
      <w:proofErr w:type="spellStart"/>
      <w:r w:rsidRPr="0068763B">
        <w:t>World</w:t>
      </w:r>
      <w:proofErr w:type="spellEnd"/>
      <w:r w:rsidRPr="0068763B">
        <w:t xml:space="preserve"> </w:t>
      </w:r>
      <w:proofErr w:type="spellStart"/>
      <w:r w:rsidRPr="0068763B">
        <w:t>Health</w:t>
      </w:r>
      <w:proofErr w:type="spellEnd"/>
      <w:r w:rsidRPr="0068763B">
        <w:t xml:space="preserve"> </w:t>
      </w:r>
      <w:proofErr w:type="spellStart"/>
      <w:r w:rsidRPr="0068763B">
        <w:t>Organization</w:t>
      </w:r>
      <w:proofErr w:type="spellEnd"/>
      <w:r w:rsidRPr="0068763B">
        <w:t xml:space="preserve"> (WHO). (2020). </w:t>
      </w:r>
      <w:proofErr w:type="spellStart"/>
      <w:r w:rsidRPr="0068763B">
        <w:t>Occupational</w:t>
      </w:r>
      <w:proofErr w:type="spellEnd"/>
      <w:r w:rsidRPr="0068763B">
        <w:t xml:space="preserve"> </w:t>
      </w:r>
      <w:proofErr w:type="spellStart"/>
      <w:r w:rsidRPr="0068763B">
        <w:t>health</w:t>
      </w:r>
      <w:proofErr w:type="spellEnd"/>
      <w:r w:rsidRPr="0068763B">
        <w:t xml:space="preserve">: </w:t>
      </w:r>
      <w:proofErr w:type="spellStart"/>
      <w:r w:rsidRPr="0068763B">
        <w:t>Health</w:t>
      </w:r>
      <w:proofErr w:type="spellEnd"/>
      <w:r w:rsidRPr="0068763B">
        <w:t xml:space="preserve"> </w:t>
      </w:r>
      <w:proofErr w:type="spellStart"/>
      <w:r w:rsidRPr="0068763B">
        <w:t>workers</w:t>
      </w:r>
      <w:proofErr w:type="spellEnd"/>
      <w:r w:rsidRPr="0068763B">
        <w:t xml:space="preserve">. </w:t>
      </w:r>
      <w:proofErr w:type="spellStart"/>
      <w:r w:rsidRPr="0068763B">
        <w:t>Retrieved</w:t>
      </w:r>
      <w:proofErr w:type="spellEnd"/>
      <w:r w:rsidRPr="0068763B">
        <w:t xml:space="preserve"> </w:t>
      </w:r>
      <w:proofErr w:type="spellStart"/>
      <w:r w:rsidRPr="0068763B">
        <w:t>from</w:t>
      </w:r>
      <w:proofErr w:type="spellEnd"/>
      <w:r w:rsidRPr="0068763B">
        <w:t xml:space="preserve"> </w:t>
      </w:r>
      <w:hyperlink r:id="rId13" w:history="1">
        <w:r w:rsidRPr="0068763B">
          <w:rPr>
            <w:rStyle w:val="Hipervnculo"/>
          </w:rPr>
          <w:t>https://www.who.int/occupational_health/topics/hcworkers/en/</w:t>
        </w:r>
      </w:hyperlink>
    </w:p>
    <w:p w14:paraId="39F92075" w14:textId="45DC28EF" w:rsidR="0068763B" w:rsidRDefault="0068763B" w:rsidP="0068763B">
      <w:pPr>
        <w:jc w:val="right"/>
      </w:pPr>
      <w:r w:rsidRPr="003C2968">
        <w:rPr>
          <w:noProof/>
        </w:rPr>
        <w:lastRenderedPageBreak/>
        <w:drawing>
          <wp:inline distT="0" distB="0" distL="0" distR="0" wp14:anchorId="2A1B3C68" wp14:editId="71E9249D">
            <wp:extent cx="1234440" cy="1234440"/>
            <wp:effectExtent l="0" t="0" r="3810" b="3810"/>
            <wp:docPr id="60176364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688369CD" w14:textId="77777777" w:rsidR="0068763B" w:rsidRDefault="0068763B" w:rsidP="0068763B">
      <w:pPr>
        <w:jc w:val="right"/>
      </w:pPr>
    </w:p>
    <w:p w14:paraId="34388A7C" w14:textId="63D7591B" w:rsidR="0068763B" w:rsidRPr="0068763B" w:rsidRDefault="0068763B" w:rsidP="0068763B">
      <w:pPr>
        <w:jc w:val="both"/>
      </w:pPr>
      <w:r w:rsidRPr="0068763B">
        <w:rPr>
          <w:b/>
          <w:u w:val="single"/>
        </w:rPr>
        <w:t>BURNOUT EN PERSONAL SANITARIO Y NO SANITARIO DE</w:t>
      </w:r>
      <w:r>
        <w:t xml:space="preserve"> </w:t>
      </w:r>
      <w:r w:rsidRPr="0068763B">
        <w:rPr>
          <w:b/>
          <w:u w:val="single"/>
        </w:rPr>
        <w:t>CENTROS HOSPITALARIOS</w:t>
      </w:r>
    </w:p>
    <w:p w14:paraId="78257948" w14:textId="77777777" w:rsidR="0068763B" w:rsidRPr="0068763B" w:rsidRDefault="0068763B" w:rsidP="0068763B">
      <w:pPr>
        <w:jc w:val="both"/>
        <w:rPr>
          <w:b/>
        </w:rPr>
      </w:pPr>
      <w:r w:rsidRPr="0068763B">
        <w:rPr>
          <w:b/>
        </w:rPr>
        <w:t>INTRODUCCIÓN</w:t>
      </w:r>
    </w:p>
    <w:p w14:paraId="50AAAEE0" w14:textId="77777777" w:rsidR="0068763B" w:rsidRPr="0068763B" w:rsidRDefault="0068763B" w:rsidP="0068763B">
      <w:pPr>
        <w:jc w:val="both"/>
      </w:pPr>
      <w:r w:rsidRPr="0068763B">
        <w:t>El burnout, o síndrome de desgaste profesional, es un fenómeno psicológico caracterizado por agotamiento emocional, despersonalización y una reducción en la realización personal en el trabajo. Es especialmente prevalente en profesiones con alta demanda emocional, como el sector sanitario. Sin embargo, en los centros hospitalarios, no solo el personal sanitario (médicos, enfermeros) está expuesto a este riesgo, sino también el personal no sanitario (administrativos, técnicos, limpieza), quienes también enfrentan estrés laboral significativo. Este artículo revisa las diferencias, causas y consecuencias del burnout en ambos grupos dentro de los hospitales.</w:t>
      </w:r>
    </w:p>
    <w:p w14:paraId="3F039A9F" w14:textId="77777777" w:rsidR="0068763B" w:rsidRPr="0068763B" w:rsidRDefault="0068763B" w:rsidP="0068763B">
      <w:pPr>
        <w:jc w:val="both"/>
        <w:rPr>
          <w:b/>
        </w:rPr>
      </w:pPr>
      <w:r w:rsidRPr="0068763B">
        <w:rPr>
          <w:b/>
        </w:rPr>
        <w:t>DEFINICIÓN Y CARACTERÍSTICAS DEL BURNOUT</w:t>
      </w:r>
    </w:p>
    <w:p w14:paraId="084F9809" w14:textId="77777777" w:rsidR="0068763B" w:rsidRPr="0068763B" w:rsidRDefault="0068763B" w:rsidP="0068763B">
      <w:pPr>
        <w:jc w:val="both"/>
      </w:pPr>
      <w:r w:rsidRPr="0068763B">
        <w:t xml:space="preserve">El burnout fue descrito inicialmente por </w:t>
      </w:r>
      <w:proofErr w:type="spellStart"/>
      <w:r w:rsidRPr="0068763B">
        <w:t>Freudenberger</w:t>
      </w:r>
      <w:proofErr w:type="spellEnd"/>
      <w:r w:rsidRPr="0068763B">
        <w:t xml:space="preserve"> (1974) y formalizado por Maslach y Jackson. Se define mediante tres dimensiones:</w:t>
      </w:r>
    </w:p>
    <w:p w14:paraId="708855AD" w14:textId="77777777" w:rsidR="0068763B" w:rsidRPr="0068763B" w:rsidRDefault="0068763B" w:rsidP="0068763B">
      <w:pPr>
        <w:numPr>
          <w:ilvl w:val="0"/>
          <w:numId w:val="27"/>
        </w:numPr>
        <w:jc w:val="both"/>
      </w:pPr>
      <w:r w:rsidRPr="0068763B">
        <w:rPr>
          <w:b/>
        </w:rPr>
        <w:t>Agotamiento emocional:</w:t>
      </w:r>
      <w:r w:rsidRPr="0068763B">
        <w:t xml:space="preserve"> sensación de estar sobrecargado y fatigado.</w:t>
      </w:r>
    </w:p>
    <w:p w14:paraId="394BC7D5" w14:textId="77777777" w:rsidR="0068763B" w:rsidRPr="0068763B" w:rsidRDefault="0068763B" w:rsidP="0068763B">
      <w:pPr>
        <w:numPr>
          <w:ilvl w:val="0"/>
          <w:numId w:val="27"/>
        </w:numPr>
        <w:jc w:val="both"/>
      </w:pPr>
      <w:r w:rsidRPr="0068763B">
        <w:rPr>
          <w:b/>
        </w:rPr>
        <w:t>Despersonalización:</w:t>
      </w:r>
      <w:r w:rsidRPr="0068763B">
        <w:t xml:space="preserve"> actitud cínica y distante hacia los pacientes o compañeros.</w:t>
      </w:r>
    </w:p>
    <w:p w14:paraId="2B3E0521" w14:textId="77777777" w:rsidR="0068763B" w:rsidRPr="0068763B" w:rsidRDefault="0068763B" w:rsidP="0068763B">
      <w:pPr>
        <w:numPr>
          <w:ilvl w:val="0"/>
          <w:numId w:val="27"/>
        </w:numPr>
        <w:jc w:val="both"/>
      </w:pPr>
      <w:r w:rsidRPr="0068763B">
        <w:rPr>
          <w:b/>
        </w:rPr>
        <w:t>Baja realización personal:</w:t>
      </w:r>
      <w:r w:rsidRPr="0068763B">
        <w:t xml:space="preserve"> percepción de incompetencia y falta de éxito profesional.</w:t>
      </w:r>
    </w:p>
    <w:p w14:paraId="05579929" w14:textId="77777777" w:rsidR="0068763B" w:rsidRPr="0068763B" w:rsidRDefault="0068763B" w:rsidP="0068763B">
      <w:pPr>
        <w:jc w:val="both"/>
        <w:rPr>
          <w:b/>
        </w:rPr>
      </w:pPr>
      <w:r w:rsidRPr="0068763B">
        <w:rPr>
          <w:b/>
        </w:rPr>
        <w:t>BURNOUT EN EL PERSONAL SANITARIO</w:t>
      </w:r>
    </w:p>
    <w:p w14:paraId="0C9B6907" w14:textId="77777777" w:rsidR="0068763B" w:rsidRPr="0068763B" w:rsidRDefault="0068763B" w:rsidP="0068763B">
      <w:pPr>
        <w:jc w:val="both"/>
      </w:pPr>
      <w:r w:rsidRPr="0068763B">
        <w:t xml:space="preserve">El personal sanitario es altamente vulnerable al burnout debido a la naturaleza intensa y demandante de su trabajo. El contacto constante con el sufrimiento, la presión por salvar vidas, turnos largos y escasez de recursos contribuyen significativamente a su estrés. Estudios recientes indican que entre el 30% y el 60% del personal médico y de enfermería reporta síntomas moderados o severos de burnout. Esto afecta no solo su salud mental, sino también la calidad de atención a los pacientes y la tasa de errores médicos. </w:t>
      </w:r>
    </w:p>
    <w:p w14:paraId="4118EEAF" w14:textId="77777777" w:rsidR="0068763B" w:rsidRPr="0068763B" w:rsidRDefault="0068763B" w:rsidP="0068763B">
      <w:pPr>
        <w:jc w:val="both"/>
        <w:rPr>
          <w:b/>
        </w:rPr>
      </w:pPr>
      <w:r w:rsidRPr="0068763B">
        <w:rPr>
          <w:b/>
        </w:rPr>
        <w:t>BURNOUT EN EL PERSONAL NO SANITARIO</w:t>
      </w:r>
    </w:p>
    <w:p w14:paraId="748991CD" w14:textId="77777777" w:rsidR="0068763B" w:rsidRPr="0068763B" w:rsidRDefault="0068763B" w:rsidP="0068763B">
      <w:pPr>
        <w:jc w:val="both"/>
      </w:pPr>
      <w:r w:rsidRPr="0068763B">
        <w:t xml:space="preserve">El personal no sanitario, aunque menos estudiado, también sufre burnout. Administrativos, técnicos y personal de limpieza enfrentan estrés por múltiples factores: sobrecarga de trabajo, bajo reconocimiento, interacción con pacientes y familiares en situaciones tensas, y precariedad laboral. Un estudio realizado en hospitales españoles encontró que cerca del 25% del personal no sanitario mostraba síntomas significativos de burnout. Además, su rol esencial en el funcionamiento hospitalario hace que su bienestar impacte en el ambiente laboral general. </w:t>
      </w:r>
    </w:p>
    <w:p w14:paraId="5CAB6AB2" w14:textId="77777777" w:rsidR="0068763B" w:rsidRPr="0068763B" w:rsidRDefault="0068763B" w:rsidP="0068763B">
      <w:pPr>
        <w:jc w:val="both"/>
        <w:rPr>
          <w:b/>
        </w:rPr>
      </w:pPr>
      <w:r w:rsidRPr="0068763B">
        <w:rPr>
          <w:b/>
        </w:rPr>
        <w:lastRenderedPageBreak/>
        <w:t>FACTORES COMUNES Y ESPECÍFICOS</w:t>
      </w:r>
    </w:p>
    <w:p w14:paraId="37290701" w14:textId="77777777" w:rsidR="0068763B" w:rsidRPr="0068763B" w:rsidRDefault="0068763B" w:rsidP="0068763B">
      <w:pPr>
        <w:jc w:val="both"/>
      </w:pPr>
      <w:r w:rsidRPr="0068763B">
        <w:t xml:space="preserve">Entre los factores comunes que contribuyen al burnout en ambos grupos destacan la carga laboral excesiva, la falta de apoyo organizacional, la escasa autonomía y las condiciones laborales precarias. Sin embargo, hay diferencias específicas: el personal sanitario suele enfrentarse a un mayor desgaste emocional por la interacción directa con la enfermedad y la muerte, mientras que el personal no sanitario sufre más por la falta de reconocimiento y la presión organizativa. </w:t>
      </w:r>
    </w:p>
    <w:p w14:paraId="3BFE911F" w14:textId="77777777" w:rsidR="0068763B" w:rsidRPr="0068763B" w:rsidRDefault="0068763B" w:rsidP="0068763B">
      <w:pPr>
        <w:jc w:val="both"/>
        <w:rPr>
          <w:b/>
        </w:rPr>
      </w:pPr>
      <w:r w:rsidRPr="0068763B">
        <w:rPr>
          <w:b/>
        </w:rPr>
        <w:t>CONSECUENCIAS</w:t>
      </w:r>
    </w:p>
    <w:p w14:paraId="30123159" w14:textId="77777777" w:rsidR="0068763B" w:rsidRPr="0068763B" w:rsidRDefault="0068763B" w:rsidP="0068763B">
      <w:pPr>
        <w:jc w:val="both"/>
      </w:pPr>
      <w:r w:rsidRPr="0068763B">
        <w:t xml:space="preserve">Las consecuencias del burnout son severas para ambos grupos. En el ámbito personal, puede desencadenar ansiedad, depresión, insomnio y problemas cardiovasculares. En el entorno laboral, el burnout se asocia con mayor ausentismo, rotación de personal y disminución de la calidad del servicio. En hospitales, esto puede comprometer la seguridad del paciente y la eficiencia operativa. </w:t>
      </w:r>
    </w:p>
    <w:p w14:paraId="44FBEA10" w14:textId="77777777" w:rsidR="0068763B" w:rsidRPr="0068763B" w:rsidRDefault="0068763B" w:rsidP="0068763B">
      <w:pPr>
        <w:jc w:val="both"/>
        <w:rPr>
          <w:b/>
        </w:rPr>
      </w:pPr>
      <w:r w:rsidRPr="0068763B">
        <w:rPr>
          <w:b/>
        </w:rPr>
        <w:t>ESTRATEGIAS DE PREVENCIÓN</w:t>
      </w:r>
    </w:p>
    <w:p w14:paraId="0F4F53A3" w14:textId="77777777" w:rsidR="0068763B" w:rsidRPr="0068763B" w:rsidRDefault="0068763B" w:rsidP="0068763B">
      <w:pPr>
        <w:jc w:val="both"/>
      </w:pPr>
      <w:r w:rsidRPr="0068763B">
        <w:t xml:space="preserve">Para mitigar el burnout, se recomienda implementar estrategias que aborden tanto las causas organizativas como personales. Programas de apoyo psicológico, mejora en la gestión del tiempo, formación en habilidades de afrontamiento, y reconocimiento laboral son fundamentales. Además, fomentar un clima laboral positivo y promover la comunicación efectiva entre el personal sanitario y no sanitario puede reducir la sensación de aislamiento y estrés. </w:t>
      </w:r>
    </w:p>
    <w:p w14:paraId="7148564D" w14:textId="77777777" w:rsidR="0068763B" w:rsidRPr="0068763B" w:rsidRDefault="0068763B" w:rsidP="0068763B">
      <w:pPr>
        <w:jc w:val="both"/>
        <w:rPr>
          <w:b/>
        </w:rPr>
      </w:pPr>
      <w:r w:rsidRPr="0068763B">
        <w:rPr>
          <w:b/>
        </w:rPr>
        <w:t>CONCLUSIÓN</w:t>
      </w:r>
    </w:p>
    <w:p w14:paraId="7F23A9C0" w14:textId="77777777" w:rsidR="0068763B" w:rsidRPr="0068763B" w:rsidRDefault="0068763B" w:rsidP="0068763B">
      <w:pPr>
        <w:jc w:val="both"/>
      </w:pPr>
      <w:r w:rsidRPr="0068763B">
        <w:t xml:space="preserve">El burnout es un problema crítico en los centros hospitalarios que afecta tanto al personal sanitario como al no sanitario. Reconocer sus particularidades y actuar con intervenciones integrales es clave para preservar la salud mental de los trabajadores y garantizar una atención de calidad a los pacientes. </w:t>
      </w:r>
    </w:p>
    <w:p w14:paraId="16342C9B" w14:textId="77777777" w:rsidR="0068763B" w:rsidRPr="0068763B" w:rsidRDefault="0068763B" w:rsidP="0068763B">
      <w:pPr>
        <w:jc w:val="both"/>
        <w:rPr>
          <w:b/>
        </w:rPr>
      </w:pPr>
      <w:r w:rsidRPr="0068763B">
        <w:rPr>
          <w:b/>
        </w:rPr>
        <w:t>BIBLIOGRAFÍA</w:t>
      </w:r>
    </w:p>
    <w:p w14:paraId="6A9FE18A" w14:textId="77777777" w:rsidR="0068763B" w:rsidRPr="0068763B" w:rsidRDefault="0068763B" w:rsidP="0068763B">
      <w:pPr>
        <w:numPr>
          <w:ilvl w:val="0"/>
          <w:numId w:val="28"/>
        </w:numPr>
        <w:jc w:val="both"/>
      </w:pPr>
      <w:proofErr w:type="spellStart"/>
      <w:r w:rsidRPr="0068763B">
        <w:t>Freudenberger</w:t>
      </w:r>
      <w:proofErr w:type="spellEnd"/>
      <w:r w:rsidRPr="0068763B">
        <w:t xml:space="preserve">, H. J. (1974). Staff burnout. </w:t>
      </w:r>
      <w:proofErr w:type="spellStart"/>
      <w:r w:rsidRPr="0068763B">
        <w:rPr>
          <w:i/>
        </w:rPr>
        <w:t>Journal</w:t>
      </w:r>
      <w:proofErr w:type="spellEnd"/>
      <w:r w:rsidRPr="0068763B">
        <w:rPr>
          <w:i/>
        </w:rPr>
        <w:t xml:space="preserve"> </w:t>
      </w:r>
      <w:proofErr w:type="spellStart"/>
      <w:r w:rsidRPr="0068763B">
        <w:rPr>
          <w:i/>
        </w:rPr>
        <w:t>of</w:t>
      </w:r>
      <w:proofErr w:type="spellEnd"/>
      <w:r w:rsidRPr="0068763B">
        <w:rPr>
          <w:i/>
        </w:rPr>
        <w:t xml:space="preserve"> Social Issues</w:t>
      </w:r>
      <w:r w:rsidRPr="0068763B">
        <w:t>, 30(1), 159-165.</w:t>
      </w:r>
    </w:p>
    <w:p w14:paraId="129C63EC" w14:textId="77777777" w:rsidR="0068763B" w:rsidRPr="0068763B" w:rsidRDefault="0068763B" w:rsidP="0068763B">
      <w:pPr>
        <w:numPr>
          <w:ilvl w:val="0"/>
          <w:numId w:val="28"/>
        </w:numPr>
        <w:jc w:val="both"/>
      </w:pPr>
      <w:r w:rsidRPr="0068763B">
        <w:t xml:space="preserve">Llorens, S., </w:t>
      </w:r>
      <w:proofErr w:type="spellStart"/>
      <w:r w:rsidRPr="0068763B">
        <w:t>Salanova</w:t>
      </w:r>
      <w:proofErr w:type="spellEnd"/>
      <w:r w:rsidRPr="0068763B">
        <w:t xml:space="preserve">, M., &amp; Grau, R. (2014). Burnout y </w:t>
      </w:r>
      <w:proofErr w:type="spellStart"/>
      <w:r w:rsidRPr="0068763B">
        <w:t>engagement</w:t>
      </w:r>
      <w:proofErr w:type="spellEnd"/>
      <w:r w:rsidRPr="0068763B">
        <w:t xml:space="preserve"> en trabajadores sanitarios y no sanitarios: una comparación. </w:t>
      </w:r>
      <w:r w:rsidRPr="0068763B">
        <w:rPr>
          <w:i/>
        </w:rPr>
        <w:t>Revista de Psicología del Trabajo y de las Organizaciones</w:t>
      </w:r>
      <w:r w:rsidRPr="0068763B">
        <w:t>, 30(1), 29-38.</w:t>
      </w:r>
    </w:p>
    <w:p w14:paraId="14B200B8" w14:textId="77777777" w:rsidR="0068763B" w:rsidRPr="0068763B" w:rsidRDefault="0068763B" w:rsidP="0068763B">
      <w:pPr>
        <w:numPr>
          <w:ilvl w:val="0"/>
          <w:numId w:val="28"/>
        </w:numPr>
        <w:jc w:val="both"/>
      </w:pPr>
      <w:r w:rsidRPr="0068763B">
        <w:t xml:space="preserve">Maslach, C., &amp; Jackson, S. E. (1981). </w:t>
      </w:r>
      <w:proofErr w:type="spellStart"/>
      <w:r w:rsidRPr="0068763B">
        <w:t>The</w:t>
      </w:r>
      <w:proofErr w:type="spellEnd"/>
      <w:r w:rsidRPr="0068763B">
        <w:t xml:space="preserve"> </w:t>
      </w:r>
      <w:proofErr w:type="spellStart"/>
      <w:r w:rsidRPr="0068763B">
        <w:t>measurement</w:t>
      </w:r>
      <w:proofErr w:type="spellEnd"/>
      <w:r w:rsidRPr="0068763B">
        <w:t xml:space="preserve"> </w:t>
      </w:r>
      <w:proofErr w:type="spellStart"/>
      <w:r w:rsidRPr="0068763B">
        <w:t>of</w:t>
      </w:r>
      <w:proofErr w:type="spellEnd"/>
      <w:r w:rsidRPr="0068763B">
        <w:t xml:space="preserve"> </w:t>
      </w:r>
      <w:proofErr w:type="spellStart"/>
      <w:r w:rsidRPr="0068763B">
        <w:t>experienced</w:t>
      </w:r>
      <w:proofErr w:type="spellEnd"/>
      <w:r w:rsidRPr="0068763B">
        <w:t xml:space="preserve"> burnout. </w:t>
      </w:r>
      <w:proofErr w:type="spellStart"/>
      <w:r w:rsidRPr="0068763B">
        <w:rPr>
          <w:i/>
        </w:rPr>
        <w:t>Journal</w:t>
      </w:r>
      <w:proofErr w:type="spellEnd"/>
      <w:r w:rsidRPr="0068763B">
        <w:rPr>
          <w:i/>
        </w:rPr>
        <w:t xml:space="preserve"> </w:t>
      </w:r>
      <w:proofErr w:type="spellStart"/>
      <w:r w:rsidRPr="0068763B">
        <w:rPr>
          <w:i/>
        </w:rPr>
        <w:t>of</w:t>
      </w:r>
      <w:proofErr w:type="spellEnd"/>
      <w:r w:rsidRPr="0068763B">
        <w:rPr>
          <w:i/>
        </w:rPr>
        <w:t xml:space="preserve"> </w:t>
      </w:r>
      <w:proofErr w:type="spellStart"/>
      <w:r w:rsidRPr="0068763B">
        <w:rPr>
          <w:i/>
        </w:rPr>
        <w:t>Organizational</w:t>
      </w:r>
      <w:proofErr w:type="spellEnd"/>
      <w:r w:rsidRPr="0068763B">
        <w:rPr>
          <w:i/>
        </w:rPr>
        <w:t xml:space="preserve"> </w:t>
      </w:r>
      <w:proofErr w:type="spellStart"/>
      <w:r w:rsidRPr="0068763B">
        <w:rPr>
          <w:i/>
        </w:rPr>
        <w:t>Behavior</w:t>
      </w:r>
      <w:proofErr w:type="spellEnd"/>
      <w:r w:rsidRPr="0068763B">
        <w:t>, 2(2), 99-113.</w:t>
      </w:r>
    </w:p>
    <w:p w14:paraId="0BD25E3A" w14:textId="77777777" w:rsidR="0068763B" w:rsidRPr="0068763B" w:rsidRDefault="0068763B" w:rsidP="0068763B">
      <w:pPr>
        <w:numPr>
          <w:ilvl w:val="0"/>
          <w:numId w:val="28"/>
        </w:numPr>
        <w:jc w:val="both"/>
      </w:pPr>
      <w:r w:rsidRPr="0068763B">
        <w:t xml:space="preserve">Maslach, C., </w:t>
      </w:r>
      <w:proofErr w:type="spellStart"/>
      <w:r w:rsidRPr="0068763B">
        <w:t>Schaufeli</w:t>
      </w:r>
      <w:proofErr w:type="spellEnd"/>
      <w:r w:rsidRPr="0068763B">
        <w:t xml:space="preserve">, W. B., &amp; Leiter, M. P. (2001). Job burnout. </w:t>
      </w:r>
      <w:proofErr w:type="spellStart"/>
      <w:r w:rsidRPr="0068763B">
        <w:rPr>
          <w:i/>
        </w:rPr>
        <w:t>Annual</w:t>
      </w:r>
      <w:proofErr w:type="spellEnd"/>
      <w:r w:rsidRPr="0068763B">
        <w:rPr>
          <w:i/>
        </w:rPr>
        <w:t xml:space="preserve"> </w:t>
      </w:r>
      <w:proofErr w:type="spellStart"/>
      <w:r w:rsidRPr="0068763B">
        <w:rPr>
          <w:i/>
        </w:rPr>
        <w:t>Review</w:t>
      </w:r>
      <w:proofErr w:type="spellEnd"/>
      <w:r w:rsidRPr="0068763B">
        <w:rPr>
          <w:i/>
        </w:rPr>
        <w:t xml:space="preserve"> </w:t>
      </w:r>
      <w:proofErr w:type="spellStart"/>
      <w:r w:rsidRPr="0068763B">
        <w:rPr>
          <w:i/>
        </w:rPr>
        <w:t>of</w:t>
      </w:r>
      <w:proofErr w:type="spellEnd"/>
      <w:r w:rsidRPr="0068763B">
        <w:rPr>
          <w:i/>
        </w:rPr>
        <w:t xml:space="preserve"> </w:t>
      </w:r>
      <w:proofErr w:type="spellStart"/>
      <w:r w:rsidRPr="0068763B">
        <w:rPr>
          <w:i/>
        </w:rPr>
        <w:t>Psychology</w:t>
      </w:r>
      <w:proofErr w:type="spellEnd"/>
      <w:r w:rsidRPr="0068763B">
        <w:t>, 52, 397-422.</w:t>
      </w:r>
    </w:p>
    <w:p w14:paraId="20758035" w14:textId="77777777" w:rsidR="0068763B" w:rsidRPr="0068763B" w:rsidRDefault="0068763B" w:rsidP="0068763B">
      <w:pPr>
        <w:numPr>
          <w:ilvl w:val="0"/>
          <w:numId w:val="28"/>
        </w:numPr>
        <w:jc w:val="both"/>
      </w:pPr>
      <w:proofErr w:type="spellStart"/>
      <w:r w:rsidRPr="0068763B">
        <w:t>Shanafelt</w:t>
      </w:r>
      <w:proofErr w:type="spellEnd"/>
      <w:r w:rsidRPr="0068763B">
        <w:t xml:space="preserve">, T. D., Hasan, O., </w:t>
      </w:r>
      <w:proofErr w:type="spellStart"/>
      <w:r w:rsidRPr="0068763B">
        <w:t>Dyrbye</w:t>
      </w:r>
      <w:proofErr w:type="spellEnd"/>
      <w:r w:rsidRPr="0068763B">
        <w:t xml:space="preserve">, L. N., </w:t>
      </w:r>
      <w:proofErr w:type="spellStart"/>
      <w:r w:rsidRPr="0068763B">
        <w:t>Sinsky</w:t>
      </w:r>
      <w:proofErr w:type="spellEnd"/>
      <w:r w:rsidRPr="0068763B">
        <w:t xml:space="preserve">, C., </w:t>
      </w:r>
      <w:proofErr w:type="spellStart"/>
      <w:r w:rsidRPr="0068763B">
        <w:t>Satele</w:t>
      </w:r>
      <w:proofErr w:type="spellEnd"/>
      <w:r w:rsidRPr="0068763B">
        <w:t xml:space="preserve">, D., Sloan, J., &amp; West, C. P. (2015). </w:t>
      </w:r>
      <w:proofErr w:type="spellStart"/>
      <w:r w:rsidRPr="0068763B">
        <w:t>Changes</w:t>
      </w:r>
      <w:proofErr w:type="spellEnd"/>
      <w:r w:rsidRPr="0068763B">
        <w:t xml:space="preserve"> in burnout and </w:t>
      </w:r>
      <w:proofErr w:type="spellStart"/>
      <w:r w:rsidRPr="0068763B">
        <w:t>satisfaction</w:t>
      </w:r>
      <w:proofErr w:type="spellEnd"/>
      <w:r w:rsidRPr="0068763B">
        <w:t xml:space="preserve"> </w:t>
      </w:r>
      <w:proofErr w:type="spellStart"/>
      <w:r w:rsidRPr="0068763B">
        <w:t>with</w:t>
      </w:r>
      <w:proofErr w:type="spellEnd"/>
      <w:r w:rsidRPr="0068763B">
        <w:t xml:space="preserve"> </w:t>
      </w:r>
      <w:proofErr w:type="spellStart"/>
      <w:r w:rsidRPr="0068763B">
        <w:t>work-life</w:t>
      </w:r>
      <w:proofErr w:type="spellEnd"/>
      <w:r w:rsidRPr="0068763B">
        <w:t xml:space="preserve"> balance in </w:t>
      </w:r>
      <w:proofErr w:type="spellStart"/>
      <w:r w:rsidRPr="0068763B">
        <w:t>physicians</w:t>
      </w:r>
      <w:proofErr w:type="spellEnd"/>
      <w:r w:rsidRPr="0068763B">
        <w:t xml:space="preserve"> and </w:t>
      </w:r>
      <w:proofErr w:type="spellStart"/>
      <w:r w:rsidRPr="0068763B">
        <w:t>the</w:t>
      </w:r>
      <w:proofErr w:type="spellEnd"/>
      <w:r w:rsidRPr="0068763B">
        <w:t xml:space="preserve"> general US </w:t>
      </w:r>
      <w:proofErr w:type="spellStart"/>
      <w:r w:rsidRPr="0068763B">
        <w:t>working</w:t>
      </w:r>
      <w:proofErr w:type="spellEnd"/>
      <w:r w:rsidRPr="0068763B">
        <w:t xml:space="preserve"> </w:t>
      </w:r>
      <w:proofErr w:type="spellStart"/>
      <w:r w:rsidRPr="0068763B">
        <w:t>population</w:t>
      </w:r>
      <w:proofErr w:type="spellEnd"/>
      <w:r w:rsidRPr="0068763B">
        <w:t xml:space="preserve"> </w:t>
      </w:r>
      <w:proofErr w:type="spellStart"/>
      <w:r w:rsidRPr="0068763B">
        <w:t>between</w:t>
      </w:r>
      <w:proofErr w:type="spellEnd"/>
      <w:r w:rsidRPr="0068763B">
        <w:t xml:space="preserve"> 2011 and 2014. </w:t>
      </w:r>
      <w:r w:rsidRPr="0068763B">
        <w:rPr>
          <w:i/>
        </w:rPr>
        <w:t xml:space="preserve">Mayo </w:t>
      </w:r>
      <w:proofErr w:type="spellStart"/>
      <w:r w:rsidRPr="0068763B">
        <w:rPr>
          <w:i/>
        </w:rPr>
        <w:t>Clinic</w:t>
      </w:r>
      <w:proofErr w:type="spellEnd"/>
      <w:r w:rsidRPr="0068763B">
        <w:rPr>
          <w:i/>
        </w:rPr>
        <w:t xml:space="preserve"> </w:t>
      </w:r>
      <w:proofErr w:type="spellStart"/>
      <w:r w:rsidRPr="0068763B">
        <w:rPr>
          <w:i/>
        </w:rPr>
        <w:t>Proceedings</w:t>
      </w:r>
      <w:proofErr w:type="spellEnd"/>
      <w:r w:rsidRPr="0068763B">
        <w:t>, 90(12), 1600-1613</w:t>
      </w:r>
    </w:p>
    <w:p w14:paraId="5F9B4395" w14:textId="77777777" w:rsidR="0068763B" w:rsidRDefault="0068763B" w:rsidP="0068763B">
      <w:pPr>
        <w:jc w:val="both"/>
      </w:pPr>
    </w:p>
    <w:p w14:paraId="7D30418E" w14:textId="3F4FEC95" w:rsidR="0068763B" w:rsidRDefault="0068763B" w:rsidP="0068763B">
      <w:pPr>
        <w:jc w:val="right"/>
      </w:pPr>
      <w:r w:rsidRPr="003C2968">
        <w:rPr>
          <w:noProof/>
        </w:rPr>
        <w:lastRenderedPageBreak/>
        <w:drawing>
          <wp:inline distT="0" distB="0" distL="0" distR="0" wp14:anchorId="7833DDAD" wp14:editId="78CC35F9">
            <wp:extent cx="1234440" cy="1234440"/>
            <wp:effectExtent l="0" t="0" r="3810" b="3810"/>
            <wp:docPr id="1402993918"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2949DB16" w14:textId="77777777" w:rsidR="0068763B" w:rsidRDefault="0068763B" w:rsidP="0068763B">
      <w:pPr>
        <w:jc w:val="right"/>
      </w:pPr>
    </w:p>
    <w:p w14:paraId="7EBB4AB1" w14:textId="7D439594" w:rsidR="0068763B" w:rsidRPr="0068763B" w:rsidRDefault="0068763B" w:rsidP="0068763B">
      <w:pPr>
        <w:jc w:val="both"/>
      </w:pPr>
      <w:r w:rsidRPr="0068763B">
        <w:rPr>
          <w:b/>
          <w:u w:val="single"/>
        </w:rPr>
        <w:t>ESTRATEGIAS PARA MEJORAR LA COMUNICACIÓN Y EL</w:t>
      </w:r>
      <w:r>
        <w:t xml:space="preserve"> </w:t>
      </w:r>
      <w:r w:rsidRPr="0068763B">
        <w:rPr>
          <w:b/>
          <w:u w:val="single"/>
        </w:rPr>
        <w:t>TRABAJO EN EQUIPO MULTIDISCIPLINARIO EN</w:t>
      </w:r>
      <w:r>
        <w:t xml:space="preserve"> </w:t>
      </w:r>
      <w:r w:rsidRPr="0068763B">
        <w:rPr>
          <w:b/>
          <w:u w:val="single"/>
        </w:rPr>
        <w:t>HOSPITALES</w:t>
      </w:r>
    </w:p>
    <w:p w14:paraId="722D747D" w14:textId="77777777" w:rsidR="0068763B" w:rsidRPr="0068763B" w:rsidRDefault="0068763B" w:rsidP="0068763B">
      <w:pPr>
        <w:jc w:val="both"/>
        <w:rPr>
          <w:b/>
        </w:rPr>
      </w:pPr>
      <w:r w:rsidRPr="0068763B">
        <w:rPr>
          <w:b/>
        </w:rPr>
        <w:t>INTRODUCCIÓN</w:t>
      </w:r>
    </w:p>
    <w:p w14:paraId="54DAD9EB" w14:textId="77777777" w:rsidR="0068763B" w:rsidRPr="0068763B" w:rsidRDefault="0068763B" w:rsidP="0068763B">
      <w:pPr>
        <w:jc w:val="both"/>
      </w:pPr>
      <w:r w:rsidRPr="0068763B">
        <w:t>La comunicación efectiva y el trabajo en equipo multidisciplinario son pilares fundamentales para la prestación de servicios de calidad en los centros hospitalarios. Los hospitales son entornos complejos donde convergen profesionales sanitarios y no sanitarios, cuyas tareas y responsabilidades deben estar coordinadas para asegurar la seguridad del paciente, la eficiencia operativa y un ambiente laboral saludable. Sin embargo, las barreras comunicativas y la falta de colaboración entre estos grupos pueden comprometer la calidad del servicio y aumentar los riesgos asistenciales. Este artículo revisa estrategias clave para mejorar la comunicación y fomentar el trabajo en equipo multidisciplinario en hospitales, y cómo esta colaboración impacta positivamente en la calidad del servicio.</w:t>
      </w:r>
    </w:p>
    <w:p w14:paraId="6AE6E59C" w14:textId="77777777" w:rsidR="0068763B" w:rsidRPr="0068763B" w:rsidRDefault="0068763B" w:rsidP="0068763B">
      <w:pPr>
        <w:jc w:val="both"/>
        <w:rPr>
          <w:b/>
        </w:rPr>
      </w:pPr>
      <w:r w:rsidRPr="0068763B">
        <w:rPr>
          <w:b/>
        </w:rPr>
        <w:t>IMPORTANCIA DE LA COMUNICACIÓN Y EL TRABAJO EN EQUIPO EN HOSPITALES</w:t>
      </w:r>
    </w:p>
    <w:p w14:paraId="37037853" w14:textId="77777777" w:rsidR="0068763B" w:rsidRPr="0068763B" w:rsidRDefault="0068763B" w:rsidP="0068763B">
      <w:pPr>
        <w:jc w:val="both"/>
      </w:pPr>
      <w:r w:rsidRPr="0068763B">
        <w:t xml:space="preserve">El personal sanitario, incluyendo médicos, enfermeros y técnicos, y el personal no sanitario, como administrativos, servicios generales y seguridad, desempeñan roles complementarios en el funcionamiento hospitalario. La comunicación clara y el trabajo conjunto permiten que cada miembro entienda sus responsabilidades, comparta información crítica y responda de manera coordinada a las necesidades del paciente. Estudios han demostrado que los hospitales con equipos multidisciplinarios bien integrados reportan menores tasas de errores médicos, mayor satisfacción del paciente y mejor clima laboral. </w:t>
      </w:r>
    </w:p>
    <w:p w14:paraId="1B2BDC4D" w14:textId="77777777" w:rsidR="0068763B" w:rsidRPr="0068763B" w:rsidRDefault="0068763B" w:rsidP="0068763B">
      <w:pPr>
        <w:jc w:val="both"/>
        <w:rPr>
          <w:b/>
        </w:rPr>
      </w:pPr>
      <w:r w:rsidRPr="0068763B">
        <w:rPr>
          <w:b/>
        </w:rPr>
        <w:t>BARRERAS COMUNES EN LA COMUNICACIÓN HOSPITALARIA</w:t>
      </w:r>
    </w:p>
    <w:p w14:paraId="7CAF28C5" w14:textId="77777777" w:rsidR="0068763B" w:rsidRPr="0068763B" w:rsidRDefault="0068763B" w:rsidP="0068763B">
      <w:pPr>
        <w:jc w:val="both"/>
      </w:pPr>
      <w:r w:rsidRPr="0068763B">
        <w:t xml:space="preserve">Pese a su importancia, existen múltiples obstáculos para una comunicación fluida. Entre ellos, destacan las diferencias jerárquicas, culturales y de formación entre personal sanitario y no sanitario, que pueden generar desconfianza o falta de reconocimiento. Además, la sobrecarga laboral y la fragmentación de procesos dificultan el intercambio oportuno de información. La ausencia de canales claros y protocolos estandarizados puede llevar a malentendidos y retrasos en la atención. </w:t>
      </w:r>
    </w:p>
    <w:p w14:paraId="66BC139C" w14:textId="77777777" w:rsidR="0068763B" w:rsidRPr="0068763B" w:rsidRDefault="0068763B" w:rsidP="0068763B">
      <w:pPr>
        <w:jc w:val="both"/>
        <w:rPr>
          <w:b/>
        </w:rPr>
      </w:pPr>
      <w:r w:rsidRPr="0068763B">
        <w:rPr>
          <w:b/>
        </w:rPr>
        <w:t xml:space="preserve">ESTRATEGIAS PARA MEJORAR LA COMUNICACIÓN Y EL TRABAJO EN EQUIPO </w:t>
      </w:r>
      <w:r w:rsidRPr="0068763B">
        <w:t>1.</w:t>
      </w:r>
      <w:r w:rsidRPr="0068763B">
        <w:tab/>
      </w:r>
      <w:r w:rsidRPr="0068763B">
        <w:rPr>
          <w:b/>
        </w:rPr>
        <w:t>Capacitación conjunta en habilidades comunicativas y trabajo en equipo</w:t>
      </w:r>
    </w:p>
    <w:p w14:paraId="58494639" w14:textId="77777777" w:rsidR="0068763B" w:rsidRPr="0068763B" w:rsidRDefault="0068763B" w:rsidP="0068763B">
      <w:pPr>
        <w:jc w:val="both"/>
      </w:pPr>
      <w:r w:rsidRPr="0068763B">
        <w:t>La formación continua que involucra a todo el personal hospitalario es fundamental. Talleres y simulacros multidisciplinarios mejoran la comprensión mutua, la empatía y la coordinación en situaciones reales (</w:t>
      </w:r>
      <w:proofErr w:type="spellStart"/>
      <w:r w:rsidRPr="0068763B">
        <w:t>Zwarenstein</w:t>
      </w:r>
      <w:proofErr w:type="spellEnd"/>
      <w:r w:rsidRPr="0068763B">
        <w:t xml:space="preserve"> et al., 2009).</w:t>
      </w:r>
    </w:p>
    <w:p w14:paraId="0E17F0E5" w14:textId="77777777" w:rsidR="0068763B" w:rsidRPr="0068763B" w:rsidRDefault="0068763B" w:rsidP="0068763B">
      <w:pPr>
        <w:jc w:val="both"/>
        <w:rPr>
          <w:b/>
        </w:rPr>
      </w:pPr>
      <w:r w:rsidRPr="0068763B">
        <w:rPr>
          <w:b/>
        </w:rPr>
        <w:lastRenderedPageBreak/>
        <w:t>Implementación de protocolos estandarizados de comunicación</w:t>
      </w:r>
    </w:p>
    <w:p w14:paraId="47814227" w14:textId="77777777" w:rsidR="0068763B" w:rsidRPr="0068763B" w:rsidRDefault="0068763B" w:rsidP="0068763B">
      <w:pPr>
        <w:jc w:val="both"/>
      </w:pPr>
      <w:r w:rsidRPr="0068763B">
        <w:t>Herramientas como SBAR (</w:t>
      </w:r>
      <w:proofErr w:type="spellStart"/>
      <w:r w:rsidRPr="0068763B">
        <w:t>Situation</w:t>
      </w:r>
      <w:proofErr w:type="spellEnd"/>
      <w:r w:rsidRPr="0068763B">
        <w:t xml:space="preserve">, </w:t>
      </w:r>
      <w:proofErr w:type="spellStart"/>
      <w:r w:rsidRPr="0068763B">
        <w:t>Background</w:t>
      </w:r>
      <w:proofErr w:type="spellEnd"/>
      <w:r w:rsidRPr="0068763B">
        <w:t xml:space="preserve">, </w:t>
      </w:r>
      <w:proofErr w:type="spellStart"/>
      <w:r w:rsidRPr="0068763B">
        <w:t>Assessment</w:t>
      </w:r>
      <w:proofErr w:type="spellEnd"/>
      <w:r w:rsidRPr="0068763B">
        <w:t xml:space="preserve">, </w:t>
      </w:r>
      <w:proofErr w:type="spellStart"/>
      <w:r w:rsidRPr="0068763B">
        <w:t>Recommendation</w:t>
      </w:r>
      <w:proofErr w:type="spellEnd"/>
      <w:r w:rsidRPr="0068763B">
        <w:t>) facilitan la transmisión clara y estructurada de información crítica entre diferentes profesionales</w:t>
      </w:r>
    </w:p>
    <w:p w14:paraId="44D3BE84" w14:textId="77777777" w:rsidR="0068763B" w:rsidRPr="0068763B" w:rsidRDefault="0068763B" w:rsidP="0068763B">
      <w:pPr>
        <w:jc w:val="both"/>
        <w:rPr>
          <w:b/>
        </w:rPr>
      </w:pPr>
      <w:r w:rsidRPr="0068763B">
        <w:rPr>
          <w:b/>
        </w:rPr>
        <w:t>Fomentar una cultura organizacional inclusiva y participativa</w:t>
      </w:r>
    </w:p>
    <w:p w14:paraId="0A409A75" w14:textId="77777777" w:rsidR="0068763B" w:rsidRPr="0068763B" w:rsidRDefault="0068763B" w:rsidP="0068763B">
      <w:pPr>
        <w:jc w:val="both"/>
      </w:pPr>
      <w:r w:rsidRPr="0068763B">
        <w:t>Promover un ambiente donde el personal no sanitario se sienta valorado y pueda expresar opiniones contribuye a fortalecer el sentido de pertenencia y la colaboración.</w:t>
      </w:r>
    </w:p>
    <w:p w14:paraId="6B723F70" w14:textId="77777777" w:rsidR="0068763B" w:rsidRPr="0068763B" w:rsidRDefault="0068763B" w:rsidP="0068763B">
      <w:pPr>
        <w:jc w:val="both"/>
        <w:rPr>
          <w:b/>
        </w:rPr>
      </w:pPr>
      <w:r w:rsidRPr="0068763B">
        <w:rPr>
          <w:b/>
        </w:rPr>
        <w:t>Uso de tecnologías de la información y comunicación (TIC)</w:t>
      </w:r>
    </w:p>
    <w:p w14:paraId="18F889BA" w14:textId="77777777" w:rsidR="0068763B" w:rsidRPr="0068763B" w:rsidRDefault="0068763B" w:rsidP="0068763B">
      <w:pPr>
        <w:jc w:val="both"/>
      </w:pPr>
      <w:r w:rsidRPr="0068763B">
        <w:t>Sistemas electrónicos integrados permiten el acceso compartido a la información del paciente y la coordinación de tareas, mejorando la comunicación en tiempo real.</w:t>
      </w:r>
    </w:p>
    <w:p w14:paraId="11C8568D" w14:textId="77777777" w:rsidR="0068763B" w:rsidRPr="0068763B" w:rsidRDefault="0068763B" w:rsidP="0068763B">
      <w:pPr>
        <w:jc w:val="both"/>
        <w:rPr>
          <w:b/>
        </w:rPr>
      </w:pPr>
      <w:r w:rsidRPr="0068763B">
        <w:rPr>
          <w:b/>
        </w:rPr>
        <w:t>Reuniones interdisciplinarias regulares</w:t>
      </w:r>
    </w:p>
    <w:p w14:paraId="4DAD189E" w14:textId="77777777" w:rsidR="0068763B" w:rsidRPr="0068763B" w:rsidRDefault="0068763B" w:rsidP="0068763B">
      <w:pPr>
        <w:jc w:val="both"/>
      </w:pPr>
      <w:r w:rsidRPr="0068763B">
        <w:t>Encuentros periódicos entre equipos favorecen la discusión de casos, la resolución conjunta de problemas y el alineamiento de objetivos.</w:t>
      </w:r>
    </w:p>
    <w:p w14:paraId="0496447D" w14:textId="77777777" w:rsidR="0068763B" w:rsidRPr="0068763B" w:rsidRDefault="0068763B" w:rsidP="0068763B">
      <w:pPr>
        <w:jc w:val="both"/>
        <w:rPr>
          <w:b/>
        </w:rPr>
      </w:pPr>
      <w:r w:rsidRPr="0068763B">
        <w:rPr>
          <w:b/>
        </w:rPr>
        <w:t>IMPACTO DE LA COLABORACIÓN EN LA CALIDAD DEL SERVICIO</w:t>
      </w:r>
    </w:p>
    <w:p w14:paraId="13CE0FC8" w14:textId="77777777" w:rsidR="0068763B" w:rsidRPr="0068763B" w:rsidRDefault="0068763B" w:rsidP="0068763B">
      <w:pPr>
        <w:jc w:val="both"/>
      </w:pPr>
      <w:r w:rsidRPr="0068763B">
        <w:t xml:space="preserve">La colaboración efectiva entre personal sanitario y no sanitario influye directamente en la seguridad del paciente, reduciendo eventos adversos y errores. También mejora la experiencia del paciente al garantizar un servicio coordinado y humanizado. Por último, un buen clima laboral derivado del trabajo en equipo reduce el estrés y el agotamiento, favoreciendo la retención del personal y la eficiencia hospitalaria. </w:t>
      </w:r>
    </w:p>
    <w:p w14:paraId="6340311D" w14:textId="77777777" w:rsidR="0068763B" w:rsidRPr="0068763B" w:rsidRDefault="0068763B" w:rsidP="0068763B">
      <w:pPr>
        <w:jc w:val="both"/>
        <w:rPr>
          <w:b/>
        </w:rPr>
      </w:pPr>
      <w:r w:rsidRPr="0068763B">
        <w:rPr>
          <w:b/>
        </w:rPr>
        <w:t>CONCLUSIÓN</w:t>
      </w:r>
    </w:p>
    <w:p w14:paraId="30A90DFD" w14:textId="77777777" w:rsidR="0068763B" w:rsidRPr="0068763B" w:rsidRDefault="0068763B" w:rsidP="0068763B">
      <w:pPr>
        <w:jc w:val="both"/>
      </w:pPr>
      <w:r w:rsidRPr="0068763B">
        <w:t xml:space="preserve">La mejora de la comunicación y el trabajo en equipo multidisciplinario en hospitales requiere estrategias integrales que incluyan formación, protocolos claros, cultura inclusiva y uso de tecnología. La colaboración efectiva entre personal sanitario y no sanitario es indispensable para garantizar la calidad, seguridad y humanización en la atención hospitalaria, beneficiando tanto a pacientes como a profesionales. </w:t>
      </w:r>
    </w:p>
    <w:p w14:paraId="608A5E54" w14:textId="77777777" w:rsidR="0068763B" w:rsidRPr="0068763B" w:rsidRDefault="0068763B" w:rsidP="0068763B">
      <w:pPr>
        <w:jc w:val="both"/>
        <w:rPr>
          <w:b/>
        </w:rPr>
      </w:pPr>
      <w:r w:rsidRPr="0068763B">
        <w:rPr>
          <w:b/>
        </w:rPr>
        <w:t>BIBLIOGRAFÍA</w:t>
      </w:r>
    </w:p>
    <w:p w14:paraId="375197EE" w14:textId="77777777" w:rsidR="0068763B" w:rsidRPr="0068763B" w:rsidRDefault="0068763B" w:rsidP="0068763B">
      <w:pPr>
        <w:numPr>
          <w:ilvl w:val="0"/>
          <w:numId w:val="29"/>
        </w:numPr>
        <w:jc w:val="both"/>
      </w:pPr>
      <w:proofErr w:type="spellStart"/>
      <w:r w:rsidRPr="0068763B">
        <w:t>Edmondson</w:t>
      </w:r>
      <w:proofErr w:type="spellEnd"/>
      <w:r w:rsidRPr="0068763B">
        <w:t xml:space="preserve">, A. C. (2012). </w:t>
      </w:r>
      <w:proofErr w:type="spellStart"/>
      <w:r w:rsidRPr="0068763B">
        <w:t>Teaming</w:t>
      </w:r>
      <w:proofErr w:type="spellEnd"/>
      <w:r w:rsidRPr="0068763B">
        <w:t xml:space="preserve">: </w:t>
      </w:r>
      <w:proofErr w:type="spellStart"/>
      <w:r w:rsidRPr="0068763B">
        <w:t>How</w:t>
      </w:r>
      <w:proofErr w:type="spellEnd"/>
      <w:r w:rsidRPr="0068763B">
        <w:t xml:space="preserve"> </w:t>
      </w:r>
      <w:proofErr w:type="spellStart"/>
      <w:r w:rsidRPr="0068763B">
        <w:t>Organizations</w:t>
      </w:r>
      <w:proofErr w:type="spellEnd"/>
      <w:r w:rsidRPr="0068763B">
        <w:t xml:space="preserve"> </w:t>
      </w:r>
      <w:proofErr w:type="spellStart"/>
      <w:r w:rsidRPr="0068763B">
        <w:t>Learn</w:t>
      </w:r>
      <w:proofErr w:type="spellEnd"/>
      <w:r w:rsidRPr="0068763B">
        <w:t xml:space="preserve">, </w:t>
      </w:r>
      <w:proofErr w:type="spellStart"/>
      <w:r w:rsidRPr="0068763B">
        <w:t>Innovate</w:t>
      </w:r>
      <w:proofErr w:type="spellEnd"/>
      <w:r w:rsidRPr="0068763B">
        <w:t xml:space="preserve">, and Compete in </w:t>
      </w:r>
      <w:proofErr w:type="spellStart"/>
      <w:r w:rsidRPr="0068763B">
        <w:t>the</w:t>
      </w:r>
      <w:proofErr w:type="spellEnd"/>
      <w:r w:rsidRPr="0068763B">
        <w:t xml:space="preserve"> </w:t>
      </w:r>
      <w:proofErr w:type="spellStart"/>
      <w:r w:rsidRPr="0068763B">
        <w:t>Knowledge</w:t>
      </w:r>
      <w:proofErr w:type="spellEnd"/>
      <w:r w:rsidRPr="0068763B">
        <w:t xml:space="preserve"> </w:t>
      </w:r>
      <w:proofErr w:type="spellStart"/>
      <w:r w:rsidRPr="0068763B">
        <w:t>Economy</w:t>
      </w:r>
      <w:proofErr w:type="spellEnd"/>
      <w:r w:rsidRPr="0068763B">
        <w:t xml:space="preserve">. </w:t>
      </w:r>
      <w:proofErr w:type="spellStart"/>
      <w:r w:rsidRPr="0068763B">
        <w:t>Jossey</w:t>
      </w:r>
      <w:proofErr w:type="spellEnd"/>
      <w:r w:rsidRPr="0068763B">
        <w:t>-Bass.</w:t>
      </w:r>
    </w:p>
    <w:p w14:paraId="503E5004" w14:textId="77777777" w:rsidR="0068763B" w:rsidRPr="0068763B" w:rsidRDefault="0068763B" w:rsidP="0068763B">
      <w:pPr>
        <w:numPr>
          <w:ilvl w:val="0"/>
          <w:numId w:val="29"/>
        </w:numPr>
        <w:jc w:val="both"/>
      </w:pPr>
      <w:proofErr w:type="spellStart"/>
      <w:r w:rsidRPr="0068763B">
        <w:t>Gittell</w:t>
      </w:r>
      <w:proofErr w:type="spellEnd"/>
      <w:r w:rsidRPr="0068763B">
        <w:t xml:space="preserve">, J. H., Fairfield, K., </w:t>
      </w:r>
      <w:proofErr w:type="spellStart"/>
      <w:r w:rsidRPr="0068763B">
        <w:t>Bierbaum</w:t>
      </w:r>
      <w:proofErr w:type="spellEnd"/>
      <w:r w:rsidRPr="0068763B">
        <w:t xml:space="preserve">, B., et al. (2000). </w:t>
      </w:r>
      <w:proofErr w:type="spellStart"/>
      <w:r w:rsidRPr="0068763B">
        <w:t>Impact</w:t>
      </w:r>
      <w:proofErr w:type="spellEnd"/>
      <w:r w:rsidRPr="0068763B">
        <w:t xml:space="preserve"> </w:t>
      </w:r>
      <w:proofErr w:type="spellStart"/>
      <w:r w:rsidRPr="0068763B">
        <w:t>of</w:t>
      </w:r>
      <w:proofErr w:type="spellEnd"/>
      <w:r w:rsidRPr="0068763B">
        <w:t xml:space="preserve"> </w:t>
      </w:r>
      <w:proofErr w:type="spellStart"/>
      <w:r w:rsidRPr="0068763B">
        <w:t>relational</w:t>
      </w:r>
      <w:proofErr w:type="spellEnd"/>
      <w:r w:rsidRPr="0068763B">
        <w:t xml:space="preserve"> </w:t>
      </w:r>
      <w:proofErr w:type="spellStart"/>
      <w:r w:rsidRPr="0068763B">
        <w:t>coordination</w:t>
      </w:r>
      <w:proofErr w:type="spellEnd"/>
      <w:r w:rsidRPr="0068763B">
        <w:t xml:space="preserve"> </w:t>
      </w:r>
      <w:proofErr w:type="spellStart"/>
      <w:r w:rsidRPr="0068763B">
        <w:t>on</w:t>
      </w:r>
      <w:proofErr w:type="spellEnd"/>
      <w:r w:rsidRPr="0068763B">
        <w:t xml:space="preserve"> </w:t>
      </w:r>
      <w:proofErr w:type="spellStart"/>
      <w:r w:rsidRPr="0068763B">
        <w:t>quality</w:t>
      </w:r>
      <w:proofErr w:type="spellEnd"/>
      <w:r w:rsidRPr="0068763B">
        <w:t xml:space="preserve"> </w:t>
      </w:r>
      <w:proofErr w:type="spellStart"/>
      <w:r w:rsidRPr="0068763B">
        <w:t>of</w:t>
      </w:r>
      <w:proofErr w:type="spellEnd"/>
      <w:r w:rsidRPr="0068763B">
        <w:t xml:space="preserve"> care, </w:t>
      </w:r>
      <w:proofErr w:type="spellStart"/>
      <w:r w:rsidRPr="0068763B">
        <w:t>postoperative</w:t>
      </w:r>
      <w:proofErr w:type="spellEnd"/>
      <w:r w:rsidRPr="0068763B">
        <w:t xml:space="preserve"> </w:t>
      </w:r>
      <w:proofErr w:type="spellStart"/>
      <w:r w:rsidRPr="0068763B">
        <w:t>pain</w:t>
      </w:r>
      <w:proofErr w:type="spellEnd"/>
      <w:r w:rsidRPr="0068763B">
        <w:t xml:space="preserve"> and </w:t>
      </w:r>
      <w:proofErr w:type="spellStart"/>
      <w:r w:rsidRPr="0068763B">
        <w:t>functioning</w:t>
      </w:r>
      <w:proofErr w:type="spellEnd"/>
      <w:r w:rsidRPr="0068763B">
        <w:t xml:space="preserve">, and </w:t>
      </w:r>
      <w:proofErr w:type="spellStart"/>
      <w:r w:rsidRPr="0068763B">
        <w:t>length</w:t>
      </w:r>
      <w:proofErr w:type="spellEnd"/>
      <w:r w:rsidRPr="0068763B">
        <w:t xml:space="preserve"> </w:t>
      </w:r>
      <w:proofErr w:type="spellStart"/>
      <w:r w:rsidRPr="0068763B">
        <w:t>of</w:t>
      </w:r>
      <w:proofErr w:type="spellEnd"/>
      <w:r w:rsidRPr="0068763B">
        <w:t xml:space="preserve"> </w:t>
      </w:r>
      <w:proofErr w:type="spellStart"/>
      <w:r w:rsidRPr="0068763B">
        <w:t>stay</w:t>
      </w:r>
      <w:proofErr w:type="spellEnd"/>
      <w:r w:rsidRPr="0068763B">
        <w:t xml:space="preserve">: a </w:t>
      </w:r>
      <w:proofErr w:type="spellStart"/>
      <w:r w:rsidRPr="0068763B">
        <w:t>nine</w:t>
      </w:r>
      <w:proofErr w:type="spellEnd"/>
      <w:r w:rsidRPr="0068763B">
        <w:t xml:space="preserve">-hospital </w:t>
      </w:r>
      <w:proofErr w:type="spellStart"/>
      <w:r w:rsidRPr="0068763B">
        <w:t>study</w:t>
      </w:r>
      <w:proofErr w:type="spellEnd"/>
      <w:r w:rsidRPr="0068763B">
        <w:t xml:space="preserve"> </w:t>
      </w:r>
      <w:proofErr w:type="spellStart"/>
      <w:r w:rsidRPr="0068763B">
        <w:t>of</w:t>
      </w:r>
      <w:proofErr w:type="spellEnd"/>
      <w:r w:rsidRPr="0068763B">
        <w:t xml:space="preserve"> </w:t>
      </w:r>
      <w:proofErr w:type="spellStart"/>
      <w:r w:rsidRPr="0068763B">
        <w:t>surgical</w:t>
      </w:r>
      <w:proofErr w:type="spellEnd"/>
      <w:r w:rsidRPr="0068763B">
        <w:t xml:space="preserve"> </w:t>
      </w:r>
      <w:proofErr w:type="spellStart"/>
      <w:r w:rsidRPr="0068763B">
        <w:t>patients</w:t>
      </w:r>
      <w:proofErr w:type="spellEnd"/>
      <w:r w:rsidRPr="0068763B">
        <w:t xml:space="preserve">. </w:t>
      </w:r>
      <w:r w:rsidRPr="0068763B">
        <w:rPr>
          <w:i/>
        </w:rPr>
        <w:t>Medical Care</w:t>
      </w:r>
      <w:r w:rsidRPr="0068763B">
        <w:t>, 38(8), 807-819.</w:t>
      </w:r>
    </w:p>
    <w:p w14:paraId="01907908" w14:textId="77777777" w:rsidR="0068763B" w:rsidRPr="0068763B" w:rsidRDefault="0068763B" w:rsidP="0068763B">
      <w:pPr>
        <w:numPr>
          <w:ilvl w:val="0"/>
          <w:numId w:val="29"/>
        </w:numPr>
        <w:jc w:val="both"/>
      </w:pPr>
      <w:proofErr w:type="spellStart"/>
      <w:r w:rsidRPr="0068763B">
        <w:t>Havyer</w:t>
      </w:r>
      <w:proofErr w:type="spellEnd"/>
      <w:r w:rsidRPr="0068763B">
        <w:t xml:space="preserve">, R. D., Wingo, M. T., </w:t>
      </w:r>
      <w:proofErr w:type="spellStart"/>
      <w:r w:rsidRPr="0068763B">
        <w:t>Comfere</w:t>
      </w:r>
      <w:proofErr w:type="spellEnd"/>
      <w:r w:rsidRPr="0068763B">
        <w:t xml:space="preserve">, N. I., et al. (2014). </w:t>
      </w:r>
      <w:proofErr w:type="spellStart"/>
      <w:r w:rsidRPr="0068763B">
        <w:t>Teamwork</w:t>
      </w:r>
      <w:proofErr w:type="spellEnd"/>
      <w:r w:rsidRPr="0068763B">
        <w:t xml:space="preserve"> </w:t>
      </w:r>
      <w:proofErr w:type="spellStart"/>
      <w:r w:rsidRPr="0068763B">
        <w:t>assessments</w:t>
      </w:r>
      <w:proofErr w:type="spellEnd"/>
      <w:r w:rsidRPr="0068763B">
        <w:t xml:space="preserve"> in medicine: a </w:t>
      </w:r>
      <w:proofErr w:type="spellStart"/>
      <w:r w:rsidRPr="0068763B">
        <w:t>systematic</w:t>
      </w:r>
      <w:proofErr w:type="spellEnd"/>
      <w:r w:rsidRPr="0068763B">
        <w:t xml:space="preserve"> </w:t>
      </w:r>
      <w:proofErr w:type="spellStart"/>
      <w:r w:rsidRPr="0068763B">
        <w:t>review</w:t>
      </w:r>
      <w:proofErr w:type="spellEnd"/>
      <w:r w:rsidRPr="0068763B">
        <w:t xml:space="preserve"> </w:t>
      </w:r>
      <w:proofErr w:type="spellStart"/>
      <w:r w:rsidRPr="0068763B">
        <w:t>of</w:t>
      </w:r>
      <w:proofErr w:type="spellEnd"/>
      <w:r w:rsidRPr="0068763B">
        <w:t xml:space="preserve"> </w:t>
      </w:r>
      <w:proofErr w:type="spellStart"/>
      <w:r w:rsidRPr="0068763B">
        <w:t>validity</w:t>
      </w:r>
      <w:proofErr w:type="spellEnd"/>
      <w:r w:rsidRPr="0068763B">
        <w:t xml:space="preserve"> </w:t>
      </w:r>
      <w:proofErr w:type="spellStart"/>
      <w:r w:rsidRPr="0068763B">
        <w:t>evidence</w:t>
      </w:r>
      <w:proofErr w:type="spellEnd"/>
      <w:r w:rsidRPr="0068763B">
        <w:t xml:space="preserve"> and </w:t>
      </w:r>
      <w:proofErr w:type="spellStart"/>
      <w:r w:rsidRPr="0068763B">
        <w:t>outcomes</w:t>
      </w:r>
      <w:proofErr w:type="spellEnd"/>
      <w:r w:rsidRPr="0068763B">
        <w:t xml:space="preserve">. </w:t>
      </w:r>
      <w:proofErr w:type="spellStart"/>
      <w:r w:rsidRPr="0068763B">
        <w:rPr>
          <w:i/>
        </w:rPr>
        <w:t>Journal</w:t>
      </w:r>
      <w:proofErr w:type="spellEnd"/>
      <w:r w:rsidRPr="0068763B">
        <w:rPr>
          <w:i/>
        </w:rPr>
        <w:t xml:space="preserve"> </w:t>
      </w:r>
      <w:proofErr w:type="spellStart"/>
      <w:r w:rsidRPr="0068763B">
        <w:rPr>
          <w:i/>
        </w:rPr>
        <w:t>of</w:t>
      </w:r>
      <w:proofErr w:type="spellEnd"/>
      <w:r w:rsidRPr="0068763B">
        <w:rPr>
          <w:i/>
        </w:rPr>
        <w:t xml:space="preserve"> General </w:t>
      </w:r>
      <w:proofErr w:type="spellStart"/>
      <w:r w:rsidRPr="0068763B">
        <w:rPr>
          <w:i/>
        </w:rPr>
        <w:t>Internal</w:t>
      </w:r>
      <w:proofErr w:type="spellEnd"/>
      <w:r w:rsidRPr="0068763B">
        <w:rPr>
          <w:i/>
        </w:rPr>
        <w:t xml:space="preserve"> Medicine</w:t>
      </w:r>
      <w:r w:rsidRPr="0068763B">
        <w:t>, 29(6), 894-910.</w:t>
      </w:r>
    </w:p>
    <w:p w14:paraId="1E7FD7A3" w14:textId="77777777" w:rsidR="0068763B" w:rsidRPr="0068763B" w:rsidRDefault="0068763B" w:rsidP="0068763B">
      <w:pPr>
        <w:numPr>
          <w:ilvl w:val="0"/>
          <w:numId w:val="29"/>
        </w:numPr>
        <w:jc w:val="both"/>
      </w:pPr>
      <w:proofErr w:type="spellStart"/>
      <w:r w:rsidRPr="0068763B">
        <w:t>Institute</w:t>
      </w:r>
      <w:proofErr w:type="spellEnd"/>
      <w:r w:rsidRPr="0068763B">
        <w:t xml:space="preserve"> </w:t>
      </w:r>
      <w:proofErr w:type="spellStart"/>
      <w:r w:rsidRPr="0068763B">
        <w:t>for</w:t>
      </w:r>
      <w:proofErr w:type="spellEnd"/>
      <w:r w:rsidRPr="0068763B">
        <w:t xml:space="preserve"> </w:t>
      </w:r>
      <w:proofErr w:type="spellStart"/>
      <w:r w:rsidRPr="0068763B">
        <w:t>Healthcare</w:t>
      </w:r>
      <w:proofErr w:type="spellEnd"/>
      <w:r w:rsidRPr="0068763B">
        <w:t xml:space="preserve"> </w:t>
      </w:r>
      <w:proofErr w:type="spellStart"/>
      <w:r w:rsidRPr="0068763B">
        <w:t>Improvement</w:t>
      </w:r>
      <w:proofErr w:type="spellEnd"/>
      <w:r w:rsidRPr="0068763B">
        <w:t xml:space="preserve">. (2017). SBAR </w:t>
      </w:r>
      <w:proofErr w:type="spellStart"/>
      <w:r w:rsidRPr="0068763B">
        <w:t>Technique</w:t>
      </w:r>
      <w:proofErr w:type="spellEnd"/>
      <w:r w:rsidRPr="0068763B">
        <w:t xml:space="preserve"> </w:t>
      </w:r>
      <w:proofErr w:type="spellStart"/>
      <w:r w:rsidRPr="0068763B">
        <w:t>for</w:t>
      </w:r>
      <w:proofErr w:type="spellEnd"/>
      <w:r w:rsidRPr="0068763B">
        <w:t xml:space="preserve"> </w:t>
      </w:r>
      <w:proofErr w:type="spellStart"/>
      <w:r w:rsidRPr="0068763B">
        <w:t>Communication</w:t>
      </w:r>
      <w:proofErr w:type="spellEnd"/>
      <w:r w:rsidRPr="0068763B">
        <w:t xml:space="preserve">: A </w:t>
      </w:r>
      <w:proofErr w:type="spellStart"/>
      <w:r w:rsidRPr="0068763B">
        <w:t>Situational</w:t>
      </w:r>
      <w:proofErr w:type="spellEnd"/>
      <w:r w:rsidRPr="0068763B">
        <w:t xml:space="preserve"> Briefing </w:t>
      </w:r>
      <w:proofErr w:type="spellStart"/>
      <w:r w:rsidRPr="0068763B">
        <w:t>Model</w:t>
      </w:r>
      <w:proofErr w:type="spellEnd"/>
      <w:r w:rsidRPr="0068763B">
        <w:t>. https://www.ihi.org/resources/Pages/Tools/SBARTechniqueforCommunication.aspx</w:t>
      </w:r>
    </w:p>
    <w:p w14:paraId="298056BE" w14:textId="77777777" w:rsidR="0068763B" w:rsidRPr="0068763B" w:rsidRDefault="0068763B" w:rsidP="0068763B">
      <w:pPr>
        <w:numPr>
          <w:ilvl w:val="0"/>
          <w:numId w:val="29"/>
        </w:numPr>
        <w:jc w:val="both"/>
      </w:pPr>
      <w:proofErr w:type="spellStart"/>
      <w:r w:rsidRPr="0068763B">
        <w:lastRenderedPageBreak/>
        <w:t>Kalisch</w:t>
      </w:r>
      <w:proofErr w:type="spellEnd"/>
      <w:r w:rsidRPr="0068763B">
        <w:t xml:space="preserve">, B. J., Lee, K. H., &amp; Salas, E. (2010). </w:t>
      </w:r>
      <w:proofErr w:type="spellStart"/>
      <w:r w:rsidRPr="0068763B">
        <w:t>The</w:t>
      </w:r>
      <w:proofErr w:type="spellEnd"/>
      <w:r w:rsidRPr="0068763B">
        <w:t xml:space="preserve"> </w:t>
      </w:r>
      <w:proofErr w:type="spellStart"/>
      <w:r w:rsidRPr="0068763B">
        <w:t>development</w:t>
      </w:r>
      <w:proofErr w:type="spellEnd"/>
      <w:r w:rsidRPr="0068763B">
        <w:t xml:space="preserve"> and </w:t>
      </w:r>
      <w:proofErr w:type="spellStart"/>
      <w:r w:rsidRPr="0068763B">
        <w:t>testing</w:t>
      </w:r>
      <w:proofErr w:type="spellEnd"/>
      <w:r w:rsidRPr="0068763B">
        <w:t xml:space="preserve"> </w:t>
      </w:r>
      <w:proofErr w:type="spellStart"/>
      <w:r w:rsidRPr="0068763B">
        <w:t>of</w:t>
      </w:r>
      <w:proofErr w:type="spellEnd"/>
      <w:r w:rsidRPr="0068763B">
        <w:t xml:space="preserve"> </w:t>
      </w:r>
      <w:proofErr w:type="spellStart"/>
      <w:r w:rsidRPr="0068763B">
        <w:t>the</w:t>
      </w:r>
      <w:proofErr w:type="spellEnd"/>
      <w:r w:rsidRPr="0068763B">
        <w:t xml:space="preserve"> </w:t>
      </w:r>
      <w:proofErr w:type="spellStart"/>
      <w:r w:rsidRPr="0068763B">
        <w:t>nursing</w:t>
      </w:r>
      <w:proofErr w:type="spellEnd"/>
      <w:r w:rsidRPr="0068763B">
        <w:t xml:space="preserve"> </w:t>
      </w:r>
      <w:proofErr w:type="spellStart"/>
      <w:r w:rsidRPr="0068763B">
        <w:t>teamwork</w:t>
      </w:r>
      <w:proofErr w:type="spellEnd"/>
      <w:r w:rsidRPr="0068763B">
        <w:t xml:space="preserve"> </w:t>
      </w:r>
      <w:proofErr w:type="spellStart"/>
      <w:r w:rsidRPr="0068763B">
        <w:t>survey</w:t>
      </w:r>
      <w:proofErr w:type="spellEnd"/>
      <w:r w:rsidRPr="0068763B">
        <w:t xml:space="preserve">. </w:t>
      </w:r>
      <w:proofErr w:type="spellStart"/>
      <w:r w:rsidRPr="0068763B">
        <w:rPr>
          <w:i/>
        </w:rPr>
        <w:t>Nursing</w:t>
      </w:r>
      <w:proofErr w:type="spellEnd"/>
      <w:r w:rsidRPr="0068763B">
        <w:rPr>
          <w:i/>
        </w:rPr>
        <w:t xml:space="preserve"> </w:t>
      </w:r>
      <w:proofErr w:type="spellStart"/>
      <w:r w:rsidRPr="0068763B">
        <w:rPr>
          <w:i/>
        </w:rPr>
        <w:t>Research</w:t>
      </w:r>
      <w:proofErr w:type="spellEnd"/>
      <w:r w:rsidRPr="0068763B">
        <w:t>, 59(1), 42-50.</w:t>
      </w:r>
    </w:p>
    <w:p w14:paraId="3B8C83CA" w14:textId="77777777" w:rsidR="0068763B" w:rsidRPr="0068763B" w:rsidRDefault="0068763B" w:rsidP="0068763B">
      <w:pPr>
        <w:numPr>
          <w:ilvl w:val="0"/>
          <w:numId w:val="29"/>
        </w:numPr>
        <w:jc w:val="both"/>
      </w:pPr>
      <w:r w:rsidRPr="0068763B">
        <w:t xml:space="preserve">Leonard, M., Graham, S., &amp; </w:t>
      </w:r>
      <w:proofErr w:type="spellStart"/>
      <w:r w:rsidRPr="0068763B">
        <w:t>Bonacum</w:t>
      </w:r>
      <w:proofErr w:type="spellEnd"/>
      <w:r w:rsidRPr="0068763B">
        <w:t xml:space="preserve">, D. (2004). </w:t>
      </w:r>
      <w:proofErr w:type="spellStart"/>
      <w:r w:rsidRPr="0068763B">
        <w:t>The</w:t>
      </w:r>
      <w:proofErr w:type="spellEnd"/>
      <w:r w:rsidRPr="0068763B">
        <w:t xml:space="preserve"> human factor: </w:t>
      </w:r>
      <w:proofErr w:type="spellStart"/>
      <w:r w:rsidRPr="0068763B">
        <w:t>the</w:t>
      </w:r>
      <w:proofErr w:type="spellEnd"/>
      <w:r w:rsidRPr="0068763B">
        <w:t xml:space="preserve"> </w:t>
      </w:r>
      <w:proofErr w:type="spellStart"/>
      <w:r w:rsidRPr="0068763B">
        <w:t>critical</w:t>
      </w:r>
      <w:proofErr w:type="spellEnd"/>
      <w:r w:rsidRPr="0068763B">
        <w:t xml:space="preserve"> </w:t>
      </w:r>
      <w:proofErr w:type="spellStart"/>
      <w:r w:rsidRPr="0068763B">
        <w:t>importance</w:t>
      </w:r>
      <w:proofErr w:type="spellEnd"/>
      <w:r w:rsidRPr="0068763B">
        <w:t xml:space="preserve"> </w:t>
      </w:r>
      <w:proofErr w:type="spellStart"/>
      <w:r w:rsidRPr="0068763B">
        <w:t>of</w:t>
      </w:r>
      <w:proofErr w:type="spellEnd"/>
      <w:r w:rsidRPr="0068763B">
        <w:t xml:space="preserve"> </w:t>
      </w:r>
      <w:proofErr w:type="spellStart"/>
      <w:r w:rsidRPr="0068763B">
        <w:t>effective</w:t>
      </w:r>
      <w:proofErr w:type="spellEnd"/>
      <w:r w:rsidRPr="0068763B">
        <w:t xml:space="preserve"> </w:t>
      </w:r>
      <w:proofErr w:type="spellStart"/>
      <w:r w:rsidRPr="0068763B">
        <w:t>teamwork</w:t>
      </w:r>
      <w:proofErr w:type="spellEnd"/>
      <w:r w:rsidRPr="0068763B">
        <w:t xml:space="preserve"> and </w:t>
      </w:r>
      <w:proofErr w:type="spellStart"/>
      <w:r w:rsidRPr="0068763B">
        <w:t>communication</w:t>
      </w:r>
      <w:proofErr w:type="spellEnd"/>
      <w:r w:rsidRPr="0068763B">
        <w:t xml:space="preserve"> in </w:t>
      </w:r>
      <w:proofErr w:type="spellStart"/>
      <w:r w:rsidRPr="0068763B">
        <w:t>providing</w:t>
      </w:r>
      <w:proofErr w:type="spellEnd"/>
      <w:r w:rsidRPr="0068763B">
        <w:t xml:space="preserve"> </w:t>
      </w:r>
      <w:proofErr w:type="spellStart"/>
      <w:r w:rsidRPr="0068763B">
        <w:t>safe</w:t>
      </w:r>
      <w:proofErr w:type="spellEnd"/>
      <w:r w:rsidRPr="0068763B">
        <w:t xml:space="preserve"> care. </w:t>
      </w:r>
      <w:proofErr w:type="spellStart"/>
      <w:r w:rsidRPr="0068763B">
        <w:rPr>
          <w:i/>
        </w:rPr>
        <w:t>Quality</w:t>
      </w:r>
      <w:proofErr w:type="spellEnd"/>
      <w:r w:rsidRPr="0068763B">
        <w:rPr>
          <w:i/>
        </w:rPr>
        <w:t xml:space="preserve"> and Safety in </w:t>
      </w:r>
      <w:proofErr w:type="spellStart"/>
      <w:r w:rsidRPr="0068763B">
        <w:rPr>
          <w:i/>
        </w:rPr>
        <w:t>Health</w:t>
      </w:r>
      <w:proofErr w:type="spellEnd"/>
      <w:r w:rsidRPr="0068763B">
        <w:rPr>
          <w:i/>
        </w:rPr>
        <w:t xml:space="preserve"> Care</w:t>
      </w:r>
      <w:r w:rsidRPr="0068763B">
        <w:t>, 13(</w:t>
      </w:r>
      <w:proofErr w:type="spellStart"/>
      <w:r w:rsidRPr="0068763B">
        <w:t>suppl</w:t>
      </w:r>
      <w:proofErr w:type="spellEnd"/>
      <w:r w:rsidRPr="0068763B">
        <w:t xml:space="preserve"> 1), i85-i90.</w:t>
      </w:r>
    </w:p>
    <w:p w14:paraId="18A8A687" w14:textId="77777777" w:rsidR="0068763B" w:rsidRPr="0068763B" w:rsidRDefault="0068763B" w:rsidP="0068763B">
      <w:pPr>
        <w:numPr>
          <w:ilvl w:val="0"/>
          <w:numId w:val="29"/>
        </w:numPr>
        <w:jc w:val="both"/>
      </w:pPr>
      <w:proofErr w:type="spellStart"/>
      <w:r w:rsidRPr="0068763B">
        <w:t>Manojlovich</w:t>
      </w:r>
      <w:proofErr w:type="spellEnd"/>
      <w:r w:rsidRPr="0068763B">
        <w:t>, M. (2010). Nurse/</w:t>
      </w:r>
      <w:proofErr w:type="spellStart"/>
      <w:r w:rsidRPr="0068763B">
        <w:t>physician</w:t>
      </w:r>
      <w:proofErr w:type="spellEnd"/>
      <w:r w:rsidRPr="0068763B">
        <w:t xml:space="preserve"> </w:t>
      </w:r>
      <w:proofErr w:type="spellStart"/>
      <w:r w:rsidRPr="0068763B">
        <w:t>communication</w:t>
      </w:r>
      <w:proofErr w:type="spellEnd"/>
      <w:r w:rsidRPr="0068763B">
        <w:t xml:space="preserve"> </w:t>
      </w:r>
      <w:proofErr w:type="spellStart"/>
      <w:r w:rsidRPr="0068763B">
        <w:t>through</w:t>
      </w:r>
      <w:proofErr w:type="spellEnd"/>
      <w:r w:rsidRPr="0068763B">
        <w:t xml:space="preserve"> a </w:t>
      </w:r>
      <w:proofErr w:type="spellStart"/>
      <w:r w:rsidRPr="0068763B">
        <w:t>sensemaking</w:t>
      </w:r>
      <w:proofErr w:type="spellEnd"/>
      <w:r w:rsidRPr="0068763B">
        <w:t xml:space="preserve"> </w:t>
      </w:r>
      <w:proofErr w:type="spellStart"/>
      <w:r w:rsidRPr="0068763B">
        <w:t>lens</w:t>
      </w:r>
      <w:proofErr w:type="spellEnd"/>
      <w:r w:rsidRPr="0068763B">
        <w:t xml:space="preserve">: </w:t>
      </w:r>
      <w:proofErr w:type="spellStart"/>
      <w:r w:rsidRPr="0068763B">
        <w:t>shifts</w:t>
      </w:r>
      <w:proofErr w:type="spellEnd"/>
      <w:r w:rsidRPr="0068763B">
        <w:t xml:space="preserve"> in </w:t>
      </w:r>
      <w:proofErr w:type="spellStart"/>
      <w:r w:rsidRPr="0068763B">
        <w:t>communication</w:t>
      </w:r>
      <w:proofErr w:type="spellEnd"/>
      <w:r w:rsidRPr="0068763B">
        <w:t xml:space="preserve"> </w:t>
      </w:r>
      <w:proofErr w:type="spellStart"/>
      <w:r w:rsidRPr="0068763B">
        <w:t>norms</w:t>
      </w:r>
      <w:proofErr w:type="spellEnd"/>
      <w:r w:rsidRPr="0068763B">
        <w:t xml:space="preserve"> in a hospital </w:t>
      </w:r>
      <w:proofErr w:type="spellStart"/>
      <w:r w:rsidRPr="0068763B">
        <w:t>setting</w:t>
      </w:r>
      <w:proofErr w:type="spellEnd"/>
      <w:r w:rsidRPr="0068763B">
        <w:t xml:space="preserve">. </w:t>
      </w:r>
      <w:proofErr w:type="spellStart"/>
      <w:r w:rsidRPr="0068763B">
        <w:rPr>
          <w:i/>
        </w:rPr>
        <w:t>Journal</w:t>
      </w:r>
      <w:proofErr w:type="spellEnd"/>
      <w:r w:rsidRPr="0068763B">
        <w:rPr>
          <w:i/>
        </w:rPr>
        <w:t xml:space="preserve"> </w:t>
      </w:r>
      <w:proofErr w:type="spellStart"/>
      <w:r w:rsidRPr="0068763B">
        <w:rPr>
          <w:i/>
        </w:rPr>
        <w:t>of</w:t>
      </w:r>
      <w:proofErr w:type="spellEnd"/>
      <w:r w:rsidRPr="0068763B">
        <w:rPr>
          <w:i/>
        </w:rPr>
        <w:t xml:space="preserve"> </w:t>
      </w:r>
      <w:proofErr w:type="spellStart"/>
      <w:r w:rsidRPr="0068763B">
        <w:rPr>
          <w:i/>
        </w:rPr>
        <w:t>Health</w:t>
      </w:r>
      <w:proofErr w:type="spellEnd"/>
      <w:r w:rsidRPr="0068763B">
        <w:rPr>
          <w:i/>
        </w:rPr>
        <w:t xml:space="preserve"> </w:t>
      </w:r>
      <w:proofErr w:type="spellStart"/>
      <w:r w:rsidRPr="0068763B">
        <w:rPr>
          <w:i/>
        </w:rPr>
        <w:t>Communication</w:t>
      </w:r>
      <w:proofErr w:type="spellEnd"/>
      <w:r w:rsidRPr="0068763B">
        <w:t>, 15(S2), 124-135.</w:t>
      </w:r>
    </w:p>
    <w:p w14:paraId="19094570" w14:textId="77777777" w:rsidR="0068763B" w:rsidRPr="0068763B" w:rsidRDefault="0068763B" w:rsidP="0068763B">
      <w:pPr>
        <w:numPr>
          <w:ilvl w:val="0"/>
          <w:numId w:val="29"/>
        </w:numPr>
        <w:jc w:val="both"/>
      </w:pPr>
      <w:r w:rsidRPr="0068763B">
        <w:t xml:space="preserve">O’Leary, K. J., </w:t>
      </w:r>
      <w:proofErr w:type="spellStart"/>
      <w:r w:rsidRPr="0068763B">
        <w:t>Sehgal</w:t>
      </w:r>
      <w:proofErr w:type="spellEnd"/>
      <w:r w:rsidRPr="0068763B">
        <w:t xml:space="preserve">, N. L., </w:t>
      </w:r>
      <w:proofErr w:type="spellStart"/>
      <w:r w:rsidRPr="0068763B">
        <w:t>Terrell</w:t>
      </w:r>
      <w:proofErr w:type="spellEnd"/>
      <w:r w:rsidRPr="0068763B">
        <w:t xml:space="preserve">, G., &amp; Williams, M. V. (2010). </w:t>
      </w:r>
      <w:proofErr w:type="spellStart"/>
      <w:r w:rsidRPr="0068763B">
        <w:t>Interdisciplinary</w:t>
      </w:r>
      <w:proofErr w:type="spellEnd"/>
      <w:r w:rsidRPr="0068763B">
        <w:t xml:space="preserve"> </w:t>
      </w:r>
      <w:proofErr w:type="spellStart"/>
      <w:r w:rsidRPr="0068763B">
        <w:t>teamwork</w:t>
      </w:r>
      <w:proofErr w:type="spellEnd"/>
      <w:r w:rsidRPr="0068763B">
        <w:t xml:space="preserve"> in </w:t>
      </w:r>
      <w:proofErr w:type="spellStart"/>
      <w:r w:rsidRPr="0068763B">
        <w:t>hospitals</w:t>
      </w:r>
      <w:proofErr w:type="spellEnd"/>
      <w:r w:rsidRPr="0068763B">
        <w:t xml:space="preserve">: a </w:t>
      </w:r>
      <w:proofErr w:type="spellStart"/>
      <w:r w:rsidRPr="0068763B">
        <w:t>review</w:t>
      </w:r>
      <w:proofErr w:type="spellEnd"/>
      <w:r w:rsidRPr="0068763B">
        <w:t xml:space="preserve"> and </w:t>
      </w:r>
      <w:proofErr w:type="spellStart"/>
      <w:r w:rsidRPr="0068763B">
        <w:t>practical</w:t>
      </w:r>
      <w:proofErr w:type="spellEnd"/>
      <w:r w:rsidRPr="0068763B">
        <w:t xml:space="preserve"> </w:t>
      </w:r>
      <w:proofErr w:type="spellStart"/>
      <w:r w:rsidRPr="0068763B">
        <w:t>recommendations</w:t>
      </w:r>
      <w:proofErr w:type="spellEnd"/>
      <w:r w:rsidRPr="0068763B">
        <w:t xml:space="preserve"> </w:t>
      </w:r>
      <w:proofErr w:type="spellStart"/>
      <w:r w:rsidRPr="0068763B">
        <w:t>for</w:t>
      </w:r>
      <w:proofErr w:type="spellEnd"/>
      <w:r w:rsidRPr="0068763B">
        <w:t xml:space="preserve"> </w:t>
      </w:r>
      <w:proofErr w:type="spellStart"/>
      <w:r w:rsidRPr="0068763B">
        <w:t>improvement</w:t>
      </w:r>
      <w:proofErr w:type="spellEnd"/>
      <w:r w:rsidRPr="0068763B">
        <w:t xml:space="preserve">. </w:t>
      </w:r>
      <w:proofErr w:type="spellStart"/>
      <w:r w:rsidRPr="0068763B">
        <w:rPr>
          <w:i/>
        </w:rPr>
        <w:t>Journal</w:t>
      </w:r>
      <w:proofErr w:type="spellEnd"/>
      <w:r w:rsidRPr="0068763B">
        <w:rPr>
          <w:i/>
        </w:rPr>
        <w:t xml:space="preserve"> </w:t>
      </w:r>
      <w:proofErr w:type="spellStart"/>
      <w:r w:rsidRPr="0068763B">
        <w:rPr>
          <w:i/>
        </w:rPr>
        <w:t>of</w:t>
      </w:r>
      <w:proofErr w:type="spellEnd"/>
      <w:r w:rsidRPr="0068763B">
        <w:rPr>
          <w:i/>
        </w:rPr>
        <w:t xml:space="preserve"> Hospital Medicine</w:t>
      </w:r>
      <w:r w:rsidRPr="0068763B">
        <w:t>, 5(1), 19-26.</w:t>
      </w:r>
    </w:p>
    <w:p w14:paraId="13B99C9A" w14:textId="77777777" w:rsidR="0068763B" w:rsidRPr="0068763B" w:rsidRDefault="0068763B" w:rsidP="0068763B">
      <w:pPr>
        <w:numPr>
          <w:ilvl w:val="0"/>
          <w:numId w:val="29"/>
        </w:numPr>
        <w:jc w:val="both"/>
      </w:pPr>
      <w:proofErr w:type="spellStart"/>
      <w:r w:rsidRPr="0068763B">
        <w:t>Zwarenstein</w:t>
      </w:r>
      <w:proofErr w:type="spellEnd"/>
      <w:r w:rsidRPr="0068763B">
        <w:t xml:space="preserve">, M., Goldman, J., &amp; Reeves, S. (2009). </w:t>
      </w:r>
      <w:proofErr w:type="spellStart"/>
      <w:r w:rsidRPr="0068763B">
        <w:t>Interprofessional</w:t>
      </w:r>
      <w:proofErr w:type="spellEnd"/>
      <w:r w:rsidRPr="0068763B">
        <w:t xml:space="preserve"> </w:t>
      </w:r>
      <w:proofErr w:type="spellStart"/>
      <w:r w:rsidRPr="0068763B">
        <w:t>collaboration</w:t>
      </w:r>
      <w:proofErr w:type="spellEnd"/>
      <w:r w:rsidRPr="0068763B">
        <w:t xml:space="preserve">: </w:t>
      </w:r>
      <w:proofErr w:type="spellStart"/>
      <w:r w:rsidRPr="0068763B">
        <w:t>effects</w:t>
      </w:r>
      <w:proofErr w:type="spellEnd"/>
      <w:r w:rsidRPr="0068763B">
        <w:t xml:space="preserve"> </w:t>
      </w:r>
      <w:proofErr w:type="spellStart"/>
      <w:r w:rsidRPr="0068763B">
        <w:t>of</w:t>
      </w:r>
      <w:proofErr w:type="spellEnd"/>
      <w:r w:rsidRPr="0068763B">
        <w:t xml:space="preserve"> </w:t>
      </w:r>
      <w:proofErr w:type="spellStart"/>
      <w:r w:rsidRPr="0068763B">
        <w:t>practice-based</w:t>
      </w:r>
      <w:proofErr w:type="spellEnd"/>
      <w:r w:rsidRPr="0068763B">
        <w:t xml:space="preserve"> </w:t>
      </w:r>
      <w:proofErr w:type="spellStart"/>
      <w:r w:rsidRPr="0068763B">
        <w:t>interventions</w:t>
      </w:r>
      <w:proofErr w:type="spellEnd"/>
      <w:r w:rsidRPr="0068763B">
        <w:t xml:space="preserve"> </w:t>
      </w:r>
      <w:proofErr w:type="spellStart"/>
      <w:r w:rsidRPr="0068763B">
        <w:t>on</w:t>
      </w:r>
      <w:proofErr w:type="spellEnd"/>
      <w:r w:rsidRPr="0068763B">
        <w:t xml:space="preserve"> </w:t>
      </w:r>
      <w:proofErr w:type="spellStart"/>
      <w:r w:rsidRPr="0068763B">
        <w:t>professional</w:t>
      </w:r>
      <w:proofErr w:type="spellEnd"/>
      <w:r w:rsidRPr="0068763B">
        <w:t xml:space="preserve"> </w:t>
      </w:r>
      <w:proofErr w:type="spellStart"/>
      <w:r w:rsidRPr="0068763B">
        <w:t>practice</w:t>
      </w:r>
      <w:proofErr w:type="spellEnd"/>
      <w:r w:rsidRPr="0068763B">
        <w:t xml:space="preserve"> and </w:t>
      </w:r>
      <w:proofErr w:type="spellStart"/>
      <w:r w:rsidRPr="0068763B">
        <w:t>healthcare</w:t>
      </w:r>
      <w:proofErr w:type="spellEnd"/>
      <w:r w:rsidRPr="0068763B">
        <w:t xml:space="preserve"> </w:t>
      </w:r>
      <w:proofErr w:type="spellStart"/>
      <w:r w:rsidRPr="0068763B">
        <w:t>outcomes</w:t>
      </w:r>
      <w:proofErr w:type="spellEnd"/>
      <w:r w:rsidRPr="0068763B">
        <w:t xml:space="preserve">. </w:t>
      </w:r>
      <w:r w:rsidRPr="0068763B">
        <w:rPr>
          <w:i/>
        </w:rPr>
        <w:t xml:space="preserve">Cochrane </w:t>
      </w:r>
      <w:proofErr w:type="spellStart"/>
      <w:r w:rsidRPr="0068763B">
        <w:rPr>
          <w:i/>
        </w:rPr>
        <w:t>Database</w:t>
      </w:r>
      <w:proofErr w:type="spellEnd"/>
      <w:r w:rsidRPr="0068763B">
        <w:rPr>
          <w:i/>
        </w:rPr>
        <w:t xml:space="preserve"> </w:t>
      </w:r>
      <w:proofErr w:type="spellStart"/>
      <w:r w:rsidRPr="0068763B">
        <w:rPr>
          <w:i/>
        </w:rPr>
        <w:t>of</w:t>
      </w:r>
      <w:proofErr w:type="spellEnd"/>
      <w:r w:rsidRPr="0068763B">
        <w:rPr>
          <w:i/>
        </w:rPr>
        <w:t xml:space="preserve"> </w:t>
      </w:r>
      <w:proofErr w:type="spellStart"/>
      <w:r w:rsidRPr="0068763B">
        <w:rPr>
          <w:i/>
        </w:rPr>
        <w:t>Systematic</w:t>
      </w:r>
      <w:proofErr w:type="spellEnd"/>
      <w:r w:rsidRPr="0068763B">
        <w:rPr>
          <w:i/>
        </w:rPr>
        <w:t xml:space="preserve"> </w:t>
      </w:r>
      <w:proofErr w:type="spellStart"/>
      <w:r w:rsidRPr="0068763B">
        <w:rPr>
          <w:i/>
        </w:rPr>
        <w:t>Reviews</w:t>
      </w:r>
      <w:proofErr w:type="spellEnd"/>
      <w:r w:rsidRPr="0068763B">
        <w:t>, (3).</w:t>
      </w:r>
    </w:p>
    <w:p w14:paraId="2876EC1E" w14:textId="77777777" w:rsidR="0068763B" w:rsidRDefault="0068763B" w:rsidP="0068763B">
      <w:pPr>
        <w:jc w:val="both"/>
      </w:pPr>
    </w:p>
    <w:p w14:paraId="127BFB9D" w14:textId="77777777" w:rsidR="0068763B" w:rsidRDefault="0068763B" w:rsidP="0068763B">
      <w:pPr>
        <w:jc w:val="both"/>
      </w:pPr>
    </w:p>
    <w:p w14:paraId="2A4D0417" w14:textId="77777777" w:rsidR="0068763B" w:rsidRDefault="0068763B" w:rsidP="0068763B">
      <w:pPr>
        <w:jc w:val="both"/>
      </w:pPr>
    </w:p>
    <w:p w14:paraId="654782CA" w14:textId="77777777" w:rsidR="0068763B" w:rsidRDefault="0068763B" w:rsidP="0068763B">
      <w:pPr>
        <w:jc w:val="both"/>
      </w:pPr>
    </w:p>
    <w:p w14:paraId="30449CB0" w14:textId="77777777" w:rsidR="0068763B" w:rsidRDefault="0068763B" w:rsidP="0068763B">
      <w:pPr>
        <w:jc w:val="both"/>
      </w:pPr>
    </w:p>
    <w:p w14:paraId="3AC5A228" w14:textId="77777777" w:rsidR="0068763B" w:rsidRDefault="0068763B" w:rsidP="0068763B">
      <w:pPr>
        <w:jc w:val="both"/>
      </w:pPr>
    </w:p>
    <w:p w14:paraId="28793BCE" w14:textId="77777777" w:rsidR="0068763B" w:rsidRDefault="0068763B" w:rsidP="0068763B">
      <w:pPr>
        <w:jc w:val="both"/>
      </w:pPr>
    </w:p>
    <w:p w14:paraId="441129C7" w14:textId="77777777" w:rsidR="0068763B" w:rsidRDefault="0068763B" w:rsidP="0068763B">
      <w:pPr>
        <w:jc w:val="both"/>
      </w:pPr>
    </w:p>
    <w:p w14:paraId="04038994" w14:textId="77777777" w:rsidR="0068763B" w:rsidRDefault="0068763B" w:rsidP="0068763B">
      <w:pPr>
        <w:jc w:val="both"/>
      </w:pPr>
    </w:p>
    <w:p w14:paraId="1D05365B" w14:textId="77777777" w:rsidR="0068763B" w:rsidRDefault="0068763B" w:rsidP="0068763B">
      <w:pPr>
        <w:jc w:val="both"/>
      </w:pPr>
    </w:p>
    <w:p w14:paraId="48EA77C0" w14:textId="77777777" w:rsidR="0068763B" w:rsidRDefault="0068763B" w:rsidP="0068763B">
      <w:pPr>
        <w:jc w:val="both"/>
      </w:pPr>
    </w:p>
    <w:p w14:paraId="4B5592F0" w14:textId="77777777" w:rsidR="0068763B" w:rsidRDefault="0068763B" w:rsidP="0068763B">
      <w:pPr>
        <w:jc w:val="both"/>
      </w:pPr>
    </w:p>
    <w:p w14:paraId="7DF7141F" w14:textId="77777777" w:rsidR="0068763B" w:rsidRDefault="0068763B" w:rsidP="0068763B">
      <w:pPr>
        <w:jc w:val="both"/>
      </w:pPr>
    </w:p>
    <w:p w14:paraId="4CA2C226" w14:textId="77777777" w:rsidR="0068763B" w:rsidRDefault="0068763B" w:rsidP="0068763B">
      <w:pPr>
        <w:jc w:val="both"/>
      </w:pPr>
    </w:p>
    <w:p w14:paraId="4490FC3A" w14:textId="77777777" w:rsidR="0068763B" w:rsidRDefault="0068763B" w:rsidP="0068763B">
      <w:pPr>
        <w:jc w:val="both"/>
      </w:pPr>
    </w:p>
    <w:p w14:paraId="0675306F" w14:textId="77777777" w:rsidR="0068763B" w:rsidRDefault="0068763B" w:rsidP="0068763B">
      <w:pPr>
        <w:jc w:val="both"/>
      </w:pPr>
    </w:p>
    <w:p w14:paraId="37F2237B" w14:textId="77777777" w:rsidR="0068763B" w:rsidRDefault="0068763B" w:rsidP="0068763B">
      <w:pPr>
        <w:jc w:val="both"/>
      </w:pPr>
    </w:p>
    <w:p w14:paraId="644895B5" w14:textId="77777777" w:rsidR="0068763B" w:rsidRDefault="0068763B" w:rsidP="0068763B">
      <w:pPr>
        <w:jc w:val="both"/>
      </w:pPr>
    </w:p>
    <w:p w14:paraId="6A6873AB" w14:textId="77777777" w:rsidR="0068763B" w:rsidRDefault="0068763B" w:rsidP="0068763B">
      <w:pPr>
        <w:jc w:val="both"/>
      </w:pPr>
    </w:p>
    <w:p w14:paraId="24BA4727" w14:textId="77777777" w:rsidR="0068763B" w:rsidRDefault="0068763B" w:rsidP="0068763B">
      <w:pPr>
        <w:jc w:val="both"/>
      </w:pPr>
    </w:p>
    <w:p w14:paraId="09B1CCC7" w14:textId="0509A30C" w:rsidR="0068763B" w:rsidRDefault="0068763B" w:rsidP="0068763B">
      <w:pPr>
        <w:jc w:val="right"/>
      </w:pPr>
      <w:r w:rsidRPr="003C2968">
        <w:rPr>
          <w:noProof/>
        </w:rPr>
        <w:lastRenderedPageBreak/>
        <w:drawing>
          <wp:inline distT="0" distB="0" distL="0" distR="0" wp14:anchorId="5DC0B20A" wp14:editId="447B09B1">
            <wp:extent cx="1234440" cy="1234440"/>
            <wp:effectExtent l="0" t="0" r="3810" b="3810"/>
            <wp:docPr id="174230822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3144E3D1" w14:textId="77777777" w:rsidR="0068763B" w:rsidRDefault="0068763B" w:rsidP="0068763B">
      <w:pPr>
        <w:jc w:val="right"/>
      </w:pPr>
    </w:p>
    <w:p w14:paraId="418F930B" w14:textId="6D5B4C3D" w:rsidR="0068763B" w:rsidRPr="0068763B" w:rsidRDefault="0068763B" w:rsidP="0068763B">
      <w:pPr>
        <w:jc w:val="both"/>
      </w:pPr>
      <w:r w:rsidRPr="0068763B">
        <w:rPr>
          <w:b/>
          <w:u w:val="single"/>
        </w:rPr>
        <w:t>IMPORTANCIA DE LA RCP EN PERSONAL SANITARIO Y NOSANITARIO EN CENTROS HOSPITALARIOS</w:t>
      </w:r>
    </w:p>
    <w:p w14:paraId="3C08F49F" w14:textId="77777777" w:rsidR="0068763B" w:rsidRPr="0068763B" w:rsidRDefault="0068763B" w:rsidP="0068763B">
      <w:pPr>
        <w:jc w:val="both"/>
        <w:rPr>
          <w:b/>
        </w:rPr>
      </w:pPr>
      <w:r w:rsidRPr="0068763B">
        <w:rPr>
          <w:b/>
        </w:rPr>
        <w:t>INTRODUCCIÓN</w:t>
      </w:r>
    </w:p>
    <w:p w14:paraId="3E9D599E" w14:textId="77777777" w:rsidR="0068763B" w:rsidRPr="0068763B" w:rsidRDefault="0068763B" w:rsidP="0068763B">
      <w:pPr>
        <w:jc w:val="both"/>
      </w:pPr>
      <w:r w:rsidRPr="0068763B">
        <w:t xml:space="preserve">La Reanimación Cardiopulmonar (RCP) es una técnica fundamental en la atención de emergencias médicas, especialmente en situaciones de paro cardiorrespiratorio. En los centros hospitalarios, la capacidad para realizar una RCP eficaz puede ser la diferencia entre la vida y la muerte de un paciente. Tradicionalmente, el personal sanitario es quien recibe formación en RCP, sin embargo, el personal no sanitario también juega un papel crucial en el manejo inicial de emergencias. Este artículo explora la importancia de la capacitación en RCP tanto para personal sanitario como para no sanitario, destacando su impacto en la supervivencia y en la cultura de seguridad hospitalaria. </w:t>
      </w:r>
    </w:p>
    <w:p w14:paraId="3583E4C8" w14:textId="77777777" w:rsidR="0068763B" w:rsidRPr="0068763B" w:rsidRDefault="0068763B" w:rsidP="0068763B">
      <w:pPr>
        <w:jc w:val="both"/>
        <w:rPr>
          <w:b/>
        </w:rPr>
      </w:pPr>
      <w:r w:rsidRPr="0068763B">
        <w:rPr>
          <w:b/>
        </w:rPr>
        <w:t>FUNDAMENTOS Y RELEVANCIA DE LA RCP</w:t>
      </w:r>
    </w:p>
    <w:p w14:paraId="1FEC9317" w14:textId="77777777" w:rsidR="0068763B" w:rsidRPr="0068763B" w:rsidRDefault="0068763B" w:rsidP="0068763B">
      <w:pPr>
        <w:jc w:val="both"/>
      </w:pPr>
      <w:r w:rsidRPr="0068763B">
        <w:t xml:space="preserve">La RCP consiste en maniobras destinadas a mantener la circulación sanguínea y la oxigenación cerebral durante un paro cardíaco hasta que se pueda restaurar la función cardíaca normal. Según la American Heart </w:t>
      </w:r>
      <w:proofErr w:type="spellStart"/>
      <w:r w:rsidRPr="0068763B">
        <w:t>Association</w:t>
      </w:r>
      <w:proofErr w:type="spellEnd"/>
      <w:r w:rsidRPr="0068763B">
        <w:t xml:space="preserve"> (AHA), una respuesta rápida con RCP aumenta significativamente las probabilidades de supervivencia del paciente. En el contexto hospitalario, el paro cardíaco puede ocurrir en cualquier área, desde la unidad de cuidados intensivos hasta zonas administrativas o de servicios generales, por lo que la capacitación amplia en RCP es fundamental. </w:t>
      </w:r>
    </w:p>
    <w:p w14:paraId="51D3A94E" w14:textId="77777777" w:rsidR="0068763B" w:rsidRPr="0068763B" w:rsidRDefault="0068763B" w:rsidP="0068763B">
      <w:pPr>
        <w:jc w:val="both"/>
        <w:rPr>
          <w:b/>
        </w:rPr>
      </w:pPr>
      <w:r w:rsidRPr="0068763B">
        <w:rPr>
          <w:b/>
        </w:rPr>
        <w:t>CAPACITACIÓN EN PERSONAL SANITARIO</w:t>
      </w:r>
    </w:p>
    <w:p w14:paraId="4012E7E8" w14:textId="77777777" w:rsidR="0068763B" w:rsidRPr="0068763B" w:rsidRDefault="0068763B" w:rsidP="0068763B">
      <w:pPr>
        <w:jc w:val="both"/>
      </w:pPr>
      <w:r w:rsidRPr="0068763B">
        <w:t>El personal sanitario, incluyendo médicos, enfermeros y técnicos, está en la primera línea de respuesta a emergencias médicas. Por ello, la formación continua en RCP avanzada es un requisito normativo en la mayoría de los hospitales. Los profesionales sanitarios no solo aplican las técnicas, sino que también lideran los equipos de reanimación, coordinan la administración de medicamentos y gestionan dispositivos como desfibriladores automáticos externos (DEA). Estudios muestran que el entrenamiento frecuente mejora la calidad de la RCP y reduce errores.</w:t>
      </w:r>
    </w:p>
    <w:p w14:paraId="30578F91" w14:textId="77777777" w:rsidR="0068763B" w:rsidRPr="0068763B" w:rsidRDefault="0068763B" w:rsidP="0068763B">
      <w:pPr>
        <w:jc w:val="both"/>
        <w:rPr>
          <w:b/>
        </w:rPr>
      </w:pPr>
      <w:r w:rsidRPr="0068763B">
        <w:rPr>
          <w:b/>
        </w:rPr>
        <w:t>ROL DEL PERSONAL NO SANITARIO</w:t>
      </w:r>
    </w:p>
    <w:p w14:paraId="2A2B70D0" w14:textId="77777777" w:rsidR="0068763B" w:rsidRPr="0068763B" w:rsidRDefault="0068763B" w:rsidP="0068763B">
      <w:pPr>
        <w:jc w:val="both"/>
      </w:pPr>
      <w:r w:rsidRPr="0068763B">
        <w:t>El personal no sanitario —que incluye administrativos, servicios generales, técnicos en mantenimiento y limpieza— también puede ser testigo de eventos de paro cardíaco en áreas no clínicas. Su intervención temprana mediante la aplicación de RCP básica y el uso de DEA puede ser decisiva. Además, en muchos hospitales, estos trabajadores son los primeros en llegar o alertar al equipo de emergencias. Por ello, capacitarlos en RCP incrementa la cobertura y la rapidez de respuesta, mejorando la supervivencia del paciente.</w:t>
      </w:r>
    </w:p>
    <w:p w14:paraId="5F93ABCF" w14:textId="77777777" w:rsidR="0068763B" w:rsidRPr="0068763B" w:rsidRDefault="0068763B" w:rsidP="0068763B">
      <w:pPr>
        <w:jc w:val="both"/>
        <w:rPr>
          <w:b/>
        </w:rPr>
      </w:pPr>
      <w:r w:rsidRPr="0068763B">
        <w:rPr>
          <w:b/>
        </w:rPr>
        <w:lastRenderedPageBreak/>
        <w:t>IMPACTO EN LA CULTURA ORGANIZACIONAL Y SEGURIDAD</w:t>
      </w:r>
    </w:p>
    <w:p w14:paraId="3F3312A5" w14:textId="77777777" w:rsidR="0068763B" w:rsidRPr="0068763B" w:rsidRDefault="0068763B" w:rsidP="0068763B">
      <w:pPr>
        <w:jc w:val="both"/>
      </w:pPr>
      <w:r w:rsidRPr="0068763B">
        <w:t>La formación en RCP para todo el personal hospitalario fomenta una cultura de seguridad centrada en la prevención y atención rápida de emergencias. Esta cultura reduce el miedo y la incertidumbre frente a situaciones críticas, empoderando a todos los empleados a actuar de manera segura y eficaz. Además, la inclusión del personal no sanitario en programas de formación fortalece el trabajo en equipo y la comunicación multidisciplinaria, esenciales en la atención hospitalaria.</w:t>
      </w:r>
    </w:p>
    <w:p w14:paraId="255F13BE" w14:textId="77777777" w:rsidR="0068763B" w:rsidRPr="0068763B" w:rsidRDefault="0068763B" w:rsidP="0068763B">
      <w:pPr>
        <w:jc w:val="both"/>
        <w:rPr>
          <w:b/>
        </w:rPr>
      </w:pPr>
      <w:r w:rsidRPr="0068763B">
        <w:rPr>
          <w:b/>
        </w:rPr>
        <w:t>DESAFÍOS Y RECOMENDACIONES</w:t>
      </w:r>
    </w:p>
    <w:p w14:paraId="4B8524A8" w14:textId="77777777" w:rsidR="0068763B" w:rsidRPr="0068763B" w:rsidRDefault="0068763B" w:rsidP="0068763B">
      <w:pPr>
        <w:jc w:val="both"/>
      </w:pPr>
      <w:r w:rsidRPr="0068763B">
        <w:t xml:space="preserve"> A pesar de la evidencia, la capacitación en RCP para el personal no sanitario suele ser irregular o insuficiente. Las barreras incluyen falta de tiempo, recursos y reconocimiento de la importancia de su rol en emergencias. Se recomienda implementar programas de formación periódicos, simulacros integrados y políticas que promuevan la participación de todo el personal. La disponibilidad de DEA en áreas comunes y la señalización clara también son vitales para facilitar una respuesta rápida. </w:t>
      </w:r>
    </w:p>
    <w:p w14:paraId="4DDC298E" w14:textId="77777777" w:rsidR="0068763B" w:rsidRPr="0068763B" w:rsidRDefault="0068763B" w:rsidP="0068763B">
      <w:pPr>
        <w:jc w:val="both"/>
        <w:rPr>
          <w:b/>
        </w:rPr>
      </w:pPr>
      <w:r w:rsidRPr="0068763B">
        <w:rPr>
          <w:b/>
        </w:rPr>
        <w:t>CONCLUSIÓN</w:t>
      </w:r>
    </w:p>
    <w:p w14:paraId="12331557" w14:textId="77777777" w:rsidR="0068763B" w:rsidRPr="0068763B" w:rsidRDefault="0068763B" w:rsidP="0068763B">
      <w:pPr>
        <w:jc w:val="both"/>
      </w:pPr>
      <w:r w:rsidRPr="0068763B">
        <w:t xml:space="preserve">La RCP es una habilidad vital que debe ser dominada no solo por el personal sanitario, sino también por el personal no sanitario en centros hospitalarios. Su capacitación amplia mejora las probabilidades de supervivencia en casos de paro cardíaco y fortalece la cultura de seguridad institucional. Los hospitales deben promover políticas inclusivas de formación y concienciación para garantizar que todos los empleados estén preparados para responder eficazmente ante una emergencia. </w:t>
      </w:r>
    </w:p>
    <w:p w14:paraId="4CC65B88" w14:textId="77777777" w:rsidR="0068763B" w:rsidRPr="0068763B" w:rsidRDefault="0068763B" w:rsidP="0068763B">
      <w:pPr>
        <w:jc w:val="both"/>
        <w:rPr>
          <w:b/>
        </w:rPr>
      </w:pPr>
      <w:r w:rsidRPr="0068763B">
        <w:rPr>
          <w:b/>
        </w:rPr>
        <w:t>BIBLIOGRAFÍA</w:t>
      </w:r>
    </w:p>
    <w:p w14:paraId="70B261B2" w14:textId="77777777" w:rsidR="0068763B" w:rsidRPr="0068763B" w:rsidRDefault="0068763B" w:rsidP="0068763B">
      <w:pPr>
        <w:numPr>
          <w:ilvl w:val="0"/>
          <w:numId w:val="30"/>
        </w:numPr>
        <w:jc w:val="both"/>
      </w:pPr>
      <w:r w:rsidRPr="0068763B">
        <w:t xml:space="preserve">American Heart </w:t>
      </w:r>
      <w:proofErr w:type="spellStart"/>
      <w:r w:rsidRPr="0068763B">
        <w:t>Association</w:t>
      </w:r>
      <w:proofErr w:type="spellEnd"/>
      <w:r w:rsidRPr="0068763B">
        <w:t xml:space="preserve">. (2020). </w:t>
      </w:r>
      <w:proofErr w:type="spellStart"/>
      <w:r w:rsidRPr="0068763B">
        <w:rPr>
          <w:i/>
        </w:rPr>
        <w:t>Highlights</w:t>
      </w:r>
      <w:proofErr w:type="spellEnd"/>
      <w:r w:rsidRPr="0068763B">
        <w:rPr>
          <w:i/>
        </w:rPr>
        <w:t xml:space="preserve"> </w:t>
      </w:r>
      <w:proofErr w:type="spellStart"/>
      <w:r w:rsidRPr="0068763B">
        <w:rPr>
          <w:i/>
        </w:rPr>
        <w:t>of</w:t>
      </w:r>
      <w:proofErr w:type="spellEnd"/>
      <w:r w:rsidRPr="0068763B">
        <w:rPr>
          <w:i/>
        </w:rPr>
        <w:t xml:space="preserve"> </w:t>
      </w:r>
      <w:proofErr w:type="spellStart"/>
      <w:r w:rsidRPr="0068763B">
        <w:rPr>
          <w:i/>
        </w:rPr>
        <w:t>the</w:t>
      </w:r>
      <w:proofErr w:type="spellEnd"/>
      <w:r w:rsidRPr="0068763B">
        <w:rPr>
          <w:i/>
        </w:rPr>
        <w:t xml:space="preserve"> 2020 American Heart </w:t>
      </w:r>
      <w:proofErr w:type="spellStart"/>
      <w:r w:rsidRPr="0068763B">
        <w:rPr>
          <w:i/>
        </w:rPr>
        <w:t>Association</w:t>
      </w:r>
      <w:proofErr w:type="spellEnd"/>
      <w:r w:rsidRPr="0068763B">
        <w:rPr>
          <w:i/>
        </w:rPr>
        <w:t xml:space="preserve"> </w:t>
      </w:r>
      <w:proofErr w:type="spellStart"/>
      <w:r w:rsidRPr="0068763B">
        <w:rPr>
          <w:i/>
        </w:rPr>
        <w:t>Guidelines</w:t>
      </w:r>
      <w:proofErr w:type="spellEnd"/>
      <w:r w:rsidRPr="0068763B">
        <w:rPr>
          <w:i/>
        </w:rPr>
        <w:t xml:space="preserve"> </w:t>
      </w:r>
      <w:proofErr w:type="spellStart"/>
      <w:r w:rsidRPr="0068763B">
        <w:rPr>
          <w:i/>
        </w:rPr>
        <w:t>for</w:t>
      </w:r>
      <w:proofErr w:type="spellEnd"/>
      <w:r w:rsidRPr="0068763B">
        <w:rPr>
          <w:i/>
        </w:rPr>
        <w:t xml:space="preserve"> CPR and ECC</w:t>
      </w:r>
      <w:r w:rsidRPr="0068763B">
        <w:t xml:space="preserve">. </w:t>
      </w:r>
      <w:proofErr w:type="spellStart"/>
      <w:r w:rsidRPr="0068763B">
        <w:t>Circulation</w:t>
      </w:r>
      <w:proofErr w:type="spellEnd"/>
      <w:r w:rsidRPr="0068763B">
        <w:t>, 142(16_suppl_2), S337–S357.</w:t>
      </w:r>
    </w:p>
    <w:p w14:paraId="065ADC15" w14:textId="77777777" w:rsidR="0068763B" w:rsidRPr="0068763B" w:rsidRDefault="0068763B" w:rsidP="0068763B">
      <w:pPr>
        <w:numPr>
          <w:ilvl w:val="0"/>
          <w:numId w:val="30"/>
        </w:numPr>
        <w:jc w:val="both"/>
      </w:pPr>
      <w:r w:rsidRPr="0068763B">
        <w:t xml:space="preserve">Kramer-Johansen, J., </w:t>
      </w:r>
      <w:proofErr w:type="spellStart"/>
      <w:r w:rsidRPr="0068763B">
        <w:t>Myklebust</w:t>
      </w:r>
      <w:proofErr w:type="spellEnd"/>
      <w:r w:rsidRPr="0068763B">
        <w:t xml:space="preserve">, H., </w:t>
      </w:r>
      <w:proofErr w:type="spellStart"/>
      <w:r w:rsidRPr="0068763B">
        <w:t>Wik</w:t>
      </w:r>
      <w:proofErr w:type="spellEnd"/>
      <w:r w:rsidRPr="0068763B">
        <w:t xml:space="preserve">, L., et al. (2006). </w:t>
      </w:r>
      <w:proofErr w:type="spellStart"/>
      <w:r w:rsidRPr="0068763B">
        <w:t>Quality</w:t>
      </w:r>
      <w:proofErr w:type="spellEnd"/>
      <w:r w:rsidRPr="0068763B">
        <w:t xml:space="preserve"> </w:t>
      </w:r>
      <w:proofErr w:type="spellStart"/>
      <w:r w:rsidRPr="0068763B">
        <w:t>of</w:t>
      </w:r>
      <w:proofErr w:type="spellEnd"/>
      <w:r w:rsidRPr="0068763B">
        <w:t xml:space="preserve"> </w:t>
      </w:r>
      <w:proofErr w:type="spellStart"/>
      <w:r w:rsidRPr="0068763B">
        <w:t>out</w:t>
      </w:r>
      <w:proofErr w:type="spellEnd"/>
      <w:r w:rsidRPr="0068763B">
        <w:t>-</w:t>
      </w:r>
      <w:proofErr w:type="spellStart"/>
      <w:r w:rsidRPr="0068763B">
        <w:t>of</w:t>
      </w:r>
      <w:proofErr w:type="spellEnd"/>
      <w:r w:rsidRPr="0068763B">
        <w:t xml:space="preserve">-hospital </w:t>
      </w:r>
      <w:proofErr w:type="spellStart"/>
      <w:r w:rsidRPr="0068763B">
        <w:t>cardiopulmonary</w:t>
      </w:r>
      <w:proofErr w:type="spellEnd"/>
      <w:r w:rsidRPr="0068763B">
        <w:t xml:space="preserve"> </w:t>
      </w:r>
      <w:proofErr w:type="spellStart"/>
      <w:r w:rsidRPr="0068763B">
        <w:t>resuscitation</w:t>
      </w:r>
      <w:proofErr w:type="spellEnd"/>
      <w:r w:rsidRPr="0068763B">
        <w:t xml:space="preserve"> </w:t>
      </w:r>
      <w:proofErr w:type="spellStart"/>
      <w:r w:rsidRPr="0068763B">
        <w:t>with</w:t>
      </w:r>
      <w:proofErr w:type="spellEnd"/>
      <w:r w:rsidRPr="0068763B">
        <w:t xml:space="preserve"> real-time </w:t>
      </w:r>
      <w:proofErr w:type="spellStart"/>
      <w:r w:rsidRPr="0068763B">
        <w:t>automated</w:t>
      </w:r>
      <w:proofErr w:type="spellEnd"/>
      <w:r w:rsidRPr="0068763B">
        <w:t xml:space="preserve"> </w:t>
      </w:r>
      <w:proofErr w:type="spellStart"/>
      <w:r w:rsidRPr="0068763B">
        <w:t>feedback</w:t>
      </w:r>
      <w:proofErr w:type="spellEnd"/>
      <w:r w:rsidRPr="0068763B">
        <w:t xml:space="preserve">: a </w:t>
      </w:r>
      <w:proofErr w:type="spellStart"/>
      <w:r w:rsidRPr="0068763B">
        <w:t>randomized</w:t>
      </w:r>
      <w:proofErr w:type="spellEnd"/>
      <w:r w:rsidRPr="0068763B">
        <w:t xml:space="preserve"> </w:t>
      </w:r>
      <w:proofErr w:type="spellStart"/>
      <w:r w:rsidRPr="0068763B">
        <w:t>controlled</w:t>
      </w:r>
      <w:proofErr w:type="spellEnd"/>
      <w:r w:rsidRPr="0068763B">
        <w:t xml:space="preserve"> trial. </w:t>
      </w:r>
      <w:r w:rsidRPr="0068763B">
        <w:rPr>
          <w:i/>
        </w:rPr>
        <w:t>JAMA</w:t>
      </w:r>
      <w:r w:rsidRPr="0068763B">
        <w:t>, 295(2), 123-131.</w:t>
      </w:r>
    </w:p>
    <w:p w14:paraId="66B9D330" w14:textId="77777777" w:rsidR="0068763B" w:rsidRPr="0068763B" w:rsidRDefault="0068763B" w:rsidP="0068763B">
      <w:pPr>
        <w:numPr>
          <w:ilvl w:val="0"/>
          <w:numId w:val="30"/>
        </w:numPr>
        <w:jc w:val="both"/>
      </w:pPr>
      <w:r w:rsidRPr="0068763B">
        <w:t xml:space="preserve">Nolan, J. P., </w:t>
      </w:r>
      <w:proofErr w:type="spellStart"/>
      <w:r w:rsidRPr="0068763B">
        <w:t>Soar</w:t>
      </w:r>
      <w:proofErr w:type="spellEnd"/>
      <w:r w:rsidRPr="0068763B">
        <w:t xml:space="preserve">, J., </w:t>
      </w:r>
      <w:proofErr w:type="spellStart"/>
      <w:r w:rsidRPr="0068763B">
        <w:t>Zideman</w:t>
      </w:r>
      <w:proofErr w:type="spellEnd"/>
      <w:r w:rsidRPr="0068763B">
        <w:t xml:space="preserve">, D. A., et al. (2010). </w:t>
      </w:r>
      <w:proofErr w:type="spellStart"/>
      <w:r w:rsidRPr="0068763B">
        <w:t>European</w:t>
      </w:r>
      <w:proofErr w:type="spellEnd"/>
      <w:r w:rsidRPr="0068763B">
        <w:t xml:space="preserve"> </w:t>
      </w:r>
      <w:proofErr w:type="spellStart"/>
      <w:r w:rsidRPr="0068763B">
        <w:t>Resuscitation</w:t>
      </w:r>
      <w:proofErr w:type="spellEnd"/>
      <w:r w:rsidRPr="0068763B">
        <w:t xml:space="preserve"> Council </w:t>
      </w:r>
      <w:proofErr w:type="spellStart"/>
      <w:r w:rsidRPr="0068763B">
        <w:t>Guidelines</w:t>
      </w:r>
      <w:proofErr w:type="spellEnd"/>
      <w:r w:rsidRPr="0068763B">
        <w:t xml:space="preserve"> </w:t>
      </w:r>
      <w:proofErr w:type="spellStart"/>
      <w:r w:rsidRPr="0068763B">
        <w:t>for</w:t>
      </w:r>
      <w:proofErr w:type="spellEnd"/>
      <w:r w:rsidRPr="0068763B">
        <w:t xml:space="preserve"> </w:t>
      </w:r>
      <w:proofErr w:type="spellStart"/>
      <w:r w:rsidRPr="0068763B">
        <w:t>Resuscitation</w:t>
      </w:r>
      <w:proofErr w:type="spellEnd"/>
      <w:r w:rsidRPr="0068763B">
        <w:t xml:space="preserve"> 2010 </w:t>
      </w:r>
      <w:proofErr w:type="spellStart"/>
      <w:r w:rsidRPr="0068763B">
        <w:t>Section</w:t>
      </w:r>
      <w:proofErr w:type="spellEnd"/>
      <w:r w:rsidRPr="0068763B">
        <w:t xml:space="preserve"> 1. Executive </w:t>
      </w:r>
      <w:proofErr w:type="spellStart"/>
      <w:r w:rsidRPr="0068763B">
        <w:t>summary</w:t>
      </w:r>
      <w:proofErr w:type="spellEnd"/>
      <w:r w:rsidRPr="0068763B">
        <w:t xml:space="preserve">. </w:t>
      </w:r>
      <w:proofErr w:type="spellStart"/>
      <w:r w:rsidRPr="0068763B">
        <w:rPr>
          <w:i/>
        </w:rPr>
        <w:t>Resuscitation</w:t>
      </w:r>
      <w:proofErr w:type="spellEnd"/>
      <w:r w:rsidRPr="0068763B">
        <w:t>, 81(10), 1219-1276.</w:t>
      </w:r>
    </w:p>
    <w:p w14:paraId="01E7D62C" w14:textId="77777777" w:rsidR="0068763B" w:rsidRPr="0068763B" w:rsidRDefault="0068763B" w:rsidP="0068763B">
      <w:pPr>
        <w:numPr>
          <w:ilvl w:val="0"/>
          <w:numId w:val="30"/>
        </w:numPr>
        <w:jc w:val="both"/>
      </w:pPr>
      <w:proofErr w:type="spellStart"/>
      <w:r w:rsidRPr="0068763B">
        <w:t>Peberdy</w:t>
      </w:r>
      <w:proofErr w:type="spellEnd"/>
      <w:r w:rsidRPr="0068763B">
        <w:t xml:space="preserve">, M. A., </w:t>
      </w:r>
      <w:proofErr w:type="spellStart"/>
      <w:r w:rsidRPr="0068763B">
        <w:t>Kaye</w:t>
      </w:r>
      <w:proofErr w:type="spellEnd"/>
      <w:r w:rsidRPr="0068763B">
        <w:t xml:space="preserve">, W., Ornato, J. P., et al. (2003). </w:t>
      </w:r>
      <w:proofErr w:type="spellStart"/>
      <w:r w:rsidRPr="0068763B">
        <w:t>Cardiopulmonary</w:t>
      </w:r>
      <w:proofErr w:type="spellEnd"/>
      <w:r w:rsidRPr="0068763B">
        <w:t xml:space="preserve"> </w:t>
      </w:r>
      <w:proofErr w:type="spellStart"/>
      <w:r w:rsidRPr="0068763B">
        <w:t>resuscitation</w:t>
      </w:r>
      <w:proofErr w:type="spellEnd"/>
      <w:r w:rsidRPr="0068763B">
        <w:t xml:space="preserve"> </w:t>
      </w:r>
      <w:proofErr w:type="spellStart"/>
      <w:r w:rsidRPr="0068763B">
        <w:t>of</w:t>
      </w:r>
      <w:proofErr w:type="spellEnd"/>
      <w:r w:rsidRPr="0068763B">
        <w:t xml:space="preserve"> </w:t>
      </w:r>
      <w:proofErr w:type="spellStart"/>
      <w:r w:rsidRPr="0068763B">
        <w:t>adults</w:t>
      </w:r>
      <w:proofErr w:type="spellEnd"/>
      <w:r w:rsidRPr="0068763B">
        <w:t xml:space="preserve"> in </w:t>
      </w:r>
      <w:proofErr w:type="spellStart"/>
      <w:r w:rsidRPr="0068763B">
        <w:t>the</w:t>
      </w:r>
      <w:proofErr w:type="spellEnd"/>
      <w:r w:rsidRPr="0068763B">
        <w:t xml:space="preserve"> hospital: a </w:t>
      </w:r>
      <w:proofErr w:type="spellStart"/>
      <w:r w:rsidRPr="0068763B">
        <w:t>report</w:t>
      </w:r>
      <w:proofErr w:type="spellEnd"/>
      <w:r w:rsidRPr="0068763B">
        <w:t xml:space="preserve"> </w:t>
      </w:r>
      <w:proofErr w:type="spellStart"/>
      <w:r w:rsidRPr="0068763B">
        <w:t>of</w:t>
      </w:r>
      <w:proofErr w:type="spellEnd"/>
      <w:r w:rsidRPr="0068763B">
        <w:t xml:space="preserve"> 14720 </w:t>
      </w:r>
      <w:proofErr w:type="spellStart"/>
      <w:r w:rsidRPr="0068763B">
        <w:t>cardiac</w:t>
      </w:r>
      <w:proofErr w:type="spellEnd"/>
      <w:r w:rsidRPr="0068763B">
        <w:t xml:space="preserve"> </w:t>
      </w:r>
      <w:proofErr w:type="spellStart"/>
      <w:r w:rsidRPr="0068763B">
        <w:t>arrests</w:t>
      </w:r>
      <w:proofErr w:type="spellEnd"/>
      <w:r w:rsidRPr="0068763B">
        <w:t xml:space="preserve"> </w:t>
      </w:r>
      <w:proofErr w:type="spellStart"/>
      <w:r w:rsidRPr="0068763B">
        <w:t>from</w:t>
      </w:r>
      <w:proofErr w:type="spellEnd"/>
      <w:r w:rsidRPr="0068763B">
        <w:t xml:space="preserve"> </w:t>
      </w:r>
      <w:proofErr w:type="spellStart"/>
      <w:r w:rsidRPr="0068763B">
        <w:t>the</w:t>
      </w:r>
      <w:proofErr w:type="spellEnd"/>
      <w:r w:rsidRPr="0068763B">
        <w:t xml:space="preserve"> </w:t>
      </w:r>
      <w:proofErr w:type="spellStart"/>
      <w:r w:rsidRPr="0068763B">
        <w:t>National</w:t>
      </w:r>
      <w:proofErr w:type="spellEnd"/>
      <w:r w:rsidRPr="0068763B">
        <w:t xml:space="preserve"> </w:t>
      </w:r>
      <w:proofErr w:type="spellStart"/>
      <w:r w:rsidRPr="0068763B">
        <w:t>Registry</w:t>
      </w:r>
      <w:proofErr w:type="spellEnd"/>
      <w:r w:rsidRPr="0068763B">
        <w:t xml:space="preserve"> </w:t>
      </w:r>
      <w:proofErr w:type="spellStart"/>
      <w:r w:rsidRPr="0068763B">
        <w:t>of</w:t>
      </w:r>
      <w:proofErr w:type="spellEnd"/>
      <w:r w:rsidRPr="0068763B">
        <w:t xml:space="preserve"> </w:t>
      </w:r>
      <w:proofErr w:type="spellStart"/>
      <w:r w:rsidRPr="0068763B">
        <w:t>Cardiopulmonary</w:t>
      </w:r>
      <w:proofErr w:type="spellEnd"/>
      <w:r w:rsidRPr="0068763B">
        <w:t xml:space="preserve"> </w:t>
      </w:r>
      <w:proofErr w:type="spellStart"/>
      <w:r w:rsidRPr="0068763B">
        <w:t>Resuscitation</w:t>
      </w:r>
      <w:proofErr w:type="spellEnd"/>
      <w:r w:rsidRPr="0068763B">
        <w:t xml:space="preserve">. </w:t>
      </w:r>
      <w:proofErr w:type="spellStart"/>
      <w:r w:rsidRPr="0068763B">
        <w:rPr>
          <w:i/>
        </w:rPr>
        <w:t>Resuscitation</w:t>
      </w:r>
      <w:proofErr w:type="spellEnd"/>
      <w:r w:rsidRPr="0068763B">
        <w:t>, 58(3), 297-308.</w:t>
      </w:r>
    </w:p>
    <w:p w14:paraId="36100185" w14:textId="77777777" w:rsidR="0068763B" w:rsidRPr="0068763B" w:rsidRDefault="0068763B" w:rsidP="0068763B">
      <w:pPr>
        <w:numPr>
          <w:ilvl w:val="0"/>
          <w:numId w:val="30"/>
        </w:numPr>
        <w:jc w:val="both"/>
      </w:pPr>
      <w:r w:rsidRPr="0068763B">
        <w:t xml:space="preserve">Perkins, G. D., Handley, A. J., </w:t>
      </w:r>
      <w:proofErr w:type="spellStart"/>
      <w:r w:rsidRPr="0068763B">
        <w:t>Koster</w:t>
      </w:r>
      <w:proofErr w:type="spellEnd"/>
      <w:r w:rsidRPr="0068763B">
        <w:t xml:space="preserve">, R. W., et al. (2015). </w:t>
      </w:r>
      <w:proofErr w:type="spellStart"/>
      <w:r w:rsidRPr="0068763B">
        <w:t>European</w:t>
      </w:r>
      <w:proofErr w:type="spellEnd"/>
      <w:r w:rsidRPr="0068763B">
        <w:t xml:space="preserve"> </w:t>
      </w:r>
      <w:proofErr w:type="spellStart"/>
      <w:r w:rsidRPr="0068763B">
        <w:t>Resuscitation</w:t>
      </w:r>
      <w:proofErr w:type="spellEnd"/>
      <w:r w:rsidRPr="0068763B">
        <w:t xml:space="preserve"> Council </w:t>
      </w:r>
      <w:proofErr w:type="spellStart"/>
      <w:r w:rsidRPr="0068763B">
        <w:t>Guidelines</w:t>
      </w:r>
      <w:proofErr w:type="spellEnd"/>
      <w:r w:rsidRPr="0068763B">
        <w:t xml:space="preserve"> </w:t>
      </w:r>
      <w:proofErr w:type="spellStart"/>
      <w:r w:rsidRPr="0068763B">
        <w:t>for</w:t>
      </w:r>
      <w:proofErr w:type="spellEnd"/>
      <w:r w:rsidRPr="0068763B">
        <w:t xml:space="preserve"> </w:t>
      </w:r>
      <w:proofErr w:type="spellStart"/>
      <w:r w:rsidRPr="0068763B">
        <w:t>Resuscitation</w:t>
      </w:r>
      <w:proofErr w:type="spellEnd"/>
      <w:r w:rsidRPr="0068763B">
        <w:t xml:space="preserve"> 2015: </w:t>
      </w:r>
      <w:proofErr w:type="spellStart"/>
      <w:r w:rsidRPr="0068763B">
        <w:t>Section</w:t>
      </w:r>
      <w:proofErr w:type="spellEnd"/>
      <w:r w:rsidRPr="0068763B">
        <w:t xml:space="preserve"> 2. </w:t>
      </w:r>
      <w:proofErr w:type="spellStart"/>
      <w:r w:rsidRPr="0068763B">
        <w:t>Adult</w:t>
      </w:r>
      <w:proofErr w:type="spellEnd"/>
      <w:r w:rsidRPr="0068763B">
        <w:t xml:space="preserve"> </w:t>
      </w:r>
      <w:proofErr w:type="spellStart"/>
      <w:r w:rsidRPr="0068763B">
        <w:t>basic</w:t>
      </w:r>
      <w:proofErr w:type="spellEnd"/>
      <w:r w:rsidRPr="0068763B">
        <w:t xml:space="preserve"> </w:t>
      </w:r>
      <w:proofErr w:type="spellStart"/>
      <w:r w:rsidRPr="0068763B">
        <w:t>life</w:t>
      </w:r>
      <w:proofErr w:type="spellEnd"/>
      <w:r w:rsidRPr="0068763B">
        <w:t xml:space="preserve"> </w:t>
      </w:r>
      <w:proofErr w:type="spellStart"/>
      <w:r w:rsidRPr="0068763B">
        <w:t>support</w:t>
      </w:r>
      <w:proofErr w:type="spellEnd"/>
      <w:r w:rsidRPr="0068763B">
        <w:t xml:space="preserve"> and </w:t>
      </w:r>
      <w:proofErr w:type="spellStart"/>
      <w:r w:rsidRPr="0068763B">
        <w:t>automated</w:t>
      </w:r>
      <w:proofErr w:type="spellEnd"/>
      <w:r w:rsidRPr="0068763B">
        <w:t xml:space="preserve"> </w:t>
      </w:r>
      <w:proofErr w:type="spellStart"/>
      <w:r w:rsidRPr="0068763B">
        <w:t>external</w:t>
      </w:r>
      <w:proofErr w:type="spellEnd"/>
      <w:r w:rsidRPr="0068763B">
        <w:t xml:space="preserve"> </w:t>
      </w:r>
      <w:proofErr w:type="spellStart"/>
      <w:r w:rsidRPr="0068763B">
        <w:t>defibrillation</w:t>
      </w:r>
      <w:proofErr w:type="spellEnd"/>
      <w:r w:rsidRPr="0068763B">
        <w:t xml:space="preserve">. </w:t>
      </w:r>
      <w:proofErr w:type="spellStart"/>
      <w:r w:rsidRPr="0068763B">
        <w:rPr>
          <w:i/>
        </w:rPr>
        <w:t>Resuscitation</w:t>
      </w:r>
      <w:proofErr w:type="spellEnd"/>
      <w:r w:rsidRPr="0068763B">
        <w:t>, 95, 81-99.</w:t>
      </w:r>
    </w:p>
    <w:p w14:paraId="6F1178B6" w14:textId="77777777" w:rsidR="0068763B" w:rsidRDefault="0068763B" w:rsidP="0068763B">
      <w:pPr>
        <w:jc w:val="both"/>
      </w:pPr>
    </w:p>
    <w:p w14:paraId="1D18C7AD" w14:textId="77777777" w:rsidR="0068763B" w:rsidRDefault="0068763B" w:rsidP="0068763B">
      <w:pPr>
        <w:jc w:val="both"/>
      </w:pPr>
    </w:p>
    <w:p w14:paraId="53993A49" w14:textId="6972E017" w:rsidR="0068763B" w:rsidRDefault="0068763B" w:rsidP="0068763B">
      <w:pPr>
        <w:jc w:val="right"/>
      </w:pPr>
    </w:p>
    <w:p w14:paraId="5DE7B199" w14:textId="021AA921" w:rsidR="0068763B" w:rsidRDefault="00DE766E" w:rsidP="0068763B">
      <w:pPr>
        <w:jc w:val="right"/>
      </w:pPr>
      <w:r w:rsidRPr="003C2968">
        <w:rPr>
          <w:noProof/>
        </w:rPr>
        <w:drawing>
          <wp:inline distT="0" distB="0" distL="0" distR="0" wp14:anchorId="53D6FE06" wp14:editId="79DC1E5F">
            <wp:extent cx="1234440" cy="1234440"/>
            <wp:effectExtent l="0" t="0" r="3810" b="3810"/>
            <wp:docPr id="213754520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68092FD1" w14:textId="77777777" w:rsidR="00DE766E" w:rsidRDefault="00DE766E" w:rsidP="0068763B">
      <w:pPr>
        <w:jc w:val="right"/>
      </w:pPr>
    </w:p>
    <w:p w14:paraId="7EE4B517" w14:textId="77777777" w:rsidR="001E6548" w:rsidRPr="001E6548" w:rsidRDefault="001E6548" w:rsidP="001E6548">
      <w:pPr>
        <w:jc w:val="both"/>
        <w:rPr>
          <w:b/>
          <w:bCs/>
        </w:rPr>
      </w:pPr>
      <w:r w:rsidRPr="001E6548">
        <w:rPr>
          <w:b/>
          <w:bCs/>
        </w:rPr>
        <w:t>Prevención de Riesgos Laborales para Personal Sanitario y No Sanitario: Medidas de Prevención y Planes de Emergencia</w:t>
      </w:r>
    </w:p>
    <w:p w14:paraId="27041F67" w14:textId="278B1952" w:rsidR="001E6548" w:rsidRPr="001E6548" w:rsidRDefault="001E6548" w:rsidP="001E6548">
      <w:pPr>
        <w:jc w:val="both"/>
      </w:pPr>
    </w:p>
    <w:p w14:paraId="6435898F" w14:textId="77777777" w:rsidR="001E6548" w:rsidRPr="001E6548" w:rsidRDefault="001E6548" w:rsidP="001E6548">
      <w:pPr>
        <w:jc w:val="both"/>
        <w:rPr>
          <w:b/>
          <w:bCs/>
        </w:rPr>
      </w:pPr>
      <w:r w:rsidRPr="001E6548">
        <w:rPr>
          <w:b/>
          <w:bCs/>
        </w:rPr>
        <w:t>1. Introducción</w:t>
      </w:r>
    </w:p>
    <w:p w14:paraId="74EB164D" w14:textId="77777777" w:rsidR="001E6548" w:rsidRPr="001E6548" w:rsidRDefault="001E6548" w:rsidP="001E6548">
      <w:pPr>
        <w:jc w:val="both"/>
      </w:pPr>
      <w:r w:rsidRPr="001E6548">
        <w:t xml:space="preserve">La Prevención de Riesgos Laborales (PRL) es el conjunto de medidas adoptadas por la empresa y los trabajadores para evitar o minimizar los riesgos derivados del trabajo. En el ámbito sanitario, tanto el </w:t>
      </w:r>
      <w:r w:rsidRPr="001E6548">
        <w:rPr>
          <w:b/>
          <w:bCs/>
        </w:rPr>
        <w:t>personal sanitario</w:t>
      </w:r>
      <w:r w:rsidRPr="001E6548">
        <w:t xml:space="preserve"> (médicos, enfermeras, higienistas bucodentales, técnicos…) como el </w:t>
      </w:r>
      <w:r w:rsidRPr="001E6548">
        <w:rPr>
          <w:b/>
          <w:bCs/>
        </w:rPr>
        <w:t>personal no sanitario</w:t>
      </w:r>
      <w:r w:rsidRPr="001E6548">
        <w:t xml:space="preserve"> (administrativos, celadores, personal de mantenimiento, limpieza, etc.) están expuestos a diversos peligros que pueden afectar a su salud y seguridad.</w:t>
      </w:r>
    </w:p>
    <w:p w14:paraId="79C382A1" w14:textId="77777777" w:rsidR="001E6548" w:rsidRPr="001E6548" w:rsidRDefault="001E6548" w:rsidP="001E6548">
      <w:pPr>
        <w:jc w:val="both"/>
      </w:pPr>
      <w:r w:rsidRPr="001E6548">
        <w:t>La Ley 31/1995, de Prevención de Riesgos Laborales, establece la obligación del empleador de garantizar la seguridad y salud de los trabajadores en todos los aspectos relacionados con el trabajo.</w:t>
      </w:r>
    </w:p>
    <w:p w14:paraId="5C7741AA" w14:textId="1AED9573" w:rsidR="001E6548" w:rsidRPr="001E6548" w:rsidRDefault="001E6548" w:rsidP="001E6548">
      <w:pPr>
        <w:jc w:val="both"/>
      </w:pPr>
    </w:p>
    <w:p w14:paraId="661EF53E" w14:textId="77777777" w:rsidR="001E6548" w:rsidRPr="001E6548" w:rsidRDefault="001E6548" w:rsidP="001E6548">
      <w:pPr>
        <w:jc w:val="both"/>
        <w:rPr>
          <w:b/>
          <w:bCs/>
        </w:rPr>
      </w:pPr>
      <w:r w:rsidRPr="001E6548">
        <w:rPr>
          <w:b/>
          <w:bCs/>
        </w:rPr>
        <w:t>2. Riesgos más comunes en el ámbito sanitario</w:t>
      </w:r>
    </w:p>
    <w:p w14:paraId="4CB3273C" w14:textId="77777777" w:rsidR="001E6548" w:rsidRPr="001E6548" w:rsidRDefault="001E6548" w:rsidP="001E6548">
      <w:pPr>
        <w:numPr>
          <w:ilvl w:val="0"/>
          <w:numId w:val="31"/>
        </w:numPr>
        <w:jc w:val="both"/>
      </w:pPr>
      <w:r w:rsidRPr="001E6548">
        <w:rPr>
          <w:b/>
          <w:bCs/>
        </w:rPr>
        <w:t>Riesgos biológicos</w:t>
      </w:r>
    </w:p>
    <w:p w14:paraId="0FF50F3A" w14:textId="77777777" w:rsidR="001E6548" w:rsidRPr="001E6548" w:rsidRDefault="001E6548" w:rsidP="001E6548">
      <w:pPr>
        <w:numPr>
          <w:ilvl w:val="1"/>
          <w:numId w:val="31"/>
        </w:numPr>
        <w:jc w:val="both"/>
      </w:pPr>
      <w:r w:rsidRPr="001E6548">
        <w:t>Contacto con sangre, fluidos corporales y material contaminado.</w:t>
      </w:r>
    </w:p>
    <w:p w14:paraId="4755E329" w14:textId="77777777" w:rsidR="001E6548" w:rsidRPr="001E6548" w:rsidRDefault="001E6548" w:rsidP="001E6548">
      <w:pPr>
        <w:numPr>
          <w:ilvl w:val="1"/>
          <w:numId w:val="31"/>
        </w:numPr>
        <w:jc w:val="both"/>
      </w:pPr>
      <w:r w:rsidRPr="001E6548">
        <w:t>Exposición a microorganismos (bacterias, virus, hongos, parásitos).</w:t>
      </w:r>
    </w:p>
    <w:p w14:paraId="44F8737C" w14:textId="77777777" w:rsidR="001E6548" w:rsidRPr="001E6548" w:rsidRDefault="001E6548" w:rsidP="001E6548">
      <w:pPr>
        <w:numPr>
          <w:ilvl w:val="1"/>
          <w:numId w:val="31"/>
        </w:numPr>
        <w:jc w:val="both"/>
      </w:pPr>
      <w:r w:rsidRPr="001E6548">
        <w:t>Ejemplo: VIH, hepatitis B y C, SARS-CoV-2.</w:t>
      </w:r>
    </w:p>
    <w:p w14:paraId="0A7342DA" w14:textId="77777777" w:rsidR="001E6548" w:rsidRPr="001E6548" w:rsidRDefault="001E6548" w:rsidP="001E6548">
      <w:pPr>
        <w:numPr>
          <w:ilvl w:val="0"/>
          <w:numId w:val="31"/>
        </w:numPr>
        <w:jc w:val="both"/>
      </w:pPr>
      <w:r w:rsidRPr="001E6548">
        <w:rPr>
          <w:b/>
          <w:bCs/>
        </w:rPr>
        <w:t>Riesgos químicos</w:t>
      </w:r>
    </w:p>
    <w:p w14:paraId="02D860C4" w14:textId="77777777" w:rsidR="001E6548" w:rsidRPr="001E6548" w:rsidRDefault="001E6548" w:rsidP="001E6548">
      <w:pPr>
        <w:numPr>
          <w:ilvl w:val="1"/>
          <w:numId w:val="31"/>
        </w:numPr>
        <w:jc w:val="both"/>
      </w:pPr>
      <w:r w:rsidRPr="001E6548">
        <w:t>Manejo de desinfectantes, medicamentos citotóxicos, gases anestésicos.</w:t>
      </w:r>
    </w:p>
    <w:p w14:paraId="42050230" w14:textId="77777777" w:rsidR="001E6548" w:rsidRPr="001E6548" w:rsidRDefault="001E6548" w:rsidP="001E6548">
      <w:pPr>
        <w:numPr>
          <w:ilvl w:val="1"/>
          <w:numId w:val="31"/>
        </w:numPr>
        <w:jc w:val="both"/>
      </w:pPr>
      <w:r w:rsidRPr="001E6548">
        <w:t>Posible inhalación, contacto cutáneo o ingestión accidental.</w:t>
      </w:r>
    </w:p>
    <w:p w14:paraId="5531D41D" w14:textId="77777777" w:rsidR="001E6548" w:rsidRPr="001E6548" w:rsidRDefault="001E6548" w:rsidP="001E6548">
      <w:pPr>
        <w:numPr>
          <w:ilvl w:val="0"/>
          <w:numId w:val="31"/>
        </w:numPr>
        <w:jc w:val="both"/>
      </w:pPr>
      <w:r w:rsidRPr="001E6548">
        <w:rPr>
          <w:b/>
          <w:bCs/>
        </w:rPr>
        <w:t>Riesgos ergonómicos</w:t>
      </w:r>
    </w:p>
    <w:p w14:paraId="73A343DC" w14:textId="77777777" w:rsidR="001E6548" w:rsidRPr="001E6548" w:rsidRDefault="001E6548" w:rsidP="001E6548">
      <w:pPr>
        <w:numPr>
          <w:ilvl w:val="1"/>
          <w:numId w:val="31"/>
        </w:numPr>
        <w:jc w:val="both"/>
      </w:pPr>
      <w:r w:rsidRPr="001E6548">
        <w:t>Manipulación manual de cargas (movilización de pacientes, equipos).</w:t>
      </w:r>
    </w:p>
    <w:p w14:paraId="596F3B44" w14:textId="77777777" w:rsidR="001E6548" w:rsidRPr="001E6548" w:rsidRDefault="001E6548" w:rsidP="001E6548">
      <w:pPr>
        <w:numPr>
          <w:ilvl w:val="1"/>
          <w:numId w:val="31"/>
        </w:numPr>
        <w:jc w:val="both"/>
      </w:pPr>
      <w:r w:rsidRPr="001E6548">
        <w:t>Posturas mantenidas y movimientos repetitivos.</w:t>
      </w:r>
    </w:p>
    <w:p w14:paraId="1B4192B8" w14:textId="77777777" w:rsidR="001E6548" w:rsidRPr="001E6548" w:rsidRDefault="001E6548" w:rsidP="001E6548">
      <w:pPr>
        <w:numPr>
          <w:ilvl w:val="0"/>
          <w:numId w:val="31"/>
        </w:numPr>
        <w:jc w:val="both"/>
      </w:pPr>
      <w:r w:rsidRPr="001E6548">
        <w:rPr>
          <w:b/>
          <w:bCs/>
        </w:rPr>
        <w:t>Riesgos físicos</w:t>
      </w:r>
    </w:p>
    <w:p w14:paraId="3DA66FB7" w14:textId="77777777" w:rsidR="001E6548" w:rsidRPr="001E6548" w:rsidRDefault="001E6548" w:rsidP="001E6548">
      <w:pPr>
        <w:numPr>
          <w:ilvl w:val="1"/>
          <w:numId w:val="31"/>
        </w:numPr>
        <w:jc w:val="both"/>
      </w:pPr>
      <w:r w:rsidRPr="001E6548">
        <w:t>Radiaciones ionizantes (radiología, radioterapia).</w:t>
      </w:r>
    </w:p>
    <w:p w14:paraId="35189546" w14:textId="77777777" w:rsidR="001E6548" w:rsidRPr="001E6548" w:rsidRDefault="001E6548" w:rsidP="001E6548">
      <w:pPr>
        <w:numPr>
          <w:ilvl w:val="1"/>
          <w:numId w:val="31"/>
        </w:numPr>
        <w:jc w:val="both"/>
      </w:pPr>
      <w:r w:rsidRPr="001E6548">
        <w:lastRenderedPageBreak/>
        <w:t>Ruido, iluminación deficiente, temperatura inadecuada.</w:t>
      </w:r>
    </w:p>
    <w:p w14:paraId="0B237773" w14:textId="77777777" w:rsidR="001E6548" w:rsidRPr="001E6548" w:rsidRDefault="001E6548" w:rsidP="001E6548">
      <w:pPr>
        <w:numPr>
          <w:ilvl w:val="0"/>
          <w:numId w:val="31"/>
        </w:numPr>
        <w:jc w:val="both"/>
      </w:pPr>
      <w:r w:rsidRPr="001E6548">
        <w:rPr>
          <w:b/>
          <w:bCs/>
        </w:rPr>
        <w:t>Riesgos psicosociales</w:t>
      </w:r>
    </w:p>
    <w:p w14:paraId="6AAA2229" w14:textId="77777777" w:rsidR="001E6548" w:rsidRPr="001E6548" w:rsidRDefault="001E6548" w:rsidP="001E6548">
      <w:pPr>
        <w:numPr>
          <w:ilvl w:val="1"/>
          <w:numId w:val="31"/>
        </w:numPr>
        <w:jc w:val="both"/>
      </w:pPr>
      <w:r w:rsidRPr="001E6548">
        <w:t>Estrés laboral, carga asistencial elevada, turnicidad y nocturnidad.</w:t>
      </w:r>
    </w:p>
    <w:p w14:paraId="1BED5F41" w14:textId="77777777" w:rsidR="001E6548" w:rsidRPr="001E6548" w:rsidRDefault="001E6548" w:rsidP="001E6548">
      <w:pPr>
        <w:numPr>
          <w:ilvl w:val="1"/>
          <w:numId w:val="31"/>
        </w:numPr>
        <w:jc w:val="both"/>
      </w:pPr>
      <w:r w:rsidRPr="001E6548">
        <w:t>Trato con pacientes agresivos.</w:t>
      </w:r>
    </w:p>
    <w:p w14:paraId="7C6C0AB7" w14:textId="77777777" w:rsidR="001E6548" w:rsidRPr="001E6548" w:rsidRDefault="001E6548" w:rsidP="001E6548">
      <w:pPr>
        <w:numPr>
          <w:ilvl w:val="0"/>
          <w:numId w:val="31"/>
        </w:numPr>
        <w:jc w:val="both"/>
      </w:pPr>
      <w:r w:rsidRPr="001E6548">
        <w:rPr>
          <w:b/>
          <w:bCs/>
        </w:rPr>
        <w:t>Riesgos mecánicos</w:t>
      </w:r>
    </w:p>
    <w:p w14:paraId="57E400F8" w14:textId="77777777" w:rsidR="001E6548" w:rsidRPr="001E6548" w:rsidRDefault="001E6548" w:rsidP="001E6548">
      <w:pPr>
        <w:numPr>
          <w:ilvl w:val="1"/>
          <w:numId w:val="31"/>
        </w:numPr>
        <w:jc w:val="both"/>
      </w:pPr>
      <w:r w:rsidRPr="001E6548">
        <w:t>Caídas al mismo o distinto nivel, cortes y pinchazos.</w:t>
      </w:r>
    </w:p>
    <w:p w14:paraId="610618E9" w14:textId="1FF1D10D" w:rsidR="001E6548" w:rsidRPr="001E6548" w:rsidRDefault="001E6548" w:rsidP="001E6548">
      <w:pPr>
        <w:jc w:val="both"/>
      </w:pPr>
    </w:p>
    <w:p w14:paraId="41F69549" w14:textId="77777777" w:rsidR="001E6548" w:rsidRPr="001E6548" w:rsidRDefault="001E6548" w:rsidP="001E6548">
      <w:pPr>
        <w:jc w:val="both"/>
        <w:rPr>
          <w:b/>
          <w:bCs/>
        </w:rPr>
      </w:pPr>
      <w:r w:rsidRPr="001E6548">
        <w:rPr>
          <w:b/>
          <w:bCs/>
        </w:rPr>
        <w:t>3. Medidas de prevención</w:t>
      </w:r>
    </w:p>
    <w:p w14:paraId="2BC9E7EA" w14:textId="77777777" w:rsidR="001E6548" w:rsidRPr="001E6548" w:rsidRDefault="001E6548" w:rsidP="001E6548">
      <w:pPr>
        <w:jc w:val="both"/>
      </w:pPr>
      <w:r w:rsidRPr="001E6548">
        <w:t>Las medidas preventivas deben aplicarse de forma integral, adaptadas a cada puesto y trabajador. Se dividen en:</w:t>
      </w:r>
    </w:p>
    <w:p w14:paraId="7BD2C00A" w14:textId="77777777" w:rsidR="001E6548" w:rsidRPr="001E6548" w:rsidRDefault="001E6548" w:rsidP="001E6548">
      <w:pPr>
        <w:jc w:val="both"/>
        <w:rPr>
          <w:b/>
          <w:bCs/>
        </w:rPr>
      </w:pPr>
      <w:r w:rsidRPr="001E6548">
        <w:rPr>
          <w:b/>
          <w:bCs/>
        </w:rPr>
        <w:t>3.1. Medidas generales</w:t>
      </w:r>
    </w:p>
    <w:p w14:paraId="5F1E3D23" w14:textId="77777777" w:rsidR="001E6548" w:rsidRPr="001E6548" w:rsidRDefault="001E6548" w:rsidP="001E6548">
      <w:pPr>
        <w:numPr>
          <w:ilvl w:val="0"/>
          <w:numId w:val="32"/>
        </w:numPr>
        <w:jc w:val="both"/>
      </w:pPr>
      <w:r w:rsidRPr="001E6548">
        <w:rPr>
          <w:b/>
          <w:bCs/>
        </w:rPr>
        <w:t>Formación e información</w:t>
      </w:r>
      <w:r w:rsidRPr="001E6548">
        <w:t xml:space="preserve"> sobre los riesgos del puesto y cómo prevenirlos.</w:t>
      </w:r>
    </w:p>
    <w:p w14:paraId="261C4B26" w14:textId="77777777" w:rsidR="001E6548" w:rsidRPr="001E6548" w:rsidRDefault="001E6548" w:rsidP="001E6548">
      <w:pPr>
        <w:numPr>
          <w:ilvl w:val="0"/>
          <w:numId w:val="32"/>
        </w:numPr>
        <w:jc w:val="both"/>
      </w:pPr>
      <w:r w:rsidRPr="001E6548">
        <w:rPr>
          <w:b/>
          <w:bCs/>
        </w:rPr>
        <w:t>Uso de Equipos de Protección Individual (</w:t>
      </w:r>
      <w:proofErr w:type="spellStart"/>
      <w:r w:rsidRPr="001E6548">
        <w:rPr>
          <w:b/>
          <w:bCs/>
        </w:rPr>
        <w:t>EPIs</w:t>
      </w:r>
      <w:proofErr w:type="spellEnd"/>
      <w:r w:rsidRPr="001E6548">
        <w:rPr>
          <w:b/>
          <w:bCs/>
        </w:rPr>
        <w:t>)</w:t>
      </w:r>
      <w:r w:rsidRPr="001E6548">
        <w:t>: guantes, mascarillas, gafas, batas, protectores auditivos, calzado de seguridad.</w:t>
      </w:r>
    </w:p>
    <w:p w14:paraId="267BA5B5" w14:textId="77777777" w:rsidR="001E6548" w:rsidRPr="001E6548" w:rsidRDefault="001E6548" w:rsidP="001E6548">
      <w:pPr>
        <w:numPr>
          <w:ilvl w:val="0"/>
          <w:numId w:val="32"/>
        </w:numPr>
        <w:jc w:val="both"/>
      </w:pPr>
      <w:r w:rsidRPr="001E6548">
        <w:rPr>
          <w:b/>
          <w:bCs/>
        </w:rPr>
        <w:t>Higiene personal</w:t>
      </w:r>
      <w:r w:rsidRPr="001E6548">
        <w:t>: lavado de manos antes y después de la atención al paciente.</w:t>
      </w:r>
    </w:p>
    <w:p w14:paraId="7090CD5E" w14:textId="77777777" w:rsidR="001E6548" w:rsidRPr="001E6548" w:rsidRDefault="001E6548" w:rsidP="001E6548">
      <w:pPr>
        <w:numPr>
          <w:ilvl w:val="0"/>
          <w:numId w:val="32"/>
        </w:numPr>
        <w:jc w:val="both"/>
      </w:pPr>
      <w:r w:rsidRPr="001E6548">
        <w:rPr>
          <w:b/>
          <w:bCs/>
        </w:rPr>
        <w:t>Vacunación</w:t>
      </w:r>
      <w:r w:rsidRPr="001E6548">
        <w:t xml:space="preserve"> frente a enfermedades de riesgo (hepatitis B, gripe, COVID-19).</w:t>
      </w:r>
    </w:p>
    <w:p w14:paraId="7E238D53" w14:textId="77777777" w:rsidR="001E6548" w:rsidRPr="001E6548" w:rsidRDefault="001E6548" w:rsidP="001E6548">
      <w:pPr>
        <w:numPr>
          <w:ilvl w:val="0"/>
          <w:numId w:val="32"/>
        </w:numPr>
        <w:jc w:val="both"/>
      </w:pPr>
      <w:r w:rsidRPr="001E6548">
        <w:rPr>
          <w:b/>
          <w:bCs/>
        </w:rPr>
        <w:t>Mantenimiento preventivo de equipos</w:t>
      </w:r>
      <w:r w:rsidRPr="001E6548">
        <w:t xml:space="preserve"> y revisión de instalaciones.</w:t>
      </w:r>
    </w:p>
    <w:p w14:paraId="34F1A4DC" w14:textId="77777777" w:rsidR="001E6548" w:rsidRPr="001E6548" w:rsidRDefault="001E6548" w:rsidP="001E6548">
      <w:pPr>
        <w:jc w:val="both"/>
        <w:rPr>
          <w:b/>
          <w:bCs/>
        </w:rPr>
      </w:pPr>
      <w:r w:rsidRPr="001E6548">
        <w:rPr>
          <w:b/>
          <w:bCs/>
        </w:rPr>
        <w:t>3.2. Medidas específicas</w:t>
      </w:r>
    </w:p>
    <w:p w14:paraId="354E6191" w14:textId="77777777" w:rsidR="001E6548" w:rsidRPr="001E6548" w:rsidRDefault="001E6548" w:rsidP="001E6548">
      <w:pPr>
        <w:numPr>
          <w:ilvl w:val="0"/>
          <w:numId w:val="33"/>
        </w:numPr>
        <w:jc w:val="both"/>
      </w:pPr>
      <w:r w:rsidRPr="001E6548">
        <w:rPr>
          <w:b/>
          <w:bCs/>
        </w:rPr>
        <w:t>Prevención de riesgos biológicos</w:t>
      </w:r>
      <w:r w:rsidRPr="001E6548">
        <w:t>: uso de dispositivos de bioseguridad (agujas retráctiles), eliminación de residuos en contenedores homologados.</w:t>
      </w:r>
    </w:p>
    <w:p w14:paraId="1B01C2C2" w14:textId="77777777" w:rsidR="001E6548" w:rsidRPr="001E6548" w:rsidRDefault="001E6548" w:rsidP="001E6548">
      <w:pPr>
        <w:numPr>
          <w:ilvl w:val="0"/>
          <w:numId w:val="33"/>
        </w:numPr>
        <w:jc w:val="both"/>
      </w:pPr>
      <w:r w:rsidRPr="001E6548">
        <w:rPr>
          <w:b/>
          <w:bCs/>
        </w:rPr>
        <w:t>Prevención de riesgos químicos</w:t>
      </w:r>
      <w:r w:rsidRPr="001E6548">
        <w:t>: ventilación adecuada, manipulación segura de sustancias peligrosas, fichas de seguridad.</w:t>
      </w:r>
    </w:p>
    <w:p w14:paraId="2D99401B" w14:textId="77777777" w:rsidR="001E6548" w:rsidRPr="001E6548" w:rsidRDefault="001E6548" w:rsidP="001E6548">
      <w:pPr>
        <w:numPr>
          <w:ilvl w:val="0"/>
          <w:numId w:val="33"/>
        </w:numPr>
        <w:jc w:val="both"/>
      </w:pPr>
      <w:r w:rsidRPr="001E6548">
        <w:rPr>
          <w:b/>
          <w:bCs/>
        </w:rPr>
        <w:t>Prevención de riesgos ergonómicos</w:t>
      </w:r>
      <w:r w:rsidRPr="001E6548">
        <w:t>: ayudas mecánicas para movilización de pacientes, pausas activas, ergonomía del puesto.</w:t>
      </w:r>
    </w:p>
    <w:p w14:paraId="6B3D050D" w14:textId="77777777" w:rsidR="001E6548" w:rsidRPr="001E6548" w:rsidRDefault="001E6548" w:rsidP="001E6548">
      <w:pPr>
        <w:numPr>
          <w:ilvl w:val="0"/>
          <w:numId w:val="33"/>
        </w:numPr>
        <w:jc w:val="both"/>
      </w:pPr>
      <w:r w:rsidRPr="001E6548">
        <w:rPr>
          <w:b/>
          <w:bCs/>
        </w:rPr>
        <w:t>Prevención de riesgos físicos</w:t>
      </w:r>
      <w:r w:rsidRPr="001E6548">
        <w:t>: protección radiológica (dosímetro, delantal plomado), control ambiental.</w:t>
      </w:r>
    </w:p>
    <w:p w14:paraId="1EF7BB3C" w14:textId="77777777" w:rsidR="001E6548" w:rsidRPr="001E6548" w:rsidRDefault="001E6548" w:rsidP="001E6548">
      <w:pPr>
        <w:numPr>
          <w:ilvl w:val="0"/>
          <w:numId w:val="33"/>
        </w:numPr>
        <w:jc w:val="both"/>
      </w:pPr>
      <w:r w:rsidRPr="001E6548">
        <w:rPr>
          <w:b/>
          <w:bCs/>
        </w:rPr>
        <w:t>Prevención psicosocial</w:t>
      </w:r>
      <w:r w:rsidRPr="001E6548">
        <w:t>: apoyo psicológico, organización racional de turnos, participación en la toma de decisiones.</w:t>
      </w:r>
    </w:p>
    <w:p w14:paraId="20D6BBD9" w14:textId="64E4287B" w:rsidR="001E6548" w:rsidRPr="001E6548" w:rsidRDefault="001E6548" w:rsidP="001E6548">
      <w:pPr>
        <w:jc w:val="both"/>
      </w:pPr>
    </w:p>
    <w:p w14:paraId="68F13F82" w14:textId="77777777" w:rsidR="001E6548" w:rsidRPr="001E6548" w:rsidRDefault="001E6548" w:rsidP="001E6548">
      <w:pPr>
        <w:jc w:val="both"/>
        <w:rPr>
          <w:b/>
          <w:bCs/>
        </w:rPr>
      </w:pPr>
      <w:r w:rsidRPr="001E6548">
        <w:rPr>
          <w:b/>
          <w:bCs/>
        </w:rPr>
        <w:t>4. Planes de emergencia en el ámbito sanitario</w:t>
      </w:r>
    </w:p>
    <w:p w14:paraId="0A1E499A" w14:textId="77777777" w:rsidR="001E6548" w:rsidRPr="001E6548" w:rsidRDefault="001E6548" w:rsidP="001E6548">
      <w:pPr>
        <w:jc w:val="both"/>
      </w:pPr>
      <w:r w:rsidRPr="001E6548">
        <w:t xml:space="preserve">El </w:t>
      </w:r>
      <w:r w:rsidRPr="001E6548">
        <w:rPr>
          <w:b/>
          <w:bCs/>
        </w:rPr>
        <w:t>Plan de Emergencia</w:t>
      </w:r>
      <w:r w:rsidRPr="001E6548">
        <w:t xml:space="preserve"> es un documento que establece los procedimientos a seguir ante situaciones críticas que puedan poner en peligro a personas, instalaciones o el medio ambiente. En centros sanitarios debe contemplar:</w:t>
      </w:r>
    </w:p>
    <w:p w14:paraId="46FA5796" w14:textId="77777777" w:rsidR="001E6548" w:rsidRPr="001E6548" w:rsidRDefault="001E6548" w:rsidP="001E6548">
      <w:pPr>
        <w:jc w:val="both"/>
        <w:rPr>
          <w:b/>
          <w:bCs/>
        </w:rPr>
      </w:pPr>
      <w:r w:rsidRPr="001E6548">
        <w:rPr>
          <w:b/>
          <w:bCs/>
        </w:rPr>
        <w:t>4.1. Objetivos</w:t>
      </w:r>
    </w:p>
    <w:p w14:paraId="0CFEE9A4" w14:textId="77777777" w:rsidR="001E6548" w:rsidRPr="001E6548" w:rsidRDefault="001E6548" w:rsidP="001E6548">
      <w:pPr>
        <w:numPr>
          <w:ilvl w:val="0"/>
          <w:numId w:val="34"/>
        </w:numPr>
        <w:jc w:val="both"/>
      </w:pPr>
      <w:r w:rsidRPr="001E6548">
        <w:lastRenderedPageBreak/>
        <w:t>Proteger la vida y la salud de trabajadores, pacientes y visitantes.</w:t>
      </w:r>
    </w:p>
    <w:p w14:paraId="2A55EB62" w14:textId="77777777" w:rsidR="001E6548" w:rsidRPr="001E6548" w:rsidRDefault="001E6548" w:rsidP="001E6548">
      <w:pPr>
        <w:numPr>
          <w:ilvl w:val="0"/>
          <w:numId w:val="34"/>
        </w:numPr>
        <w:jc w:val="both"/>
      </w:pPr>
      <w:r w:rsidRPr="001E6548">
        <w:t>Minimizar daños materiales.</w:t>
      </w:r>
    </w:p>
    <w:p w14:paraId="3D33C7EC" w14:textId="77777777" w:rsidR="001E6548" w:rsidRPr="001E6548" w:rsidRDefault="001E6548" w:rsidP="001E6548">
      <w:pPr>
        <w:numPr>
          <w:ilvl w:val="0"/>
          <w:numId w:val="34"/>
        </w:numPr>
        <w:jc w:val="both"/>
      </w:pPr>
      <w:r w:rsidRPr="001E6548">
        <w:t>Restablecer la normalidad lo antes posible.</w:t>
      </w:r>
    </w:p>
    <w:p w14:paraId="068980DB" w14:textId="77777777" w:rsidR="001E6548" w:rsidRPr="001E6548" w:rsidRDefault="001E6548" w:rsidP="001E6548">
      <w:pPr>
        <w:jc w:val="both"/>
        <w:rPr>
          <w:b/>
          <w:bCs/>
        </w:rPr>
      </w:pPr>
      <w:r w:rsidRPr="001E6548">
        <w:rPr>
          <w:b/>
          <w:bCs/>
        </w:rPr>
        <w:t>4.2. Tipos de emergencias en entornos sanitarios</w:t>
      </w:r>
    </w:p>
    <w:p w14:paraId="6420F60C" w14:textId="77777777" w:rsidR="001E6548" w:rsidRPr="001E6548" w:rsidRDefault="001E6548" w:rsidP="001E6548">
      <w:pPr>
        <w:numPr>
          <w:ilvl w:val="0"/>
          <w:numId w:val="35"/>
        </w:numPr>
        <w:jc w:val="both"/>
      </w:pPr>
      <w:r w:rsidRPr="001E6548">
        <w:t>Incendios.</w:t>
      </w:r>
    </w:p>
    <w:p w14:paraId="5F8C15CE" w14:textId="77777777" w:rsidR="001E6548" w:rsidRPr="001E6548" w:rsidRDefault="001E6548" w:rsidP="001E6548">
      <w:pPr>
        <w:numPr>
          <w:ilvl w:val="0"/>
          <w:numId w:val="35"/>
        </w:numPr>
        <w:jc w:val="both"/>
      </w:pPr>
      <w:r w:rsidRPr="001E6548">
        <w:t>Explosiones.</w:t>
      </w:r>
    </w:p>
    <w:p w14:paraId="1C2D6BCF" w14:textId="77777777" w:rsidR="001E6548" w:rsidRPr="001E6548" w:rsidRDefault="001E6548" w:rsidP="001E6548">
      <w:pPr>
        <w:numPr>
          <w:ilvl w:val="0"/>
          <w:numId w:val="35"/>
        </w:numPr>
        <w:jc w:val="both"/>
      </w:pPr>
      <w:r w:rsidRPr="001E6548">
        <w:t>Derrames de sustancias químicas peligrosas.</w:t>
      </w:r>
    </w:p>
    <w:p w14:paraId="158DB43A" w14:textId="77777777" w:rsidR="001E6548" w:rsidRPr="001E6548" w:rsidRDefault="001E6548" w:rsidP="001E6548">
      <w:pPr>
        <w:numPr>
          <w:ilvl w:val="0"/>
          <w:numId w:val="35"/>
        </w:numPr>
        <w:jc w:val="both"/>
      </w:pPr>
      <w:r w:rsidRPr="001E6548">
        <w:t>Accidentes con radiaciones.</w:t>
      </w:r>
    </w:p>
    <w:p w14:paraId="7847C83E" w14:textId="77777777" w:rsidR="001E6548" w:rsidRPr="001E6548" w:rsidRDefault="001E6548" w:rsidP="001E6548">
      <w:pPr>
        <w:numPr>
          <w:ilvl w:val="0"/>
          <w:numId w:val="35"/>
        </w:numPr>
        <w:jc w:val="both"/>
      </w:pPr>
      <w:r w:rsidRPr="001E6548">
        <w:t>Amenazas externas (violencia, atentados).</w:t>
      </w:r>
    </w:p>
    <w:p w14:paraId="74D9F50C" w14:textId="77777777" w:rsidR="001E6548" w:rsidRPr="001E6548" w:rsidRDefault="001E6548" w:rsidP="001E6548">
      <w:pPr>
        <w:jc w:val="both"/>
        <w:rPr>
          <w:b/>
          <w:bCs/>
        </w:rPr>
      </w:pPr>
      <w:r w:rsidRPr="001E6548">
        <w:rPr>
          <w:b/>
          <w:bCs/>
        </w:rPr>
        <w:t>4.3. Componentes del Plan de Emergencia</w:t>
      </w:r>
    </w:p>
    <w:p w14:paraId="689AB761" w14:textId="77777777" w:rsidR="001E6548" w:rsidRPr="001E6548" w:rsidRDefault="001E6548" w:rsidP="001E6548">
      <w:pPr>
        <w:numPr>
          <w:ilvl w:val="0"/>
          <w:numId w:val="36"/>
        </w:numPr>
        <w:jc w:val="both"/>
      </w:pPr>
      <w:r w:rsidRPr="001E6548">
        <w:rPr>
          <w:b/>
          <w:bCs/>
        </w:rPr>
        <w:t>Evaluación de riesgos</w:t>
      </w:r>
      <w:r w:rsidRPr="001E6548">
        <w:t>: identificar las posibles situaciones de emergencia.</w:t>
      </w:r>
    </w:p>
    <w:p w14:paraId="127A0558" w14:textId="77777777" w:rsidR="001E6548" w:rsidRPr="001E6548" w:rsidRDefault="001E6548" w:rsidP="001E6548">
      <w:pPr>
        <w:numPr>
          <w:ilvl w:val="0"/>
          <w:numId w:val="36"/>
        </w:numPr>
        <w:jc w:val="both"/>
      </w:pPr>
      <w:r w:rsidRPr="001E6548">
        <w:rPr>
          <w:b/>
          <w:bCs/>
        </w:rPr>
        <w:t>Organización de la respuesta</w:t>
      </w:r>
      <w:r w:rsidRPr="001E6548">
        <w:t>: designación de equipos de primera intervención, evacuación, primeros auxilios.</w:t>
      </w:r>
    </w:p>
    <w:p w14:paraId="6E2BB32B" w14:textId="77777777" w:rsidR="001E6548" w:rsidRPr="001E6548" w:rsidRDefault="001E6548" w:rsidP="001E6548">
      <w:pPr>
        <w:numPr>
          <w:ilvl w:val="0"/>
          <w:numId w:val="36"/>
        </w:numPr>
        <w:jc w:val="both"/>
      </w:pPr>
      <w:r w:rsidRPr="001E6548">
        <w:rPr>
          <w:b/>
          <w:bCs/>
        </w:rPr>
        <w:t>Protocolos de actuación</w:t>
      </w:r>
      <w:r w:rsidRPr="001E6548">
        <w:t>: qué hacer en caso de incendio, fuga química, accidente múltiple.</w:t>
      </w:r>
    </w:p>
    <w:p w14:paraId="1D856D49" w14:textId="77777777" w:rsidR="001E6548" w:rsidRPr="001E6548" w:rsidRDefault="001E6548" w:rsidP="001E6548">
      <w:pPr>
        <w:numPr>
          <w:ilvl w:val="0"/>
          <w:numId w:val="36"/>
        </w:numPr>
        <w:jc w:val="both"/>
      </w:pPr>
      <w:r w:rsidRPr="001E6548">
        <w:rPr>
          <w:b/>
          <w:bCs/>
        </w:rPr>
        <w:t>Sistemas de alarma y comunicación</w:t>
      </w:r>
      <w:r w:rsidRPr="001E6548">
        <w:t>: sirenas, megafonía, avisos internos.</w:t>
      </w:r>
    </w:p>
    <w:p w14:paraId="22BE5C51" w14:textId="77777777" w:rsidR="001E6548" w:rsidRPr="001E6548" w:rsidRDefault="001E6548" w:rsidP="001E6548">
      <w:pPr>
        <w:numPr>
          <w:ilvl w:val="0"/>
          <w:numId w:val="36"/>
        </w:numPr>
        <w:jc w:val="both"/>
      </w:pPr>
      <w:r w:rsidRPr="001E6548">
        <w:rPr>
          <w:b/>
          <w:bCs/>
        </w:rPr>
        <w:t>Simulacros periódicos</w:t>
      </w:r>
      <w:r w:rsidRPr="001E6548">
        <w:t xml:space="preserve"> para comprobar la eficacia del plan.</w:t>
      </w:r>
    </w:p>
    <w:p w14:paraId="7BE85E3F" w14:textId="77777777" w:rsidR="001E6548" w:rsidRPr="001E6548" w:rsidRDefault="001E6548" w:rsidP="001E6548">
      <w:pPr>
        <w:jc w:val="both"/>
        <w:rPr>
          <w:b/>
          <w:bCs/>
        </w:rPr>
      </w:pPr>
      <w:r w:rsidRPr="001E6548">
        <w:rPr>
          <w:b/>
          <w:bCs/>
        </w:rPr>
        <w:t>4.4. Roles y responsabilidades</w:t>
      </w:r>
    </w:p>
    <w:p w14:paraId="1C749A63" w14:textId="77777777" w:rsidR="001E6548" w:rsidRPr="001E6548" w:rsidRDefault="001E6548" w:rsidP="001E6548">
      <w:pPr>
        <w:numPr>
          <w:ilvl w:val="0"/>
          <w:numId w:val="37"/>
        </w:numPr>
        <w:jc w:val="both"/>
      </w:pPr>
      <w:r w:rsidRPr="001E6548">
        <w:rPr>
          <w:b/>
          <w:bCs/>
        </w:rPr>
        <w:t>Director de emergencia</w:t>
      </w:r>
      <w:r w:rsidRPr="001E6548">
        <w:t>: coordina todas las acciones.</w:t>
      </w:r>
    </w:p>
    <w:p w14:paraId="4053996A" w14:textId="77777777" w:rsidR="001E6548" w:rsidRPr="001E6548" w:rsidRDefault="001E6548" w:rsidP="001E6548">
      <w:pPr>
        <w:numPr>
          <w:ilvl w:val="0"/>
          <w:numId w:val="37"/>
        </w:numPr>
        <w:jc w:val="both"/>
      </w:pPr>
      <w:r w:rsidRPr="001E6548">
        <w:rPr>
          <w:b/>
          <w:bCs/>
        </w:rPr>
        <w:t>Equipos de intervención</w:t>
      </w:r>
      <w:r w:rsidRPr="001E6548">
        <w:t>: actúan en el foco del incidente.</w:t>
      </w:r>
    </w:p>
    <w:p w14:paraId="62313BFE" w14:textId="77777777" w:rsidR="001E6548" w:rsidRPr="001E6548" w:rsidRDefault="001E6548" w:rsidP="001E6548">
      <w:pPr>
        <w:numPr>
          <w:ilvl w:val="0"/>
          <w:numId w:val="37"/>
        </w:numPr>
        <w:jc w:val="both"/>
      </w:pPr>
      <w:r w:rsidRPr="001E6548">
        <w:rPr>
          <w:b/>
          <w:bCs/>
        </w:rPr>
        <w:t>Equipos de evacuación</w:t>
      </w:r>
      <w:r w:rsidRPr="001E6548">
        <w:t>: guían a las personas hacia zonas seguras.</w:t>
      </w:r>
    </w:p>
    <w:p w14:paraId="15D759DD" w14:textId="77777777" w:rsidR="001E6548" w:rsidRPr="001E6548" w:rsidRDefault="001E6548" w:rsidP="001E6548">
      <w:pPr>
        <w:numPr>
          <w:ilvl w:val="0"/>
          <w:numId w:val="37"/>
        </w:numPr>
        <w:jc w:val="both"/>
      </w:pPr>
      <w:r w:rsidRPr="001E6548">
        <w:rPr>
          <w:b/>
          <w:bCs/>
        </w:rPr>
        <w:t>Equipos de primeros auxilios</w:t>
      </w:r>
      <w:r w:rsidRPr="001E6548">
        <w:t>: prestan asistencia inmediata.</w:t>
      </w:r>
    </w:p>
    <w:p w14:paraId="019F3DEB" w14:textId="4317033E" w:rsidR="001E6548" w:rsidRPr="001E6548" w:rsidRDefault="001E6548" w:rsidP="001E6548">
      <w:pPr>
        <w:jc w:val="both"/>
      </w:pPr>
    </w:p>
    <w:p w14:paraId="5517108D" w14:textId="77777777" w:rsidR="001E6548" w:rsidRPr="001E6548" w:rsidRDefault="001E6548" w:rsidP="001E6548">
      <w:pPr>
        <w:jc w:val="both"/>
        <w:rPr>
          <w:b/>
          <w:bCs/>
        </w:rPr>
      </w:pPr>
      <w:r w:rsidRPr="001E6548">
        <w:rPr>
          <w:b/>
          <w:bCs/>
        </w:rPr>
        <w:t>5. Conclusión</w:t>
      </w:r>
    </w:p>
    <w:p w14:paraId="70E2C331" w14:textId="77777777" w:rsidR="001E6548" w:rsidRPr="001E6548" w:rsidRDefault="001E6548" w:rsidP="001E6548">
      <w:pPr>
        <w:jc w:val="both"/>
      </w:pPr>
      <w:r w:rsidRPr="001E6548">
        <w:t>La prevención de riesgos laborales en el ámbito sanitario requiere la implicación conjunta de la administración, las direcciones de los centros y todos los trabajadores, sean sanitarios o no sanitarios.</w:t>
      </w:r>
      <w:r w:rsidRPr="001E6548">
        <w:br/>
        <w:t>Las medidas de prevención bien aplicadas y los planes de emergencia actualizados y entrenados son herramientas esenciales para garantizar la seguridad, proteger la salud y asegurar la continuidad de la asistencia sanitaria.</w:t>
      </w:r>
    </w:p>
    <w:p w14:paraId="46672F87" w14:textId="77777777" w:rsidR="001E6548" w:rsidRPr="001E6548" w:rsidRDefault="001E6548" w:rsidP="001E6548">
      <w:pPr>
        <w:jc w:val="both"/>
      </w:pPr>
      <w:r w:rsidRPr="001E6548">
        <w:t>Invertir en prevención es invertir en la calidad del trabajo, en la salud de los profesionales y en la seguridad de los pacientes.</w:t>
      </w:r>
    </w:p>
    <w:p w14:paraId="1357F629" w14:textId="77777777" w:rsidR="00DE766E" w:rsidRDefault="00DE766E" w:rsidP="00DE766E">
      <w:pPr>
        <w:jc w:val="both"/>
      </w:pPr>
    </w:p>
    <w:p w14:paraId="0CE7DEEB" w14:textId="77777777" w:rsidR="001E6548" w:rsidRDefault="001E6548" w:rsidP="00DE766E">
      <w:pPr>
        <w:jc w:val="both"/>
      </w:pPr>
    </w:p>
    <w:p w14:paraId="0B8103CB" w14:textId="6F7B2BF4" w:rsidR="001E6548" w:rsidRDefault="001E6548" w:rsidP="001E6548">
      <w:pPr>
        <w:jc w:val="right"/>
      </w:pPr>
      <w:r w:rsidRPr="003C2968">
        <w:rPr>
          <w:noProof/>
        </w:rPr>
        <w:lastRenderedPageBreak/>
        <w:drawing>
          <wp:inline distT="0" distB="0" distL="0" distR="0" wp14:anchorId="63522C18" wp14:editId="627289AE">
            <wp:extent cx="1234440" cy="1234440"/>
            <wp:effectExtent l="0" t="0" r="3810" b="3810"/>
            <wp:docPr id="39059570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536A143A" w14:textId="77777777" w:rsidR="001E6548" w:rsidRDefault="001E6548" w:rsidP="001E6548">
      <w:pPr>
        <w:jc w:val="both"/>
      </w:pPr>
    </w:p>
    <w:p w14:paraId="4BA8C34B" w14:textId="77777777" w:rsidR="00CA6DA5" w:rsidRPr="00CA6DA5" w:rsidRDefault="00CA6DA5" w:rsidP="00CA6DA5">
      <w:pPr>
        <w:jc w:val="both"/>
        <w:rPr>
          <w:b/>
          <w:bCs/>
        </w:rPr>
      </w:pPr>
      <w:r w:rsidRPr="00CA6DA5">
        <w:rPr>
          <w:b/>
          <w:bCs/>
        </w:rPr>
        <w:t>Prevención de Riesgos Laborales para Personal Sanitario y No Sanitario: Factores Psicosociales</w:t>
      </w:r>
    </w:p>
    <w:p w14:paraId="2458FF3F" w14:textId="45336CEE" w:rsidR="00CA6DA5" w:rsidRPr="00CA6DA5" w:rsidRDefault="00CA6DA5" w:rsidP="00CA6DA5">
      <w:pPr>
        <w:jc w:val="both"/>
      </w:pPr>
    </w:p>
    <w:p w14:paraId="0544D60D" w14:textId="77777777" w:rsidR="00CA6DA5" w:rsidRPr="00CA6DA5" w:rsidRDefault="00CA6DA5" w:rsidP="00CA6DA5">
      <w:pPr>
        <w:jc w:val="both"/>
        <w:rPr>
          <w:b/>
          <w:bCs/>
        </w:rPr>
      </w:pPr>
      <w:r w:rsidRPr="00CA6DA5">
        <w:rPr>
          <w:b/>
          <w:bCs/>
        </w:rPr>
        <w:t>1. Introducción</w:t>
      </w:r>
    </w:p>
    <w:p w14:paraId="3CD4731C" w14:textId="77777777" w:rsidR="00CA6DA5" w:rsidRPr="00CA6DA5" w:rsidRDefault="00CA6DA5" w:rsidP="00713811">
      <w:r w:rsidRPr="00CA6DA5">
        <w:t xml:space="preserve">La </w:t>
      </w:r>
      <w:r w:rsidRPr="00CA6DA5">
        <w:rPr>
          <w:b/>
          <w:bCs/>
        </w:rPr>
        <w:t>Prevención de Riesgos Laborales</w:t>
      </w:r>
      <w:r w:rsidRPr="00CA6DA5">
        <w:t xml:space="preserve"> (PRL) no solo aborda los riesgos físicos, químicos o biológicos, sino que también incluye los </w:t>
      </w:r>
      <w:r w:rsidRPr="00CA6DA5">
        <w:rPr>
          <w:b/>
          <w:bCs/>
        </w:rPr>
        <w:t>factores psicosociales</w:t>
      </w:r>
      <w:r w:rsidRPr="00CA6DA5">
        <w:t xml:space="preserve"> que pueden afectar a la salud mental, emocional y social de los trabajadores.</w:t>
      </w:r>
    </w:p>
    <w:p w14:paraId="3D50D077" w14:textId="77777777" w:rsidR="00CA6DA5" w:rsidRPr="00CA6DA5" w:rsidRDefault="00CA6DA5" w:rsidP="00713811">
      <w:r w:rsidRPr="00CA6DA5">
        <w:t xml:space="preserve">En el ámbito sanitario y no sanitario, los factores psicosociales están relacionados con la </w:t>
      </w:r>
      <w:r w:rsidRPr="00CA6DA5">
        <w:rPr>
          <w:b/>
          <w:bCs/>
        </w:rPr>
        <w:t>organización del trabajo</w:t>
      </w:r>
      <w:r w:rsidRPr="00CA6DA5">
        <w:t xml:space="preserve">, la </w:t>
      </w:r>
      <w:r w:rsidRPr="00CA6DA5">
        <w:rPr>
          <w:b/>
          <w:bCs/>
        </w:rPr>
        <w:t>cultura organizativa</w:t>
      </w:r>
      <w:r w:rsidRPr="00CA6DA5">
        <w:t xml:space="preserve">, el </w:t>
      </w:r>
      <w:r w:rsidRPr="00CA6DA5">
        <w:rPr>
          <w:b/>
          <w:bCs/>
        </w:rPr>
        <w:t>entorno social</w:t>
      </w:r>
      <w:r w:rsidRPr="00CA6DA5">
        <w:t xml:space="preserve"> y la </w:t>
      </w:r>
      <w:r w:rsidRPr="00CA6DA5">
        <w:rPr>
          <w:b/>
          <w:bCs/>
        </w:rPr>
        <w:t>interacción con los usuarios</w:t>
      </w:r>
      <w:r w:rsidRPr="00CA6DA5">
        <w:t>.</w:t>
      </w:r>
      <w:r w:rsidRPr="00CA6DA5">
        <w:br/>
        <w:t xml:space="preserve">Su influencia puede derivar en </w:t>
      </w:r>
      <w:r w:rsidRPr="00CA6DA5">
        <w:rPr>
          <w:b/>
          <w:bCs/>
        </w:rPr>
        <w:t>estrés laboral</w:t>
      </w:r>
      <w:r w:rsidRPr="00CA6DA5">
        <w:t xml:space="preserve">, </w:t>
      </w:r>
      <w:r w:rsidRPr="00CA6DA5">
        <w:rPr>
          <w:b/>
          <w:bCs/>
        </w:rPr>
        <w:t>ansiedad</w:t>
      </w:r>
      <w:r w:rsidRPr="00CA6DA5">
        <w:t xml:space="preserve">, </w:t>
      </w:r>
      <w:r w:rsidRPr="00CA6DA5">
        <w:rPr>
          <w:b/>
          <w:bCs/>
        </w:rPr>
        <w:t>síndrome de burnout</w:t>
      </w:r>
      <w:r w:rsidRPr="00CA6DA5">
        <w:t xml:space="preserve"> o incluso </w:t>
      </w:r>
      <w:r w:rsidRPr="00CA6DA5">
        <w:rPr>
          <w:b/>
          <w:bCs/>
        </w:rPr>
        <w:t>trastornos físicos</w:t>
      </w:r>
      <w:r w:rsidRPr="00CA6DA5">
        <w:t xml:space="preserve"> asociados a la tensión psicológica (dolores musculares, alteraciones del sueño, problemas digestivos…).</w:t>
      </w:r>
    </w:p>
    <w:p w14:paraId="605A3028" w14:textId="77777777" w:rsidR="00CA6DA5" w:rsidRPr="00CA6DA5" w:rsidRDefault="00CA6DA5" w:rsidP="00713811">
      <w:r w:rsidRPr="00CA6DA5">
        <w:t xml:space="preserve">La </w:t>
      </w:r>
      <w:r w:rsidRPr="00CA6DA5">
        <w:rPr>
          <w:b/>
          <w:bCs/>
        </w:rPr>
        <w:t>Ley 31/1995, de Prevención de Riesgos Laborales</w:t>
      </w:r>
      <w:r w:rsidRPr="00CA6DA5">
        <w:t>, obliga a identificar, evaluar y prevenir este tipo de riesgos para preservar la salud integral del trabajador.</w:t>
      </w:r>
    </w:p>
    <w:p w14:paraId="7EF660F1" w14:textId="0CF24450" w:rsidR="00CA6DA5" w:rsidRPr="00CA6DA5" w:rsidRDefault="00CA6DA5" w:rsidP="00CA6DA5">
      <w:pPr>
        <w:jc w:val="both"/>
      </w:pPr>
    </w:p>
    <w:p w14:paraId="4CF20BC4" w14:textId="77777777" w:rsidR="00CA6DA5" w:rsidRPr="00CA6DA5" w:rsidRDefault="00CA6DA5" w:rsidP="00CA6DA5">
      <w:pPr>
        <w:jc w:val="both"/>
        <w:rPr>
          <w:b/>
          <w:bCs/>
        </w:rPr>
      </w:pPr>
      <w:r w:rsidRPr="00CA6DA5">
        <w:rPr>
          <w:b/>
          <w:bCs/>
        </w:rPr>
        <w:t>2. Principales factores psicosociales en el sector sanitario y no sanitario</w:t>
      </w:r>
    </w:p>
    <w:p w14:paraId="7CBA2EBF" w14:textId="77777777" w:rsidR="00CA6DA5" w:rsidRPr="00CA6DA5" w:rsidRDefault="00CA6DA5" w:rsidP="00CA6DA5">
      <w:pPr>
        <w:jc w:val="both"/>
        <w:rPr>
          <w:b/>
          <w:bCs/>
        </w:rPr>
      </w:pPr>
      <w:r w:rsidRPr="00CA6DA5">
        <w:rPr>
          <w:b/>
          <w:bCs/>
        </w:rPr>
        <w:t>2.1. Carga de trabajo</w:t>
      </w:r>
    </w:p>
    <w:p w14:paraId="0DA05FB5" w14:textId="77777777" w:rsidR="00CA6DA5" w:rsidRPr="00CA6DA5" w:rsidRDefault="00CA6DA5" w:rsidP="00CA6DA5">
      <w:pPr>
        <w:numPr>
          <w:ilvl w:val="0"/>
          <w:numId w:val="38"/>
        </w:numPr>
        <w:jc w:val="both"/>
      </w:pPr>
      <w:r w:rsidRPr="00CA6DA5">
        <w:rPr>
          <w:b/>
          <w:bCs/>
        </w:rPr>
        <w:t>Excesiva carga asistencial</w:t>
      </w:r>
      <w:r w:rsidRPr="00CA6DA5">
        <w:t xml:space="preserve"> (muchos pacientes o tareas en poco tiempo).</w:t>
      </w:r>
    </w:p>
    <w:p w14:paraId="5C846237" w14:textId="77777777" w:rsidR="00CA6DA5" w:rsidRPr="00CA6DA5" w:rsidRDefault="00CA6DA5" w:rsidP="00CA6DA5">
      <w:pPr>
        <w:numPr>
          <w:ilvl w:val="0"/>
          <w:numId w:val="38"/>
        </w:numPr>
        <w:jc w:val="both"/>
      </w:pPr>
      <w:r w:rsidRPr="00CA6DA5">
        <w:rPr>
          <w:b/>
          <w:bCs/>
        </w:rPr>
        <w:t>Plazos ajustados</w:t>
      </w:r>
      <w:r w:rsidRPr="00CA6DA5">
        <w:t xml:space="preserve"> y presión por cumplir objetivos.</w:t>
      </w:r>
    </w:p>
    <w:p w14:paraId="5DB8D269" w14:textId="77777777" w:rsidR="00CA6DA5" w:rsidRPr="00CA6DA5" w:rsidRDefault="00CA6DA5" w:rsidP="00CA6DA5">
      <w:pPr>
        <w:numPr>
          <w:ilvl w:val="0"/>
          <w:numId w:val="38"/>
        </w:numPr>
        <w:jc w:val="both"/>
      </w:pPr>
      <w:r w:rsidRPr="00CA6DA5">
        <w:rPr>
          <w:b/>
          <w:bCs/>
        </w:rPr>
        <w:t>Sobrecarga física y mental</w:t>
      </w:r>
      <w:r w:rsidRPr="00CA6DA5">
        <w:t xml:space="preserve"> que impide pausas adecuadas.</w:t>
      </w:r>
    </w:p>
    <w:p w14:paraId="166CFEB5" w14:textId="77777777" w:rsidR="00CA6DA5" w:rsidRPr="00CA6DA5" w:rsidRDefault="00CA6DA5" w:rsidP="00CA6DA5">
      <w:pPr>
        <w:jc w:val="both"/>
        <w:rPr>
          <w:b/>
          <w:bCs/>
        </w:rPr>
      </w:pPr>
      <w:r w:rsidRPr="00CA6DA5">
        <w:rPr>
          <w:b/>
          <w:bCs/>
        </w:rPr>
        <w:t>2.2. Turnicidad y trabajo nocturno</w:t>
      </w:r>
    </w:p>
    <w:p w14:paraId="6E742331" w14:textId="77777777" w:rsidR="00CA6DA5" w:rsidRPr="00CA6DA5" w:rsidRDefault="00CA6DA5" w:rsidP="00CA6DA5">
      <w:pPr>
        <w:numPr>
          <w:ilvl w:val="0"/>
          <w:numId w:val="39"/>
        </w:numPr>
        <w:jc w:val="both"/>
      </w:pPr>
      <w:r w:rsidRPr="00CA6DA5">
        <w:t>Alteración del ritmo circadiano.</w:t>
      </w:r>
    </w:p>
    <w:p w14:paraId="78770CE7" w14:textId="77777777" w:rsidR="00CA6DA5" w:rsidRPr="00CA6DA5" w:rsidRDefault="00CA6DA5" w:rsidP="00CA6DA5">
      <w:pPr>
        <w:numPr>
          <w:ilvl w:val="0"/>
          <w:numId w:val="39"/>
        </w:numPr>
        <w:jc w:val="both"/>
      </w:pPr>
      <w:r w:rsidRPr="00CA6DA5">
        <w:t>Mayor fatiga y somnolencia.</w:t>
      </w:r>
    </w:p>
    <w:p w14:paraId="0A36EEBC" w14:textId="77777777" w:rsidR="00CA6DA5" w:rsidRPr="00CA6DA5" w:rsidRDefault="00CA6DA5" w:rsidP="00CA6DA5">
      <w:pPr>
        <w:numPr>
          <w:ilvl w:val="0"/>
          <w:numId w:val="39"/>
        </w:numPr>
        <w:jc w:val="both"/>
      </w:pPr>
      <w:r w:rsidRPr="00CA6DA5">
        <w:t>Dificultad para conciliar la vida personal y laboral.</w:t>
      </w:r>
    </w:p>
    <w:p w14:paraId="78715CAA" w14:textId="77777777" w:rsidR="00CA6DA5" w:rsidRPr="00CA6DA5" w:rsidRDefault="00CA6DA5" w:rsidP="00CA6DA5">
      <w:pPr>
        <w:jc w:val="both"/>
        <w:rPr>
          <w:b/>
          <w:bCs/>
        </w:rPr>
      </w:pPr>
      <w:r w:rsidRPr="00CA6DA5">
        <w:rPr>
          <w:b/>
          <w:bCs/>
        </w:rPr>
        <w:t>2.3. Falta de autonomía y control</w:t>
      </w:r>
    </w:p>
    <w:p w14:paraId="2FFCD2B4" w14:textId="77777777" w:rsidR="00CA6DA5" w:rsidRPr="00CA6DA5" w:rsidRDefault="00CA6DA5" w:rsidP="00CA6DA5">
      <w:pPr>
        <w:numPr>
          <w:ilvl w:val="0"/>
          <w:numId w:val="40"/>
        </w:numPr>
        <w:jc w:val="both"/>
      </w:pPr>
      <w:r w:rsidRPr="00CA6DA5">
        <w:t>Imposibilidad de decidir sobre el ritmo o método de trabajo.</w:t>
      </w:r>
    </w:p>
    <w:p w14:paraId="112C216E" w14:textId="77777777" w:rsidR="00CA6DA5" w:rsidRPr="00CA6DA5" w:rsidRDefault="00CA6DA5" w:rsidP="00CA6DA5">
      <w:pPr>
        <w:numPr>
          <w:ilvl w:val="0"/>
          <w:numId w:val="40"/>
        </w:numPr>
        <w:jc w:val="both"/>
      </w:pPr>
      <w:r w:rsidRPr="00CA6DA5">
        <w:t>Sensación de dependencia excesiva de decisiones externas.</w:t>
      </w:r>
    </w:p>
    <w:p w14:paraId="650B2ADC" w14:textId="77777777" w:rsidR="00CA6DA5" w:rsidRPr="00CA6DA5" w:rsidRDefault="00CA6DA5" w:rsidP="00CA6DA5">
      <w:pPr>
        <w:jc w:val="both"/>
        <w:rPr>
          <w:b/>
          <w:bCs/>
        </w:rPr>
      </w:pPr>
      <w:r w:rsidRPr="00CA6DA5">
        <w:rPr>
          <w:b/>
          <w:bCs/>
        </w:rPr>
        <w:lastRenderedPageBreak/>
        <w:t>2.4. Conflictos interpersonales</w:t>
      </w:r>
    </w:p>
    <w:p w14:paraId="78783912" w14:textId="77777777" w:rsidR="00CA6DA5" w:rsidRPr="00CA6DA5" w:rsidRDefault="00CA6DA5" w:rsidP="00CA6DA5">
      <w:pPr>
        <w:numPr>
          <w:ilvl w:val="0"/>
          <w:numId w:val="41"/>
        </w:numPr>
        <w:jc w:val="both"/>
      </w:pPr>
      <w:r w:rsidRPr="00CA6DA5">
        <w:t>Con compañeros, superiores o usuarios.</w:t>
      </w:r>
    </w:p>
    <w:p w14:paraId="3732711C" w14:textId="77777777" w:rsidR="00CA6DA5" w:rsidRPr="00CA6DA5" w:rsidRDefault="00CA6DA5" w:rsidP="00CA6DA5">
      <w:pPr>
        <w:numPr>
          <w:ilvl w:val="0"/>
          <w:numId w:val="41"/>
        </w:numPr>
        <w:jc w:val="both"/>
      </w:pPr>
      <w:r w:rsidRPr="00CA6DA5">
        <w:t xml:space="preserve">Situaciones de </w:t>
      </w:r>
      <w:r w:rsidRPr="00CA6DA5">
        <w:rPr>
          <w:b/>
          <w:bCs/>
        </w:rPr>
        <w:t>acoso laboral</w:t>
      </w:r>
      <w:r w:rsidRPr="00CA6DA5">
        <w:t xml:space="preserve"> (</w:t>
      </w:r>
      <w:proofErr w:type="spellStart"/>
      <w:r w:rsidRPr="00CA6DA5">
        <w:rPr>
          <w:i/>
          <w:iCs/>
        </w:rPr>
        <w:t>mobbing</w:t>
      </w:r>
      <w:proofErr w:type="spellEnd"/>
      <w:r w:rsidRPr="00CA6DA5">
        <w:t>) o acoso sexual.</w:t>
      </w:r>
    </w:p>
    <w:p w14:paraId="252A0588" w14:textId="77777777" w:rsidR="00CA6DA5" w:rsidRPr="00CA6DA5" w:rsidRDefault="00CA6DA5" w:rsidP="00CA6DA5">
      <w:pPr>
        <w:numPr>
          <w:ilvl w:val="0"/>
          <w:numId w:val="41"/>
        </w:numPr>
        <w:jc w:val="both"/>
      </w:pPr>
      <w:r w:rsidRPr="00CA6DA5">
        <w:t>Agresiones verbales o físicas por parte de pacientes o familiares.</w:t>
      </w:r>
    </w:p>
    <w:p w14:paraId="5822FB63" w14:textId="77777777" w:rsidR="00CA6DA5" w:rsidRPr="00CA6DA5" w:rsidRDefault="00CA6DA5" w:rsidP="00CA6DA5">
      <w:pPr>
        <w:jc w:val="both"/>
        <w:rPr>
          <w:b/>
          <w:bCs/>
        </w:rPr>
      </w:pPr>
      <w:r w:rsidRPr="00CA6DA5">
        <w:rPr>
          <w:b/>
          <w:bCs/>
        </w:rPr>
        <w:t>2.5. Ambigüedad o conflicto de rol</w:t>
      </w:r>
    </w:p>
    <w:p w14:paraId="5112DBA8" w14:textId="77777777" w:rsidR="00CA6DA5" w:rsidRPr="00CA6DA5" w:rsidRDefault="00CA6DA5" w:rsidP="00CA6DA5">
      <w:pPr>
        <w:numPr>
          <w:ilvl w:val="0"/>
          <w:numId w:val="42"/>
        </w:numPr>
        <w:jc w:val="both"/>
      </w:pPr>
      <w:r w:rsidRPr="00CA6DA5">
        <w:t>Funciones mal definidas o responsabilidades no claras.</w:t>
      </w:r>
    </w:p>
    <w:p w14:paraId="5B819BF0" w14:textId="77777777" w:rsidR="00CA6DA5" w:rsidRPr="00CA6DA5" w:rsidRDefault="00CA6DA5" w:rsidP="00CA6DA5">
      <w:pPr>
        <w:numPr>
          <w:ilvl w:val="0"/>
          <w:numId w:val="42"/>
        </w:numPr>
        <w:jc w:val="both"/>
      </w:pPr>
      <w:r w:rsidRPr="00CA6DA5">
        <w:t>Expectativas laborales contradictorias.</w:t>
      </w:r>
    </w:p>
    <w:p w14:paraId="16483336" w14:textId="77777777" w:rsidR="00CA6DA5" w:rsidRPr="00CA6DA5" w:rsidRDefault="00CA6DA5" w:rsidP="00CA6DA5">
      <w:pPr>
        <w:jc w:val="both"/>
        <w:rPr>
          <w:b/>
          <w:bCs/>
        </w:rPr>
      </w:pPr>
      <w:r w:rsidRPr="00CA6DA5">
        <w:rPr>
          <w:b/>
          <w:bCs/>
        </w:rPr>
        <w:t>2.6. Falta de reconocimiento</w:t>
      </w:r>
    </w:p>
    <w:p w14:paraId="6AE15D1B" w14:textId="77777777" w:rsidR="00CA6DA5" w:rsidRPr="00CA6DA5" w:rsidRDefault="00CA6DA5" w:rsidP="00CA6DA5">
      <w:pPr>
        <w:numPr>
          <w:ilvl w:val="0"/>
          <w:numId w:val="43"/>
        </w:numPr>
        <w:jc w:val="both"/>
      </w:pPr>
      <w:r w:rsidRPr="00CA6DA5">
        <w:t xml:space="preserve">Escaso </w:t>
      </w:r>
      <w:proofErr w:type="spellStart"/>
      <w:r w:rsidRPr="00CA6DA5">
        <w:t>feedback</w:t>
      </w:r>
      <w:proofErr w:type="spellEnd"/>
      <w:r w:rsidRPr="00CA6DA5">
        <w:t xml:space="preserve"> positivo o valoración por el trabajo realizado.</w:t>
      </w:r>
    </w:p>
    <w:p w14:paraId="62BDC161" w14:textId="77777777" w:rsidR="00CA6DA5" w:rsidRPr="00CA6DA5" w:rsidRDefault="00CA6DA5" w:rsidP="00CA6DA5">
      <w:pPr>
        <w:numPr>
          <w:ilvl w:val="0"/>
          <w:numId w:val="43"/>
        </w:numPr>
        <w:jc w:val="both"/>
      </w:pPr>
      <w:r w:rsidRPr="00CA6DA5">
        <w:t>Injusticia en la distribución de tareas o recompensas.</w:t>
      </w:r>
    </w:p>
    <w:p w14:paraId="24B087B9" w14:textId="77777777" w:rsidR="00CA6DA5" w:rsidRPr="00CA6DA5" w:rsidRDefault="00CA6DA5" w:rsidP="00CA6DA5">
      <w:pPr>
        <w:jc w:val="both"/>
        <w:rPr>
          <w:b/>
          <w:bCs/>
        </w:rPr>
      </w:pPr>
      <w:r w:rsidRPr="00CA6DA5">
        <w:rPr>
          <w:b/>
          <w:bCs/>
        </w:rPr>
        <w:t>2.7. Impacto emocional de la tarea</w:t>
      </w:r>
    </w:p>
    <w:p w14:paraId="235383C0" w14:textId="77777777" w:rsidR="00CA6DA5" w:rsidRPr="00CA6DA5" w:rsidRDefault="00CA6DA5" w:rsidP="00CA6DA5">
      <w:pPr>
        <w:numPr>
          <w:ilvl w:val="0"/>
          <w:numId w:val="44"/>
        </w:numPr>
        <w:jc w:val="both"/>
      </w:pPr>
      <w:r w:rsidRPr="00CA6DA5">
        <w:t>Atención a pacientes en estado crítico o terminal.</w:t>
      </w:r>
    </w:p>
    <w:p w14:paraId="55F2116C" w14:textId="77777777" w:rsidR="00CA6DA5" w:rsidRPr="00CA6DA5" w:rsidRDefault="00CA6DA5" w:rsidP="00CA6DA5">
      <w:pPr>
        <w:numPr>
          <w:ilvl w:val="0"/>
          <w:numId w:val="44"/>
        </w:numPr>
        <w:jc w:val="both"/>
      </w:pPr>
      <w:r w:rsidRPr="00CA6DA5">
        <w:t>Gestión de situaciones traumáticas (accidentes, fallecimientos, emergencias).</w:t>
      </w:r>
    </w:p>
    <w:p w14:paraId="429350AC" w14:textId="64257B26" w:rsidR="00CA6DA5" w:rsidRPr="00CA6DA5" w:rsidRDefault="00CA6DA5" w:rsidP="00CA6DA5">
      <w:pPr>
        <w:jc w:val="both"/>
      </w:pPr>
    </w:p>
    <w:p w14:paraId="288ABAAA" w14:textId="77777777" w:rsidR="00CA6DA5" w:rsidRPr="00CA6DA5" w:rsidRDefault="00CA6DA5" w:rsidP="00CA6DA5">
      <w:pPr>
        <w:jc w:val="both"/>
        <w:rPr>
          <w:b/>
          <w:bCs/>
        </w:rPr>
      </w:pPr>
      <w:r w:rsidRPr="00CA6DA5">
        <w:rPr>
          <w:b/>
          <w:bCs/>
        </w:rPr>
        <w:t>3. Consecuencias de los factores psicosociales</w:t>
      </w:r>
    </w:p>
    <w:p w14:paraId="6D27DFFA" w14:textId="77777777" w:rsidR="00CA6DA5" w:rsidRPr="00CA6DA5" w:rsidRDefault="00CA6DA5" w:rsidP="00CA6DA5">
      <w:pPr>
        <w:jc w:val="both"/>
      </w:pPr>
      <w:r w:rsidRPr="00CA6DA5">
        <w:t>Si no se previenen o corrigen, los riesgos psicosociales pueden generar:</w:t>
      </w:r>
    </w:p>
    <w:p w14:paraId="2DC859F4" w14:textId="77777777" w:rsidR="00CA6DA5" w:rsidRPr="00CA6DA5" w:rsidRDefault="00CA6DA5" w:rsidP="00CA6DA5">
      <w:pPr>
        <w:numPr>
          <w:ilvl w:val="0"/>
          <w:numId w:val="45"/>
        </w:numPr>
        <w:jc w:val="both"/>
      </w:pPr>
      <w:r w:rsidRPr="00CA6DA5">
        <w:rPr>
          <w:b/>
          <w:bCs/>
        </w:rPr>
        <w:t>Estrés laboral crónico</w:t>
      </w:r>
      <w:r w:rsidRPr="00CA6DA5">
        <w:t>.</w:t>
      </w:r>
    </w:p>
    <w:p w14:paraId="7A2FC146" w14:textId="77777777" w:rsidR="00CA6DA5" w:rsidRPr="00CA6DA5" w:rsidRDefault="00CA6DA5" w:rsidP="00CA6DA5">
      <w:pPr>
        <w:numPr>
          <w:ilvl w:val="0"/>
          <w:numId w:val="45"/>
        </w:numPr>
        <w:jc w:val="both"/>
      </w:pPr>
      <w:r w:rsidRPr="00CA6DA5">
        <w:rPr>
          <w:b/>
          <w:bCs/>
        </w:rPr>
        <w:t>Síndrome de burnout</w:t>
      </w:r>
      <w:r w:rsidRPr="00CA6DA5">
        <w:t xml:space="preserve"> (desgaste profesional).</w:t>
      </w:r>
    </w:p>
    <w:p w14:paraId="1516A041" w14:textId="77777777" w:rsidR="00CA6DA5" w:rsidRPr="00CA6DA5" w:rsidRDefault="00CA6DA5" w:rsidP="00CA6DA5">
      <w:pPr>
        <w:numPr>
          <w:ilvl w:val="0"/>
          <w:numId w:val="45"/>
        </w:numPr>
        <w:jc w:val="both"/>
      </w:pPr>
      <w:r w:rsidRPr="00CA6DA5">
        <w:rPr>
          <w:b/>
          <w:bCs/>
        </w:rPr>
        <w:t>Trastornos de ansiedad y depresión</w:t>
      </w:r>
      <w:r w:rsidRPr="00CA6DA5">
        <w:t>.</w:t>
      </w:r>
    </w:p>
    <w:p w14:paraId="200EA0FA" w14:textId="77777777" w:rsidR="00CA6DA5" w:rsidRPr="00CA6DA5" w:rsidRDefault="00CA6DA5" w:rsidP="00CA6DA5">
      <w:pPr>
        <w:numPr>
          <w:ilvl w:val="0"/>
          <w:numId w:val="45"/>
        </w:numPr>
        <w:jc w:val="both"/>
      </w:pPr>
      <w:r w:rsidRPr="00CA6DA5">
        <w:rPr>
          <w:b/>
          <w:bCs/>
        </w:rPr>
        <w:t>Absentismo laboral</w:t>
      </w:r>
      <w:r w:rsidRPr="00CA6DA5">
        <w:t xml:space="preserve"> y baja productividad.</w:t>
      </w:r>
    </w:p>
    <w:p w14:paraId="6C42559C" w14:textId="77777777" w:rsidR="00CA6DA5" w:rsidRPr="00CA6DA5" w:rsidRDefault="00CA6DA5" w:rsidP="00CA6DA5">
      <w:pPr>
        <w:numPr>
          <w:ilvl w:val="0"/>
          <w:numId w:val="45"/>
        </w:numPr>
        <w:jc w:val="both"/>
      </w:pPr>
      <w:r w:rsidRPr="00CA6DA5">
        <w:rPr>
          <w:b/>
          <w:bCs/>
        </w:rPr>
        <w:t>Aumento de errores en la atención</w:t>
      </w:r>
      <w:r w:rsidRPr="00CA6DA5">
        <w:t>.</w:t>
      </w:r>
    </w:p>
    <w:p w14:paraId="47DB23C1" w14:textId="77777777" w:rsidR="00CA6DA5" w:rsidRPr="00CA6DA5" w:rsidRDefault="00CA6DA5" w:rsidP="00CA6DA5">
      <w:pPr>
        <w:numPr>
          <w:ilvl w:val="0"/>
          <w:numId w:val="45"/>
        </w:numPr>
        <w:jc w:val="both"/>
      </w:pPr>
      <w:r w:rsidRPr="00CA6DA5">
        <w:rPr>
          <w:b/>
          <w:bCs/>
        </w:rPr>
        <w:t>Problemas físicos</w:t>
      </w:r>
      <w:r w:rsidRPr="00CA6DA5">
        <w:t>: cefaleas, contracturas, hipertensión.</w:t>
      </w:r>
    </w:p>
    <w:p w14:paraId="3CF7741C" w14:textId="77777777" w:rsidR="00CA6DA5" w:rsidRPr="00CA6DA5" w:rsidRDefault="00CA6DA5" w:rsidP="00CA6DA5">
      <w:pPr>
        <w:jc w:val="both"/>
      </w:pPr>
      <w:r w:rsidRPr="00CA6DA5">
        <w:t>En el caso del personal sanitario, la exposición continua a situaciones de alta exigencia emocional y responsabilidad asistencial puede intensificar estos efectos.</w:t>
      </w:r>
    </w:p>
    <w:p w14:paraId="7C2E3D92" w14:textId="4C4091C8" w:rsidR="00CA6DA5" w:rsidRPr="00CA6DA5" w:rsidRDefault="00CA6DA5" w:rsidP="00CA6DA5">
      <w:pPr>
        <w:jc w:val="both"/>
      </w:pPr>
    </w:p>
    <w:p w14:paraId="14FCFD5B" w14:textId="77777777" w:rsidR="00CA6DA5" w:rsidRPr="00CA6DA5" w:rsidRDefault="00CA6DA5" w:rsidP="00CA6DA5">
      <w:pPr>
        <w:jc w:val="both"/>
        <w:rPr>
          <w:b/>
          <w:bCs/>
        </w:rPr>
      </w:pPr>
      <w:r w:rsidRPr="00CA6DA5">
        <w:rPr>
          <w:b/>
          <w:bCs/>
        </w:rPr>
        <w:t>4. Medidas preventivas para reducir los riesgos psicosociales</w:t>
      </w:r>
    </w:p>
    <w:p w14:paraId="48905484" w14:textId="77777777" w:rsidR="00CA6DA5" w:rsidRPr="00CA6DA5" w:rsidRDefault="00CA6DA5" w:rsidP="00CA6DA5">
      <w:pPr>
        <w:jc w:val="both"/>
        <w:rPr>
          <w:b/>
          <w:bCs/>
        </w:rPr>
      </w:pPr>
      <w:r w:rsidRPr="00CA6DA5">
        <w:rPr>
          <w:b/>
          <w:bCs/>
        </w:rPr>
        <w:t>4.1. Medidas organizativas</w:t>
      </w:r>
    </w:p>
    <w:p w14:paraId="6407183A" w14:textId="77777777" w:rsidR="00CA6DA5" w:rsidRPr="00CA6DA5" w:rsidRDefault="00CA6DA5" w:rsidP="00CA6DA5">
      <w:pPr>
        <w:numPr>
          <w:ilvl w:val="0"/>
          <w:numId w:val="46"/>
        </w:numPr>
        <w:jc w:val="both"/>
      </w:pPr>
      <w:r w:rsidRPr="00CA6DA5">
        <w:t xml:space="preserve">Adecuar la </w:t>
      </w:r>
      <w:r w:rsidRPr="00CA6DA5">
        <w:rPr>
          <w:b/>
          <w:bCs/>
        </w:rPr>
        <w:t>carga de trabajo</w:t>
      </w:r>
      <w:r w:rsidRPr="00CA6DA5">
        <w:t xml:space="preserve"> y dotar de recursos suficientes.</w:t>
      </w:r>
    </w:p>
    <w:p w14:paraId="7F3965D3" w14:textId="77777777" w:rsidR="00CA6DA5" w:rsidRPr="00CA6DA5" w:rsidRDefault="00CA6DA5" w:rsidP="00CA6DA5">
      <w:pPr>
        <w:numPr>
          <w:ilvl w:val="0"/>
          <w:numId w:val="46"/>
        </w:numPr>
        <w:jc w:val="both"/>
      </w:pPr>
      <w:r w:rsidRPr="00CA6DA5">
        <w:t xml:space="preserve">Mejorar la </w:t>
      </w:r>
      <w:r w:rsidRPr="00CA6DA5">
        <w:rPr>
          <w:b/>
          <w:bCs/>
        </w:rPr>
        <w:t>planificación de turnos</w:t>
      </w:r>
      <w:r w:rsidRPr="00CA6DA5">
        <w:t xml:space="preserve"> para favorecer el descanso.</w:t>
      </w:r>
    </w:p>
    <w:p w14:paraId="58043A0D" w14:textId="77777777" w:rsidR="00CA6DA5" w:rsidRPr="00CA6DA5" w:rsidRDefault="00CA6DA5" w:rsidP="00CA6DA5">
      <w:pPr>
        <w:numPr>
          <w:ilvl w:val="0"/>
          <w:numId w:val="46"/>
        </w:numPr>
        <w:jc w:val="both"/>
      </w:pPr>
      <w:r w:rsidRPr="00CA6DA5">
        <w:t>Establecer funciones y roles claros.</w:t>
      </w:r>
    </w:p>
    <w:p w14:paraId="3533DBDE" w14:textId="77777777" w:rsidR="00CA6DA5" w:rsidRPr="00CA6DA5" w:rsidRDefault="00CA6DA5" w:rsidP="00CA6DA5">
      <w:pPr>
        <w:numPr>
          <w:ilvl w:val="0"/>
          <w:numId w:val="46"/>
        </w:numPr>
        <w:jc w:val="both"/>
      </w:pPr>
      <w:r w:rsidRPr="00CA6DA5">
        <w:t xml:space="preserve">Favorecer la </w:t>
      </w:r>
      <w:r w:rsidRPr="00CA6DA5">
        <w:rPr>
          <w:b/>
          <w:bCs/>
        </w:rPr>
        <w:t>participación</w:t>
      </w:r>
      <w:r w:rsidRPr="00CA6DA5">
        <w:t xml:space="preserve"> de los trabajadores en la toma de decisiones.</w:t>
      </w:r>
    </w:p>
    <w:p w14:paraId="218690A4" w14:textId="77777777" w:rsidR="00CA6DA5" w:rsidRPr="00CA6DA5" w:rsidRDefault="00CA6DA5" w:rsidP="00CA6DA5">
      <w:pPr>
        <w:numPr>
          <w:ilvl w:val="0"/>
          <w:numId w:val="46"/>
        </w:numPr>
        <w:jc w:val="both"/>
      </w:pPr>
      <w:r w:rsidRPr="00CA6DA5">
        <w:lastRenderedPageBreak/>
        <w:t>Reconocer públicamente el buen trabajo y logros.</w:t>
      </w:r>
    </w:p>
    <w:p w14:paraId="4267B7DF" w14:textId="77777777" w:rsidR="00CA6DA5" w:rsidRPr="00CA6DA5" w:rsidRDefault="00CA6DA5" w:rsidP="00CA6DA5">
      <w:pPr>
        <w:jc w:val="both"/>
        <w:rPr>
          <w:b/>
          <w:bCs/>
        </w:rPr>
      </w:pPr>
      <w:r w:rsidRPr="00CA6DA5">
        <w:rPr>
          <w:b/>
          <w:bCs/>
        </w:rPr>
        <w:t>4.2. Medidas formativas</w:t>
      </w:r>
    </w:p>
    <w:p w14:paraId="2005CD1E" w14:textId="77777777" w:rsidR="00CA6DA5" w:rsidRPr="00CA6DA5" w:rsidRDefault="00CA6DA5" w:rsidP="00CA6DA5">
      <w:pPr>
        <w:numPr>
          <w:ilvl w:val="0"/>
          <w:numId w:val="47"/>
        </w:numPr>
        <w:jc w:val="both"/>
      </w:pPr>
      <w:r w:rsidRPr="00CA6DA5">
        <w:t xml:space="preserve">Programas de </w:t>
      </w:r>
      <w:r w:rsidRPr="00CA6DA5">
        <w:rPr>
          <w:b/>
          <w:bCs/>
        </w:rPr>
        <w:t>gestión del estrés</w:t>
      </w:r>
      <w:r w:rsidRPr="00CA6DA5">
        <w:t xml:space="preserve"> y habilidades de afrontamiento.</w:t>
      </w:r>
    </w:p>
    <w:p w14:paraId="199AA8FB" w14:textId="77777777" w:rsidR="00CA6DA5" w:rsidRPr="00CA6DA5" w:rsidRDefault="00CA6DA5" w:rsidP="00CA6DA5">
      <w:pPr>
        <w:numPr>
          <w:ilvl w:val="0"/>
          <w:numId w:val="47"/>
        </w:numPr>
        <w:jc w:val="both"/>
      </w:pPr>
      <w:r w:rsidRPr="00CA6DA5">
        <w:t xml:space="preserve">Formación en </w:t>
      </w:r>
      <w:r w:rsidRPr="00CA6DA5">
        <w:rPr>
          <w:b/>
          <w:bCs/>
        </w:rPr>
        <w:t>comunicación efectiva</w:t>
      </w:r>
      <w:r w:rsidRPr="00CA6DA5">
        <w:t xml:space="preserve"> y manejo de conflictos.</w:t>
      </w:r>
    </w:p>
    <w:p w14:paraId="5D5157AF" w14:textId="77777777" w:rsidR="00CA6DA5" w:rsidRPr="00CA6DA5" w:rsidRDefault="00CA6DA5" w:rsidP="00CA6DA5">
      <w:pPr>
        <w:numPr>
          <w:ilvl w:val="0"/>
          <w:numId w:val="47"/>
        </w:numPr>
        <w:jc w:val="both"/>
      </w:pPr>
      <w:r w:rsidRPr="00CA6DA5">
        <w:t xml:space="preserve">Entrenamiento en </w:t>
      </w:r>
      <w:r w:rsidRPr="00CA6DA5">
        <w:rPr>
          <w:b/>
          <w:bCs/>
        </w:rPr>
        <w:t>técnicas de relajación</w:t>
      </w:r>
      <w:r w:rsidRPr="00CA6DA5">
        <w:t xml:space="preserve"> y autocontrol emocional.</w:t>
      </w:r>
    </w:p>
    <w:p w14:paraId="149DBEC0" w14:textId="77777777" w:rsidR="00CA6DA5" w:rsidRPr="00CA6DA5" w:rsidRDefault="00CA6DA5" w:rsidP="00CA6DA5">
      <w:pPr>
        <w:jc w:val="both"/>
        <w:rPr>
          <w:b/>
          <w:bCs/>
        </w:rPr>
      </w:pPr>
      <w:r w:rsidRPr="00CA6DA5">
        <w:rPr>
          <w:b/>
          <w:bCs/>
        </w:rPr>
        <w:t>4.3. Medidas de apoyo</w:t>
      </w:r>
    </w:p>
    <w:p w14:paraId="02AB8DFE" w14:textId="77777777" w:rsidR="00CA6DA5" w:rsidRPr="00CA6DA5" w:rsidRDefault="00CA6DA5" w:rsidP="00CA6DA5">
      <w:pPr>
        <w:numPr>
          <w:ilvl w:val="0"/>
          <w:numId w:val="48"/>
        </w:numPr>
        <w:jc w:val="both"/>
      </w:pPr>
      <w:r w:rsidRPr="00CA6DA5">
        <w:t xml:space="preserve">Servicios de </w:t>
      </w:r>
      <w:r w:rsidRPr="00CA6DA5">
        <w:rPr>
          <w:b/>
          <w:bCs/>
        </w:rPr>
        <w:t>apoyo psicológico</w:t>
      </w:r>
      <w:r w:rsidRPr="00CA6DA5">
        <w:t xml:space="preserve"> interno o externo.</w:t>
      </w:r>
    </w:p>
    <w:p w14:paraId="0A72EC45" w14:textId="77777777" w:rsidR="00CA6DA5" w:rsidRPr="00CA6DA5" w:rsidRDefault="00CA6DA5" w:rsidP="00CA6DA5">
      <w:pPr>
        <w:numPr>
          <w:ilvl w:val="0"/>
          <w:numId w:val="48"/>
        </w:numPr>
        <w:jc w:val="both"/>
      </w:pPr>
      <w:r w:rsidRPr="00CA6DA5">
        <w:t>Equipos de trabajo cohesionados y con canales de comunicación fluidos.</w:t>
      </w:r>
    </w:p>
    <w:p w14:paraId="75DEBFDF" w14:textId="77777777" w:rsidR="00CA6DA5" w:rsidRPr="00CA6DA5" w:rsidRDefault="00CA6DA5" w:rsidP="00CA6DA5">
      <w:pPr>
        <w:numPr>
          <w:ilvl w:val="0"/>
          <w:numId w:val="48"/>
        </w:numPr>
        <w:jc w:val="both"/>
      </w:pPr>
      <w:r w:rsidRPr="00CA6DA5">
        <w:t>Protocolos claros ante casos de acoso laboral o agresiones.</w:t>
      </w:r>
    </w:p>
    <w:p w14:paraId="7D73D6AB" w14:textId="77777777" w:rsidR="00CA6DA5" w:rsidRPr="00CA6DA5" w:rsidRDefault="00CA6DA5" w:rsidP="00CA6DA5">
      <w:pPr>
        <w:jc w:val="both"/>
        <w:rPr>
          <w:b/>
          <w:bCs/>
        </w:rPr>
      </w:pPr>
      <w:r w:rsidRPr="00CA6DA5">
        <w:rPr>
          <w:b/>
          <w:bCs/>
        </w:rPr>
        <w:t>4.4. Medidas individuales</w:t>
      </w:r>
    </w:p>
    <w:p w14:paraId="5FFF5B2D" w14:textId="77777777" w:rsidR="00CA6DA5" w:rsidRPr="00CA6DA5" w:rsidRDefault="00CA6DA5" w:rsidP="00CA6DA5">
      <w:pPr>
        <w:numPr>
          <w:ilvl w:val="0"/>
          <w:numId w:val="49"/>
        </w:numPr>
        <w:jc w:val="both"/>
      </w:pPr>
      <w:r w:rsidRPr="00CA6DA5">
        <w:t>Organización personal del tiempo y pausas.</w:t>
      </w:r>
    </w:p>
    <w:p w14:paraId="6259AD54" w14:textId="77777777" w:rsidR="00CA6DA5" w:rsidRPr="00CA6DA5" w:rsidRDefault="00CA6DA5" w:rsidP="00CA6DA5">
      <w:pPr>
        <w:numPr>
          <w:ilvl w:val="0"/>
          <w:numId w:val="49"/>
        </w:numPr>
        <w:jc w:val="both"/>
      </w:pPr>
      <w:r w:rsidRPr="00CA6DA5">
        <w:t>Práctica de ejercicio físico regular.</w:t>
      </w:r>
    </w:p>
    <w:p w14:paraId="255B6382" w14:textId="77777777" w:rsidR="00CA6DA5" w:rsidRPr="00CA6DA5" w:rsidRDefault="00CA6DA5" w:rsidP="00CA6DA5">
      <w:pPr>
        <w:numPr>
          <w:ilvl w:val="0"/>
          <w:numId w:val="49"/>
        </w:numPr>
        <w:jc w:val="both"/>
      </w:pPr>
      <w:r w:rsidRPr="00CA6DA5">
        <w:t>Hábitos de sueño saludables.</w:t>
      </w:r>
    </w:p>
    <w:p w14:paraId="3E052C99" w14:textId="77777777" w:rsidR="00CA6DA5" w:rsidRPr="00CA6DA5" w:rsidRDefault="00CA6DA5" w:rsidP="00CA6DA5">
      <w:pPr>
        <w:numPr>
          <w:ilvl w:val="0"/>
          <w:numId w:val="49"/>
        </w:numPr>
        <w:jc w:val="both"/>
      </w:pPr>
      <w:r w:rsidRPr="00CA6DA5">
        <w:t>Apoyo social y familiar.</w:t>
      </w:r>
    </w:p>
    <w:p w14:paraId="678CB02A" w14:textId="0B761642" w:rsidR="00CA6DA5" w:rsidRPr="00CA6DA5" w:rsidRDefault="00CA6DA5" w:rsidP="00CA6DA5">
      <w:pPr>
        <w:jc w:val="both"/>
      </w:pPr>
    </w:p>
    <w:p w14:paraId="1B4F1925" w14:textId="77777777" w:rsidR="00CA6DA5" w:rsidRPr="00CA6DA5" w:rsidRDefault="00CA6DA5" w:rsidP="00CA6DA5">
      <w:pPr>
        <w:jc w:val="both"/>
        <w:rPr>
          <w:b/>
          <w:bCs/>
        </w:rPr>
      </w:pPr>
      <w:r w:rsidRPr="00CA6DA5">
        <w:rPr>
          <w:b/>
          <w:bCs/>
        </w:rPr>
        <w:t>5. Evaluación y seguimiento</w:t>
      </w:r>
    </w:p>
    <w:p w14:paraId="44846AC5" w14:textId="77777777" w:rsidR="00CA6DA5" w:rsidRPr="00CA6DA5" w:rsidRDefault="00CA6DA5" w:rsidP="00CA6DA5">
      <w:pPr>
        <w:jc w:val="both"/>
      </w:pPr>
      <w:r w:rsidRPr="00CA6DA5">
        <w:t xml:space="preserve">La </w:t>
      </w:r>
      <w:r w:rsidRPr="00CA6DA5">
        <w:rPr>
          <w:b/>
          <w:bCs/>
        </w:rPr>
        <w:t>evaluación de riesgos psicosociales</w:t>
      </w:r>
      <w:r w:rsidRPr="00CA6DA5">
        <w:t xml:space="preserve"> debe ser parte del plan de PRL del centro, mediante:</w:t>
      </w:r>
    </w:p>
    <w:p w14:paraId="2700E89A" w14:textId="77777777" w:rsidR="00CA6DA5" w:rsidRPr="00CA6DA5" w:rsidRDefault="00CA6DA5" w:rsidP="00CA6DA5">
      <w:pPr>
        <w:numPr>
          <w:ilvl w:val="0"/>
          <w:numId w:val="50"/>
        </w:numPr>
        <w:jc w:val="both"/>
      </w:pPr>
      <w:r w:rsidRPr="00CA6DA5">
        <w:t>Cuestionarios validados (</w:t>
      </w:r>
      <w:proofErr w:type="spellStart"/>
      <w:r w:rsidRPr="00CA6DA5">
        <w:t>CoPsoQ</w:t>
      </w:r>
      <w:proofErr w:type="spellEnd"/>
      <w:r w:rsidRPr="00CA6DA5">
        <w:t>, ISTAS21, FPSICO).</w:t>
      </w:r>
    </w:p>
    <w:p w14:paraId="68E81809" w14:textId="77777777" w:rsidR="00CA6DA5" w:rsidRPr="00CA6DA5" w:rsidRDefault="00CA6DA5" w:rsidP="00CA6DA5">
      <w:pPr>
        <w:numPr>
          <w:ilvl w:val="0"/>
          <w:numId w:val="50"/>
        </w:numPr>
        <w:jc w:val="both"/>
      </w:pPr>
      <w:r w:rsidRPr="00CA6DA5">
        <w:t>Entrevistas individuales y grupales.</w:t>
      </w:r>
    </w:p>
    <w:p w14:paraId="2AEF0509" w14:textId="77777777" w:rsidR="00CA6DA5" w:rsidRPr="00CA6DA5" w:rsidRDefault="00CA6DA5" w:rsidP="00CA6DA5">
      <w:pPr>
        <w:numPr>
          <w:ilvl w:val="0"/>
          <w:numId w:val="50"/>
        </w:numPr>
        <w:jc w:val="both"/>
      </w:pPr>
      <w:r w:rsidRPr="00CA6DA5">
        <w:t>Análisis de incidentes y quejas.</w:t>
      </w:r>
    </w:p>
    <w:p w14:paraId="2EA0F619" w14:textId="77777777" w:rsidR="00CA6DA5" w:rsidRPr="00CA6DA5" w:rsidRDefault="00CA6DA5" w:rsidP="00CA6DA5">
      <w:pPr>
        <w:jc w:val="both"/>
      </w:pPr>
      <w:r w:rsidRPr="00CA6DA5">
        <w:t xml:space="preserve">La </w:t>
      </w:r>
      <w:r w:rsidRPr="00CA6DA5">
        <w:rPr>
          <w:b/>
          <w:bCs/>
        </w:rPr>
        <w:t>revisión periódica</w:t>
      </w:r>
      <w:r w:rsidRPr="00CA6DA5">
        <w:t xml:space="preserve"> permite detectar cambios en el entorno laboral y aplicar medidas correctoras a tiempo.</w:t>
      </w:r>
    </w:p>
    <w:p w14:paraId="700DF006" w14:textId="22DCCB75" w:rsidR="00CA6DA5" w:rsidRPr="00CA6DA5" w:rsidRDefault="00CA6DA5" w:rsidP="00CA6DA5">
      <w:pPr>
        <w:jc w:val="both"/>
      </w:pPr>
    </w:p>
    <w:p w14:paraId="61BE194D" w14:textId="77777777" w:rsidR="00CA6DA5" w:rsidRPr="00CA6DA5" w:rsidRDefault="00CA6DA5" w:rsidP="00CA6DA5">
      <w:pPr>
        <w:jc w:val="both"/>
        <w:rPr>
          <w:b/>
          <w:bCs/>
        </w:rPr>
      </w:pPr>
      <w:r w:rsidRPr="00CA6DA5">
        <w:rPr>
          <w:b/>
          <w:bCs/>
        </w:rPr>
        <w:t>6. Conclusión</w:t>
      </w:r>
    </w:p>
    <w:p w14:paraId="54DD9A61" w14:textId="77777777" w:rsidR="00CA6DA5" w:rsidRPr="00CA6DA5" w:rsidRDefault="00CA6DA5" w:rsidP="00713811">
      <w:r w:rsidRPr="00CA6DA5">
        <w:t xml:space="preserve">Los </w:t>
      </w:r>
      <w:r w:rsidRPr="00CA6DA5">
        <w:rPr>
          <w:b/>
          <w:bCs/>
        </w:rPr>
        <w:t>factores psicosociales</w:t>
      </w:r>
      <w:r w:rsidRPr="00CA6DA5">
        <w:t xml:space="preserve"> representan un riesgo real para la salud de los trabajadores, tanto sanitarios como no sanitarios.</w:t>
      </w:r>
      <w:r w:rsidRPr="00CA6DA5">
        <w:br/>
        <w:t xml:space="preserve">La prevención eficaz requiere un enfoque </w:t>
      </w:r>
      <w:r w:rsidRPr="00CA6DA5">
        <w:rPr>
          <w:b/>
          <w:bCs/>
        </w:rPr>
        <w:t>integral</w:t>
      </w:r>
      <w:r w:rsidRPr="00CA6DA5">
        <w:t xml:space="preserve"> que combine medidas organizativas, formativas, de apoyo y de autocuidado.</w:t>
      </w:r>
      <w:r w:rsidRPr="00CA6DA5">
        <w:br/>
        <w:t xml:space="preserve">Cuidar el bienestar psicológico del personal no solo mejora su calidad de vida, sino que también repercute directamente en la </w:t>
      </w:r>
      <w:r w:rsidRPr="00CA6DA5">
        <w:rPr>
          <w:b/>
          <w:bCs/>
        </w:rPr>
        <w:t>calidad del servicio</w:t>
      </w:r>
      <w:r w:rsidRPr="00CA6DA5">
        <w:t xml:space="preserve"> prestado a la ciudadanía.</w:t>
      </w:r>
    </w:p>
    <w:p w14:paraId="5FF9CD66" w14:textId="77777777" w:rsidR="001E6548" w:rsidRDefault="001E6548" w:rsidP="001E6548">
      <w:pPr>
        <w:jc w:val="both"/>
      </w:pPr>
    </w:p>
    <w:p w14:paraId="741FCC98" w14:textId="77777777" w:rsidR="00713811" w:rsidRDefault="00713811" w:rsidP="001E6548">
      <w:pPr>
        <w:jc w:val="both"/>
      </w:pPr>
    </w:p>
    <w:p w14:paraId="1DA1A15E" w14:textId="77777777" w:rsidR="00713811" w:rsidRDefault="00713811" w:rsidP="001E6548">
      <w:pPr>
        <w:jc w:val="both"/>
      </w:pPr>
    </w:p>
    <w:p w14:paraId="297001BB" w14:textId="1A93953E" w:rsidR="00713811" w:rsidRDefault="00713811" w:rsidP="00713811">
      <w:pPr>
        <w:jc w:val="right"/>
      </w:pPr>
      <w:r w:rsidRPr="003C2968">
        <w:rPr>
          <w:noProof/>
        </w:rPr>
        <w:lastRenderedPageBreak/>
        <w:drawing>
          <wp:inline distT="0" distB="0" distL="0" distR="0" wp14:anchorId="2AD13D80" wp14:editId="3831170A">
            <wp:extent cx="1234440" cy="1234440"/>
            <wp:effectExtent l="0" t="0" r="3810" b="3810"/>
            <wp:docPr id="1469772431"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54465124" w14:textId="77777777" w:rsidR="00713811" w:rsidRDefault="00713811" w:rsidP="00713811">
      <w:pPr>
        <w:jc w:val="right"/>
      </w:pPr>
    </w:p>
    <w:p w14:paraId="17E23241" w14:textId="77777777" w:rsidR="00E2365D" w:rsidRPr="00E2365D" w:rsidRDefault="00E2365D" w:rsidP="00E2365D">
      <w:pPr>
        <w:jc w:val="both"/>
        <w:rPr>
          <w:b/>
          <w:bCs/>
        </w:rPr>
      </w:pPr>
      <w:r w:rsidRPr="00E2365D">
        <w:rPr>
          <w:b/>
          <w:bCs/>
        </w:rPr>
        <w:t>Prevención de Riesgos Laborales para Personal Sanitario y No Sanitario: Riesgos Biológicos y Químicos</w:t>
      </w:r>
    </w:p>
    <w:p w14:paraId="5BAE97B7" w14:textId="646194F6" w:rsidR="00E2365D" w:rsidRPr="00E2365D" w:rsidRDefault="00E2365D" w:rsidP="00E2365D">
      <w:pPr>
        <w:jc w:val="both"/>
      </w:pPr>
    </w:p>
    <w:p w14:paraId="53FF38D9" w14:textId="77777777" w:rsidR="00E2365D" w:rsidRPr="00E2365D" w:rsidRDefault="00E2365D" w:rsidP="00E2365D">
      <w:pPr>
        <w:jc w:val="both"/>
        <w:rPr>
          <w:b/>
          <w:bCs/>
        </w:rPr>
      </w:pPr>
      <w:r w:rsidRPr="00E2365D">
        <w:rPr>
          <w:b/>
          <w:bCs/>
        </w:rPr>
        <w:t>1. Introducción</w:t>
      </w:r>
    </w:p>
    <w:p w14:paraId="0134AFDB" w14:textId="77777777" w:rsidR="00E2365D" w:rsidRPr="00E2365D" w:rsidRDefault="00E2365D" w:rsidP="00E2365D">
      <w:pPr>
        <w:jc w:val="both"/>
      </w:pPr>
      <w:r w:rsidRPr="00E2365D">
        <w:t xml:space="preserve">En el ámbito sanitario y no sanitario, la exposición a </w:t>
      </w:r>
      <w:r w:rsidRPr="00E2365D">
        <w:rPr>
          <w:b/>
          <w:bCs/>
        </w:rPr>
        <w:t>riesgos biológicos y químicos</w:t>
      </w:r>
      <w:r w:rsidRPr="00E2365D">
        <w:t xml:space="preserve"> es una de las principales preocupaciones en materia de </w:t>
      </w:r>
      <w:r w:rsidRPr="00E2365D">
        <w:rPr>
          <w:b/>
          <w:bCs/>
        </w:rPr>
        <w:t>Prevención de Riesgos Laborales (PRL)</w:t>
      </w:r>
      <w:r w:rsidRPr="00E2365D">
        <w:t>.</w:t>
      </w:r>
      <w:r w:rsidRPr="00E2365D">
        <w:br/>
        <w:t>Tanto el personal que presta atención directa a pacientes (sanitario) como quienes desempeñan tareas de apoyo (no sanitario) pueden estar expuestos a microorganismos, productos químicos peligrosos o sustancias tóxicas.</w:t>
      </w:r>
    </w:p>
    <w:p w14:paraId="5D4B21EC" w14:textId="77777777" w:rsidR="00E2365D" w:rsidRPr="00E2365D" w:rsidRDefault="00E2365D" w:rsidP="00E2365D">
      <w:pPr>
        <w:jc w:val="both"/>
      </w:pPr>
      <w:r w:rsidRPr="00E2365D">
        <w:t xml:space="preserve">La </w:t>
      </w:r>
      <w:r w:rsidRPr="00E2365D">
        <w:rPr>
          <w:b/>
          <w:bCs/>
        </w:rPr>
        <w:t>Ley 31/1995, de Prevención de Riesgos Laborales</w:t>
      </w:r>
      <w:r w:rsidRPr="00E2365D">
        <w:t xml:space="preserve">, y el </w:t>
      </w:r>
      <w:r w:rsidRPr="00E2365D">
        <w:rPr>
          <w:b/>
          <w:bCs/>
        </w:rPr>
        <w:t>Real Decreto 664/1997</w:t>
      </w:r>
      <w:r w:rsidRPr="00E2365D">
        <w:t xml:space="preserve"> sobre protección frente a agentes biológicos en el trabajo, así como el </w:t>
      </w:r>
      <w:r w:rsidRPr="00E2365D">
        <w:rPr>
          <w:b/>
          <w:bCs/>
        </w:rPr>
        <w:t>Real Decreto 374/2001</w:t>
      </w:r>
      <w:r w:rsidRPr="00E2365D">
        <w:t xml:space="preserve"> sobre agentes químicos, establecen las obligaciones para evaluar, prevenir y controlar estos riesgos.</w:t>
      </w:r>
    </w:p>
    <w:p w14:paraId="266151E0" w14:textId="3BEF3F71" w:rsidR="00E2365D" w:rsidRPr="00E2365D" w:rsidRDefault="00E2365D" w:rsidP="00E2365D">
      <w:pPr>
        <w:jc w:val="both"/>
      </w:pPr>
    </w:p>
    <w:p w14:paraId="7E8EB5F8" w14:textId="77777777" w:rsidR="00E2365D" w:rsidRPr="00E2365D" w:rsidRDefault="00E2365D" w:rsidP="00E2365D">
      <w:pPr>
        <w:jc w:val="both"/>
        <w:rPr>
          <w:b/>
          <w:bCs/>
        </w:rPr>
      </w:pPr>
      <w:r w:rsidRPr="00E2365D">
        <w:rPr>
          <w:b/>
          <w:bCs/>
        </w:rPr>
        <w:t>2. Riesgos biológicos</w:t>
      </w:r>
    </w:p>
    <w:p w14:paraId="43E7E2C1" w14:textId="77777777" w:rsidR="00E2365D" w:rsidRPr="00E2365D" w:rsidRDefault="00E2365D" w:rsidP="00E2365D">
      <w:pPr>
        <w:jc w:val="both"/>
        <w:rPr>
          <w:b/>
          <w:bCs/>
        </w:rPr>
      </w:pPr>
      <w:r w:rsidRPr="00E2365D">
        <w:rPr>
          <w:b/>
          <w:bCs/>
        </w:rPr>
        <w:t>2.1. Definición</w:t>
      </w:r>
    </w:p>
    <w:p w14:paraId="31F2E31A" w14:textId="77777777" w:rsidR="00E2365D" w:rsidRPr="00E2365D" w:rsidRDefault="00E2365D" w:rsidP="00E2365D">
      <w:pPr>
        <w:jc w:val="both"/>
      </w:pPr>
      <w:r w:rsidRPr="00E2365D">
        <w:t>Son aquellos derivados de la exposición a microorganismos (bacterias, virus, hongos, parásitos) y sus toxinas que pueden causar enfermedades.</w:t>
      </w:r>
    </w:p>
    <w:p w14:paraId="4DFF1FE1" w14:textId="77777777" w:rsidR="00E2365D" w:rsidRPr="00E2365D" w:rsidRDefault="00E2365D" w:rsidP="00E2365D">
      <w:pPr>
        <w:jc w:val="both"/>
        <w:rPr>
          <w:b/>
          <w:bCs/>
        </w:rPr>
      </w:pPr>
      <w:r w:rsidRPr="00E2365D">
        <w:rPr>
          <w:b/>
          <w:bCs/>
        </w:rPr>
        <w:t>2.2. Vías de transmisión</w:t>
      </w:r>
    </w:p>
    <w:p w14:paraId="4F76E6DC" w14:textId="77777777" w:rsidR="00E2365D" w:rsidRPr="00E2365D" w:rsidRDefault="00E2365D" w:rsidP="00E2365D">
      <w:pPr>
        <w:numPr>
          <w:ilvl w:val="0"/>
          <w:numId w:val="51"/>
        </w:numPr>
        <w:jc w:val="both"/>
      </w:pPr>
      <w:r w:rsidRPr="00E2365D">
        <w:rPr>
          <w:b/>
          <w:bCs/>
        </w:rPr>
        <w:t>Vía aérea</w:t>
      </w:r>
      <w:r w:rsidRPr="00E2365D">
        <w:t xml:space="preserve">: inhalación de </w:t>
      </w:r>
      <w:proofErr w:type="spellStart"/>
      <w:r w:rsidRPr="00E2365D">
        <w:t>gotículas</w:t>
      </w:r>
      <w:proofErr w:type="spellEnd"/>
      <w:r w:rsidRPr="00E2365D">
        <w:t xml:space="preserve"> o aerosoles (ej. gripe, tuberculosis).</w:t>
      </w:r>
    </w:p>
    <w:p w14:paraId="1F8363E2" w14:textId="77777777" w:rsidR="00E2365D" w:rsidRPr="00E2365D" w:rsidRDefault="00E2365D" w:rsidP="00E2365D">
      <w:pPr>
        <w:numPr>
          <w:ilvl w:val="0"/>
          <w:numId w:val="51"/>
        </w:numPr>
        <w:jc w:val="both"/>
      </w:pPr>
      <w:r w:rsidRPr="00E2365D">
        <w:rPr>
          <w:b/>
          <w:bCs/>
        </w:rPr>
        <w:t>Vía parenteral</w:t>
      </w:r>
      <w:r w:rsidRPr="00E2365D">
        <w:t>: pinchazos o cortes con material contaminado (ej. VIH, hepatitis B y C).</w:t>
      </w:r>
    </w:p>
    <w:p w14:paraId="0E9BA667" w14:textId="77777777" w:rsidR="00E2365D" w:rsidRPr="00E2365D" w:rsidRDefault="00E2365D" w:rsidP="00E2365D">
      <w:pPr>
        <w:numPr>
          <w:ilvl w:val="0"/>
          <w:numId w:val="51"/>
        </w:numPr>
        <w:jc w:val="both"/>
      </w:pPr>
      <w:r w:rsidRPr="00E2365D">
        <w:rPr>
          <w:b/>
          <w:bCs/>
        </w:rPr>
        <w:t>Vía digestiva</w:t>
      </w:r>
      <w:r w:rsidRPr="00E2365D">
        <w:t>: ingestión accidental de patógenos.</w:t>
      </w:r>
    </w:p>
    <w:p w14:paraId="044B73F8" w14:textId="77777777" w:rsidR="00E2365D" w:rsidRPr="00E2365D" w:rsidRDefault="00E2365D" w:rsidP="00E2365D">
      <w:pPr>
        <w:numPr>
          <w:ilvl w:val="0"/>
          <w:numId w:val="51"/>
        </w:numPr>
        <w:jc w:val="both"/>
      </w:pPr>
      <w:r w:rsidRPr="00E2365D">
        <w:rPr>
          <w:b/>
          <w:bCs/>
        </w:rPr>
        <w:t>Contacto directo</w:t>
      </w:r>
      <w:r w:rsidRPr="00E2365D">
        <w:t>: a través de mucosas o piel lesionada.</w:t>
      </w:r>
    </w:p>
    <w:p w14:paraId="5DACAD8F" w14:textId="77777777" w:rsidR="00E2365D" w:rsidRPr="00E2365D" w:rsidRDefault="00E2365D" w:rsidP="00E2365D">
      <w:pPr>
        <w:jc w:val="both"/>
        <w:rPr>
          <w:b/>
          <w:bCs/>
        </w:rPr>
      </w:pPr>
      <w:r w:rsidRPr="00E2365D">
        <w:rPr>
          <w:b/>
          <w:bCs/>
        </w:rPr>
        <w:t>2.3. Ejemplos de agentes biológicos en el entorno sanitario</w:t>
      </w:r>
    </w:p>
    <w:p w14:paraId="448B3731" w14:textId="77777777" w:rsidR="00E2365D" w:rsidRPr="00E2365D" w:rsidRDefault="00E2365D" w:rsidP="00E2365D">
      <w:pPr>
        <w:numPr>
          <w:ilvl w:val="0"/>
          <w:numId w:val="52"/>
        </w:numPr>
        <w:jc w:val="both"/>
      </w:pPr>
      <w:r w:rsidRPr="00E2365D">
        <w:rPr>
          <w:b/>
          <w:bCs/>
        </w:rPr>
        <w:t>Bacterias</w:t>
      </w:r>
      <w:r w:rsidRPr="00E2365D">
        <w:t xml:space="preserve">: </w:t>
      </w:r>
      <w:proofErr w:type="spellStart"/>
      <w:r w:rsidRPr="00E2365D">
        <w:rPr>
          <w:i/>
          <w:iCs/>
        </w:rPr>
        <w:t>Mycobacterium</w:t>
      </w:r>
      <w:proofErr w:type="spellEnd"/>
      <w:r w:rsidRPr="00E2365D">
        <w:rPr>
          <w:i/>
          <w:iCs/>
        </w:rPr>
        <w:t xml:space="preserve"> tuberculosis</w:t>
      </w:r>
      <w:r w:rsidRPr="00E2365D">
        <w:t xml:space="preserve">, </w:t>
      </w:r>
      <w:proofErr w:type="spellStart"/>
      <w:r w:rsidRPr="00E2365D">
        <w:rPr>
          <w:i/>
          <w:iCs/>
        </w:rPr>
        <w:t>Staphylococcus</w:t>
      </w:r>
      <w:proofErr w:type="spellEnd"/>
      <w:r w:rsidRPr="00E2365D">
        <w:rPr>
          <w:i/>
          <w:iCs/>
        </w:rPr>
        <w:t xml:space="preserve"> </w:t>
      </w:r>
      <w:proofErr w:type="spellStart"/>
      <w:r w:rsidRPr="00E2365D">
        <w:rPr>
          <w:i/>
          <w:iCs/>
        </w:rPr>
        <w:t>aureus</w:t>
      </w:r>
      <w:proofErr w:type="spellEnd"/>
      <w:r w:rsidRPr="00E2365D">
        <w:t xml:space="preserve"> resistente a </w:t>
      </w:r>
      <w:proofErr w:type="spellStart"/>
      <w:r w:rsidRPr="00E2365D">
        <w:t>meticilina</w:t>
      </w:r>
      <w:proofErr w:type="spellEnd"/>
      <w:r w:rsidRPr="00E2365D">
        <w:t xml:space="preserve"> (MRSA).</w:t>
      </w:r>
    </w:p>
    <w:p w14:paraId="2BD13063" w14:textId="77777777" w:rsidR="00E2365D" w:rsidRPr="00E2365D" w:rsidRDefault="00E2365D" w:rsidP="00E2365D">
      <w:pPr>
        <w:numPr>
          <w:ilvl w:val="0"/>
          <w:numId w:val="52"/>
        </w:numPr>
        <w:jc w:val="both"/>
      </w:pPr>
      <w:r w:rsidRPr="00E2365D">
        <w:rPr>
          <w:b/>
          <w:bCs/>
        </w:rPr>
        <w:t>Virus</w:t>
      </w:r>
      <w:r w:rsidRPr="00E2365D">
        <w:t>: VIH, virus de la hepatitis B y C, SARS-CoV-2.</w:t>
      </w:r>
    </w:p>
    <w:p w14:paraId="133A1AC9" w14:textId="77777777" w:rsidR="00E2365D" w:rsidRPr="00E2365D" w:rsidRDefault="00E2365D" w:rsidP="00E2365D">
      <w:pPr>
        <w:numPr>
          <w:ilvl w:val="0"/>
          <w:numId w:val="52"/>
        </w:numPr>
        <w:jc w:val="both"/>
      </w:pPr>
      <w:r w:rsidRPr="00E2365D">
        <w:rPr>
          <w:b/>
          <w:bCs/>
        </w:rPr>
        <w:t>Hongos</w:t>
      </w:r>
      <w:r w:rsidRPr="00E2365D">
        <w:t xml:space="preserve">: </w:t>
      </w:r>
      <w:proofErr w:type="spellStart"/>
      <w:r w:rsidRPr="00E2365D">
        <w:rPr>
          <w:i/>
          <w:iCs/>
        </w:rPr>
        <w:t>Candida</w:t>
      </w:r>
      <w:proofErr w:type="spellEnd"/>
      <w:r w:rsidRPr="00E2365D">
        <w:rPr>
          <w:i/>
          <w:iCs/>
        </w:rPr>
        <w:t xml:space="preserve"> </w:t>
      </w:r>
      <w:proofErr w:type="spellStart"/>
      <w:r w:rsidRPr="00E2365D">
        <w:rPr>
          <w:i/>
          <w:iCs/>
        </w:rPr>
        <w:t>albicans</w:t>
      </w:r>
      <w:proofErr w:type="spellEnd"/>
      <w:r w:rsidRPr="00E2365D">
        <w:t xml:space="preserve">, </w:t>
      </w:r>
      <w:r w:rsidRPr="00E2365D">
        <w:rPr>
          <w:i/>
          <w:iCs/>
        </w:rPr>
        <w:t>Aspergillus</w:t>
      </w:r>
      <w:r w:rsidRPr="00E2365D">
        <w:t xml:space="preserve"> </w:t>
      </w:r>
      <w:proofErr w:type="spellStart"/>
      <w:r w:rsidRPr="00E2365D">
        <w:t>spp</w:t>
      </w:r>
      <w:proofErr w:type="spellEnd"/>
      <w:r w:rsidRPr="00E2365D">
        <w:t>.</w:t>
      </w:r>
    </w:p>
    <w:p w14:paraId="37225C2C" w14:textId="77777777" w:rsidR="00E2365D" w:rsidRPr="00E2365D" w:rsidRDefault="00E2365D" w:rsidP="00E2365D">
      <w:pPr>
        <w:numPr>
          <w:ilvl w:val="0"/>
          <w:numId w:val="52"/>
        </w:numPr>
        <w:jc w:val="both"/>
      </w:pPr>
      <w:r w:rsidRPr="00E2365D">
        <w:rPr>
          <w:b/>
          <w:bCs/>
        </w:rPr>
        <w:lastRenderedPageBreak/>
        <w:t>Parásitos</w:t>
      </w:r>
      <w:r w:rsidRPr="00E2365D">
        <w:t xml:space="preserve">: </w:t>
      </w:r>
      <w:proofErr w:type="spellStart"/>
      <w:r w:rsidRPr="00E2365D">
        <w:rPr>
          <w:i/>
          <w:iCs/>
        </w:rPr>
        <w:t>Giardia</w:t>
      </w:r>
      <w:proofErr w:type="spellEnd"/>
      <w:r w:rsidRPr="00E2365D">
        <w:rPr>
          <w:i/>
          <w:iCs/>
        </w:rPr>
        <w:t xml:space="preserve"> </w:t>
      </w:r>
      <w:proofErr w:type="spellStart"/>
      <w:r w:rsidRPr="00E2365D">
        <w:rPr>
          <w:i/>
          <w:iCs/>
        </w:rPr>
        <w:t>lamblia</w:t>
      </w:r>
      <w:proofErr w:type="spellEnd"/>
      <w:r w:rsidRPr="00E2365D">
        <w:t xml:space="preserve">, </w:t>
      </w:r>
      <w:proofErr w:type="spellStart"/>
      <w:r w:rsidRPr="00E2365D">
        <w:rPr>
          <w:i/>
          <w:iCs/>
        </w:rPr>
        <w:t>Entamoeba</w:t>
      </w:r>
      <w:proofErr w:type="spellEnd"/>
      <w:r w:rsidRPr="00E2365D">
        <w:rPr>
          <w:i/>
          <w:iCs/>
        </w:rPr>
        <w:t xml:space="preserve"> </w:t>
      </w:r>
      <w:proofErr w:type="spellStart"/>
      <w:r w:rsidRPr="00E2365D">
        <w:rPr>
          <w:i/>
          <w:iCs/>
        </w:rPr>
        <w:t>histolytica</w:t>
      </w:r>
      <w:proofErr w:type="spellEnd"/>
      <w:r w:rsidRPr="00E2365D">
        <w:t>.</w:t>
      </w:r>
    </w:p>
    <w:p w14:paraId="3C36E4F1" w14:textId="77777777" w:rsidR="00E2365D" w:rsidRPr="00E2365D" w:rsidRDefault="00E2365D" w:rsidP="00E2365D">
      <w:pPr>
        <w:jc w:val="both"/>
        <w:rPr>
          <w:b/>
          <w:bCs/>
        </w:rPr>
      </w:pPr>
      <w:r w:rsidRPr="00E2365D">
        <w:rPr>
          <w:b/>
          <w:bCs/>
        </w:rPr>
        <w:t>2.4. Medidas preventivas para riesgos biológicos</w:t>
      </w:r>
    </w:p>
    <w:p w14:paraId="20F9CD0A" w14:textId="77777777" w:rsidR="00E2365D" w:rsidRPr="00E2365D" w:rsidRDefault="00E2365D" w:rsidP="00E2365D">
      <w:pPr>
        <w:numPr>
          <w:ilvl w:val="0"/>
          <w:numId w:val="53"/>
        </w:numPr>
        <w:jc w:val="both"/>
      </w:pPr>
      <w:r w:rsidRPr="00E2365D">
        <w:rPr>
          <w:b/>
          <w:bCs/>
        </w:rPr>
        <w:t xml:space="preserve">Uso de </w:t>
      </w:r>
      <w:proofErr w:type="spellStart"/>
      <w:r w:rsidRPr="00E2365D">
        <w:rPr>
          <w:b/>
          <w:bCs/>
        </w:rPr>
        <w:t>EPIs</w:t>
      </w:r>
      <w:proofErr w:type="spellEnd"/>
      <w:r w:rsidRPr="00E2365D">
        <w:t>: guantes, mascarillas, gafas de protección, batas impermeables.</w:t>
      </w:r>
    </w:p>
    <w:p w14:paraId="2A3BCA28" w14:textId="77777777" w:rsidR="00E2365D" w:rsidRPr="00E2365D" w:rsidRDefault="00E2365D" w:rsidP="00E2365D">
      <w:pPr>
        <w:numPr>
          <w:ilvl w:val="0"/>
          <w:numId w:val="53"/>
        </w:numPr>
        <w:jc w:val="both"/>
      </w:pPr>
      <w:r w:rsidRPr="00E2365D">
        <w:rPr>
          <w:b/>
          <w:bCs/>
        </w:rPr>
        <w:t>Lavado de manos</w:t>
      </w:r>
      <w:r w:rsidRPr="00E2365D">
        <w:t xml:space="preserve"> antes y después del contacto con el paciente.</w:t>
      </w:r>
    </w:p>
    <w:p w14:paraId="52C72BFC" w14:textId="77777777" w:rsidR="00E2365D" w:rsidRPr="00E2365D" w:rsidRDefault="00E2365D" w:rsidP="00E2365D">
      <w:pPr>
        <w:numPr>
          <w:ilvl w:val="0"/>
          <w:numId w:val="53"/>
        </w:numPr>
        <w:jc w:val="both"/>
      </w:pPr>
      <w:r w:rsidRPr="00E2365D">
        <w:rPr>
          <w:b/>
          <w:bCs/>
        </w:rPr>
        <w:t>Vacunación preventiva</w:t>
      </w:r>
      <w:r w:rsidRPr="00E2365D">
        <w:t xml:space="preserve"> (hepatitis B, gripe, COVID-19).</w:t>
      </w:r>
    </w:p>
    <w:p w14:paraId="3DEF3904" w14:textId="77777777" w:rsidR="00E2365D" w:rsidRPr="00E2365D" w:rsidRDefault="00E2365D" w:rsidP="00E2365D">
      <w:pPr>
        <w:numPr>
          <w:ilvl w:val="0"/>
          <w:numId w:val="53"/>
        </w:numPr>
        <w:jc w:val="both"/>
      </w:pPr>
      <w:r w:rsidRPr="00E2365D">
        <w:rPr>
          <w:b/>
          <w:bCs/>
        </w:rPr>
        <w:t>Manipulación segura de objetos punzantes</w:t>
      </w:r>
      <w:r w:rsidRPr="00E2365D">
        <w:t>: uso de contenedores homologados.</w:t>
      </w:r>
    </w:p>
    <w:p w14:paraId="1D6B1975" w14:textId="77777777" w:rsidR="00E2365D" w:rsidRPr="00E2365D" w:rsidRDefault="00E2365D" w:rsidP="00E2365D">
      <w:pPr>
        <w:numPr>
          <w:ilvl w:val="0"/>
          <w:numId w:val="53"/>
        </w:numPr>
        <w:jc w:val="both"/>
      </w:pPr>
      <w:r w:rsidRPr="00E2365D">
        <w:rPr>
          <w:b/>
          <w:bCs/>
        </w:rPr>
        <w:t>Protocolos de aislamiento</w:t>
      </w:r>
      <w:r w:rsidRPr="00E2365D">
        <w:t xml:space="preserve"> para pacientes con enfermedades contagiosas.</w:t>
      </w:r>
    </w:p>
    <w:p w14:paraId="30BC7087" w14:textId="77777777" w:rsidR="00E2365D" w:rsidRPr="00E2365D" w:rsidRDefault="00E2365D" w:rsidP="00E2365D">
      <w:pPr>
        <w:numPr>
          <w:ilvl w:val="0"/>
          <w:numId w:val="53"/>
        </w:numPr>
        <w:jc w:val="both"/>
      </w:pPr>
      <w:r w:rsidRPr="00E2365D">
        <w:rPr>
          <w:b/>
          <w:bCs/>
        </w:rPr>
        <w:t>Desinfección y esterilización</w:t>
      </w:r>
      <w:r w:rsidRPr="00E2365D">
        <w:t xml:space="preserve"> rigurosa del material.</w:t>
      </w:r>
    </w:p>
    <w:p w14:paraId="4835A869" w14:textId="1574C67C" w:rsidR="00E2365D" w:rsidRPr="00E2365D" w:rsidRDefault="00E2365D" w:rsidP="00E2365D">
      <w:pPr>
        <w:jc w:val="both"/>
      </w:pPr>
    </w:p>
    <w:p w14:paraId="4D8A94EB" w14:textId="77777777" w:rsidR="00E2365D" w:rsidRPr="00E2365D" w:rsidRDefault="00E2365D" w:rsidP="00E2365D">
      <w:pPr>
        <w:jc w:val="both"/>
        <w:rPr>
          <w:b/>
          <w:bCs/>
        </w:rPr>
      </w:pPr>
      <w:r w:rsidRPr="00E2365D">
        <w:rPr>
          <w:b/>
          <w:bCs/>
        </w:rPr>
        <w:t>3. Riesgos químicos</w:t>
      </w:r>
    </w:p>
    <w:p w14:paraId="587FCDDE" w14:textId="77777777" w:rsidR="00E2365D" w:rsidRPr="00E2365D" w:rsidRDefault="00E2365D" w:rsidP="00E2365D">
      <w:pPr>
        <w:jc w:val="both"/>
        <w:rPr>
          <w:b/>
          <w:bCs/>
        </w:rPr>
      </w:pPr>
      <w:r w:rsidRPr="00E2365D">
        <w:rPr>
          <w:b/>
          <w:bCs/>
        </w:rPr>
        <w:t>3.1. Definición</w:t>
      </w:r>
    </w:p>
    <w:p w14:paraId="3A0996F7" w14:textId="77777777" w:rsidR="00E2365D" w:rsidRPr="00E2365D" w:rsidRDefault="00E2365D" w:rsidP="00E2365D">
      <w:pPr>
        <w:jc w:val="both"/>
      </w:pPr>
      <w:r w:rsidRPr="00E2365D">
        <w:t>Exposición a sustancias químicas peligrosas que pueden causar intoxicaciones, irritaciones, alergias o efectos crónicos (cancerígenos, mutágenos).</w:t>
      </w:r>
    </w:p>
    <w:p w14:paraId="1CF148FD" w14:textId="77777777" w:rsidR="00E2365D" w:rsidRPr="00E2365D" w:rsidRDefault="00E2365D" w:rsidP="00E2365D">
      <w:pPr>
        <w:jc w:val="both"/>
        <w:rPr>
          <w:b/>
          <w:bCs/>
        </w:rPr>
      </w:pPr>
      <w:r w:rsidRPr="00E2365D">
        <w:rPr>
          <w:b/>
          <w:bCs/>
        </w:rPr>
        <w:t>3.2. Ejemplos en el ámbito sanitario</w:t>
      </w:r>
    </w:p>
    <w:p w14:paraId="6F89E1C8" w14:textId="77777777" w:rsidR="00E2365D" w:rsidRPr="00E2365D" w:rsidRDefault="00E2365D" w:rsidP="00E2365D">
      <w:pPr>
        <w:numPr>
          <w:ilvl w:val="0"/>
          <w:numId w:val="54"/>
        </w:numPr>
        <w:jc w:val="both"/>
      </w:pPr>
      <w:r w:rsidRPr="00E2365D">
        <w:rPr>
          <w:b/>
          <w:bCs/>
        </w:rPr>
        <w:t>Desinfectantes y esterilizantes</w:t>
      </w:r>
      <w:r w:rsidRPr="00E2365D">
        <w:t>: glutaraldehído, formaldehído, hipoclorito sódico.</w:t>
      </w:r>
    </w:p>
    <w:p w14:paraId="17A7A7A0" w14:textId="77777777" w:rsidR="00E2365D" w:rsidRPr="00E2365D" w:rsidRDefault="00E2365D" w:rsidP="00E2365D">
      <w:pPr>
        <w:numPr>
          <w:ilvl w:val="0"/>
          <w:numId w:val="54"/>
        </w:numPr>
        <w:jc w:val="both"/>
      </w:pPr>
      <w:r w:rsidRPr="00E2365D">
        <w:rPr>
          <w:b/>
          <w:bCs/>
        </w:rPr>
        <w:t>Medicamentos peligrosos</w:t>
      </w:r>
      <w:r w:rsidRPr="00E2365D">
        <w:t>: citostáticos, antineoplásicos.</w:t>
      </w:r>
    </w:p>
    <w:p w14:paraId="15D6633E" w14:textId="77777777" w:rsidR="00E2365D" w:rsidRPr="00E2365D" w:rsidRDefault="00E2365D" w:rsidP="00E2365D">
      <w:pPr>
        <w:numPr>
          <w:ilvl w:val="0"/>
          <w:numId w:val="54"/>
        </w:numPr>
        <w:jc w:val="both"/>
      </w:pPr>
      <w:r w:rsidRPr="00E2365D">
        <w:rPr>
          <w:b/>
          <w:bCs/>
        </w:rPr>
        <w:t>Gases anestésicos</w:t>
      </w:r>
      <w:r w:rsidRPr="00E2365D">
        <w:t xml:space="preserve">: óxido nitroso, halotano, </w:t>
      </w:r>
      <w:proofErr w:type="spellStart"/>
      <w:r w:rsidRPr="00E2365D">
        <w:t>sevoflurano</w:t>
      </w:r>
      <w:proofErr w:type="spellEnd"/>
      <w:r w:rsidRPr="00E2365D">
        <w:t>.</w:t>
      </w:r>
    </w:p>
    <w:p w14:paraId="5CAA0B40" w14:textId="77777777" w:rsidR="00E2365D" w:rsidRPr="00E2365D" w:rsidRDefault="00E2365D" w:rsidP="00E2365D">
      <w:pPr>
        <w:numPr>
          <w:ilvl w:val="0"/>
          <w:numId w:val="54"/>
        </w:numPr>
        <w:jc w:val="both"/>
      </w:pPr>
      <w:r w:rsidRPr="00E2365D">
        <w:rPr>
          <w:b/>
          <w:bCs/>
        </w:rPr>
        <w:t>Productos de laboratorio</w:t>
      </w:r>
      <w:r w:rsidRPr="00E2365D">
        <w:t>: ácidos, bases, reactivos químicos.</w:t>
      </w:r>
    </w:p>
    <w:p w14:paraId="027E8C44" w14:textId="77777777" w:rsidR="00E2365D" w:rsidRPr="00E2365D" w:rsidRDefault="00E2365D" w:rsidP="00E2365D">
      <w:pPr>
        <w:jc w:val="both"/>
        <w:rPr>
          <w:b/>
          <w:bCs/>
        </w:rPr>
      </w:pPr>
      <w:r w:rsidRPr="00E2365D">
        <w:rPr>
          <w:b/>
          <w:bCs/>
        </w:rPr>
        <w:t>3.3. Vías de exposición</w:t>
      </w:r>
    </w:p>
    <w:p w14:paraId="4BD7C366" w14:textId="77777777" w:rsidR="00E2365D" w:rsidRPr="00E2365D" w:rsidRDefault="00E2365D" w:rsidP="00E2365D">
      <w:pPr>
        <w:numPr>
          <w:ilvl w:val="0"/>
          <w:numId w:val="55"/>
        </w:numPr>
        <w:jc w:val="both"/>
      </w:pPr>
      <w:r w:rsidRPr="00E2365D">
        <w:rPr>
          <w:b/>
          <w:bCs/>
        </w:rPr>
        <w:t>Inhalación</w:t>
      </w:r>
      <w:r w:rsidRPr="00E2365D">
        <w:t xml:space="preserve"> de vapores, gases o aerosoles.</w:t>
      </w:r>
    </w:p>
    <w:p w14:paraId="2F7010D3" w14:textId="77777777" w:rsidR="00E2365D" w:rsidRPr="00E2365D" w:rsidRDefault="00E2365D" w:rsidP="00E2365D">
      <w:pPr>
        <w:numPr>
          <w:ilvl w:val="0"/>
          <w:numId w:val="55"/>
        </w:numPr>
        <w:jc w:val="both"/>
      </w:pPr>
      <w:r w:rsidRPr="00E2365D">
        <w:rPr>
          <w:b/>
          <w:bCs/>
        </w:rPr>
        <w:t xml:space="preserve">Contacto cutáneo </w:t>
      </w:r>
      <w:proofErr w:type="spellStart"/>
      <w:r w:rsidRPr="00E2365D">
        <w:rPr>
          <w:b/>
          <w:bCs/>
        </w:rPr>
        <w:t>o</w:t>
      </w:r>
      <w:proofErr w:type="spellEnd"/>
      <w:r w:rsidRPr="00E2365D">
        <w:rPr>
          <w:b/>
          <w:bCs/>
        </w:rPr>
        <w:t xml:space="preserve"> ocular</w:t>
      </w:r>
      <w:r w:rsidRPr="00E2365D">
        <w:t>.</w:t>
      </w:r>
    </w:p>
    <w:p w14:paraId="7942474A" w14:textId="77777777" w:rsidR="00E2365D" w:rsidRPr="00E2365D" w:rsidRDefault="00E2365D" w:rsidP="00E2365D">
      <w:pPr>
        <w:numPr>
          <w:ilvl w:val="0"/>
          <w:numId w:val="55"/>
        </w:numPr>
        <w:jc w:val="both"/>
      </w:pPr>
      <w:r w:rsidRPr="00E2365D">
        <w:rPr>
          <w:b/>
          <w:bCs/>
        </w:rPr>
        <w:t>Ingestión accidental</w:t>
      </w:r>
      <w:r w:rsidRPr="00E2365D">
        <w:t>.</w:t>
      </w:r>
    </w:p>
    <w:p w14:paraId="7EB5DD83" w14:textId="77777777" w:rsidR="00E2365D" w:rsidRPr="00E2365D" w:rsidRDefault="00E2365D" w:rsidP="00E2365D">
      <w:pPr>
        <w:numPr>
          <w:ilvl w:val="0"/>
          <w:numId w:val="55"/>
        </w:numPr>
        <w:jc w:val="both"/>
      </w:pPr>
      <w:r w:rsidRPr="00E2365D">
        <w:rPr>
          <w:b/>
          <w:bCs/>
        </w:rPr>
        <w:t>Inyección accidental</w:t>
      </w:r>
      <w:r w:rsidRPr="00E2365D">
        <w:t xml:space="preserve"> al manipular sustancias.</w:t>
      </w:r>
    </w:p>
    <w:p w14:paraId="21FFDFB4" w14:textId="77777777" w:rsidR="00E2365D" w:rsidRPr="00E2365D" w:rsidRDefault="00E2365D" w:rsidP="00E2365D">
      <w:pPr>
        <w:jc w:val="both"/>
        <w:rPr>
          <w:b/>
          <w:bCs/>
        </w:rPr>
      </w:pPr>
      <w:r w:rsidRPr="00E2365D">
        <w:rPr>
          <w:b/>
          <w:bCs/>
        </w:rPr>
        <w:t>3.4. Medidas preventivas para riesgos químicos</w:t>
      </w:r>
    </w:p>
    <w:p w14:paraId="7035D2A1" w14:textId="77777777" w:rsidR="00E2365D" w:rsidRPr="00E2365D" w:rsidRDefault="00E2365D" w:rsidP="00E2365D">
      <w:pPr>
        <w:numPr>
          <w:ilvl w:val="0"/>
          <w:numId w:val="56"/>
        </w:numPr>
        <w:jc w:val="both"/>
      </w:pPr>
      <w:r w:rsidRPr="00E2365D">
        <w:rPr>
          <w:b/>
          <w:bCs/>
        </w:rPr>
        <w:t>Fichas de datos de seguridad (FDS)</w:t>
      </w:r>
      <w:r w:rsidRPr="00E2365D">
        <w:t xml:space="preserve"> accesibles y actualizadas.</w:t>
      </w:r>
    </w:p>
    <w:p w14:paraId="5BDE6D50" w14:textId="77777777" w:rsidR="00E2365D" w:rsidRPr="00E2365D" w:rsidRDefault="00E2365D" w:rsidP="00E2365D">
      <w:pPr>
        <w:numPr>
          <w:ilvl w:val="0"/>
          <w:numId w:val="56"/>
        </w:numPr>
        <w:jc w:val="both"/>
      </w:pPr>
      <w:r w:rsidRPr="00E2365D">
        <w:rPr>
          <w:b/>
          <w:bCs/>
        </w:rPr>
        <w:t>Ventilación adecuada</w:t>
      </w:r>
      <w:r w:rsidRPr="00E2365D">
        <w:t xml:space="preserve"> en zonas de manipulación.</w:t>
      </w:r>
    </w:p>
    <w:p w14:paraId="7F147598" w14:textId="77777777" w:rsidR="00E2365D" w:rsidRPr="00E2365D" w:rsidRDefault="00E2365D" w:rsidP="00E2365D">
      <w:pPr>
        <w:numPr>
          <w:ilvl w:val="0"/>
          <w:numId w:val="56"/>
        </w:numPr>
        <w:jc w:val="both"/>
      </w:pPr>
      <w:r w:rsidRPr="00E2365D">
        <w:rPr>
          <w:b/>
          <w:bCs/>
        </w:rPr>
        <w:t xml:space="preserve">Uso de </w:t>
      </w:r>
      <w:proofErr w:type="spellStart"/>
      <w:r w:rsidRPr="00E2365D">
        <w:rPr>
          <w:b/>
          <w:bCs/>
        </w:rPr>
        <w:t>EPIs</w:t>
      </w:r>
      <w:proofErr w:type="spellEnd"/>
      <w:r w:rsidRPr="00E2365D">
        <w:t xml:space="preserve"> específicos: mascarillas con filtro, gafas, guantes resistentes a químicos.</w:t>
      </w:r>
    </w:p>
    <w:p w14:paraId="4EF038C3" w14:textId="77777777" w:rsidR="00E2365D" w:rsidRPr="00E2365D" w:rsidRDefault="00E2365D" w:rsidP="00E2365D">
      <w:pPr>
        <w:numPr>
          <w:ilvl w:val="0"/>
          <w:numId w:val="56"/>
        </w:numPr>
        <w:jc w:val="both"/>
      </w:pPr>
      <w:r w:rsidRPr="00E2365D">
        <w:rPr>
          <w:b/>
          <w:bCs/>
        </w:rPr>
        <w:t>Sistemas cerrados de preparación</w:t>
      </w:r>
      <w:r w:rsidRPr="00E2365D">
        <w:t xml:space="preserve"> de medicamentos peligrosos.</w:t>
      </w:r>
    </w:p>
    <w:p w14:paraId="70BE6415" w14:textId="77777777" w:rsidR="00E2365D" w:rsidRPr="00E2365D" w:rsidRDefault="00E2365D" w:rsidP="00E2365D">
      <w:pPr>
        <w:numPr>
          <w:ilvl w:val="0"/>
          <w:numId w:val="56"/>
        </w:numPr>
        <w:jc w:val="both"/>
      </w:pPr>
      <w:r w:rsidRPr="00E2365D">
        <w:rPr>
          <w:b/>
          <w:bCs/>
        </w:rPr>
        <w:t>Almacenamiento seguro</w:t>
      </w:r>
      <w:r w:rsidRPr="00E2365D">
        <w:t>: recipientes etiquetados, armarios ventilados.</w:t>
      </w:r>
    </w:p>
    <w:p w14:paraId="53127243" w14:textId="77777777" w:rsidR="00E2365D" w:rsidRPr="00E2365D" w:rsidRDefault="00E2365D" w:rsidP="00E2365D">
      <w:pPr>
        <w:numPr>
          <w:ilvl w:val="0"/>
          <w:numId w:val="56"/>
        </w:numPr>
        <w:jc w:val="both"/>
      </w:pPr>
      <w:r w:rsidRPr="00E2365D">
        <w:rPr>
          <w:b/>
          <w:bCs/>
        </w:rPr>
        <w:t>Protocolos de derrames</w:t>
      </w:r>
      <w:r w:rsidRPr="00E2365D">
        <w:t xml:space="preserve"> y neutralización de sustancias.</w:t>
      </w:r>
    </w:p>
    <w:p w14:paraId="05B65F44" w14:textId="77777777" w:rsidR="00E2365D" w:rsidRPr="00E2365D" w:rsidRDefault="00E2365D" w:rsidP="00E2365D">
      <w:pPr>
        <w:numPr>
          <w:ilvl w:val="0"/>
          <w:numId w:val="56"/>
        </w:numPr>
        <w:jc w:val="both"/>
      </w:pPr>
      <w:r w:rsidRPr="00E2365D">
        <w:rPr>
          <w:b/>
          <w:bCs/>
        </w:rPr>
        <w:t>Formación del personal</w:t>
      </w:r>
      <w:r w:rsidRPr="00E2365D">
        <w:t xml:space="preserve"> en el manejo seguro y primeros auxilios.</w:t>
      </w:r>
    </w:p>
    <w:p w14:paraId="40716EE6" w14:textId="563DA1CB" w:rsidR="00E2365D" w:rsidRPr="00E2365D" w:rsidRDefault="00E2365D" w:rsidP="00E2365D">
      <w:pPr>
        <w:jc w:val="both"/>
      </w:pPr>
    </w:p>
    <w:p w14:paraId="5AB83410" w14:textId="77777777" w:rsidR="00E2365D" w:rsidRPr="00E2365D" w:rsidRDefault="00E2365D" w:rsidP="00E2365D">
      <w:pPr>
        <w:jc w:val="both"/>
        <w:rPr>
          <w:b/>
          <w:bCs/>
        </w:rPr>
      </w:pPr>
      <w:r w:rsidRPr="00E2365D">
        <w:rPr>
          <w:b/>
          <w:bCs/>
        </w:rPr>
        <w:t>4. Protocolos de actuación ante accidentes</w:t>
      </w:r>
    </w:p>
    <w:p w14:paraId="67B220BA" w14:textId="77777777" w:rsidR="00E2365D" w:rsidRPr="00E2365D" w:rsidRDefault="00E2365D" w:rsidP="00E2365D">
      <w:pPr>
        <w:jc w:val="both"/>
        <w:rPr>
          <w:b/>
          <w:bCs/>
        </w:rPr>
      </w:pPr>
      <w:r w:rsidRPr="00E2365D">
        <w:rPr>
          <w:b/>
          <w:bCs/>
        </w:rPr>
        <w:t>4.1. Accidente biológico (pinchazo o exposición a fluidos)</w:t>
      </w:r>
    </w:p>
    <w:p w14:paraId="379E7462" w14:textId="77777777" w:rsidR="00E2365D" w:rsidRPr="00E2365D" w:rsidRDefault="00E2365D" w:rsidP="00E2365D">
      <w:pPr>
        <w:numPr>
          <w:ilvl w:val="0"/>
          <w:numId w:val="57"/>
        </w:numPr>
        <w:jc w:val="both"/>
      </w:pPr>
      <w:r w:rsidRPr="00E2365D">
        <w:t>Lavar inmediatamente con agua y jabón.</w:t>
      </w:r>
    </w:p>
    <w:p w14:paraId="54E3B442" w14:textId="77777777" w:rsidR="00E2365D" w:rsidRPr="00E2365D" w:rsidRDefault="00E2365D" w:rsidP="00E2365D">
      <w:pPr>
        <w:numPr>
          <w:ilvl w:val="0"/>
          <w:numId w:val="57"/>
        </w:numPr>
        <w:jc w:val="both"/>
      </w:pPr>
      <w:r w:rsidRPr="00E2365D">
        <w:t>Notificar al responsable de PRL o superior inmediato.</w:t>
      </w:r>
    </w:p>
    <w:p w14:paraId="3E872DF4" w14:textId="77777777" w:rsidR="00E2365D" w:rsidRPr="00E2365D" w:rsidRDefault="00E2365D" w:rsidP="00E2365D">
      <w:pPr>
        <w:numPr>
          <w:ilvl w:val="0"/>
          <w:numId w:val="57"/>
        </w:numPr>
        <w:jc w:val="both"/>
      </w:pPr>
      <w:r w:rsidRPr="00E2365D">
        <w:t xml:space="preserve">Evaluar el riesgo y determinar la necesidad de profilaxis </w:t>
      </w:r>
      <w:proofErr w:type="spellStart"/>
      <w:r w:rsidRPr="00E2365D">
        <w:t>postexposición</w:t>
      </w:r>
      <w:proofErr w:type="spellEnd"/>
      <w:r w:rsidRPr="00E2365D">
        <w:t>.</w:t>
      </w:r>
    </w:p>
    <w:p w14:paraId="62FACBA5" w14:textId="77777777" w:rsidR="00E2365D" w:rsidRPr="00E2365D" w:rsidRDefault="00E2365D" w:rsidP="00E2365D">
      <w:pPr>
        <w:numPr>
          <w:ilvl w:val="0"/>
          <w:numId w:val="57"/>
        </w:numPr>
        <w:jc w:val="both"/>
      </w:pPr>
      <w:r w:rsidRPr="00E2365D">
        <w:t>Registrar el incidente.</w:t>
      </w:r>
    </w:p>
    <w:p w14:paraId="4A636942" w14:textId="77777777" w:rsidR="00E2365D" w:rsidRPr="00E2365D" w:rsidRDefault="00E2365D" w:rsidP="00E2365D">
      <w:pPr>
        <w:jc w:val="both"/>
        <w:rPr>
          <w:b/>
          <w:bCs/>
        </w:rPr>
      </w:pPr>
      <w:r w:rsidRPr="00E2365D">
        <w:rPr>
          <w:b/>
          <w:bCs/>
        </w:rPr>
        <w:t>4.2. Accidente químico (derrame, salpicadura, inhalación)</w:t>
      </w:r>
    </w:p>
    <w:p w14:paraId="62C9ED87" w14:textId="77777777" w:rsidR="00E2365D" w:rsidRPr="00E2365D" w:rsidRDefault="00E2365D" w:rsidP="00E2365D">
      <w:pPr>
        <w:numPr>
          <w:ilvl w:val="0"/>
          <w:numId w:val="58"/>
        </w:numPr>
        <w:jc w:val="both"/>
      </w:pPr>
      <w:r w:rsidRPr="00E2365D">
        <w:t>Alejarse de la fuente y ventilar el área.</w:t>
      </w:r>
    </w:p>
    <w:p w14:paraId="77AA4B1A" w14:textId="77777777" w:rsidR="00E2365D" w:rsidRPr="00E2365D" w:rsidRDefault="00E2365D" w:rsidP="00E2365D">
      <w:pPr>
        <w:numPr>
          <w:ilvl w:val="0"/>
          <w:numId w:val="58"/>
        </w:numPr>
        <w:jc w:val="both"/>
      </w:pPr>
      <w:r w:rsidRPr="00E2365D">
        <w:t xml:space="preserve">Retirarse los </w:t>
      </w:r>
      <w:proofErr w:type="spellStart"/>
      <w:r w:rsidRPr="00E2365D">
        <w:t>EPIs</w:t>
      </w:r>
      <w:proofErr w:type="spellEnd"/>
      <w:r w:rsidRPr="00E2365D">
        <w:t xml:space="preserve"> contaminados.</w:t>
      </w:r>
    </w:p>
    <w:p w14:paraId="5B101656" w14:textId="77777777" w:rsidR="00E2365D" w:rsidRPr="00E2365D" w:rsidRDefault="00E2365D" w:rsidP="00E2365D">
      <w:pPr>
        <w:numPr>
          <w:ilvl w:val="0"/>
          <w:numId w:val="58"/>
        </w:numPr>
        <w:jc w:val="both"/>
      </w:pPr>
      <w:r w:rsidRPr="00E2365D">
        <w:t>Lavar la zona afectada con abundante agua.</w:t>
      </w:r>
    </w:p>
    <w:p w14:paraId="1335BEAE" w14:textId="77777777" w:rsidR="00E2365D" w:rsidRPr="00E2365D" w:rsidRDefault="00E2365D" w:rsidP="00E2365D">
      <w:pPr>
        <w:numPr>
          <w:ilvl w:val="0"/>
          <w:numId w:val="58"/>
        </w:numPr>
        <w:jc w:val="both"/>
      </w:pPr>
      <w:r w:rsidRPr="00E2365D">
        <w:t>Acudir a la asistencia médica y registrar el incidente.</w:t>
      </w:r>
    </w:p>
    <w:p w14:paraId="0FE0E019" w14:textId="72CDA4F1" w:rsidR="00E2365D" w:rsidRPr="00E2365D" w:rsidRDefault="00E2365D" w:rsidP="00E2365D">
      <w:pPr>
        <w:jc w:val="both"/>
      </w:pPr>
    </w:p>
    <w:p w14:paraId="4101CC1D" w14:textId="77777777" w:rsidR="00E2365D" w:rsidRPr="00E2365D" w:rsidRDefault="00E2365D" w:rsidP="00E2365D">
      <w:pPr>
        <w:jc w:val="both"/>
        <w:rPr>
          <w:b/>
          <w:bCs/>
        </w:rPr>
      </w:pPr>
      <w:r w:rsidRPr="00E2365D">
        <w:rPr>
          <w:b/>
          <w:bCs/>
        </w:rPr>
        <w:t>5. Conclusión</w:t>
      </w:r>
    </w:p>
    <w:p w14:paraId="7D0054BD" w14:textId="77777777" w:rsidR="00E2365D" w:rsidRPr="00E2365D" w:rsidRDefault="00E2365D" w:rsidP="00E2365D">
      <w:pPr>
        <w:jc w:val="both"/>
      </w:pPr>
      <w:r w:rsidRPr="00E2365D">
        <w:t xml:space="preserve">La </w:t>
      </w:r>
      <w:r w:rsidRPr="00E2365D">
        <w:rPr>
          <w:b/>
          <w:bCs/>
        </w:rPr>
        <w:t>prevención de riesgos biológicos y químicos</w:t>
      </w:r>
      <w:r w:rsidRPr="00E2365D">
        <w:t xml:space="preserve"> en el ámbito sanitario y no sanitario es esencial para proteger la salud de los trabajadores y garantizar la seguridad de los pacientes.</w:t>
      </w:r>
      <w:r w:rsidRPr="00E2365D">
        <w:br/>
        <w:t xml:space="preserve">Un entorno laboral seguro requiere </w:t>
      </w:r>
      <w:r w:rsidRPr="00E2365D">
        <w:rPr>
          <w:b/>
          <w:bCs/>
        </w:rPr>
        <w:t>formación continua</w:t>
      </w:r>
      <w:r w:rsidRPr="00E2365D">
        <w:t xml:space="preserve">, </w:t>
      </w:r>
      <w:r w:rsidRPr="00E2365D">
        <w:rPr>
          <w:b/>
          <w:bCs/>
        </w:rPr>
        <w:t xml:space="preserve">uso correcto de </w:t>
      </w:r>
      <w:proofErr w:type="spellStart"/>
      <w:r w:rsidRPr="00E2365D">
        <w:rPr>
          <w:b/>
          <w:bCs/>
        </w:rPr>
        <w:t>EPIs</w:t>
      </w:r>
      <w:proofErr w:type="spellEnd"/>
      <w:r w:rsidRPr="00E2365D">
        <w:t xml:space="preserve">, </w:t>
      </w:r>
      <w:r w:rsidRPr="00E2365D">
        <w:rPr>
          <w:b/>
          <w:bCs/>
        </w:rPr>
        <w:t>protocolos claros de actuación</w:t>
      </w:r>
      <w:r w:rsidRPr="00E2365D">
        <w:t xml:space="preserve"> y una </w:t>
      </w:r>
      <w:r w:rsidRPr="00E2365D">
        <w:rPr>
          <w:b/>
          <w:bCs/>
        </w:rPr>
        <w:t>cultura preventiva sólida</w:t>
      </w:r>
      <w:r w:rsidRPr="00E2365D">
        <w:t>.</w:t>
      </w:r>
      <w:r w:rsidRPr="00E2365D">
        <w:br/>
        <w:t>La anticipación y la respuesta rápida ante incidentes son claves para minimizar las consecuencias de estos riesgos.</w:t>
      </w:r>
    </w:p>
    <w:p w14:paraId="289178DB" w14:textId="77777777" w:rsidR="00713811" w:rsidRDefault="00713811" w:rsidP="00713811">
      <w:pPr>
        <w:jc w:val="both"/>
      </w:pPr>
    </w:p>
    <w:p w14:paraId="1EAD5FDD" w14:textId="77777777" w:rsidR="0068763B" w:rsidRDefault="0068763B" w:rsidP="0068763B">
      <w:pPr>
        <w:jc w:val="both"/>
      </w:pPr>
    </w:p>
    <w:p w14:paraId="2B934C1C" w14:textId="77777777" w:rsidR="00DE6589" w:rsidRDefault="00DE6589" w:rsidP="0068763B">
      <w:pPr>
        <w:jc w:val="both"/>
      </w:pPr>
    </w:p>
    <w:p w14:paraId="2036DEDF" w14:textId="77777777" w:rsidR="00DE6589" w:rsidRDefault="00DE6589" w:rsidP="0068763B">
      <w:pPr>
        <w:jc w:val="both"/>
      </w:pPr>
    </w:p>
    <w:p w14:paraId="4276FF46" w14:textId="77777777" w:rsidR="00DE6589" w:rsidRDefault="00DE6589" w:rsidP="0068763B">
      <w:pPr>
        <w:jc w:val="both"/>
      </w:pPr>
    </w:p>
    <w:p w14:paraId="31361CE2" w14:textId="77777777" w:rsidR="00DE6589" w:rsidRDefault="00DE6589" w:rsidP="0068763B">
      <w:pPr>
        <w:jc w:val="both"/>
      </w:pPr>
    </w:p>
    <w:p w14:paraId="60BB516A" w14:textId="77777777" w:rsidR="00DE6589" w:rsidRDefault="00DE6589" w:rsidP="0068763B">
      <w:pPr>
        <w:jc w:val="both"/>
      </w:pPr>
    </w:p>
    <w:p w14:paraId="6A4E5395" w14:textId="77777777" w:rsidR="00DE6589" w:rsidRDefault="00DE6589" w:rsidP="0068763B">
      <w:pPr>
        <w:jc w:val="both"/>
      </w:pPr>
    </w:p>
    <w:p w14:paraId="691CAC5D" w14:textId="77777777" w:rsidR="00DE6589" w:rsidRDefault="00DE6589" w:rsidP="0068763B">
      <w:pPr>
        <w:jc w:val="both"/>
      </w:pPr>
    </w:p>
    <w:p w14:paraId="793CA2DB" w14:textId="77777777" w:rsidR="00DE6589" w:rsidRDefault="00DE6589" w:rsidP="0068763B">
      <w:pPr>
        <w:jc w:val="both"/>
      </w:pPr>
    </w:p>
    <w:p w14:paraId="1940F2A4" w14:textId="77777777" w:rsidR="00DE6589" w:rsidRDefault="00DE6589" w:rsidP="0068763B">
      <w:pPr>
        <w:jc w:val="both"/>
      </w:pPr>
    </w:p>
    <w:p w14:paraId="58C26A1B" w14:textId="77777777" w:rsidR="00DE6589" w:rsidRDefault="00DE6589" w:rsidP="0068763B">
      <w:pPr>
        <w:jc w:val="both"/>
      </w:pPr>
    </w:p>
    <w:p w14:paraId="41959852" w14:textId="77777777" w:rsidR="00DE6589" w:rsidRDefault="00DE6589" w:rsidP="0068763B">
      <w:pPr>
        <w:jc w:val="both"/>
      </w:pPr>
    </w:p>
    <w:p w14:paraId="06D73925" w14:textId="09B80082" w:rsidR="00DE6589" w:rsidRDefault="00DE6589" w:rsidP="00DE6589">
      <w:pPr>
        <w:jc w:val="right"/>
      </w:pPr>
      <w:r w:rsidRPr="003C2968">
        <w:rPr>
          <w:noProof/>
        </w:rPr>
        <w:drawing>
          <wp:inline distT="0" distB="0" distL="0" distR="0" wp14:anchorId="72F83A50" wp14:editId="37E20D05">
            <wp:extent cx="1234440" cy="1234440"/>
            <wp:effectExtent l="0" t="0" r="3810" b="3810"/>
            <wp:docPr id="1211339258"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3E063952" w14:textId="77777777" w:rsidR="00DE6589" w:rsidRDefault="00DE6589" w:rsidP="00DE6589">
      <w:pPr>
        <w:jc w:val="right"/>
      </w:pPr>
    </w:p>
    <w:p w14:paraId="71ABE3B2" w14:textId="77777777" w:rsidR="00A6194B" w:rsidRPr="00A6194B" w:rsidRDefault="00A6194B" w:rsidP="00A6194B">
      <w:pPr>
        <w:jc w:val="both"/>
        <w:rPr>
          <w:b/>
          <w:bCs/>
        </w:rPr>
      </w:pPr>
      <w:r w:rsidRPr="00A6194B">
        <w:rPr>
          <w:b/>
          <w:bCs/>
        </w:rPr>
        <w:t>Prevención de Riesgos Laborales para Personal Sanitario y No Sanitario: Fundamentos Generales</w:t>
      </w:r>
    </w:p>
    <w:p w14:paraId="6A4B2690" w14:textId="6B9A3192" w:rsidR="00A6194B" w:rsidRPr="00A6194B" w:rsidRDefault="00A6194B" w:rsidP="00A6194B">
      <w:pPr>
        <w:jc w:val="both"/>
      </w:pPr>
    </w:p>
    <w:p w14:paraId="601348BD" w14:textId="77777777" w:rsidR="00A6194B" w:rsidRPr="00A6194B" w:rsidRDefault="00A6194B" w:rsidP="00A6194B">
      <w:pPr>
        <w:jc w:val="both"/>
        <w:rPr>
          <w:b/>
          <w:bCs/>
        </w:rPr>
      </w:pPr>
      <w:r w:rsidRPr="00A6194B">
        <w:rPr>
          <w:b/>
          <w:bCs/>
        </w:rPr>
        <w:t>1. Introducción</w:t>
      </w:r>
    </w:p>
    <w:p w14:paraId="5EDA601D" w14:textId="77777777" w:rsidR="00A6194B" w:rsidRPr="00A6194B" w:rsidRDefault="00A6194B" w:rsidP="00A6194B">
      <w:pPr>
        <w:jc w:val="both"/>
      </w:pPr>
      <w:r w:rsidRPr="00A6194B">
        <w:t xml:space="preserve">La </w:t>
      </w:r>
      <w:r w:rsidRPr="00A6194B">
        <w:rPr>
          <w:b/>
          <w:bCs/>
        </w:rPr>
        <w:t>Prevención de Riesgos Laborales (PRL)</w:t>
      </w:r>
      <w:r w:rsidRPr="00A6194B">
        <w:t xml:space="preserve"> es el conjunto de medidas y actividades orientadas a proteger la salud y la seguridad de los trabajadores frente a los riesgos derivados de su actividad profesional.</w:t>
      </w:r>
      <w:r w:rsidRPr="00A6194B">
        <w:br/>
        <w:t xml:space="preserve">En el sector sanitario y no sanitario, estas acciones son esenciales para garantizar un entorno laboral seguro y para cumplir con la </w:t>
      </w:r>
      <w:r w:rsidRPr="00A6194B">
        <w:rPr>
          <w:b/>
          <w:bCs/>
        </w:rPr>
        <w:t>Ley 31/1995, de Prevención de Riesgos Laborales</w:t>
      </w:r>
      <w:r w:rsidRPr="00A6194B">
        <w:t>, y sus desarrollos reglamentarios.</w:t>
      </w:r>
    </w:p>
    <w:p w14:paraId="7AA61020" w14:textId="77777777" w:rsidR="00A6194B" w:rsidRPr="00A6194B" w:rsidRDefault="00A6194B" w:rsidP="00A6194B">
      <w:pPr>
        <w:jc w:val="both"/>
      </w:pPr>
      <w:r w:rsidRPr="00A6194B">
        <w:t>Los fundamentos generales de la PRL establecen los principios, derechos, obligaciones y procedimientos que deben seguir tanto empleadores como trabajadores para evitar accidentes y enfermedades profesionales.</w:t>
      </w:r>
    </w:p>
    <w:p w14:paraId="4FC5826D" w14:textId="156CA6C0" w:rsidR="00A6194B" w:rsidRPr="00A6194B" w:rsidRDefault="00A6194B" w:rsidP="00A6194B">
      <w:pPr>
        <w:jc w:val="both"/>
      </w:pPr>
    </w:p>
    <w:p w14:paraId="67297187" w14:textId="77777777" w:rsidR="00A6194B" w:rsidRPr="00A6194B" w:rsidRDefault="00A6194B" w:rsidP="00A6194B">
      <w:pPr>
        <w:jc w:val="both"/>
        <w:rPr>
          <w:b/>
          <w:bCs/>
        </w:rPr>
      </w:pPr>
      <w:r w:rsidRPr="00A6194B">
        <w:rPr>
          <w:b/>
          <w:bCs/>
        </w:rPr>
        <w:t>2. Principios de la Prevención de Riesgos Laborales</w:t>
      </w:r>
    </w:p>
    <w:p w14:paraId="3BF53165" w14:textId="77777777" w:rsidR="00A6194B" w:rsidRPr="00A6194B" w:rsidRDefault="00A6194B" w:rsidP="00A6194B">
      <w:pPr>
        <w:jc w:val="both"/>
      </w:pPr>
      <w:r w:rsidRPr="00A6194B">
        <w:t xml:space="preserve">El artículo 15 de la Ley 31/1995 establece los </w:t>
      </w:r>
      <w:r w:rsidRPr="00A6194B">
        <w:rPr>
          <w:b/>
          <w:bCs/>
        </w:rPr>
        <w:t>principios de la acción preventiva</w:t>
      </w:r>
      <w:r w:rsidRPr="00A6194B">
        <w:t>, entre los que destacan:</w:t>
      </w:r>
    </w:p>
    <w:p w14:paraId="4874B201" w14:textId="77777777" w:rsidR="00A6194B" w:rsidRPr="00A6194B" w:rsidRDefault="00A6194B" w:rsidP="00A6194B">
      <w:pPr>
        <w:numPr>
          <w:ilvl w:val="0"/>
          <w:numId w:val="59"/>
        </w:numPr>
        <w:jc w:val="both"/>
      </w:pPr>
      <w:r w:rsidRPr="00A6194B">
        <w:rPr>
          <w:b/>
          <w:bCs/>
        </w:rPr>
        <w:t>Evitar los riesgos</w:t>
      </w:r>
      <w:r w:rsidRPr="00A6194B">
        <w:t xml:space="preserve"> siempre que sea posible.</w:t>
      </w:r>
    </w:p>
    <w:p w14:paraId="3FDDA0B0" w14:textId="77777777" w:rsidR="00A6194B" w:rsidRPr="00A6194B" w:rsidRDefault="00A6194B" w:rsidP="00A6194B">
      <w:pPr>
        <w:numPr>
          <w:ilvl w:val="0"/>
          <w:numId w:val="59"/>
        </w:numPr>
        <w:jc w:val="both"/>
      </w:pPr>
      <w:r w:rsidRPr="00A6194B">
        <w:rPr>
          <w:b/>
          <w:bCs/>
        </w:rPr>
        <w:t>Evaluar los riesgos</w:t>
      </w:r>
      <w:r w:rsidRPr="00A6194B">
        <w:t xml:space="preserve"> que no se puedan evitar.</w:t>
      </w:r>
    </w:p>
    <w:p w14:paraId="346A4EFD" w14:textId="77777777" w:rsidR="00A6194B" w:rsidRPr="00A6194B" w:rsidRDefault="00A6194B" w:rsidP="00A6194B">
      <w:pPr>
        <w:numPr>
          <w:ilvl w:val="0"/>
          <w:numId w:val="59"/>
        </w:numPr>
        <w:jc w:val="both"/>
      </w:pPr>
      <w:r w:rsidRPr="00A6194B">
        <w:rPr>
          <w:b/>
          <w:bCs/>
        </w:rPr>
        <w:t>Combatir los riesgos en su origen</w:t>
      </w:r>
      <w:r w:rsidRPr="00A6194B">
        <w:t>.</w:t>
      </w:r>
    </w:p>
    <w:p w14:paraId="6D650B96" w14:textId="77777777" w:rsidR="00A6194B" w:rsidRPr="00A6194B" w:rsidRDefault="00A6194B" w:rsidP="00A6194B">
      <w:pPr>
        <w:numPr>
          <w:ilvl w:val="0"/>
          <w:numId w:val="59"/>
        </w:numPr>
        <w:jc w:val="both"/>
      </w:pPr>
      <w:r w:rsidRPr="00A6194B">
        <w:rPr>
          <w:b/>
          <w:bCs/>
        </w:rPr>
        <w:t>Adaptar el trabajo a la persona</w:t>
      </w:r>
      <w:r w:rsidRPr="00A6194B">
        <w:t>, especialmente en el diseño de puestos y equipos.</w:t>
      </w:r>
    </w:p>
    <w:p w14:paraId="587A64DD" w14:textId="77777777" w:rsidR="00A6194B" w:rsidRPr="00A6194B" w:rsidRDefault="00A6194B" w:rsidP="00A6194B">
      <w:pPr>
        <w:numPr>
          <w:ilvl w:val="0"/>
          <w:numId w:val="59"/>
        </w:numPr>
        <w:jc w:val="both"/>
      </w:pPr>
      <w:r w:rsidRPr="00A6194B">
        <w:rPr>
          <w:b/>
          <w:bCs/>
        </w:rPr>
        <w:t>Tener en cuenta la evolución de la técnica</w:t>
      </w:r>
      <w:r w:rsidRPr="00A6194B">
        <w:t xml:space="preserve"> para aplicar mejoras preventivas.</w:t>
      </w:r>
    </w:p>
    <w:p w14:paraId="6A7C575C" w14:textId="77777777" w:rsidR="00A6194B" w:rsidRPr="00A6194B" w:rsidRDefault="00A6194B" w:rsidP="00A6194B">
      <w:pPr>
        <w:numPr>
          <w:ilvl w:val="0"/>
          <w:numId w:val="59"/>
        </w:numPr>
        <w:jc w:val="both"/>
      </w:pPr>
      <w:r w:rsidRPr="00A6194B">
        <w:rPr>
          <w:b/>
          <w:bCs/>
        </w:rPr>
        <w:t>Sustituir lo peligroso</w:t>
      </w:r>
      <w:r w:rsidRPr="00A6194B">
        <w:t xml:space="preserve"> por lo que entrañe poco o ningún peligro.</w:t>
      </w:r>
    </w:p>
    <w:p w14:paraId="3F3065E6" w14:textId="77777777" w:rsidR="00A6194B" w:rsidRPr="00A6194B" w:rsidRDefault="00A6194B" w:rsidP="00A6194B">
      <w:pPr>
        <w:numPr>
          <w:ilvl w:val="0"/>
          <w:numId w:val="59"/>
        </w:numPr>
        <w:jc w:val="both"/>
      </w:pPr>
      <w:r w:rsidRPr="00A6194B">
        <w:rPr>
          <w:b/>
          <w:bCs/>
        </w:rPr>
        <w:t>Planificar la prevención</w:t>
      </w:r>
      <w:r w:rsidRPr="00A6194B">
        <w:t xml:space="preserve"> integrándola en la empresa y en todos sus niveles jerárquicos.</w:t>
      </w:r>
    </w:p>
    <w:p w14:paraId="3EC1FD99" w14:textId="77777777" w:rsidR="00A6194B" w:rsidRPr="00A6194B" w:rsidRDefault="00A6194B" w:rsidP="00A6194B">
      <w:pPr>
        <w:numPr>
          <w:ilvl w:val="0"/>
          <w:numId w:val="59"/>
        </w:numPr>
        <w:jc w:val="both"/>
      </w:pPr>
      <w:r w:rsidRPr="00A6194B">
        <w:rPr>
          <w:b/>
          <w:bCs/>
        </w:rPr>
        <w:t>Dar prioridad a la protección colectiva</w:t>
      </w:r>
      <w:r w:rsidRPr="00A6194B">
        <w:t xml:space="preserve"> sobre la individual.</w:t>
      </w:r>
    </w:p>
    <w:p w14:paraId="332AB6A4" w14:textId="77777777" w:rsidR="00A6194B" w:rsidRPr="00A6194B" w:rsidRDefault="00A6194B" w:rsidP="00A6194B">
      <w:pPr>
        <w:numPr>
          <w:ilvl w:val="0"/>
          <w:numId w:val="59"/>
        </w:numPr>
        <w:jc w:val="both"/>
      </w:pPr>
      <w:r w:rsidRPr="00A6194B">
        <w:rPr>
          <w:b/>
          <w:bCs/>
        </w:rPr>
        <w:t>Formar e informar</w:t>
      </w:r>
      <w:r w:rsidRPr="00A6194B">
        <w:t xml:space="preserve"> a los trabajadores.</w:t>
      </w:r>
    </w:p>
    <w:p w14:paraId="08AD862D" w14:textId="0445DF35" w:rsidR="00A6194B" w:rsidRPr="00A6194B" w:rsidRDefault="00A6194B" w:rsidP="00A6194B">
      <w:pPr>
        <w:jc w:val="both"/>
      </w:pPr>
    </w:p>
    <w:p w14:paraId="0401229A" w14:textId="77777777" w:rsidR="00A6194B" w:rsidRPr="00A6194B" w:rsidRDefault="00A6194B" w:rsidP="00A6194B">
      <w:pPr>
        <w:jc w:val="both"/>
        <w:rPr>
          <w:b/>
          <w:bCs/>
        </w:rPr>
      </w:pPr>
      <w:r w:rsidRPr="00A6194B">
        <w:rPr>
          <w:b/>
          <w:bCs/>
        </w:rPr>
        <w:lastRenderedPageBreak/>
        <w:t>3. Obligaciones de empresarios y trabajadores</w:t>
      </w:r>
    </w:p>
    <w:p w14:paraId="3A990E8A" w14:textId="77777777" w:rsidR="00A6194B" w:rsidRPr="00A6194B" w:rsidRDefault="00A6194B" w:rsidP="00A6194B">
      <w:pPr>
        <w:jc w:val="both"/>
        <w:rPr>
          <w:b/>
          <w:bCs/>
        </w:rPr>
      </w:pPr>
      <w:r w:rsidRPr="00A6194B">
        <w:rPr>
          <w:b/>
          <w:bCs/>
        </w:rPr>
        <w:t>3.1. Obligaciones del empresario</w:t>
      </w:r>
    </w:p>
    <w:p w14:paraId="1CCF9E80" w14:textId="77777777" w:rsidR="00A6194B" w:rsidRPr="00A6194B" w:rsidRDefault="00A6194B" w:rsidP="00A6194B">
      <w:pPr>
        <w:numPr>
          <w:ilvl w:val="0"/>
          <w:numId w:val="60"/>
        </w:numPr>
        <w:jc w:val="both"/>
      </w:pPr>
      <w:r w:rsidRPr="00A6194B">
        <w:t>Garantizar la seguridad y salud de los trabajadores.</w:t>
      </w:r>
    </w:p>
    <w:p w14:paraId="64004A39" w14:textId="77777777" w:rsidR="00A6194B" w:rsidRPr="00A6194B" w:rsidRDefault="00A6194B" w:rsidP="00A6194B">
      <w:pPr>
        <w:numPr>
          <w:ilvl w:val="0"/>
          <w:numId w:val="60"/>
        </w:numPr>
        <w:jc w:val="both"/>
      </w:pPr>
      <w:r w:rsidRPr="00A6194B">
        <w:t xml:space="preserve">Realizar la </w:t>
      </w:r>
      <w:r w:rsidRPr="00A6194B">
        <w:rPr>
          <w:b/>
          <w:bCs/>
        </w:rPr>
        <w:t>evaluación de riesgos</w:t>
      </w:r>
      <w:r w:rsidRPr="00A6194B">
        <w:t xml:space="preserve"> del puesto.</w:t>
      </w:r>
    </w:p>
    <w:p w14:paraId="7A2C4F9C" w14:textId="77777777" w:rsidR="00A6194B" w:rsidRPr="00A6194B" w:rsidRDefault="00A6194B" w:rsidP="00A6194B">
      <w:pPr>
        <w:numPr>
          <w:ilvl w:val="0"/>
          <w:numId w:val="60"/>
        </w:numPr>
        <w:jc w:val="both"/>
      </w:pPr>
      <w:r w:rsidRPr="00A6194B">
        <w:t xml:space="preserve">Proporcionar </w:t>
      </w:r>
      <w:r w:rsidRPr="00A6194B">
        <w:rPr>
          <w:b/>
          <w:bCs/>
        </w:rPr>
        <w:t>equipos de protección individual (</w:t>
      </w:r>
      <w:proofErr w:type="spellStart"/>
      <w:r w:rsidRPr="00A6194B">
        <w:rPr>
          <w:b/>
          <w:bCs/>
        </w:rPr>
        <w:t>EPIs</w:t>
      </w:r>
      <w:proofErr w:type="spellEnd"/>
      <w:r w:rsidRPr="00A6194B">
        <w:rPr>
          <w:b/>
          <w:bCs/>
        </w:rPr>
        <w:t>)</w:t>
      </w:r>
      <w:r w:rsidRPr="00A6194B">
        <w:t xml:space="preserve"> adecuados.</w:t>
      </w:r>
    </w:p>
    <w:p w14:paraId="10F70AE3" w14:textId="77777777" w:rsidR="00A6194B" w:rsidRPr="00A6194B" w:rsidRDefault="00A6194B" w:rsidP="00A6194B">
      <w:pPr>
        <w:numPr>
          <w:ilvl w:val="0"/>
          <w:numId w:val="60"/>
        </w:numPr>
        <w:jc w:val="both"/>
      </w:pPr>
      <w:r w:rsidRPr="00A6194B">
        <w:t xml:space="preserve">Organizar la </w:t>
      </w:r>
      <w:r w:rsidRPr="00A6194B">
        <w:rPr>
          <w:b/>
          <w:bCs/>
        </w:rPr>
        <w:t>formación preventiva</w:t>
      </w:r>
      <w:r w:rsidRPr="00A6194B">
        <w:t>.</w:t>
      </w:r>
    </w:p>
    <w:p w14:paraId="706959A3" w14:textId="77777777" w:rsidR="00A6194B" w:rsidRPr="00A6194B" w:rsidRDefault="00A6194B" w:rsidP="00A6194B">
      <w:pPr>
        <w:numPr>
          <w:ilvl w:val="0"/>
          <w:numId w:val="60"/>
        </w:numPr>
        <w:jc w:val="both"/>
      </w:pPr>
      <w:r w:rsidRPr="00A6194B">
        <w:t>Vigilar la salud de forma periódica.</w:t>
      </w:r>
    </w:p>
    <w:p w14:paraId="14A0C4BE" w14:textId="77777777" w:rsidR="00A6194B" w:rsidRPr="00A6194B" w:rsidRDefault="00A6194B" w:rsidP="00A6194B">
      <w:pPr>
        <w:jc w:val="both"/>
        <w:rPr>
          <w:b/>
          <w:bCs/>
        </w:rPr>
      </w:pPr>
      <w:r w:rsidRPr="00A6194B">
        <w:rPr>
          <w:b/>
          <w:bCs/>
        </w:rPr>
        <w:t>3.2. Obligaciones del trabajador</w:t>
      </w:r>
    </w:p>
    <w:p w14:paraId="76A870AE" w14:textId="77777777" w:rsidR="00A6194B" w:rsidRPr="00A6194B" w:rsidRDefault="00A6194B" w:rsidP="00A6194B">
      <w:pPr>
        <w:numPr>
          <w:ilvl w:val="0"/>
          <w:numId w:val="61"/>
        </w:numPr>
        <w:jc w:val="both"/>
      </w:pPr>
      <w:r w:rsidRPr="00A6194B">
        <w:t>Usar correctamente los equipos de trabajo y de protección.</w:t>
      </w:r>
    </w:p>
    <w:p w14:paraId="36F7C43D" w14:textId="77777777" w:rsidR="00A6194B" w:rsidRPr="00A6194B" w:rsidRDefault="00A6194B" w:rsidP="00A6194B">
      <w:pPr>
        <w:numPr>
          <w:ilvl w:val="0"/>
          <w:numId w:val="61"/>
        </w:numPr>
        <w:jc w:val="both"/>
      </w:pPr>
      <w:r w:rsidRPr="00A6194B">
        <w:t>Cumplir las medidas de seguridad establecidas.</w:t>
      </w:r>
    </w:p>
    <w:p w14:paraId="5A3029E8" w14:textId="77777777" w:rsidR="00A6194B" w:rsidRPr="00A6194B" w:rsidRDefault="00A6194B" w:rsidP="00A6194B">
      <w:pPr>
        <w:numPr>
          <w:ilvl w:val="0"/>
          <w:numId w:val="61"/>
        </w:numPr>
        <w:jc w:val="both"/>
      </w:pPr>
      <w:r w:rsidRPr="00A6194B">
        <w:t>Colaborar con el empresario en materia preventiva.</w:t>
      </w:r>
    </w:p>
    <w:p w14:paraId="04C489A5" w14:textId="77777777" w:rsidR="00A6194B" w:rsidRPr="00A6194B" w:rsidRDefault="00A6194B" w:rsidP="00A6194B">
      <w:pPr>
        <w:numPr>
          <w:ilvl w:val="0"/>
          <w:numId w:val="61"/>
        </w:numPr>
        <w:jc w:val="both"/>
      </w:pPr>
      <w:r w:rsidRPr="00A6194B">
        <w:t>Informar de cualquier situación de riesgo.</w:t>
      </w:r>
    </w:p>
    <w:p w14:paraId="02E122B0" w14:textId="0790A45D" w:rsidR="00A6194B" w:rsidRPr="00A6194B" w:rsidRDefault="00A6194B" w:rsidP="00A6194B">
      <w:pPr>
        <w:jc w:val="both"/>
      </w:pPr>
    </w:p>
    <w:p w14:paraId="11FC5FB4" w14:textId="77777777" w:rsidR="00A6194B" w:rsidRPr="00A6194B" w:rsidRDefault="00A6194B" w:rsidP="00A6194B">
      <w:pPr>
        <w:jc w:val="both"/>
        <w:rPr>
          <w:b/>
          <w:bCs/>
        </w:rPr>
      </w:pPr>
      <w:r w:rsidRPr="00A6194B">
        <w:rPr>
          <w:b/>
          <w:bCs/>
        </w:rPr>
        <w:t>4. Ámbito sanitario y no sanitario</w:t>
      </w:r>
    </w:p>
    <w:p w14:paraId="19F044DA" w14:textId="77777777" w:rsidR="00A6194B" w:rsidRPr="00A6194B" w:rsidRDefault="00A6194B" w:rsidP="00A6194B">
      <w:pPr>
        <w:jc w:val="both"/>
        <w:rPr>
          <w:b/>
          <w:bCs/>
        </w:rPr>
      </w:pPr>
      <w:r w:rsidRPr="00A6194B">
        <w:rPr>
          <w:b/>
          <w:bCs/>
        </w:rPr>
        <w:t>4.1. Personal sanitario</w:t>
      </w:r>
    </w:p>
    <w:p w14:paraId="318E1C1D" w14:textId="77777777" w:rsidR="00A6194B" w:rsidRPr="00A6194B" w:rsidRDefault="00A6194B" w:rsidP="00A6194B">
      <w:pPr>
        <w:jc w:val="both"/>
      </w:pPr>
      <w:r w:rsidRPr="00A6194B">
        <w:t>Incluye médicos, enfermeras, higienistas bucodentales, técnicos, fisioterapeutas, etc. Sus riesgos incluyen:</w:t>
      </w:r>
    </w:p>
    <w:p w14:paraId="33D951DD" w14:textId="77777777" w:rsidR="00A6194B" w:rsidRPr="00A6194B" w:rsidRDefault="00A6194B" w:rsidP="00A6194B">
      <w:pPr>
        <w:numPr>
          <w:ilvl w:val="0"/>
          <w:numId w:val="62"/>
        </w:numPr>
        <w:jc w:val="both"/>
      </w:pPr>
      <w:r w:rsidRPr="00A6194B">
        <w:t>Exposición a agentes biológicos (virus, bacterias).</w:t>
      </w:r>
    </w:p>
    <w:p w14:paraId="33265025" w14:textId="77777777" w:rsidR="00A6194B" w:rsidRPr="00A6194B" w:rsidRDefault="00A6194B" w:rsidP="00A6194B">
      <w:pPr>
        <w:numPr>
          <w:ilvl w:val="0"/>
          <w:numId w:val="62"/>
        </w:numPr>
        <w:jc w:val="both"/>
      </w:pPr>
      <w:r w:rsidRPr="00A6194B">
        <w:t>Riesgos químicos (fármacos, desinfectantes).</w:t>
      </w:r>
    </w:p>
    <w:p w14:paraId="5FDD7282" w14:textId="77777777" w:rsidR="00A6194B" w:rsidRPr="00A6194B" w:rsidRDefault="00A6194B" w:rsidP="00A6194B">
      <w:pPr>
        <w:numPr>
          <w:ilvl w:val="0"/>
          <w:numId w:val="62"/>
        </w:numPr>
        <w:jc w:val="both"/>
      </w:pPr>
      <w:r w:rsidRPr="00A6194B">
        <w:t>Riesgos ergonómicos (movilización de pacientes).</w:t>
      </w:r>
    </w:p>
    <w:p w14:paraId="4D7EC19D" w14:textId="77777777" w:rsidR="00A6194B" w:rsidRPr="00A6194B" w:rsidRDefault="00A6194B" w:rsidP="00A6194B">
      <w:pPr>
        <w:numPr>
          <w:ilvl w:val="0"/>
          <w:numId w:val="62"/>
        </w:numPr>
        <w:jc w:val="both"/>
      </w:pPr>
      <w:r w:rsidRPr="00A6194B">
        <w:t>Estrés laboral y sobrecarga asistencial.</w:t>
      </w:r>
    </w:p>
    <w:p w14:paraId="12D67C74" w14:textId="77777777" w:rsidR="00A6194B" w:rsidRPr="00A6194B" w:rsidRDefault="00A6194B" w:rsidP="00A6194B">
      <w:pPr>
        <w:jc w:val="both"/>
        <w:rPr>
          <w:b/>
          <w:bCs/>
        </w:rPr>
      </w:pPr>
      <w:r w:rsidRPr="00A6194B">
        <w:rPr>
          <w:b/>
          <w:bCs/>
        </w:rPr>
        <w:t>4.2. Personal no sanitario</w:t>
      </w:r>
    </w:p>
    <w:p w14:paraId="49712E81" w14:textId="77777777" w:rsidR="00A6194B" w:rsidRPr="00A6194B" w:rsidRDefault="00A6194B" w:rsidP="00A6194B">
      <w:pPr>
        <w:jc w:val="both"/>
      </w:pPr>
      <w:r w:rsidRPr="00A6194B">
        <w:t>Incluye celadores, administrativos, personal de limpieza, mantenimiento, cocina, etc. Sus riesgos incluyen:</w:t>
      </w:r>
    </w:p>
    <w:p w14:paraId="1611E5D4" w14:textId="77777777" w:rsidR="00A6194B" w:rsidRPr="00A6194B" w:rsidRDefault="00A6194B" w:rsidP="00A6194B">
      <w:pPr>
        <w:numPr>
          <w:ilvl w:val="0"/>
          <w:numId w:val="63"/>
        </w:numPr>
        <w:jc w:val="both"/>
      </w:pPr>
      <w:r w:rsidRPr="00A6194B">
        <w:t>Caídas, cortes, golpes.</w:t>
      </w:r>
    </w:p>
    <w:p w14:paraId="47AABD1F" w14:textId="77777777" w:rsidR="00A6194B" w:rsidRPr="00A6194B" w:rsidRDefault="00A6194B" w:rsidP="00A6194B">
      <w:pPr>
        <w:numPr>
          <w:ilvl w:val="0"/>
          <w:numId w:val="63"/>
        </w:numPr>
        <w:jc w:val="both"/>
      </w:pPr>
      <w:r w:rsidRPr="00A6194B">
        <w:t>Manipulación de cargas.</w:t>
      </w:r>
    </w:p>
    <w:p w14:paraId="7C26368F" w14:textId="77777777" w:rsidR="00A6194B" w:rsidRPr="00A6194B" w:rsidRDefault="00A6194B" w:rsidP="00A6194B">
      <w:pPr>
        <w:numPr>
          <w:ilvl w:val="0"/>
          <w:numId w:val="63"/>
        </w:numPr>
        <w:jc w:val="both"/>
      </w:pPr>
      <w:r w:rsidRPr="00A6194B">
        <w:t>Riesgos eléctricos.</w:t>
      </w:r>
    </w:p>
    <w:p w14:paraId="61080628" w14:textId="77777777" w:rsidR="00A6194B" w:rsidRPr="00A6194B" w:rsidRDefault="00A6194B" w:rsidP="00A6194B">
      <w:pPr>
        <w:numPr>
          <w:ilvl w:val="0"/>
          <w:numId w:val="63"/>
        </w:numPr>
        <w:jc w:val="both"/>
      </w:pPr>
      <w:r w:rsidRPr="00A6194B">
        <w:t>Contacto con productos químicos.</w:t>
      </w:r>
    </w:p>
    <w:p w14:paraId="0BE11044" w14:textId="52FE286D" w:rsidR="00A6194B" w:rsidRPr="00A6194B" w:rsidRDefault="00A6194B" w:rsidP="00A6194B">
      <w:pPr>
        <w:jc w:val="both"/>
      </w:pPr>
    </w:p>
    <w:p w14:paraId="5439AB1D" w14:textId="77777777" w:rsidR="00A6194B" w:rsidRPr="00A6194B" w:rsidRDefault="00A6194B" w:rsidP="00A6194B">
      <w:pPr>
        <w:jc w:val="both"/>
        <w:rPr>
          <w:b/>
          <w:bCs/>
        </w:rPr>
      </w:pPr>
      <w:r w:rsidRPr="00A6194B">
        <w:rPr>
          <w:b/>
          <w:bCs/>
        </w:rPr>
        <w:t>5. Instrumentos básicos de la PRL</w:t>
      </w:r>
    </w:p>
    <w:p w14:paraId="43664A08" w14:textId="77777777" w:rsidR="00A6194B" w:rsidRPr="00A6194B" w:rsidRDefault="00A6194B" w:rsidP="00A6194B">
      <w:pPr>
        <w:numPr>
          <w:ilvl w:val="0"/>
          <w:numId w:val="64"/>
        </w:numPr>
        <w:jc w:val="both"/>
      </w:pPr>
      <w:r w:rsidRPr="00A6194B">
        <w:rPr>
          <w:b/>
          <w:bCs/>
        </w:rPr>
        <w:t>Evaluación de riesgos</w:t>
      </w:r>
      <w:r w:rsidRPr="00A6194B">
        <w:t>: Identifica los peligros y evalúa su gravedad.</w:t>
      </w:r>
    </w:p>
    <w:p w14:paraId="4632EE39" w14:textId="77777777" w:rsidR="00A6194B" w:rsidRPr="00A6194B" w:rsidRDefault="00A6194B" w:rsidP="00A6194B">
      <w:pPr>
        <w:numPr>
          <w:ilvl w:val="0"/>
          <w:numId w:val="64"/>
        </w:numPr>
        <w:jc w:val="both"/>
      </w:pPr>
      <w:r w:rsidRPr="00A6194B">
        <w:rPr>
          <w:b/>
          <w:bCs/>
        </w:rPr>
        <w:lastRenderedPageBreak/>
        <w:t>Plan de prevención</w:t>
      </w:r>
      <w:r w:rsidRPr="00A6194B">
        <w:t>: Documento que integra la prevención en la estructura organizativa.</w:t>
      </w:r>
    </w:p>
    <w:p w14:paraId="2AE9C7F7" w14:textId="77777777" w:rsidR="00A6194B" w:rsidRPr="00A6194B" w:rsidRDefault="00A6194B" w:rsidP="00A6194B">
      <w:pPr>
        <w:numPr>
          <w:ilvl w:val="0"/>
          <w:numId w:val="64"/>
        </w:numPr>
        <w:jc w:val="both"/>
      </w:pPr>
      <w:r w:rsidRPr="00A6194B">
        <w:rPr>
          <w:b/>
          <w:bCs/>
        </w:rPr>
        <w:t>Planificación de la actividad preventiva</w:t>
      </w:r>
      <w:r w:rsidRPr="00A6194B">
        <w:t>: Establece medidas concretas, responsables y plazos.</w:t>
      </w:r>
    </w:p>
    <w:p w14:paraId="65A91E9A" w14:textId="77777777" w:rsidR="00A6194B" w:rsidRPr="00A6194B" w:rsidRDefault="00A6194B" w:rsidP="00A6194B">
      <w:pPr>
        <w:numPr>
          <w:ilvl w:val="0"/>
          <w:numId w:val="64"/>
        </w:numPr>
        <w:jc w:val="both"/>
      </w:pPr>
      <w:r w:rsidRPr="00A6194B">
        <w:rPr>
          <w:b/>
          <w:bCs/>
        </w:rPr>
        <w:t>Formación e información</w:t>
      </w:r>
      <w:r w:rsidRPr="00A6194B">
        <w:t>: Es clave para que los trabajadores conozcan los riesgos y sepan prevenirlos.</w:t>
      </w:r>
    </w:p>
    <w:p w14:paraId="2407EBEA" w14:textId="77777777" w:rsidR="00A6194B" w:rsidRPr="00A6194B" w:rsidRDefault="00A6194B" w:rsidP="00A6194B">
      <w:pPr>
        <w:numPr>
          <w:ilvl w:val="0"/>
          <w:numId w:val="64"/>
        </w:numPr>
        <w:jc w:val="both"/>
      </w:pPr>
      <w:r w:rsidRPr="00A6194B">
        <w:rPr>
          <w:b/>
          <w:bCs/>
        </w:rPr>
        <w:t>Vigilancia de la salud</w:t>
      </w:r>
      <w:r w:rsidRPr="00A6194B">
        <w:t>: Reconocimientos médicos adaptados a los riesgos del puesto.</w:t>
      </w:r>
    </w:p>
    <w:p w14:paraId="5EF22E0C" w14:textId="7B61B09D" w:rsidR="00A6194B" w:rsidRPr="00A6194B" w:rsidRDefault="00A6194B" w:rsidP="00A6194B">
      <w:pPr>
        <w:jc w:val="both"/>
      </w:pPr>
    </w:p>
    <w:p w14:paraId="0BDD6B7D" w14:textId="77777777" w:rsidR="00A6194B" w:rsidRPr="00A6194B" w:rsidRDefault="00A6194B" w:rsidP="00A6194B">
      <w:pPr>
        <w:jc w:val="both"/>
        <w:rPr>
          <w:b/>
          <w:bCs/>
        </w:rPr>
      </w:pPr>
      <w:r w:rsidRPr="00A6194B">
        <w:rPr>
          <w:b/>
          <w:bCs/>
        </w:rPr>
        <w:t>6. Tipos de medidas preventivas</w:t>
      </w:r>
    </w:p>
    <w:p w14:paraId="487147D1" w14:textId="77777777" w:rsidR="00A6194B" w:rsidRPr="00A6194B" w:rsidRDefault="00A6194B" w:rsidP="00A6194B">
      <w:pPr>
        <w:numPr>
          <w:ilvl w:val="0"/>
          <w:numId w:val="65"/>
        </w:numPr>
        <w:jc w:val="both"/>
      </w:pPr>
      <w:r w:rsidRPr="00A6194B">
        <w:rPr>
          <w:b/>
          <w:bCs/>
        </w:rPr>
        <w:t>Medidas colectivas</w:t>
      </w:r>
      <w:r w:rsidRPr="00A6194B">
        <w:t>: protegen a todos los trabajadores (ventilación, barreras físicas, señalización).</w:t>
      </w:r>
    </w:p>
    <w:p w14:paraId="3CDCF99D" w14:textId="77777777" w:rsidR="00A6194B" w:rsidRPr="00A6194B" w:rsidRDefault="00A6194B" w:rsidP="00A6194B">
      <w:pPr>
        <w:numPr>
          <w:ilvl w:val="0"/>
          <w:numId w:val="65"/>
        </w:numPr>
        <w:jc w:val="both"/>
      </w:pPr>
      <w:r w:rsidRPr="00A6194B">
        <w:rPr>
          <w:b/>
          <w:bCs/>
        </w:rPr>
        <w:t>Medidas individuales</w:t>
      </w:r>
      <w:r w:rsidRPr="00A6194B">
        <w:t xml:space="preserve">: uso de </w:t>
      </w:r>
      <w:proofErr w:type="spellStart"/>
      <w:r w:rsidRPr="00A6194B">
        <w:t>EPIs</w:t>
      </w:r>
      <w:proofErr w:type="spellEnd"/>
      <w:r w:rsidRPr="00A6194B">
        <w:t xml:space="preserve"> (guantes, mascarillas, gafas, calzado de seguridad).</w:t>
      </w:r>
    </w:p>
    <w:p w14:paraId="0460C9F7" w14:textId="77777777" w:rsidR="00A6194B" w:rsidRPr="00A6194B" w:rsidRDefault="00A6194B" w:rsidP="00A6194B">
      <w:pPr>
        <w:numPr>
          <w:ilvl w:val="0"/>
          <w:numId w:val="65"/>
        </w:numPr>
        <w:jc w:val="both"/>
      </w:pPr>
      <w:r w:rsidRPr="00A6194B">
        <w:rPr>
          <w:b/>
          <w:bCs/>
        </w:rPr>
        <w:t>Medidas organizativas</w:t>
      </w:r>
      <w:r w:rsidRPr="00A6194B">
        <w:t>: rotación de tareas, pausas, distribución racional de turnos.</w:t>
      </w:r>
    </w:p>
    <w:p w14:paraId="1030B89D" w14:textId="6DC18120" w:rsidR="00A6194B" w:rsidRPr="00A6194B" w:rsidRDefault="00A6194B" w:rsidP="00A6194B">
      <w:pPr>
        <w:jc w:val="both"/>
      </w:pPr>
    </w:p>
    <w:p w14:paraId="38271522" w14:textId="77777777" w:rsidR="00A6194B" w:rsidRPr="00A6194B" w:rsidRDefault="00A6194B" w:rsidP="00A6194B">
      <w:pPr>
        <w:jc w:val="both"/>
        <w:rPr>
          <w:b/>
          <w:bCs/>
        </w:rPr>
      </w:pPr>
      <w:r w:rsidRPr="00A6194B">
        <w:rPr>
          <w:b/>
          <w:bCs/>
        </w:rPr>
        <w:t>7. Cultura preventiva</w:t>
      </w:r>
    </w:p>
    <w:p w14:paraId="4E6298BC" w14:textId="77777777" w:rsidR="00A6194B" w:rsidRPr="00A6194B" w:rsidRDefault="00A6194B" w:rsidP="004C14D4">
      <w:r w:rsidRPr="00A6194B">
        <w:t xml:space="preserve">La cultura preventiva implica que </w:t>
      </w:r>
      <w:r w:rsidRPr="00A6194B">
        <w:rPr>
          <w:b/>
          <w:bCs/>
        </w:rPr>
        <w:t>la seguridad y salud laboral formen parte de la filosofía de la organización</w:t>
      </w:r>
      <w:r w:rsidRPr="00A6194B">
        <w:t>.</w:t>
      </w:r>
      <w:r w:rsidRPr="00A6194B">
        <w:br/>
        <w:t>Para ello, es necesario:</w:t>
      </w:r>
    </w:p>
    <w:p w14:paraId="378A46E7" w14:textId="77777777" w:rsidR="00A6194B" w:rsidRPr="00A6194B" w:rsidRDefault="00A6194B" w:rsidP="00A6194B">
      <w:pPr>
        <w:numPr>
          <w:ilvl w:val="0"/>
          <w:numId w:val="66"/>
        </w:numPr>
        <w:jc w:val="both"/>
      </w:pPr>
      <w:r w:rsidRPr="00A6194B">
        <w:t>Compromiso de la dirección.</w:t>
      </w:r>
    </w:p>
    <w:p w14:paraId="4ECEE741" w14:textId="77777777" w:rsidR="00A6194B" w:rsidRPr="00A6194B" w:rsidRDefault="00A6194B" w:rsidP="00A6194B">
      <w:pPr>
        <w:numPr>
          <w:ilvl w:val="0"/>
          <w:numId w:val="66"/>
        </w:numPr>
        <w:jc w:val="both"/>
      </w:pPr>
      <w:r w:rsidRPr="00A6194B">
        <w:t>Participación de los trabajadores.</w:t>
      </w:r>
    </w:p>
    <w:p w14:paraId="728A928F" w14:textId="77777777" w:rsidR="00A6194B" w:rsidRPr="00A6194B" w:rsidRDefault="00A6194B" w:rsidP="00A6194B">
      <w:pPr>
        <w:numPr>
          <w:ilvl w:val="0"/>
          <w:numId w:val="66"/>
        </w:numPr>
        <w:jc w:val="both"/>
      </w:pPr>
      <w:r w:rsidRPr="00A6194B">
        <w:t>Comunicación fluida de riesgos y medidas.</w:t>
      </w:r>
    </w:p>
    <w:p w14:paraId="49257202" w14:textId="77777777" w:rsidR="00A6194B" w:rsidRPr="00A6194B" w:rsidRDefault="00A6194B" w:rsidP="00A6194B">
      <w:pPr>
        <w:numPr>
          <w:ilvl w:val="0"/>
          <w:numId w:val="66"/>
        </w:numPr>
        <w:jc w:val="both"/>
      </w:pPr>
      <w:r w:rsidRPr="00A6194B">
        <w:t>Mejora continua en la prevención.</w:t>
      </w:r>
    </w:p>
    <w:p w14:paraId="3C938C85" w14:textId="33839FD6" w:rsidR="00A6194B" w:rsidRPr="00A6194B" w:rsidRDefault="00A6194B" w:rsidP="00A6194B">
      <w:pPr>
        <w:jc w:val="both"/>
      </w:pPr>
    </w:p>
    <w:p w14:paraId="0382A356" w14:textId="77777777" w:rsidR="00A6194B" w:rsidRPr="00A6194B" w:rsidRDefault="00A6194B" w:rsidP="00A6194B">
      <w:pPr>
        <w:jc w:val="both"/>
        <w:rPr>
          <w:b/>
          <w:bCs/>
        </w:rPr>
      </w:pPr>
      <w:r w:rsidRPr="00A6194B">
        <w:rPr>
          <w:b/>
          <w:bCs/>
        </w:rPr>
        <w:t>8. Conclusión</w:t>
      </w:r>
    </w:p>
    <w:p w14:paraId="45C0C5A0" w14:textId="77777777" w:rsidR="00A6194B" w:rsidRPr="00A6194B" w:rsidRDefault="00A6194B" w:rsidP="004C14D4">
      <w:r w:rsidRPr="00A6194B">
        <w:t xml:space="preserve">Los </w:t>
      </w:r>
      <w:r w:rsidRPr="00A6194B">
        <w:rPr>
          <w:b/>
          <w:bCs/>
        </w:rPr>
        <w:t>fundamentos generales de la Prevención de Riesgos Laborales</w:t>
      </w:r>
      <w:r w:rsidRPr="00A6194B">
        <w:t xml:space="preserve"> constituyen la base sobre la que se desarrollan las acciones para proteger a los trabajadores.</w:t>
      </w:r>
      <w:r w:rsidRPr="00A6194B">
        <w:br/>
        <w:t>Tanto el personal sanitario como el no sanitario están expuestos a riesgos específicos que deben ser identificados, evaluados y controlados.</w:t>
      </w:r>
      <w:r w:rsidRPr="00A6194B">
        <w:br/>
        <w:t>Integrar la prevención en todas las fases de la actividad laboral no solo es una obligación legal, sino una garantía de calidad asistencial, bienestar laboral y reducción de costes derivados de accidentes y enfermedades profesionales.</w:t>
      </w:r>
    </w:p>
    <w:p w14:paraId="7DA78A3B" w14:textId="77777777" w:rsidR="00DE6589" w:rsidRDefault="00DE6589" w:rsidP="00DE6589">
      <w:pPr>
        <w:jc w:val="both"/>
      </w:pPr>
    </w:p>
    <w:p w14:paraId="2827F5F3" w14:textId="77777777" w:rsidR="004C14D4" w:rsidRDefault="004C14D4" w:rsidP="00DE6589">
      <w:pPr>
        <w:jc w:val="both"/>
      </w:pPr>
    </w:p>
    <w:p w14:paraId="1CF67118" w14:textId="77777777" w:rsidR="004C14D4" w:rsidRDefault="004C14D4" w:rsidP="00DE6589">
      <w:pPr>
        <w:jc w:val="both"/>
      </w:pPr>
    </w:p>
    <w:p w14:paraId="58816CDA" w14:textId="5B97AE48" w:rsidR="004C14D4" w:rsidRDefault="004C14D4" w:rsidP="004C14D4">
      <w:pPr>
        <w:jc w:val="right"/>
      </w:pPr>
      <w:r w:rsidRPr="003C2968">
        <w:rPr>
          <w:noProof/>
        </w:rPr>
        <w:drawing>
          <wp:inline distT="0" distB="0" distL="0" distR="0" wp14:anchorId="6505DC51" wp14:editId="2CE1F94D">
            <wp:extent cx="1234440" cy="1234440"/>
            <wp:effectExtent l="0" t="0" r="3810" b="3810"/>
            <wp:docPr id="172612473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Imagen 1" descr="Logotipo, nombre de la empresa&#10;&#10;El contenido generado por IA puede ser incorrecto."/>
                    <pic:cNvPicPr/>
                  </pic:nvPicPr>
                  <pic:blipFill>
                    <a:blip r:embed="rId5"/>
                    <a:stretch>
                      <a:fillRect/>
                    </a:stretch>
                  </pic:blipFill>
                  <pic:spPr>
                    <a:xfrm>
                      <a:off x="0" y="0"/>
                      <a:ext cx="1243593" cy="1243593"/>
                    </a:xfrm>
                    <a:prstGeom prst="rect">
                      <a:avLst/>
                    </a:prstGeom>
                  </pic:spPr>
                </pic:pic>
              </a:graphicData>
            </a:graphic>
          </wp:inline>
        </w:drawing>
      </w:r>
    </w:p>
    <w:p w14:paraId="1B85CBD7" w14:textId="77777777" w:rsidR="004C14D4" w:rsidRDefault="004C14D4" w:rsidP="00DE6589">
      <w:pPr>
        <w:jc w:val="both"/>
      </w:pPr>
    </w:p>
    <w:p w14:paraId="7CEBABAD" w14:textId="77777777" w:rsidR="004C14D4" w:rsidRDefault="004C14D4" w:rsidP="00DE6589">
      <w:pPr>
        <w:jc w:val="both"/>
      </w:pPr>
    </w:p>
    <w:p w14:paraId="0D6FE55B" w14:textId="77777777" w:rsidR="004C14D4" w:rsidRPr="004C14D4" w:rsidRDefault="004C14D4" w:rsidP="004C14D4">
      <w:pPr>
        <w:jc w:val="both"/>
        <w:rPr>
          <w:b/>
          <w:bCs/>
        </w:rPr>
      </w:pPr>
      <w:r w:rsidRPr="004C14D4">
        <w:rPr>
          <w:b/>
          <w:bCs/>
        </w:rPr>
        <w:t>Prevención de Riesgos Laborales para Personal Sanitario y No Sanitario: Riesgos Físicos y Ergonómicos</w:t>
      </w:r>
    </w:p>
    <w:p w14:paraId="18BE82F7" w14:textId="0ABD385F" w:rsidR="004C14D4" w:rsidRPr="004C14D4" w:rsidRDefault="004C14D4" w:rsidP="004C14D4">
      <w:pPr>
        <w:jc w:val="both"/>
      </w:pPr>
    </w:p>
    <w:p w14:paraId="5FB30C54" w14:textId="77777777" w:rsidR="004C14D4" w:rsidRPr="004C14D4" w:rsidRDefault="004C14D4" w:rsidP="004C14D4">
      <w:pPr>
        <w:jc w:val="both"/>
        <w:rPr>
          <w:b/>
          <w:bCs/>
        </w:rPr>
      </w:pPr>
      <w:r w:rsidRPr="004C14D4">
        <w:rPr>
          <w:b/>
          <w:bCs/>
        </w:rPr>
        <w:t>1. Introducción</w:t>
      </w:r>
    </w:p>
    <w:p w14:paraId="72ECE11B" w14:textId="77777777" w:rsidR="004C14D4" w:rsidRPr="004C14D4" w:rsidRDefault="004C14D4" w:rsidP="004C14D4">
      <w:r w:rsidRPr="004C14D4">
        <w:t xml:space="preserve">En el ámbito laboral, especialmente en entornos sanitarios y de apoyo no sanitario, los </w:t>
      </w:r>
      <w:r w:rsidRPr="004C14D4">
        <w:rPr>
          <w:b/>
          <w:bCs/>
        </w:rPr>
        <w:t>riesgos físicos</w:t>
      </w:r>
      <w:r w:rsidRPr="004C14D4">
        <w:t xml:space="preserve"> y </w:t>
      </w:r>
      <w:r w:rsidRPr="004C14D4">
        <w:rPr>
          <w:b/>
          <w:bCs/>
        </w:rPr>
        <w:t>ergonómicos</w:t>
      </w:r>
      <w:r w:rsidRPr="004C14D4">
        <w:t xml:space="preserve"> representan una parte importante de las amenazas para la salud y seguridad de los trabajadores.</w:t>
      </w:r>
      <w:r w:rsidRPr="004C14D4">
        <w:br/>
        <w:t xml:space="preserve">Su origen está relacionado con las </w:t>
      </w:r>
      <w:r w:rsidRPr="004C14D4">
        <w:rPr>
          <w:b/>
          <w:bCs/>
        </w:rPr>
        <w:t>condiciones ambientales</w:t>
      </w:r>
      <w:r w:rsidRPr="004C14D4">
        <w:t xml:space="preserve"> y con la </w:t>
      </w:r>
      <w:r w:rsidRPr="004C14D4">
        <w:rPr>
          <w:b/>
          <w:bCs/>
        </w:rPr>
        <w:t>manera en la que se realiza el trabajo</w:t>
      </w:r>
      <w:r w:rsidRPr="004C14D4">
        <w:t>, pudiendo provocar accidentes, lesiones y enfermedades profesionales.</w:t>
      </w:r>
    </w:p>
    <w:p w14:paraId="0484CCE9" w14:textId="77777777" w:rsidR="004C14D4" w:rsidRPr="004C14D4" w:rsidRDefault="004C14D4" w:rsidP="004C14D4">
      <w:pPr>
        <w:jc w:val="both"/>
      </w:pPr>
      <w:r w:rsidRPr="004C14D4">
        <w:t xml:space="preserve">La </w:t>
      </w:r>
      <w:r w:rsidRPr="004C14D4">
        <w:rPr>
          <w:b/>
          <w:bCs/>
        </w:rPr>
        <w:t>Ley 31/1995, de Prevención de Riesgos Laborales</w:t>
      </w:r>
      <w:r w:rsidRPr="004C14D4">
        <w:t>, obliga a las empresas a identificar, evaluar y prevenir estos riesgos, aplicando medidas técnicas, organizativas y formativas para minimizarlos.</w:t>
      </w:r>
    </w:p>
    <w:p w14:paraId="75B5C31C" w14:textId="1828454B" w:rsidR="004C14D4" w:rsidRPr="004C14D4" w:rsidRDefault="004C14D4" w:rsidP="004C14D4">
      <w:pPr>
        <w:jc w:val="both"/>
      </w:pPr>
    </w:p>
    <w:p w14:paraId="590AF96A" w14:textId="77777777" w:rsidR="004C14D4" w:rsidRPr="004C14D4" w:rsidRDefault="004C14D4" w:rsidP="004C14D4">
      <w:pPr>
        <w:jc w:val="both"/>
        <w:rPr>
          <w:b/>
          <w:bCs/>
        </w:rPr>
      </w:pPr>
      <w:r w:rsidRPr="004C14D4">
        <w:rPr>
          <w:b/>
          <w:bCs/>
        </w:rPr>
        <w:t>2. Riesgos físicos</w:t>
      </w:r>
    </w:p>
    <w:p w14:paraId="150F353F" w14:textId="77777777" w:rsidR="004C14D4" w:rsidRPr="004C14D4" w:rsidRDefault="004C14D4" w:rsidP="004C14D4">
      <w:pPr>
        <w:jc w:val="both"/>
        <w:rPr>
          <w:b/>
          <w:bCs/>
        </w:rPr>
      </w:pPr>
      <w:r w:rsidRPr="004C14D4">
        <w:rPr>
          <w:b/>
          <w:bCs/>
        </w:rPr>
        <w:t>2.1. Definición</w:t>
      </w:r>
    </w:p>
    <w:p w14:paraId="037A6E48" w14:textId="77777777" w:rsidR="004C14D4" w:rsidRPr="004C14D4" w:rsidRDefault="004C14D4" w:rsidP="004C14D4">
      <w:pPr>
        <w:jc w:val="both"/>
      </w:pPr>
      <w:r w:rsidRPr="004C14D4">
        <w:t>Son aquellos relacionados con factores ambientales del lugar de trabajo que pueden afectar a la salud de los empleados.</w:t>
      </w:r>
    </w:p>
    <w:p w14:paraId="0AE58312" w14:textId="77777777" w:rsidR="004C14D4" w:rsidRPr="004C14D4" w:rsidRDefault="004C14D4" w:rsidP="004C14D4">
      <w:pPr>
        <w:jc w:val="both"/>
        <w:rPr>
          <w:b/>
          <w:bCs/>
        </w:rPr>
      </w:pPr>
      <w:r w:rsidRPr="004C14D4">
        <w:rPr>
          <w:b/>
          <w:bCs/>
        </w:rPr>
        <w:t>2.2. Principales riesgos físicos en el sector sanitario y no sanitario</w:t>
      </w:r>
    </w:p>
    <w:p w14:paraId="21E204E2" w14:textId="77777777" w:rsidR="004C14D4" w:rsidRPr="004C14D4" w:rsidRDefault="004C14D4" w:rsidP="004C14D4">
      <w:pPr>
        <w:numPr>
          <w:ilvl w:val="0"/>
          <w:numId w:val="67"/>
        </w:numPr>
        <w:jc w:val="both"/>
      </w:pPr>
      <w:r w:rsidRPr="004C14D4">
        <w:rPr>
          <w:b/>
          <w:bCs/>
        </w:rPr>
        <w:t>Ruido</w:t>
      </w:r>
      <w:r w:rsidRPr="004C14D4">
        <w:t>: maquinaria, sistemas de ventilación, equipos médicos.</w:t>
      </w:r>
    </w:p>
    <w:p w14:paraId="76E2268B" w14:textId="77777777" w:rsidR="004C14D4" w:rsidRPr="004C14D4" w:rsidRDefault="004C14D4" w:rsidP="004C14D4">
      <w:pPr>
        <w:numPr>
          <w:ilvl w:val="0"/>
          <w:numId w:val="67"/>
        </w:numPr>
        <w:jc w:val="both"/>
      </w:pPr>
      <w:r w:rsidRPr="004C14D4">
        <w:rPr>
          <w:b/>
          <w:bCs/>
        </w:rPr>
        <w:t>Iluminación inadecuada</w:t>
      </w:r>
      <w:r w:rsidRPr="004C14D4">
        <w:t>: exceso o defecto de luz, deslumbramientos.</w:t>
      </w:r>
    </w:p>
    <w:p w14:paraId="5CED9788" w14:textId="77777777" w:rsidR="004C14D4" w:rsidRPr="004C14D4" w:rsidRDefault="004C14D4" w:rsidP="004C14D4">
      <w:pPr>
        <w:numPr>
          <w:ilvl w:val="0"/>
          <w:numId w:val="67"/>
        </w:numPr>
        <w:jc w:val="both"/>
      </w:pPr>
      <w:r w:rsidRPr="004C14D4">
        <w:rPr>
          <w:b/>
          <w:bCs/>
        </w:rPr>
        <w:t>Temperatura y humedad extremas</w:t>
      </w:r>
      <w:r w:rsidRPr="004C14D4">
        <w:t>: climatización deficiente o exposición a cambios bruscos.</w:t>
      </w:r>
    </w:p>
    <w:p w14:paraId="21DB321F" w14:textId="77777777" w:rsidR="004C14D4" w:rsidRPr="004C14D4" w:rsidRDefault="004C14D4" w:rsidP="004C14D4">
      <w:pPr>
        <w:numPr>
          <w:ilvl w:val="0"/>
          <w:numId w:val="67"/>
        </w:numPr>
        <w:jc w:val="both"/>
      </w:pPr>
      <w:r w:rsidRPr="004C14D4">
        <w:rPr>
          <w:b/>
          <w:bCs/>
        </w:rPr>
        <w:t>Radiaciones ionizantes</w:t>
      </w:r>
      <w:r w:rsidRPr="004C14D4">
        <w:t>: rayos X, radioterapia.</w:t>
      </w:r>
    </w:p>
    <w:p w14:paraId="711E9072" w14:textId="77777777" w:rsidR="004C14D4" w:rsidRPr="004C14D4" w:rsidRDefault="004C14D4" w:rsidP="004C14D4">
      <w:pPr>
        <w:numPr>
          <w:ilvl w:val="0"/>
          <w:numId w:val="67"/>
        </w:numPr>
        <w:jc w:val="both"/>
      </w:pPr>
      <w:r w:rsidRPr="004C14D4">
        <w:rPr>
          <w:b/>
          <w:bCs/>
        </w:rPr>
        <w:t>Radiaciones no ionizantes</w:t>
      </w:r>
      <w:r w:rsidRPr="004C14D4">
        <w:t>: láseres, infrarrojos, ultravioleta.</w:t>
      </w:r>
    </w:p>
    <w:p w14:paraId="3C9866AA" w14:textId="77777777" w:rsidR="004C14D4" w:rsidRPr="004C14D4" w:rsidRDefault="004C14D4" w:rsidP="004C14D4">
      <w:pPr>
        <w:numPr>
          <w:ilvl w:val="0"/>
          <w:numId w:val="67"/>
        </w:numPr>
        <w:jc w:val="both"/>
      </w:pPr>
      <w:r w:rsidRPr="004C14D4">
        <w:rPr>
          <w:b/>
          <w:bCs/>
        </w:rPr>
        <w:t>Vibraciones</w:t>
      </w:r>
      <w:r w:rsidRPr="004C14D4">
        <w:t>: uso de determinados equipos y herramientas.</w:t>
      </w:r>
    </w:p>
    <w:p w14:paraId="3DA76E56" w14:textId="77777777" w:rsidR="004C14D4" w:rsidRPr="004C14D4" w:rsidRDefault="004C14D4" w:rsidP="004C14D4">
      <w:pPr>
        <w:jc w:val="both"/>
        <w:rPr>
          <w:b/>
          <w:bCs/>
        </w:rPr>
      </w:pPr>
      <w:r w:rsidRPr="004C14D4">
        <w:rPr>
          <w:b/>
          <w:bCs/>
        </w:rPr>
        <w:t>2.3. Consecuencias</w:t>
      </w:r>
    </w:p>
    <w:p w14:paraId="5B40A644" w14:textId="77777777" w:rsidR="004C14D4" w:rsidRPr="004C14D4" w:rsidRDefault="004C14D4" w:rsidP="004C14D4">
      <w:pPr>
        <w:numPr>
          <w:ilvl w:val="0"/>
          <w:numId w:val="68"/>
        </w:numPr>
        <w:jc w:val="both"/>
      </w:pPr>
      <w:r w:rsidRPr="004C14D4">
        <w:lastRenderedPageBreak/>
        <w:t>Pérdida de audición (por ruido).</w:t>
      </w:r>
    </w:p>
    <w:p w14:paraId="5A37746A" w14:textId="77777777" w:rsidR="004C14D4" w:rsidRPr="004C14D4" w:rsidRDefault="004C14D4" w:rsidP="004C14D4">
      <w:pPr>
        <w:numPr>
          <w:ilvl w:val="0"/>
          <w:numId w:val="68"/>
        </w:numPr>
        <w:jc w:val="both"/>
      </w:pPr>
      <w:r w:rsidRPr="004C14D4">
        <w:t>Fatiga visual y dolores de cabeza (por mala iluminación).</w:t>
      </w:r>
    </w:p>
    <w:p w14:paraId="1C79EE10" w14:textId="77777777" w:rsidR="004C14D4" w:rsidRPr="004C14D4" w:rsidRDefault="004C14D4" w:rsidP="004C14D4">
      <w:pPr>
        <w:numPr>
          <w:ilvl w:val="0"/>
          <w:numId w:val="68"/>
        </w:numPr>
        <w:jc w:val="both"/>
      </w:pPr>
      <w:r w:rsidRPr="004C14D4">
        <w:t>Estrés térmico (golpes de calor o hipotermia).</w:t>
      </w:r>
    </w:p>
    <w:p w14:paraId="0CAE9057" w14:textId="77777777" w:rsidR="004C14D4" w:rsidRPr="004C14D4" w:rsidRDefault="004C14D4" w:rsidP="004C14D4">
      <w:pPr>
        <w:numPr>
          <w:ilvl w:val="0"/>
          <w:numId w:val="68"/>
        </w:numPr>
        <w:jc w:val="both"/>
      </w:pPr>
      <w:r w:rsidRPr="004C14D4">
        <w:t>Quemaduras y lesiones cutáneas (radiaciones).</w:t>
      </w:r>
    </w:p>
    <w:p w14:paraId="1FE419BF" w14:textId="77777777" w:rsidR="004C14D4" w:rsidRPr="004C14D4" w:rsidRDefault="004C14D4" w:rsidP="004C14D4">
      <w:pPr>
        <w:numPr>
          <w:ilvl w:val="0"/>
          <w:numId w:val="68"/>
        </w:numPr>
        <w:jc w:val="both"/>
      </w:pPr>
      <w:r w:rsidRPr="004C14D4">
        <w:t>Alteraciones musculoesqueléticas (por vibraciones prolongadas).</w:t>
      </w:r>
    </w:p>
    <w:p w14:paraId="0CBC7A73" w14:textId="77777777" w:rsidR="004C14D4" w:rsidRPr="004C14D4" w:rsidRDefault="004C14D4" w:rsidP="004C14D4">
      <w:pPr>
        <w:jc w:val="both"/>
        <w:rPr>
          <w:b/>
          <w:bCs/>
        </w:rPr>
      </w:pPr>
      <w:r w:rsidRPr="004C14D4">
        <w:rPr>
          <w:b/>
          <w:bCs/>
        </w:rPr>
        <w:t>2.4. Medidas preventivas</w:t>
      </w:r>
    </w:p>
    <w:p w14:paraId="35B23AE3" w14:textId="77777777" w:rsidR="004C14D4" w:rsidRPr="004C14D4" w:rsidRDefault="004C14D4" w:rsidP="004C14D4">
      <w:pPr>
        <w:numPr>
          <w:ilvl w:val="0"/>
          <w:numId w:val="69"/>
        </w:numPr>
        <w:jc w:val="both"/>
      </w:pPr>
      <w:r w:rsidRPr="004C14D4">
        <w:t xml:space="preserve">Uso de </w:t>
      </w:r>
      <w:proofErr w:type="spellStart"/>
      <w:r w:rsidRPr="004C14D4">
        <w:rPr>
          <w:b/>
          <w:bCs/>
        </w:rPr>
        <w:t>EPIs</w:t>
      </w:r>
      <w:proofErr w:type="spellEnd"/>
      <w:r w:rsidRPr="004C14D4">
        <w:t>: protectores auditivos, gafas especiales, ropa térmica.</w:t>
      </w:r>
    </w:p>
    <w:p w14:paraId="1189D748" w14:textId="77777777" w:rsidR="004C14D4" w:rsidRPr="004C14D4" w:rsidRDefault="004C14D4" w:rsidP="004C14D4">
      <w:pPr>
        <w:numPr>
          <w:ilvl w:val="0"/>
          <w:numId w:val="69"/>
        </w:numPr>
        <w:jc w:val="both"/>
      </w:pPr>
      <w:r w:rsidRPr="004C14D4">
        <w:rPr>
          <w:b/>
          <w:bCs/>
        </w:rPr>
        <w:t>Mantenimiento y revisión</w:t>
      </w:r>
      <w:r w:rsidRPr="004C14D4">
        <w:t xml:space="preserve"> de la maquinaria y equipos.</w:t>
      </w:r>
    </w:p>
    <w:p w14:paraId="70149D33" w14:textId="77777777" w:rsidR="004C14D4" w:rsidRPr="004C14D4" w:rsidRDefault="004C14D4" w:rsidP="004C14D4">
      <w:pPr>
        <w:numPr>
          <w:ilvl w:val="0"/>
          <w:numId w:val="69"/>
        </w:numPr>
        <w:jc w:val="both"/>
      </w:pPr>
      <w:r w:rsidRPr="004C14D4">
        <w:rPr>
          <w:b/>
          <w:bCs/>
        </w:rPr>
        <w:t>Control ambiental</w:t>
      </w:r>
      <w:r w:rsidRPr="004C14D4">
        <w:t>: climatización, aislamiento acústico, iluminación adecuada.</w:t>
      </w:r>
    </w:p>
    <w:p w14:paraId="61DFA8A2" w14:textId="77777777" w:rsidR="004C14D4" w:rsidRPr="004C14D4" w:rsidRDefault="004C14D4" w:rsidP="004C14D4">
      <w:pPr>
        <w:numPr>
          <w:ilvl w:val="0"/>
          <w:numId w:val="69"/>
        </w:numPr>
        <w:jc w:val="both"/>
      </w:pPr>
      <w:r w:rsidRPr="004C14D4">
        <w:t xml:space="preserve">Formación en </w:t>
      </w:r>
      <w:r w:rsidRPr="004C14D4">
        <w:rPr>
          <w:b/>
          <w:bCs/>
        </w:rPr>
        <w:t>protección radiológica</w:t>
      </w:r>
      <w:r w:rsidRPr="004C14D4">
        <w:t xml:space="preserve"> y manejo seguro de equipos.</w:t>
      </w:r>
    </w:p>
    <w:p w14:paraId="5C553979" w14:textId="5BF70B3D" w:rsidR="004C14D4" w:rsidRPr="004C14D4" w:rsidRDefault="004C14D4" w:rsidP="004C14D4">
      <w:pPr>
        <w:jc w:val="both"/>
      </w:pPr>
    </w:p>
    <w:p w14:paraId="4C8AC301" w14:textId="77777777" w:rsidR="004C14D4" w:rsidRPr="004C14D4" w:rsidRDefault="004C14D4" w:rsidP="004C14D4">
      <w:pPr>
        <w:jc w:val="both"/>
        <w:rPr>
          <w:b/>
          <w:bCs/>
        </w:rPr>
      </w:pPr>
      <w:r w:rsidRPr="004C14D4">
        <w:rPr>
          <w:b/>
          <w:bCs/>
        </w:rPr>
        <w:t>3. Riesgos ergonómicos</w:t>
      </w:r>
    </w:p>
    <w:p w14:paraId="0267D45C" w14:textId="77777777" w:rsidR="004C14D4" w:rsidRPr="004C14D4" w:rsidRDefault="004C14D4" w:rsidP="004C14D4">
      <w:pPr>
        <w:jc w:val="both"/>
        <w:rPr>
          <w:b/>
          <w:bCs/>
        </w:rPr>
      </w:pPr>
      <w:r w:rsidRPr="004C14D4">
        <w:rPr>
          <w:b/>
          <w:bCs/>
        </w:rPr>
        <w:t>3.1. Definición</w:t>
      </w:r>
    </w:p>
    <w:p w14:paraId="644A7C7A" w14:textId="77777777" w:rsidR="004C14D4" w:rsidRPr="004C14D4" w:rsidRDefault="004C14D4" w:rsidP="004C14D4">
      <w:pPr>
        <w:jc w:val="both"/>
      </w:pPr>
      <w:r w:rsidRPr="004C14D4">
        <w:t>Son aquellos derivados de una interacción inadecuada entre las exigencias físicas del trabajo y las capacidades del trabajador, afectando principalmente al sistema musculoesquelético.</w:t>
      </w:r>
    </w:p>
    <w:p w14:paraId="189630DD" w14:textId="77777777" w:rsidR="004C14D4" w:rsidRPr="004C14D4" w:rsidRDefault="004C14D4" w:rsidP="004C14D4">
      <w:pPr>
        <w:jc w:val="both"/>
        <w:rPr>
          <w:b/>
          <w:bCs/>
        </w:rPr>
      </w:pPr>
      <w:r w:rsidRPr="004C14D4">
        <w:rPr>
          <w:b/>
          <w:bCs/>
        </w:rPr>
        <w:t>3.2. Principales riesgos ergonómicos en el sector sanitario y no sanitario</w:t>
      </w:r>
    </w:p>
    <w:p w14:paraId="54DD3EEA" w14:textId="77777777" w:rsidR="004C14D4" w:rsidRPr="004C14D4" w:rsidRDefault="004C14D4" w:rsidP="004C14D4">
      <w:pPr>
        <w:numPr>
          <w:ilvl w:val="0"/>
          <w:numId w:val="70"/>
        </w:numPr>
        <w:jc w:val="both"/>
      </w:pPr>
      <w:r w:rsidRPr="004C14D4">
        <w:rPr>
          <w:b/>
          <w:bCs/>
        </w:rPr>
        <w:t>Manipulación manual de cargas</w:t>
      </w:r>
      <w:r w:rsidRPr="004C14D4">
        <w:t>: movilización de pacientes, traslado de materiales.</w:t>
      </w:r>
    </w:p>
    <w:p w14:paraId="46C36C6D" w14:textId="77777777" w:rsidR="004C14D4" w:rsidRPr="004C14D4" w:rsidRDefault="004C14D4" w:rsidP="004C14D4">
      <w:pPr>
        <w:numPr>
          <w:ilvl w:val="0"/>
          <w:numId w:val="70"/>
        </w:numPr>
        <w:jc w:val="both"/>
      </w:pPr>
      <w:r w:rsidRPr="004C14D4">
        <w:rPr>
          <w:b/>
          <w:bCs/>
        </w:rPr>
        <w:t>Posturas forzadas o mantenidas</w:t>
      </w:r>
      <w:r w:rsidRPr="004C14D4">
        <w:t>: atención odontológica, intervenciones quirúrgicas, trabajo de oficina prolongado.</w:t>
      </w:r>
    </w:p>
    <w:p w14:paraId="52236E22" w14:textId="77777777" w:rsidR="004C14D4" w:rsidRPr="004C14D4" w:rsidRDefault="004C14D4" w:rsidP="004C14D4">
      <w:pPr>
        <w:numPr>
          <w:ilvl w:val="0"/>
          <w:numId w:val="70"/>
        </w:numPr>
        <w:jc w:val="both"/>
      </w:pPr>
      <w:r w:rsidRPr="004C14D4">
        <w:rPr>
          <w:b/>
          <w:bCs/>
        </w:rPr>
        <w:t>Movimientos repetitivos</w:t>
      </w:r>
      <w:r w:rsidRPr="004C14D4">
        <w:t>: uso de instrumental manual, tecleo continuo.</w:t>
      </w:r>
    </w:p>
    <w:p w14:paraId="3444F4B4" w14:textId="77777777" w:rsidR="004C14D4" w:rsidRPr="004C14D4" w:rsidRDefault="004C14D4" w:rsidP="004C14D4">
      <w:pPr>
        <w:numPr>
          <w:ilvl w:val="0"/>
          <w:numId w:val="70"/>
        </w:numPr>
        <w:jc w:val="both"/>
      </w:pPr>
      <w:r w:rsidRPr="004C14D4">
        <w:rPr>
          <w:b/>
          <w:bCs/>
        </w:rPr>
        <w:t>Altura o disposición inadecuada del mobiliario</w:t>
      </w:r>
      <w:r w:rsidRPr="004C14D4">
        <w:t>.</w:t>
      </w:r>
    </w:p>
    <w:p w14:paraId="546C7BE0" w14:textId="77777777" w:rsidR="004C14D4" w:rsidRPr="004C14D4" w:rsidRDefault="004C14D4" w:rsidP="004C14D4">
      <w:pPr>
        <w:jc w:val="both"/>
        <w:rPr>
          <w:b/>
          <w:bCs/>
        </w:rPr>
      </w:pPr>
      <w:r w:rsidRPr="004C14D4">
        <w:rPr>
          <w:b/>
          <w:bCs/>
        </w:rPr>
        <w:t>3.3. Consecuencias</w:t>
      </w:r>
    </w:p>
    <w:p w14:paraId="60D91C16" w14:textId="77777777" w:rsidR="004C14D4" w:rsidRPr="004C14D4" w:rsidRDefault="004C14D4" w:rsidP="004C14D4">
      <w:pPr>
        <w:numPr>
          <w:ilvl w:val="0"/>
          <w:numId w:val="71"/>
        </w:numPr>
        <w:jc w:val="both"/>
      </w:pPr>
      <w:r w:rsidRPr="004C14D4">
        <w:t>Lumbalgias y dorsalgias.</w:t>
      </w:r>
    </w:p>
    <w:p w14:paraId="04175E6C" w14:textId="77777777" w:rsidR="004C14D4" w:rsidRPr="004C14D4" w:rsidRDefault="004C14D4" w:rsidP="004C14D4">
      <w:pPr>
        <w:numPr>
          <w:ilvl w:val="0"/>
          <w:numId w:val="71"/>
        </w:numPr>
        <w:jc w:val="both"/>
      </w:pPr>
      <w:r w:rsidRPr="004C14D4">
        <w:t>Lesiones en hombros, cuello y extremidades superiores.</w:t>
      </w:r>
    </w:p>
    <w:p w14:paraId="0F8E1454" w14:textId="77777777" w:rsidR="004C14D4" w:rsidRPr="004C14D4" w:rsidRDefault="004C14D4" w:rsidP="004C14D4">
      <w:pPr>
        <w:numPr>
          <w:ilvl w:val="0"/>
          <w:numId w:val="71"/>
        </w:numPr>
        <w:jc w:val="both"/>
      </w:pPr>
      <w:r w:rsidRPr="004C14D4">
        <w:t>Trastornos musculoesqueléticos crónicos.</w:t>
      </w:r>
    </w:p>
    <w:p w14:paraId="58AE8BBE" w14:textId="77777777" w:rsidR="004C14D4" w:rsidRPr="004C14D4" w:rsidRDefault="004C14D4" w:rsidP="004C14D4">
      <w:pPr>
        <w:numPr>
          <w:ilvl w:val="0"/>
          <w:numId w:val="71"/>
        </w:numPr>
        <w:jc w:val="both"/>
      </w:pPr>
      <w:r w:rsidRPr="004C14D4">
        <w:t>Fatiga física y disminución del rendimiento.</w:t>
      </w:r>
    </w:p>
    <w:p w14:paraId="3B33DED3" w14:textId="77777777" w:rsidR="004C14D4" w:rsidRPr="004C14D4" w:rsidRDefault="004C14D4" w:rsidP="004C14D4">
      <w:pPr>
        <w:jc w:val="both"/>
        <w:rPr>
          <w:b/>
          <w:bCs/>
        </w:rPr>
      </w:pPr>
      <w:r w:rsidRPr="004C14D4">
        <w:rPr>
          <w:b/>
          <w:bCs/>
        </w:rPr>
        <w:t>3.4. Medidas preventivas</w:t>
      </w:r>
    </w:p>
    <w:p w14:paraId="4FF82695" w14:textId="77777777" w:rsidR="004C14D4" w:rsidRPr="004C14D4" w:rsidRDefault="004C14D4" w:rsidP="004C14D4">
      <w:pPr>
        <w:numPr>
          <w:ilvl w:val="0"/>
          <w:numId w:val="72"/>
        </w:numPr>
        <w:jc w:val="both"/>
      </w:pPr>
      <w:r w:rsidRPr="004C14D4">
        <w:rPr>
          <w:b/>
          <w:bCs/>
        </w:rPr>
        <w:t>Diseño ergonómico del puesto de trabajo</w:t>
      </w:r>
      <w:r w:rsidRPr="004C14D4">
        <w:t>: mesas, sillas, instrumental adaptado.</w:t>
      </w:r>
    </w:p>
    <w:p w14:paraId="7DED0B7A" w14:textId="77777777" w:rsidR="004C14D4" w:rsidRPr="004C14D4" w:rsidRDefault="004C14D4" w:rsidP="004C14D4">
      <w:pPr>
        <w:numPr>
          <w:ilvl w:val="0"/>
          <w:numId w:val="72"/>
        </w:numPr>
        <w:jc w:val="both"/>
      </w:pPr>
      <w:r w:rsidRPr="004C14D4">
        <w:rPr>
          <w:b/>
          <w:bCs/>
        </w:rPr>
        <w:t>Uso de ayudas mecánicas</w:t>
      </w:r>
      <w:r w:rsidRPr="004C14D4">
        <w:t xml:space="preserve"> para movilizar cargas (grúas, carros).</w:t>
      </w:r>
    </w:p>
    <w:p w14:paraId="09DE3000" w14:textId="77777777" w:rsidR="004C14D4" w:rsidRPr="004C14D4" w:rsidRDefault="004C14D4" w:rsidP="004C14D4">
      <w:pPr>
        <w:numPr>
          <w:ilvl w:val="0"/>
          <w:numId w:val="72"/>
        </w:numPr>
        <w:jc w:val="both"/>
      </w:pPr>
      <w:r w:rsidRPr="004C14D4">
        <w:rPr>
          <w:b/>
          <w:bCs/>
        </w:rPr>
        <w:t>Rotación de tareas</w:t>
      </w:r>
      <w:r w:rsidRPr="004C14D4">
        <w:t xml:space="preserve"> para evitar movimientos repetitivos.</w:t>
      </w:r>
    </w:p>
    <w:p w14:paraId="2BE41A09" w14:textId="77777777" w:rsidR="004C14D4" w:rsidRPr="004C14D4" w:rsidRDefault="004C14D4" w:rsidP="004C14D4">
      <w:pPr>
        <w:numPr>
          <w:ilvl w:val="0"/>
          <w:numId w:val="72"/>
        </w:numPr>
        <w:jc w:val="both"/>
      </w:pPr>
      <w:r w:rsidRPr="004C14D4">
        <w:rPr>
          <w:b/>
          <w:bCs/>
        </w:rPr>
        <w:lastRenderedPageBreak/>
        <w:t>Pausas activas</w:t>
      </w:r>
      <w:r w:rsidRPr="004C14D4">
        <w:t xml:space="preserve"> y ejercicios de estiramiento.</w:t>
      </w:r>
    </w:p>
    <w:p w14:paraId="68C7A149" w14:textId="77777777" w:rsidR="004C14D4" w:rsidRPr="004C14D4" w:rsidRDefault="004C14D4" w:rsidP="004C14D4">
      <w:pPr>
        <w:numPr>
          <w:ilvl w:val="0"/>
          <w:numId w:val="72"/>
        </w:numPr>
        <w:jc w:val="both"/>
      </w:pPr>
      <w:r w:rsidRPr="004C14D4">
        <w:t xml:space="preserve">Formación en </w:t>
      </w:r>
      <w:r w:rsidRPr="004C14D4">
        <w:rPr>
          <w:b/>
          <w:bCs/>
        </w:rPr>
        <w:t>técnicas de movilización segura</w:t>
      </w:r>
      <w:r w:rsidRPr="004C14D4">
        <w:t xml:space="preserve"> y posturas correctas.</w:t>
      </w:r>
    </w:p>
    <w:p w14:paraId="4D835B70" w14:textId="2F76F775" w:rsidR="004C14D4" w:rsidRPr="004C14D4" w:rsidRDefault="004C14D4" w:rsidP="004C14D4">
      <w:pPr>
        <w:jc w:val="both"/>
      </w:pPr>
    </w:p>
    <w:p w14:paraId="4357C36F" w14:textId="77777777" w:rsidR="004C14D4" w:rsidRPr="004C14D4" w:rsidRDefault="004C14D4" w:rsidP="004C14D4">
      <w:pPr>
        <w:jc w:val="both"/>
        <w:rPr>
          <w:b/>
          <w:bCs/>
        </w:rPr>
      </w:pPr>
      <w:r w:rsidRPr="004C14D4">
        <w:rPr>
          <w:b/>
          <w:bCs/>
        </w:rPr>
        <w:t>4. Papel del trabajador en la prevención</w:t>
      </w:r>
    </w:p>
    <w:p w14:paraId="18F15ACF" w14:textId="77777777" w:rsidR="004C14D4" w:rsidRPr="004C14D4" w:rsidRDefault="004C14D4" w:rsidP="004C14D4">
      <w:pPr>
        <w:jc w:val="both"/>
      </w:pPr>
      <w:r w:rsidRPr="004C14D4">
        <w:t>El trabajador tiene un papel activo en la prevención de riesgos físicos y ergonómicos:</w:t>
      </w:r>
    </w:p>
    <w:p w14:paraId="7E3576BC" w14:textId="77777777" w:rsidR="004C14D4" w:rsidRPr="004C14D4" w:rsidRDefault="004C14D4" w:rsidP="004C14D4">
      <w:pPr>
        <w:numPr>
          <w:ilvl w:val="0"/>
          <w:numId w:val="73"/>
        </w:numPr>
        <w:jc w:val="both"/>
      </w:pPr>
      <w:r w:rsidRPr="004C14D4">
        <w:t xml:space="preserve">Usar correctamente los </w:t>
      </w:r>
      <w:r w:rsidRPr="004C14D4">
        <w:rPr>
          <w:b/>
          <w:bCs/>
        </w:rPr>
        <w:t>equipos de protección</w:t>
      </w:r>
      <w:r w:rsidRPr="004C14D4">
        <w:t>.</w:t>
      </w:r>
    </w:p>
    <w:p w14:paraId="64190BB2" w14:textId="77777777" w:rsidR="004C14D4" w:rsidRPr="004C14D4" w:rsidRDefault="004C14D4" w:rsidP="004C14D4">
      <w:pPr>
        <w:numPr>
          <w:ilvl w:val="0"/>
          <w:numId w:val="73"/>
        </w:numPr>
        <w:jc w:val="both"/>
      </w:pPr>
      <w:r w:rsidRPr="004C14D4">
        <w:t>Respetar las normas y procedimientos de seguridad.</w:t>
      </w:r>
    </w:p>
    <w:p w14:paraId="2FE2A02E" w14:textId="77777777" w:rsidR="004C14D4" w:rsidRPr="004C14D4" w:rsidRDefault="004C14D4" w:rsidP="004C14D4">
      <w:pPr>
        <w:numPr>
          <w:ilvl w:val="0"/>
          <w:numId w:val="73"/>
        </w:numPr>
        <w:jc w:val="both"/>
      </w:pPr>
      <w:r w:rsidRPr="004C14D4">
        <w:t>Comunicar situaciones de riesgo.</w:t>
      </w:r>
    </w:p>
    <w:p w14:paraId="2427C97F" w14:textId="77777777" w:rsidR="004C14D4" w:rsidRPr="004C14D4" w:rsidRDefault="004C14D4" w:rsidP="004C14D4">
      <w:pPr>
        <w:numPr>
          <w:ilvl w:val="0"/>
          <w:numId w:val="73"/>
        </w:numPr>
        <w:jc w:val="both"/>
      </w:pPr>
      <w:r w:rsidRPr="004C14D4">
        <w:t>Aplicar las técnicas aprendidas en los cursos de formación preventiva.</w:t>
      </w:r>
    </w:p>
    <w:p w14:paraId="2569DD3D" w14:textId="0200043F" w:rsidR="004C14D4" w:rsidRPr="004C14D4" w:rsidRDefault="004C14D4" w:rsidP="004C14D4">
      <w:pPr>
        <w:jc w:val="both"/>
      </w:pPr>
    </w:p>
    <w:p w14:paraId="6959274D" w14:textId="77777777" w:rsidR="004C14D4" w:rsidRPr="004C14D4" w:rsidRDefault="004C14D4" w:rsidP="004C14D4">
      <w:pPr>
        <w:jc w:val="both"/>
        <w:rPr>
          <w:b/>
          <w:bCs/>
        </w:rPr>
      </w:pPr>
      <w:r w:rsidRPr="004C14D4">
        <w:rPr>
          <w:b/>
          <w:bCs/>
        </w:rPr>
        <w:t>5. Conclusión</w:t>
      </w:r>
    </w:p>
    <w:p w14:paraId="1C45B361" w14:textId="77777777" w:rsidR="004C14D4" w:rsidRPr="004C14D4" w:rsidRDefault="004C14D4" w:rsidP="004C14D4">
      <w:pPr>
        <w:jc w:val="both"/>
      </w:pPr>
      <w:r w:rsidRPr="004C14D4">
        <w:t xml:space="preserve">La prevención de </w:t>
      </w:r>
      <w:r w:rsidRPr="004C14D4">
        <w:rPr>
          <w:b/>
          <w:bCs/>
        </w:rPr>
        <w:t>riesgos físicos y ergonómicos</w:t>
      </w:r>
      <w:r w:rsidRPr="004C14D4">
        <w:t xml:space="preserve"> en el personal sanitario y no sanitario es esencial para evitar lesiones, mejorar la calidad del trabajo y aumentar la seguridad en el entorno laboral.</w:t>
      </w:r>
      <w:r w:rsidRPr="004C14D4">
        <w:br/>
        <w:t xml:space="preserve">Un enfoque integral que combine </w:t>
      </w:r>
      <w:r w:rsidRPr="004C14D4">
        <w:rPr>
          <w:b/>
          <w:bCs/>
        </w:rPr>
        <w:t>adaptación del entorno</w:t>
      </w:r>
      <w:r w:rsidRPr="004C14D4">
        <w:t xml:space="preserve">, </w:t>
      </w:r>
      <w:r w:rsidRPr="004C14D4">
        <w:rPr>
          <w:b/>
          <w:bCs/>
        </w:rPr>
        <w:t>uso de tecnología</w:t>
      </w:r>
      <w:r w:rsidRPr="004C14D4">
        <w:t xml:space="preserve">, </w:t>
      </w:r>
      <w:r w:rsidRPr="004C14D4">
        <w:rPr>
          <w:b/>
          <w:bCs/>
        </w:rPr>
        <w:t>formación continua</w:t>
      </w:r>
      <w:r w:rsidRPr="004C14D4">
        <w:t xml:space="preserve"> y </w:t>
      </w:r>
      <w:r w:rsidRPr="004C14D4">
        <w:rPr>
          <w:b/>
          <w:bCs/>
        </w:rPr>
        <w:t>hábitos saludables</w:t>
      </w:r>
      <w:r w:rsidRPr="004C14D4">
        <w:t xml:space="preserve"> garantiza un mejor bienestar del trabajador y una mayor eficiencia en la prestación de servicios.</w:t>
      </w:r>
    </w:p>
    <w:p w14:paraId="67DF9280" w14:textId="77777777" w:rsidR="004C14D4" w:rsidRDefault="004C14D4" w:rsidP="00DE6589">
      <w:pPr>
        <w:jc w:val="both"/>
      </w:pPr>
    </w:p>
    <w:sectPr w:rsidR="004C14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DE8"/>
    <w:multiLevelType w:val="multilevel"/>
    <w:tmpl w:val="E9FA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7256"/>
    <w:multiLevelType w:val="hybridMultilevel"/>
    <w:tmpl w:val="1ED0539E"/>
    <w:lvl w:ilvl="0" w:tplc="23A608CE">
      <w:start w:val="1"/>
      <w:numFmt w:val="bullet"/>
      <w:lvlText w:val="•"/>
      <w:lvlJc w:val="left"/>
      <w:pPr>
        <w:ind w:left="7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D5EF33C">
      <w:start w:val="1"/>
      <w:numFmt w:val="bullet"/>
      <w:lvlText w:val="o"/>
      <w:lvlJc w:val="left"/>
      <w:pPr>
        <w:ind w:left="132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D778A5B6">
      <w:start w:val="1"/>
      <w:numFmt w:val="bullet"/>
      <w:lvlText w:val="▪"/>
      <w:lvlJc w:val="left"/>
      <w:pPr>
        <w:ind w:left="204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B3987A68">
      <w:start w:val="1"/>
      <w:numFmt w:val="bullet"/>
      <w:lvlText w:val="•"/>
      <w:lvlJc w:val="left"/>
      <w:pPr>
        <w:ind w:left="27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938CA0C">
      <w:start w:val="1"/>
      <w:numFmt w:val="bullet"/>
      <w:lvlText w:val="o"/>
      <w:lvlJc w:val="left"/>
      <w:pPr>
        <w:ind w:left="348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D26AA1C8">
      <w:start w:val="1"/>
      <w:numFmt w:val="bullet"/>
      <w:lvlText w:val="▪"/>
      <w:lvlJc w:val="left"/>
      <w:pPr>
        <w:ind w:left="420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FB0CA8D4">
      <w:start w:val="1"/>
      <w:numFmt w:val="bullet"/>
      <w:lvlText w:val="•"/>
      <w:lvlJc w:val="left"/>
      <w:pPr>
        <w:ind w:left="49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3C07E42">
      <w:start w:val="1"/>
      <w:numFmt w:val="bullet"/>
      <w:lvlText w:val="o"/>
      <w:lvlJc w:val="left"/>
      <w:pPr>
        <w:ind w:left="564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0AF6BF48">
      <w:start w:val="1"/>
      <w:numFmt w:val="bullet"/>
      <w:lvlText w:val="▪"/>
      <w:lvlJc w:val="left"/>
      <w:pPr>
        <w:ind w:left="636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5135F66"/>
    <w:multiLevelType w:val="multilevel"/>
    <w:tmpl w:val="3B88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A4F23"/>
    <w:multiLevelType w:val="hybridMultilevel"/>
    <w:tmpl w:val="7CF41A14"/>
    <w:lvl w:ilvl="0" w:tplc="B9E87CAC">
      <w:start w:val="1"/>
      <w:numFmt w:val="bullet"/>
      <w:lvlText w:val="•"/>
      <w:lvlJc w:val="left"/>
      <w:pPr>
        <w:ind w:left="7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BFEA8FC">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3BA48BA2">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56BE3FC2">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8964242">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49E2AFCA">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557255DE">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5F087D2">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27A8A246">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98B4679"/>
    <w:multiLevelType w:val="hybridMultilevel"/>
    <w:tmpl w:val="8996ADFE"/>
    <w:lvl w:ilvl="0" w:tplc="6FDA5824">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5EE7234">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C6C62550">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D9F886B6">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832F2B8">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0326448C">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4336DBFA">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5F40A3A">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C1AC55AC">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A3B1DF1"/>
    <w:multiLevelType w:val="hybridMultilevel"/>
    <w:tmpl w:val="9D74E554"/>
    <w:lvl w:ilvl="0" w:tplc="8C74A24E">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33C3086">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ECDEB7B6">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2F485442">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643B82">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3FF4F560">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135E64D6">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621ECC">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CCD80BD8">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B7E227F"/>
    <w:multiLevelType w:val="hybridMultilevel"/>
    <w:tmpl w:val="369A3704"/>
    <w:lvl w:ilvl="0" w:tplc="E85A6A8E">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81CA444">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35BE4292">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657CD546">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BBC0152">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027C9542">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9BCEDF04">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A40CA88">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6B58A8BA">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F1F37E7"/>
    <w:multiLevelType w:val="hybridMultilevel"/>
    <w:tmpl w:val="C2AE3874"/>
    <w:lvl w:ilvl="0" w:tplc="49C6A27C">
      <w:start w:val="1"/>
      <w:numFmt w:val="bullet"/>
      <w:lvlText w:val="•"/>
      <w:lvlJc w:val="left"/>
      <w:pPr>
        <w:ind w:left="7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E3ADA3A">
      <w:start w:val="1"/>
      <w:numFmt w:val="bullet"/>
      <w:lvlText w:val="o"/>
      <w:lvlJc w:val="left"/>
      <w:pPr>
        <w:ind w:left="150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5CE2C142">
      <w:start w:val="1"/>
      <w:numFmt w:val="bullet"/>
      <w:lvlText w:val="▪"/>
      <w:lvlJc w:val="left"/>
      <w:pPr>
        <w:ind w:left="222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B95A602E">
      <w:start w:val="1"/>
      <w:numFmt w:val="bullet"/>
      <w:lvlText w:val="•"/>
      <w:lvlJc w:val="left"/>
      <w:pPr>
        <w:ind w:left="29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8CAEEDA">
      <w:start w:val="1"/>
      <w:numFmt w:val="bullet"/>
      <w:lvlText w:val="o"/>
      <w:lvlJc w:val="left"/>
      <w:pPr>
        <w:ind w:left="366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BB203A08">
      <w:start w:val="1"/>
      <w:numFmt w:val="bullet"/>
      <w:lvlText w:val="▪"/>
      <w:lvlJc w:val="left"/>
      <w:pPr>
        <w:ind w:left="438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A6C8D238">
      <w:start w:val="1"/>
      <w:numFmt w:val="bullet"/>
      <w:lvlText w:val="•"/>
      <w:lvlJc w:val="left"/>
      <w:pPr>
        <w:ind w:left="51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60A6FB4">
      <w:start w:val="1"/>
      <w:numFmt w:val="bullet"/>
      <w:lvlText w:val="o"/>
      <w:lvlJc w:val="left"/>
      <w:pPr>
        <w:ind w:left="582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ADB81AF0">
      <w:start w:val="1"/>
      <w:numFmt w:val="bullet"/>
      <w:lvlText w:val="▪"/>
      <w:lvlJc w:val="left"/>
      <w:pPr>
        <w:ind w:left="654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2591585"/>
    <w:multiLevelType w:val="hybridMultilevel"/>
    <w:tmpl w:val="72BE86AE"/>
    <w:lvl w:ilvl="0" w:tplc="388CA6BA">
      <w:start w:val="1"/>
      <w:numFmt w:val="bullet"/>
      <w:lvlText w:val="•"/>
      <w:lvlJc w:val="left"/>
      <w:pPr>
        <w:ind w:left="7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75CDE26">
      <w:start w:val="1"/>
      <w:numFmt w:val="bullet"/>
      <w:lvlText w:val="o"/>
      <w:lvlJc w:val="left"/>
      <w:pPr>
        <w:ind w:left="150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E8467494">
      <w:start w:val="1"/>
      <w:numFmt w:val="bullet"/>
      <w:lvlText w:val="▪"/>
      <w:lvlJc w:val="left"/>
      <w:pPr>
        <w:ind w:left="222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C568DC04">
      <w:start w:val="1"/>
      <w:numFmt w:val="bullet"/>
      <w:lvlText w:val="•"/>
      <w:lvlJc w:val="left"/>
      <w:pPr>
        <w:ind w:left="29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55C83B8">
      <w:start w:val="1"/>
      <w:numFmt w:val="bullet"/>
      <w:lvlText w:val="o"/>
      <w:lvlJc w:val="left"/>
      <w:pPr>
        <w:ind w:left="366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C8286190">
      <w:start w:val="1"/>
      <w:numFmt w:val="bullet"/>
      <w:lvlText w:val="▪"/>
      <w:lvlJc w:val="left"/>
      <w:pPr>
        <w:ind w:left="438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4FFCE00A">
      <w:start w:val="1"/>
      <w:numFmt w:val="bullet"/>
      <w:lvlText w:val="•"/>
      <w:lvlJc w:val="left"/>
      <w:pPr>
        <w:ind w:left="51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0AEC0C2">
      <w:start w:val="1"/>
      <w:numFmt w:val="bullet"/>
      <w:lvlText w:val="o"/>
      <w:lvlJc w:val="left"/>
      <w:pPr>
        <w:ind w:left="582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8A88E95E">
      <w:start w:val="1"/>
      <w:numFmt w:val="bullet"/>
      <w:lvlText w:val="▪"/>
      <w:lvlJc w:val="left"/>
      <w:pPr>
        <w:ind w:left="6547"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68B0354"/>
    <w:multiLevelType w:val="multilevel"/>
    <w:tmpl w:val="A22C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246CB"/>
    <w:multiLevelType w:val="multilevel"/>
    <w:tmpl w:val="30C6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37541"/>
    <w:multiLevelType w:val="multilevel"/>
    <w:tmpl w:val="1C40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702317"/>
    <w:multiLevelType w:val="hybridMultilevel"/>
    <w:tmpl w:val="C694939E"/>
    <w:lvl w:ilvl="0" w:tplc="B70822E6">
      <w:start w:val="1"/>
      <w:numFmt w:val="bullet"/>
      <w:lvlText w:val="•"/>
      <w:lvlJc w:val="left"/>
      <w:pPr>
        <w:ind w:left="7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7F68B16">
      <w:start w:val="1"/>
      <w:numFmt w:val="bullet"/>
      <w:lvlText w:val="o"/>
      <w:lvlJc w:val="left"/>
      <w:pPr>
        <w:ind w:left="148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6C6493DE">
      <w:start w:val="1"/>
      <w:numFmt w:val="bullet"/>
      <w:lvlText w:val="▪"/>
      <w:lvlJc w:val="left"/>
      <w:pPr>
        <w:ind w:left="220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3DE25F64">
      <w:start w:val="1"/>
      <w:numFmt w:val="bullet"/>
      <w:lvlText w:val="•"/>
      <w:lvlJc w:val="left"/>
      <w:pPr>
        <w:ind w:left="29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0084BBE">
      <w:start w:val="1"/>
      <w:numFmt w:val="bullet"/>
      <w:lvlText w:val="o"/>
      <w:lvlJc w:val="left"/>
      <w:pPr>
        <w:ind w:left="364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1A2211DA">
      <w:start w:val="1"/>
      <w:numFmt w:val="bullet"/>
      <w:lvlText w:val="▪"/>
      <w:lvlJc w:val="left"/>
      <w:pPr>
        <w:ind w:left="436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47D87670">
      <w:start w:val="1"/>
      <w:numFmt w:val="bullet"/>
      <w:lvlText w:val="•"/>
      <w:lvlJc w:val="left"/>
      <w:pPr>
        <w:ind w:left="50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FF4547C">
      <w:start w:val="1"/>
      <w:numFmt w:val="bullet"/>
      <w:lvlText w:val="o"/>
      <w:lvlJc w:val="left"/>
      <w:pPr>
        <w:ind w:left="580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730AE42C">
      <w:start w:val="1"/>
      <w:numFmt w:val="bullet"/>
      <w:lvlText w:val="▪"/>
      <w:lvlJc w:val="left"/>
      <w:pPr>
        <w:ind w:left="652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1FDA185F"/>
    <w:multiLevelType w:val="multilevel"/>
    <w:tmpl w:val="36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977753"/>
    <w:multiLevelType w:val="hybridMultilevel"/>
    <w:tmpl w:val="03D8F1C0"/>
    <w:lvl w:ilvl="0" w:tplc="F3B030EE">
      <w:start w:val="1"/>
      <w:numFmt w:val="bullet"/>
      <w:lvlText w:val="•"/>
      <w:lvlJc w:val="left"/>
      <w:pPr>
        <w:ind w:left="7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9D041A8">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5F8CDB44">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4DDC6270">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12F48C">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40265116">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17D4A0EC">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14A45A">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8048D1D2">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1B31215"/>
    <w:multiLevelType w:val="multilevel"/>
    <w:tmpl w:val="A41C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2A3641"/>
    <w:multiLevelType w:val="multilevel"/>
    <w:tmpl w:val="2DFE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01703B"/>
    <w:multiLevelType w:val="multilevel"/>
    <w:tmpl w:val="B338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323D4"/>
    <w:multiLevelType w:val="multilevel"/>
    <w:tmpl w:val="43E62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2537BD"/>
    <w:multiLevelType w:val="multilevel"/>
    <w:tmpl w:val="0BD4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D75DB"/>
    <w:multiLevelType w:val="hybridMultilevel"/>
    <w:tmpl w:val="602A93C8"/>
    <w:lvl w:ilvl="0" w:tplc="D6562AAE">
      <w:start w:val="1"/>
      <w:numFmt w:val="bullet"/>
      <w:lvlText w:val="•"/>
      <w:lvlJc w:val="left"/>
      <w:pPr>
        <w:ind w:left="7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798AD32">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F20A1FCC">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3AA68116">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88646A6">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DE1C7A74">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27B23408">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F4E198E">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A27E34E2">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336028BD"/>
    <w:multiLevelType w:val="multilevel"/>
    <w:tmpl w:val="1DCE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94BF6"/>
    <w:multiLevelType w:val="hybridMultilevel"/>
    <w:tmpl w:val="9DDA4EE4"/>
    <w:lvl w:ilvl="0" w:tplc="084214B2">
      <w:start w:val="1"/>
      <w:numFmt w:val="decimal"/>
      <w:lvlText w:val="%1."/>
      <w:lvlJc w:val="left"/>
      <w:pPr>
        <w:ind w:left="7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D1E380C">
      <w:start w:val="1"/>
      <w:numFmt w:val="lowerLetter"/>
      <w:lvlText w:val="%2"/>
      <w:lvlJc w:val="left"/>
      <w:pPr>
        <w:ind w:left="15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ED62AC6">
      <w:start w:val="1"/>
      <w:numFmt w:val="lowerRoman"/>
      <w:lvlText w:val="%3"/>
      <w:lvlJc w:val="left"/>
      <w:pPr>
        <w:ind w:left="22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2247F30">
      <w:start w:val="1"/>
      <w:numFmt w:val="decimal"/>
      <w:lvlText w:val="%4"/>
      <w:lvlJc w:val="left"/>
      <w:pPr>
        <w:ind w:left="29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9F2DCC6">
      <w:start w:val="1"/>
      <w:numFmt w:val="lowerLetter"/>
      <w:lvlText w:val="%5"/>
      <w:lvlJc w:val="left"/>
      <w:pPr>
        <w:ind w:left="36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3A64926">
      <w:start w:val="1"/>
      <w:numFmt w:val="lowerRoman"/>
      <w:lvlText w:val="%6"/>
      <w:lvlJc w:val="left"/>
      <w:pPr>
        <w:ind w:left="43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403464">
      <w:start w:val="1"/>
      <w:numFmt w:val="decimal"/>
      <w:lvlText w:val="%7"/>
      <w:lvlJc w:val="left"/>
      <w:pPr>
        <w:ind w:left="5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838EBD0">
      <w:start w:val="1"/>
      <w:numFmt w:val="lowerLetter"/>
      <w:lvlText w:val="%8"/>
      <w:lvlJc w:val="left"/>
      <w:pPr>
        <w:ind w:left="58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30AF10">
      <w:start w:val="1"/>
      <w:numFmt w:val="lowerRoman"/>
      <w:lvlText w:val="%9"/>
      <w:lvlJc w:val="left"/>
      <w:pPr>
        <w:ind w:left="65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35912AF0"/>
    <w:multiLevelType w:val="hybridMultilevel"/>
    <w:tmpl w:val="0CBCC2D2"/>
    <w:lvl w:ilvl="0" w:tplc="96E428DC">
      <w:start w:val="1"/>
      <w:numFmt w:val="decimal"/>
      <w:lvlText w:val="%1."/>
      <w:lvlJc w:val="left"/>
      <w:pPr>
        <w:ind w:left="7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6FE1BDE">
      <w:start w:val="1"/>
      <w:numFmt w:val="lowerLetter"/>
      <w:lvlText w:val="%2"/>
      <w:lvlJc w:val="left"/>
      <w:pPr>
        <w:ind w:left="14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D5C96D6">
      <w:start w:val="1"/>
      <w:numFmt w:val="lowerRoman"/>
      <w:lvlText w:val="%3"/>
      <w:lvlJc w:val="left"/>
      <w:pPr>
        <w:ind w:left="22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0EE93F6">
      <w:start w:val="1"/>
      <w:numFmt w:val="decimal"/>
      <w:lvlText w:val="%4"/>
      <w:lvlJc w:val="left"/>
      <w:pPr>
        <w:ind w:left="29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43EB06E">
      <w:start w:val="1"/>
      <w:numFmt w:val="lowerLetter"/>
      <w:lvlText w:val="%5"/>
      <w:lvlJc w:val="left"/>
      <w:pPr>
        <w:ind w:left="36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BE98C4">
      <w:start w:val="1"/>
      <w:numFmt w:val="lowerRoman"/>
      <w:lvlText w:val="%6"/>
      <w:lvlJc w:val="left"/>
      <w:pPr>
        <w:ind w:left="4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720BDA">
      <w:start w:val="1"/>
      <w:numFmt w:val="decimal"/>
      <w:lvlText w:val="%7"/>
      <w:lvlJc w:val="left"/>
      <w:pPr>
        <w:ind w:left="50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69468B4">
      <w:start w:val="1"/>
      <w:numFmt w:val="lowerLetter"/>
      <w:lvlText w:val="%8"/>
      <w:lvlJc w:val="left"/>
      <w:pPr>
        <w:ind w:left="58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036D864">
      <w:start w:val="1"/>
      <w:numFmt w:val="lowerRoman"/>
      <w:lvlText w:val="%9"/>
      <w:lvlJc w:val="left"/>
      <w:pPr>
        <w:ind w:left="65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3666357C"/>
    <w:multiLevelType w:val="hybridMultilevel"/>
    <w:tmpl w:val="1F48677C"/>
    <w:lvl w:ilvl="0" w:tplc="8BB8A7A6">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1EE1702">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2C5669F8">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E978536C">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5285020">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4B62839A">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24C2738E">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95021BC">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754072CE">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36C55D28"/>
    <w:multiLevelType w:val="multilevel"/>
    <w:tmpl w:val="07DC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A44E84"/>
    <w:multiLevelType w:val="hybridMultilevel"/>
    <w:tmpl w:val="A5B6A6D4"/>
    <w:lvl w:ilvl="0" w:tplc="7D4648A6">
      <w:start w:val="1"/>
      <w:numFmt w:val="decimal"/>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E66D22E">
      <w:start w:val="1"/>
      <w:numFmt w:val="lowerLetter"/>
      <w:lvlText w:val="%2"/>
      <w:lvlJc w:val="left"/>
      <w:pPr>
        <w:ind w:left="15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33EB2B6">
      <w:start w:val="1"/>
      <w:numFmt w:val="lowerRoman"/>
      <w:lvlText w:val="%3"/>
      <w:lvlJc w:val="left"/>
      <w:pPr>
        <w:ind w:left="22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C907A60">
      <w:start w:val="1"/>
      <w:numFmt w:val="decimal"/>
      <w:lvlText w:val="%4"/>
      <w:lvlJc w:val="left"/>
      <w:pPr>
        <w:ind w:left="29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C563016">
      <w:start w:val="1"/>
      <w:numFmt w:val="lowerLetter"/>
      <w:lvlText w:val="%5"/>
      <w:lvlJc w:val="left"/>
      <w:pPr>
        <w:ind w:left="36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B90266A">
      <w:start w:val="1"/>
      <w:numFmt w:val="lowerRoman"/>
      <w:lvlText w:val="%6"/>
      <w:lvlJc w:val="left"/>
      <w:pPr>
        <w:ind w:left="43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64FD2A">
      <w:start w:val="1"/>
      <w:numFmt w:val="decimal"/>
      <w:lvlText w:val="%7"/>
      <w:lvlJc w:val="left"/>
      <w:pPr>
        <w:ind w:left="5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80C77F0">
      <w:start w:val="1"/>
      <w:numFmt w:val="lowerLetter"/>
      <w:lvlText w:val="%8"/>
      <w:lvlJc w:val="left"/>
      <w:pPr>
        <w:ind w:left="58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DAAC3D0">
      <w:start w:val="1"/>
      <w:numFmt w:val="lowerRoman"/>
      <w:lvlText w:val="%9"/>
      <w:lvlJc w:val="left"/>
      <w:pPr>
        <w:ind w:left="65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37AD34B4"/>
    <w:multiLevelType w:val="multilevel"/>
    <w:tmpl w:val="4CBC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6D3F2D"/>
    <w:multiLevelType w:val="multilevel"/>
    <w:tmpl w:val="B24A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7C73CC"/>
    <w:multiLevelType w:val="hybridMultilevel"/>
    <w:tmpl w:val="606C73FC"/>
    <w:lvl w:ilvl="0" w:tplc="00EA8092">
      <w:start w:val="1"/>
      <w:numFmt w:val="bullet"/>
      <w:lvlText w:val="•"/>
      <w:lvlJc w:val="left"/>
      <w:pPr>
        <w:ind w:left="7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3229E10">
      <w:start w:val="1"/>
      <w:numFmt w:val="bullet"/>
      <w:lvlText w:val="o"/>
      <w:lvlJc w:val="left"/>
      <w:pPr>
        <w:ind w:left="150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414676EC">
      <w:start w:val="1"/>
      <w:numFmt w:val="bullet"/>
      <w:lvlText w:val="▪"/>
      <w:lvlJc w:val="left"/>
      <w:pPr>
        <w:ind w:left="222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BC660FC8">
      <w:start w:val="1"/>
      <w:numFmt w:val="bullet"/>
      <w:lvlText w:val="•"/>
      <w:lvlJc w:val="left"/>
      <w:pPr>
        <w:ind w:left="29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85E812C">
      <w:start w:val="1"/>
      <w:numFmt w:val="bullet"/>
      <w:lvlText w:val="o"/>
      <w:lvlJc w:val="left"/>
      <w:pPr>
        <w:ind w:left="366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13F60ED2">
      <w:start w:val="1"/>
      <w:numFmt w:val="bullet"/>
      <w:lvlText w:val="▪"/>
      <w:lvlJc w:val="left"/>
      <w:pPr>
        <w:ind w:left="438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128E255A">
      <w:start w:val="1"/>
      <w:numFmt w:val="bullet"/>
      <w:lvlText w:val="•"/>
      <w:lvlJc w:val="left"/>
      <w:pPr>
        <w:ind w:left="51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C5CCA5A">
      <w:start w:val="1"/>
      <w:numFmt w:val="bullet"/>
      <w:lvlText w:val="o"/>
      <w:lvlJc w:val="left"/>
      <w:pPr>
        <w:ind w:left="582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80141A80">
      <w:start w:val="1"/>
      <w:numFmt w:val="bullet"/>
      <w:lvlText w:val="▪"/>
      <w:lvlJc w:val="left"/>
      <w:pPr>
        <w:ind w:left="654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3E173860"/>
    <w:multiLevelType w:val="multilevel"/>
    <w:tmpl w:val="1058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8D4E2B"/>
    <w:multiLevelType w:val="multilevel"/>
    <w:tmpl w:val="2C74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C9700E"/>
    <w:multiLevelType w:val="hybridMultilevel"/>
    <w:tmpl w:val="438EFAEC"/>
    <w:lvl w:ilvl="0" w:tplc="EFAE7B80">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DDCF2C2">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954C2496">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DBF4D43A">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17AA4FA">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8362D590">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B72A3F5C">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9041D14">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E9DEABA0">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425A3B4C"/>
    <w:multiLevelType w:val="hybridMultilevel"/>
    <w:tmpl w:val="1FBCEB54"/>
    <w:lvl w:ilvl="0" w:tplc="950098EE">
      <w:start w:val="1"/>
      <w:numFmt w:val="bullet"/>
      <w:lvlText w:val="•"/>
      <w:lvlJc w:val="left"/>
      <w:pPr>
        <w:ind w:left="7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674FB5E">
      <w:start w:val="1"/>
      <w:numFmt w:val="bullet"/>
      <w:lvlText w:val="o"/>
      <w:lvlJc w:val="left"/>
      <w:pPr>
        <w:ind w:left="149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F384A33A">
      <w:start w:val="1"/>
      <w:numFmt w:val="bullet"/>
      <w:lvlText w:val="▪"/>
      <w:lvlJc w:val="left"/>
      <w:pPr>
        <w:ind w:left="221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8960AED4">
      <w:start w:val="1"/>
      <w:numFmt w:val="bullet"/>
      <w:lvlText w:val="•"/>
      <w:lvlJc w:val="left"/>
      <w:pPr>
        <w:ind w:left="293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C1EF9BA">
      <w:start w:val="1"/>
      <w:numFmt w:val="bullet"/>
      <w:lvlText w:val="o"/>
      <w:lvlJc w:val="left"/>
      <w:pPr>
        <w:ind w:left="365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E0165CC6">
      <w:start w:val="1"/>
      <w:numFmt w:val="bullet"/>
      <w:lvlText w:val="▪"/>
      <w:lvlJc w:val="left"/>
      <w:pPr>
        <w:ind w:left="437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77F690DC">
      <w:start w:val="1"/>
      <w:numFmt w:val="bullet"/>
      <w:lvlText w:val="•"/>
      <w:lvlJc w:val="left"/>
      <w:pPr>
        <w:ind w:left="50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3E875CC">
      <w:start w:val="1"/>
      <w:numFmt w:val="bullet"/>
      <w:lvlText w:val="o"/>
      <w:lvlJc w:val="left"/>
      <w:pPr>
        <w:ind w:left="581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73BC7432">
      <w:start w:val="1"/>
      <w:numFmt w:val="bullet"/>
      <w:lvlText w:val="▪"/>
      <w:lvlJc w:val="left"/>
      <w:pPr>
        <w:ind w:left="653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44D26AE8"/>
    <w:multiLevelType w:val="multilevel"/>
    <w:tmpl w:val="0D0C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F11891"/>
    <w:multiLevelType w:val="hybridMultilevel"/>
    <w:tmpl w:val="318AEDBC"/>
    <w:lvl w:ilvl="0" w:tplc="DA600D9C">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7E41CFC">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308A6A96">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980C9160">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9AC0F9C">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4B9C21D8">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B3401E4A">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442E4A0">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51D83B6C">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469C0FCE"/>
    <w:multiLevelType w:val="multilevel"/>
    <w:tmpl w:val="E684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7B3D56"/>
    <w:multiLevelType w:val="hybridMultilevel"/>
    <w:tmpl w:val="A3EC4334"/>
    <w:lvl w:ilvl="0" w:tplc="7D105AC2">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752577E">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060C52B0">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9B3E04FC">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6ACEEF4">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9FFC014E">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73608562">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B9001DC">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C78A8630">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4B640C7E"/>
    <w:multiLevelType w:val="multilevel"/>
    <w:tmpl w:val="FF18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005E26"/>
    <w:multiLevelType w:val="hybridMultilevel"/>
    <w:tmpl w:val="5414E118"/>
    <w:lvl w:ilvl="0" w:tplc="0548101C">
      <w:start w:val="1"/>
      <w:numFmt w:val="decimal"/>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D521CD8">
      <w:start w:val="1"/>
      <w:numFmt w:val="lowerLetter"/>
      <w:lvlText w:val="%2"/>
      <w:lvlJc w:val="left"/>
      <w:pPr>
        <w:ind w:left="15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128026">
      <w:start w:val="1"/>
      <w:numFmt w:val="lowerRoman"/>
      <w:lvlText w:val="%3"/>
      <w:lvlJc w:val="left"/>
      <w:pPr>
        <w:ind w:left="22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C26A1A">
      <w:start w:val="1"/>
      <w:numFmt w:val="decimal"/>
      <w:lvlText w:val="%4"/>
      <w:lvlJc w:val="left"/>
      <w:pPr>
        <w:ind w:left="29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6C204D6">
      <w:start w:val="1"/>
      <w:numFmt w:val="lowerLetter"/>
      <w:lvlText w:val="%5"/>
      <w:lvlJc w:val="left"/>
      <w:pPr>
        <w:ind w:left="36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3A8BAE6">
      <w:start w:val="1"/>
      <w:numFmt w:val="lowerRoman"/>
      <w:lvlText w:val="%6"/>
      <w:lvlJc w:val="left"/>
      <w:pPr>
        <w:ind w:left="43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D507E9A">
      <w:start w:val="1"/>
      <w:numFmt w:val="decimal"/>
      <w:lvlText w:val="%7"/>
      <w:lvlJc w:val="left"/>
      <w:pPr>
        <w:ind w:left="5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A76E84E">
      <w:start w:val="1"/>
      <w:numFmt w:val="lowerLetter"/>
      <w:lvlText w:val="%8"/>
      <w:lvlJc w:val="left"/>
      <w:pPr>
        <w:ind w:left="58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C1818D4">
      <w:start w:val="1"/>
      <w:numFmt w:val="lowerRoman"/>
      <w:lvlText w:val="%9"/>
      <w:lvlJc w:val="left"/>
      <w:pPr>
        <w:ind w:left="65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4C314475"/>
    <w:multiLevelType w:val="hybridMultilevel"/>
    <w:tmpl w:val="03868888"/>
    <w:lvl w:ilvl="0" w:tplc="54CA565E">
      <w:start w:val="1"/>
      <w:numFmt w:val="bullet"/>
      <w:lvlText w:val="•"/>
      <w:lvlJc w:val="left"/>
      <w:pPr>
        <w:ind w:left="7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CB206AA">
      <w:start w:val="1"/>
      <w:numFmt w:val="bullet"/>
      <w:lvlText w:val="o"/>
      <w:lvlJc w:val="left"/>
      <w:pPr>
        <w:ind w:left="148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FB489DB0">
      <w:start w:val="1"/>
      <w:numFmt w:val="bullet"/>
      <w:lvlText w:val="▪"/>
      <w:lvlJc w:val="left"/>
      <w:pPr>
        <w:ind w:left="220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EE12D9DE">
      <w:start w:val="1"/>
      <w:numFmt w:val="bullet"/>
      <w:lvlText w:val="•"/>
      <w:lvlJc w:val="left"/>
      <w:pPr>
        <w:ind w:left="29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67ED11E">
      <w:start w:val="1"/>
      <w:numFmt w:val="bullet"/>
      <w:lvlText w:val="o"/>
      <w:lvlJc w:val="left"/>
      <w:pPr>
        <w:ind w:left="364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0CDA62A2">
      <w:start w:val="1"/>
      <w:numFmt w:val="bullet"/>
      <w:lvlText w:val="▪"/>
      <w:lvlJc w:val="left"/>
      <w:pPr>
        <w:ind w:left="436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3A3EBBD8">
      <w:start w:val="1"/>
      <w:numFmt w:val="bullet"/>
      <w:lvlText w:val="•"/>
      <w:lvlJc w:val="left"/>
      <w:pPr>
        <w:ind w:left="50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2AC6CAC">
      <w:start w:val="1"/>
      <w:numFmt w:val="bullet"/>
      <w:lvlText w:val="o"/>
      <w:lvlJc w:val="left"/>
      <w:pPr>
        <w:ind w:left="580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72E8C8C8">
      <w:start w:val="1"/>
      <w:numFmt w:val="bullet"/>
      <w:lvlText w:val="▪"/>
      <w:lvlJc w:val="left"/>
      <w:pPr>
        <w:ind w:left="6528"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4C97708A"/>
    <w:multiLevelType w:val="multilevel"/>
    <w:tmpl w:val="5662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0D64CE"/>
    <w:multiLevelType w:val="multilevel"/>
    <w:tmpl w:val="020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5812C8"/>
    <w:multiLevelType w:val="multilevel"/>
    <w:tmpl w:val="46FE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812AFF"/>
    <w:multiLevelType w:val="multilevel"/>
    <w:tmpl w:val="4184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C012E7"/>
    <w:multiLevelType w:val="hybridMultilevel"/>
    <w:tmpl w:val="BC50C814"/>
    <w:lvl w:ilvl="0" w:tplc="3722A014">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6CCAA50">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30A22DF0">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9970D53A">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978667A">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E124B1A0">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F2C8A2B6">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C88A4A8">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619868D6">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531752AC"/>
    <w:multiLevelType w:val="hybridMultilevel"/>
    <w:tmpl w:val="D32E4C9A"/>
    <w:lvl w:ilvl="0" w:tplc="2F3EB308">
      <w:start w:val="1"/>
      <w:numFmt w:val="bullet"/>
      <w:lvlText w:val="•"/>
      <w:lvlJc w:val="left"/>
      <w:pPr>
        <w:ind w:left="7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DCC68CE">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44E694AA">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DEECB132">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BBEBB22">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8AF2EB74">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64D0E3E4">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3CC8DEE">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5462B786">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596E071B"/>
    <w:multiLevelType w:val="hybridMultilevel"/>
    <w:tmpl w:val="7862E8AC"/>
    <w:lvl w:ilvl="0" w:tplc="AA24D048">
      <w:start w:val="1"/>
      <w:numFmt w:val="bullet"/>
      <w:lvlText w:val="•"/>
      <w:lvlJc w:val="left"/>
      <w:pPr>
        <w:ind w:left="7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810599C">
      <w:start w:val="1"/>
      <w:numFmt w:val="bullet"/>
      <w:lvlText w:val="o"/>
      <w:lvlJc w:val="left"/>
      <w:pPr>
        <w:ind w:left="121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3C18E3DA">
      <w:start w:val="1"/>
      <w:numFmt w:val="bullet"/>
      <w:lvlText w:val="▪"/>
      <w:lvlJc w:val="left"/>
      <w:pPr>
        <w:ind w:left="193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B91C2022">
      <w:start w:val="1"/>
      <w:numFmt w:val="bullet"/>
      <w:lvlText w:val="•"/>
      <w:lvlJc w:val="left"/>
      <w:pPr>
        <w:ind w:left="2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8D6CFAA">
      <w:start w:val="1"/>
      <w:numFmt w:val="bullet"/>
      <w:lvlText w:val="o"/>
      <w:lvlJc w:val="left"/>
      <w:pPr>
        <w:ind w:left="337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4C50E7B4">
      <w:start w:val="1"/>
      <w:numFmt w:val="bullet"/>
      <w:lvlText w:val="▪"/>
      <w:lvlJc w:val="left"/>
      <w:pPr>
        <w:ind w:left="409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80363528">
      <w:start w:val="1"/>
      <w:numFmt w:val="bullet"/>
      <w:lvlText w:val="•"/>
      <w:lvlJc w:val="left"/>
      <w:pPr>
        <w:ind w:left="4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EBC3B26">
      <w:start w:val="1"/>
      <w:numFmt w:val="bullet"/>
      <w:lvlText w:val="o"/>
      <w:lvlJc w:val="left"/>
      <w:pPr>
        <w:ind w:left="553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AC4ED866">
      <w:start w:val="1"/>
      <w:numFmt w:val="bullet"/>
      <w:lvlText w:val="▪"/>
      <w:lvlJc w:val="left"/>
      <w:pPr>
        <w:ind w:left="625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48" w15:restartNumberingAfterBreak="0">
    <w:nsid w:val="5A44287F"/>
    <w:multiLevelType w:val="multilevel"/>
    <w:tmpl w:val="ABD4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E66ED8"/>
    <w:multiLevelType w:val="multilevel"/>
    <w:tmpl w:val="5F8E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E50E29"/>
    <w:multiLevelType w:val="hybridMultilevel"/>
    <w:tmpl w:val="C164C298"/>
    <w:lvl w:ilvl="0" w:tplc="B7389448">
      <w:start w:val="1"/>
      <w:numFmt w:val="bullet"/>
      <w:lvlText w:val="•"/>
      <w:lvlJc w:val="left"/>
      <w:pPr>
        <w:ind w:left="7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B5A95AA">
      <w:start w:val="1"/>
      <w:numFmt w:val="bullet"/>
      <w:lvlText w:val="o"/>
      <w:lvlJc w:val="left"/>
      <w:pPr>
        <w:ind w:left="146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2564E5C6">
      <w:start w:val="1"/>
      <w:numFmt w:val="bullet"/>
      <w:lvlText w:val="▪"/>
      <w:lvlJc w:val="left"/>
      <w:pPr>
        <w:ind w:left="218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A1082A60">
      <w:start w:val="1"/>
      <w:numFmt w:val="bullet"/>
      <w:lvlText w:val="•"/>
      <w:lvlJc w:val="left"/>
      <w:pPr>
        <w:ind w:left="2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1FE4AA2">
      <w:start w:val="1"/>
      <w:numFmt w:val="bullet"/>
      <w:lvlText w:val="o"/>
      <w:lvlJc w:val="left"/>
      <w:pPr>
        <w:ind w:left="362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B406B89A">
      <w:start w:val="1"/>
      <w:numFmt w:val="bullet"/>
      <w:lvlText w:val="▪"/>
      <w:lvlJc w:val="left"/>
      <w:pPr>
        <w:ind w:left="434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9D647F8A">
      <w:start w:val="1"/>
      <w:numFmt w:val="bullet"/>
      <w:lvlText w:val="•"/>
      <w:lvlJc w:val="left"/>
      <w:pPr>
        <w:ind w:left="50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5D29AA2">
      <w:start w:val="1"/>
      <w:numFmt w:val="bullet"/>
      <w:lvlText w:val="o"/>
      <w:lvlJc w:val="left"/>
      <w:pPr>
        <w:ind w:left="578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B10CCD22">
      <w:start w:val="1"/>
      <w:numFmt w:val="bullet"/>
      <w:lvlText w:val="▪"/>
      <w:lvlJc w:val="left"/>
      <w:pPr>
        <w:ind w:left="6501"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60462A23"/>
    <w:multiLevelType w:val="multilevel"/>
    <w:tmpl w:val="9AC8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36030A"/>
    <w:multiLevelType w:val="multilevel"/>
    <w:tmpl w:val="95FC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5075D5"/>
    <w:multiLevelType w:val="multilevel"/>
    <w:tmpl w:val="85F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CB5EDA"/>
    <w:multiLevelType w:val="hybridMultilevel"/>
    <w:tmpl w:val="1DAA6A60"/>
    <w:lvl w:ilvl="0" w:tplc="574EBCB0">
      <w:start w:val="1"/>
      <w:numFmt w:val="bullet"/>
      <w:lvlText w:val="•"/>
      <w:lvlJc w:val="left"/>
      <w:pPr>
        <w:ind w:left="7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9D02ED2">
      <w:start w:val="1"/>
      <w:numFmt w:val="bullet"/>
      <w:lvlText w:val="o"/>
      <w:lvlJc w:val="left"/>
      <w:pPr>
        <w:ind w:left="149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787EEA06">
      <w:start w:val="1"/>
      <w:numFmt w:val="bullet"/>
      <w:lvlText w:val="▪"/>
      <w:lvlJc w:val="left"/>
      <w:pPr>
        <w:ind w:left="221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A9CEC7E0">
      <w:start w:val="1"/>
      <w:numFmt w:val="bullet"/>
      <w:lvlText w:val="•"/>
      <w:lvlJc w:val="left"/>
      <w:pPr>
        <w:ind w:left="293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1CE1E6">
      <w:start w:val="1"/>
      <w:numFmt w:val="bullet"/>
      <w:lvlText w:val="o"/>
      <w:lvlJc w:val="left"/>
      <w:pPr>
        <w:ind w:left="365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F89ABABE">
      <w:start w:val="1"/>
      <w:numFmt w:val="bullet"/>
      <w:lvlText w:val="▪"/>
      <w:lvlJc w:val="left"/>
      <w:pPr>
        <w:ind w:left="437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9822F43A">
      <w:start w:val="1"/>
      <w:numFmt w:val="bullet"/>
      <w:lvlText w:val="•"/>
      <w:lvlJc w:val="left"/>
      <w:pPr>
        <w:ind w:left="50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9CCEBB4">
      <w:start w:val="1"/>
      <w:numFmt w:val="bullet"/>
      <w:lvlText w:val="o"/>
      <w:lvlJc w:val="left"/>
      <w:pPr>
        <w:ind w:left="581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15B06F2A">
      <w:start w:val="1"/>
      <w:numFmt w:val="bullet"/>
      <w:lvlText w:val="▪"/>
      <w:lvlJc w:val="left"/>
      <w:pPr>
        <w:ind w:left="6539"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66C02953"/>
    <w:multiLevelType w:val="multilevel"/>
    <w:tmpl w:val="181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CB1058"/>
    <w:multiLevelType w:val="multilevel"/>
    <w:tmpl w:val="629C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B02454"/>
    <w:multiLevelType w:val="multilevel"/>
    <w:tmpl w:val="CB52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A27004"/>
    <w:multiLevelType w:val="multilevel"/>
    <w:tmpl w:val="52CC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2A48AB"/>
    <w:multiLevelType w:val="multilevel"/>
    <w:tmpl w:val="2AD2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B67893"/>
    <w:multiLevelType w:val="multilevel"/>
    <w:tmpl w:val="F864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7C04DE"/>
    <w:multiLevelType w:val="multilevel"/>
    <w:tmpl w:val="C51C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13253A"/>
    <w:multiLevelType w:val="hybridMultilevel"/>
    <w:tmpl w:val="D65E82F4"/>
    <w:lvl w:ilvl="0" w:tplc="70CEF22E">
      <w:start w:val="1"/>
      <w:numFmt w:val="bullet"/>
      <w:lvlText w:val="•"/>
      <w:lvlJc w:val="left"/>
      <w:pPr>
        <w:ind w:left="7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7F87004">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E55C8650">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368CF836">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6C474C">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AF00224C">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0FDCADC2">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9A604BC">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FF282774">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63" w15:restartNumberingAfterBreak="0">
    <w:nsid w:val="723A7E55"/>
    <w:multiLevelType w:val="multilevel"/>
    <w:tmpl w:val="C8E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7F4463"/>
    <w:multiLevelType w:val="multilevel"/>
    <w:tmpl w:val="87D457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571452C"/>
    <w:multiLevelType w:val="multilevel"/>
    <w:tmpl w:val="FC68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560978"/>
    <w:multiLevelType w:val="multilevel"/>
    <w:tmpl w:val="04BC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486F42"/>
    <w:multiLevelType w:val="multilevel"/>
    <w:tmpl w:val="02A6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7E4F08"/>
    <w:multiLevelType w:val="hybridMultilevel"/>
    <w:tmpl w:val="5406E952"/>
    <w:lvl w:ilvl="0" w:tplc="ABD45D06">
      <w:start w:val="1"/>
      <w:numFmt w:val="bullet"/>
      <w:lvlText w:val="•"/>
      <w:lvlJc w:val="left"/>
      <w:pPr>
        <w:ind w:left="7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91A911E">
      <w:start w:val="1"/>
      <w:numFmt w:val="bullet"/>
      <w:lvlText w:val="o"/>
      <w:lvlJc w:val="left"/>
      <w:pPr>
        <w:ind w:left="1495"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9836C942">
      <w:start w:val="1"/>
      <w:numFmt w:val="bullet"/>
      <w:lvlText w:val="▪"/>
      <w:lvlJc w:val="left"/>
      <w:pPr>
        <w:ind w:left="2215"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6EA08D52">
      <w:start w:val="1"/>
      <w:numFmt w:val="bullet"/>
      <w:lvlText w:val="•"/>
      <w:lvlJc w:val="left"/>
      <w:pPr>
        <w:ind w:left="29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5B63CB4">
      <w:start w:val="1"/>
      <w:numFmt w:val="bullet"/>
      <w:lvlText w:val="o"/>
      <w:lvlJc w:val="left"/>
      <w:pPr>
        <w:ind w:left="3655"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1FEE4348">
      <w:start w:val="1"/>
      <w:numFmt w:val="bullet"/>
      <w:lvlText w:val="▪"/>
      <w:lvlJc w:val="left"/>
      <w:pPr>
        <w:ind w:left="4375"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85D4B774">
      <w:start w:val="1"/>
      <w:numFmt w:val="bullet"/>
      <w:lvlText w:val="•"/>
      <w:lvlJc w:val="left"/>
      <w:pPr>
        <w:ind w:left="50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30AD28E">
      <w:start w:val="1"/>
      <w:numFmt w:val="bullet"/>
      <w:lvlText w:val="o"/>
      <w:lvlJc w:val="left"/>
      <w:pPr>
        <w:ind w:left="5815"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49C801DA">
      <w:start w:val="1"/>
      <w:numFmt w:val="bullet"/>
      <w:lvlText w:val="▪"/>
      <w:lvlJc w:val="left"/>
      <w:pPr>
        <w:ind w:left="6535"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69" w15:restartNumberingAfterBreak="0">
    <w:nsid w:val="7DDA7672"/>
    <w:multiLevelType w:val="hybridMultilevel"/>
    <w:tmpl w:val="9D3EEA48"/>
    <w:lvl w:ilvl="0" w:tplc="70DAF9B0">
      <w:start w:val="1"/>
      <w:numFmt w:val="bullet"/>
      <w:lvlText w:val="•"/>
      <w:lvlJc w:val="left"/>
      <w:pPr>
        <w:ind w:left="7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09C29C0">
      <w:start w:val="1"/>
      <w:numFmt w:val="bullet"/>
      <w:lvlText w:val="o"/>
      <w:lvlJc w:val="left"/>
      <w:pPr>
        <w:ind w:left="150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0508795C">
      <w:start w:val="1"/>
      <w:numFmt w:val="bullet"/>
      <w:lvlText w:val="▪"/>
      <w:lvlJc w:val="left"/>
      <w:pPr>
        <w:ind w:left="222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52C24436">
      <w:start w:val="1"/>
      <w:numFmt w:val="bullet"/>
      <w:lvlText w:val="•"/>
      <w:lvlJc w:val="left"/>
      <w:pPr>
        <w:ind w:left="29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8828F04">
      <w:start w:val="1"/>
      <w:numFmt w:val="bullet"/>
      <w:lvlText w:val="o"/>
      <w:lvlJc w:val="left"/>
      <w:pPr>
        <w:ind w:left="366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052E2712">
      <w:start w:val="1"/>
      <w:numFmt w:val="bullet"/>
      <w:lvlText w:val="▪"/>
      <w:lvlJc w:val="left"/>
      <w:pPr>
        <w:ind w:left="438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395C11B8">
      <w:start w:val="1"/>
      <w:numFmt w:val="bullet"/>
      <w:lvlText w:val="•"/>
      <w:lvlJc w:val="left"/>
      <w:pPr>
        <w:ind w:left="51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F8C6418">
      <w:start w:val="1"/>
      <w:numFmt w:val="bullet"/>
      <w:lvlText w:val="o"/>
      <w:lvlJc w:val="left"/>
      <w:pPr>
        <w:ind w:left="582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82D4699E">
      <w:start w:val="1"/>
      <w:numFmt w:val="bullet"/>
      <w:lvlText w:val="▪"/>
      <w:lvlJc w:val="left"/>
      <w:pPr>
        <w:ind w:left="6542"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70" w15:restartNumberingAfterBreak="0">
    <w:nsid w:val="7DDD65A8"/>
    <w:multiLevelType w:val="hybridMultilevel"/>
    <w:tmpl w:val="39BC5D92"/>
    <w:lvl w:ilvl="0" w:tplc="01FC96D2">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530FEB6">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1BB0AEB4">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9DAC4DA2">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17EAA9C">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8DC08EBC">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314A673A">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2E6CB40">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D9A65018">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71" w15:restartNumberingAfterBreak="0">
    <w:nsid w:val="7EA25361"/>
    <w:multiLevelType w:val="multilevel"/>
    <w:tmpl w:val="0E8E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CB72F8"/>
    <w:multiLevelType w:val="multilevel"/>
    <w:tmpl w:val="EC00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805751">
    <w:abstractNumId w:val="37"/>
  </w:num>
  <w:num w:numId="2" w16cid:durableId="1681200061">
    <w:abstractNumId w:val="45"/>
  </w:num>
  <w:num w:numId="3" w16cid:durableId="1685017463">
    <w:abstractNumId w:val="4"/>
  </w:num>
  <w:num w:numId="4" w16cid:durableId="2028284146">
    <w:abstractNumId w:val="68"/>
  </w:num>
  <w:num w:numId="5" w16cid:durableId="334768822">
    <w:abstractNumId w:val="46"/>
  </w:num>
  <w:num w:numId="6" w16cid:durableId="822628019">
    <w:abstractNumId w:val="14"/>
  </w:num>
  <w:num w:numId="7" w16cid:durableId="1591621129">
    <w:abstractNumId w:val="3"/>
  </w:num>
  <w:num w:numId="8" w16cid:durableId="1022248819">
    <w:abstractNumId w:val="8"/>
  </w:num>
  <w:num w:numId="9" w16cid:durableId="1657758410">
    <w:abstractNumId w:val="24"/>
  </w:num>
  <w:num w:numId="10" w16cid:durableId="886987987">
    <w:abstractNumId w:val="5"/>
  </w:num>
  <w:num w:numId="11" w16cid:durableId="1198423731">
    <w:abstractNumId w:val="32"/>
  </w:num>
  <w:num w:numId="12" w16cid:durableId="2032611312">
    <w:abstractNumId w:val="47"/>
  </w:num>
  <w:num w:numId="13" w16cid:durableId="1192572689">
    <w:abstractNumId w:val="62"/>
  </w:num>
  <w:num w:numId="14" w16cid:durableId="1103955018">
    <w:abstractNumId w:val="20"/>
  </w:num>
  <w:num w:numId="15" w16cid:durableId="4854417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049108">
    <w:abstractNumId w:val="7"/>
  </w:num>
  <w:num w:numId="17" w16cid:durableId="719938667">
    <w:abstractNumId w:val="54"/>
  </w:num>
  <w:num w:numId="18" w16cid:durableId="439836005">
    <w:abstractNumId w:val="1"/>
  </w:num>
  <w:num w:numId="19" w16cid:durableId="1906795097">
    <w:abstractNumId w:val="33"/>
  </w:num>
  <w:num w:numId="20" w16cid:durableId="469136872">
    <w:abstractNumId w:val="40"/>
  </w:num>
  <w:num w:numId="21" w16cid:durableId="77095831">
    <w:abstractNumId w:val="12"/>
  </w:num>
  <w:num w:numId="22" w16cid:durableId="6868303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8824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189446">
    <w:abstractNumId w:val="70"/>
  </w:num>
  <w:num w:numId="25" w16cid:durableId="1856768343">
    <w:abstractNumId w:val="35"/>
  </w:num>
  <w:num w:numId="26" w16cid:durableId="633603182">
    <w:abstractNumId w:val="6"/>
  </w:num>
  <w:num w:numId="27" w16cid:durableId="5883875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7655750">
    <w:abstractNumId w:val="29"/>
  </w:num>
  <w:num w:numId="29" w16cid:durableId="1781029057">
    <w:abstractNumId w:val="50"/>
  </w:num>
  <w:num w:numId="30" w16cid:durableId="1323586717">
    <w:abstractNumId w:val="69"/>
  </w:num>
  <w:num w:numId="31" w16cid:durableId="764426959">
    <w:abstractNumId w:val="64"/>
  </w:num>
  <w:num w:numId="32" w16cid:durableId="1495223893">
    <w:abstractNumId w:val="44"/>
  </w:num>
  <w:num w:numId="33" w16cid:durableId="1818760317">
    <w:abstractNumId w:val="57"/>
  </w:num>
  <w:num w:numId="34" w16cid:durableId="919295898">
    <w:abstractNumId w:val="28"/>
  </w:num>
  <w:num w:numId="35" w16cid:durableId="1747024005">
    <w:abstractNumId w:val="63"/>
  </w:num>
  <w:num w:numId="36" w16cid:durableId="2077850978">
    <w:abstractNumId w:val="55"/>
  </w:num>
  <w:num w:numId="37" w16cid:durableId="307168111">
    <w:abstractNumId w:val="53"/>
  </w:num>
  <w:num w:numId="38" w16cid:durableId="432634411">
    <w:abstractNumId w:val="51"/>
  </w:num>
  <w:num w:numId="39" w16cid:durableId="197010880">
    <w:abstractNumId w:val="9"/>
  </w:num>
  <w:num w:numId="40" w16cid:durableId="180517137">
    <w:abstractNumId w:val="60"/>
  </w:num>
  <w:num w:numId="41" w16cid:durableId="1569001762">
    <w:abstractNumId w:val="34"/>
  </w:num>
  <w:num w:numId="42" w16cid:durableId="1774085762">
    <w:abstractNumId w:val="72"/>
  </w:num>
  <w:num w:numId="43" w16cid:durableId="869076587">
    <w:abstractNumId w:val="43"/>
  </w:num>
  <w:num w:numId="44" w16cid:durableId="1902909703">
    <w:abstractNumId w:val="42"/>
  </w:num>
  <w:num w:numId="45" w16cid:durableId="1368991053">
    <w:abstractNumId w:val="41"/>
  </w:num>
  <w:num w:numId="46" w16cid:durableId="1164858170">
    <w:abstractNumId w:val="19"/>
  </w:num>
  <w:num w:numId="47" w16cid:durableId="598024314">
    <w:abstractNumId w:val="17"/>
  </w:num>
  <w:num w:numId="48" w16cid:durableId="1626155867">
    <w:abstractNumId w:val="11"/>
  </w:num>
  <w:num w:numId="49" w16cid:durableId="1272083536">
    <w:abstractNumId w:val="67"/>
  </w:num>
  <w:num w:numId="50" w16cid:durableId="216287258">
    <w:abstractNumId w:val="52"/>
  </w:num>
  <w:num w:numId="51" w16cid:durableId="411047359">
    <w:abstractNumId w:val="0"/>
  </w:num>
  <w:num w:numId="52" w16cid:durableId="1020662862">
    <w:abstractNumId w:val="71"/>
  </w:num>
  <w:num w:numId="53" w16cid:durableId="173424771">
    <w:abstractNumId w:val="21"/>
  </w:num>
  <w:num w:numId="54" w16cid:durableId="1270892675">
    <w:abstractNumId w:val="13"/>
  </w:num>
  <w:num w:numId="55" w16cid:durableId="1777171376">
    <w:abstractNumId w:val="10"/>
  </w:num>
  <w:num w:numId="56" w16cid:durableId="1485193943">
    <w:abstractNumId w:val="48"/>
  </w:num>
  <w:num w:numId="57" w16cid:durableId="1848052747">
    <w:abstractNumId w:val="2"/>
  </w:num>
  <w:num w:numId="58" w16cid:durableId="1706368602">
    <w:abstractNumId w:val="18"/>
  </w:num>
  <w:num w:numId="59" w16cid:durableId="874774636">
    <w:abstractNumId w:val="16"/>
  </w:num>
  <w:num w:numId="60" w16cid:durableId="1571115326">
    <w:abstractNumId w:val="58"/>
  </w:num>
  <w:num w:numId="61" w16cid:durableId="1608660073">
    <w:abstractNumId w:val="61"/>
  </w:num>
  <w:num w:numId="62" w16cid:durableId="815268037">
    <w:abstractNumId w:val="59"/>
  </w:num>
  <w:num w:numId="63" w16cid:durableId="493649890">
    <w:abstractNumId w:val="25"/>
  </w:num>
  <w:num w:numId="64" w16cid:durableId="367411782">
    <w:abstractNumId w:val="49"/>
  </w:num>
  <w:num w:numId="65" w16cid:durableId="1398362172">
    <w:abstractNumId w:val="31"/>
  </w:num>
  <w:num w:numId="66" w16cid:durableId="87818389">
    <w:abstractNumId w:val="36"/>
  </w:num>
  <w:num w:numId="67" w16cid:durableId="915824897">
    <w:abstractNumId w:val="38"/>
  </w:num>
  <w:num w:numId="68" w16cid:durableId="1039663439">
    <w:abstractNumId w:val="15"/>
  </w:num>
  <w:num w:numId="69" w16cid:durableId="1636985854">
    <w:abstractNumId w:val="65"/>
  </w:num>
  <w:num w:numId="70" w16cid:durableId="508101207">
    <w:abstractNumId w:val="30"/>
  </w:num>
  <w:num w:numId="71" w16cid:durableId="161631019">
    <w:abstractNumId w:val="56"/>
  </w:num>
  <w:num w:numId="72" w16cid:durableId="1436246764">
    <w:abstractNumId w:val="66"/>
  </w:num>
  <w:num w:numId="73" w16cid:durableId="122421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FC"/>
    <w:rsid w:val="001E6548"/>
    <w:rsid w:val="004C14D4"/>
    <w:rsid w:val="005B6A75"/>
    <w:rsid w:val="0068763B"/>
    <w:rsid w:val="00713811"/>
    <w:rsid w:val="007E021D"/>
    <w:rsid w:val="008F6031"/>
    <w:rsid w:val="00A42F91"/>
    <w:rsid w:val="00A6194B"/>
    <w:rsid w:val="00C321FC"/>
    <w:rsid w:val="00CA6DA5"/>
    <w:rsid w:val="00DE6589"/>
    <w:rsid w:val="00DE766E"/>
    <w:rsid w:val="00E2365D"/>
    <w:rsid w:val="00E30857"/>
    <w:rsid w:val="00FD140B"/>
    <w:rsid w:val="00FF7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3B3C"/>
  <w15:chartTrackingRefBased/>
  <w15:docId w15:val="{FA769ABA-94CD-4F01-AF91-B7FC6650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FC"/>
  </w:style>
  <w:style w:type="paragraph" w:styleId="Ttulo1">
    <w:name w:val="heading 1"/>
    <w:basedOn w:val="Normal"/>
    <w:next w:val="Normal"/>
    <w:link w:val="Ttulo1Car"/>
    <w:uiPriority w:val="9"/>
    <w:qFormat/>
    <w:rsid w:val="00C32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2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21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21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21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21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21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21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21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21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21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21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21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21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21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21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21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21FC"/>
    <w:rPr>
      <w:rFonts w:eastAsiaTheme="majorEastAsia" w:cstheme="majorBidi"/>
      <w:color w:val="272727" w:themeColor="text1" w:themeTint="D8"/>
    </w:rPr>
  </w:style>
  <w:style w:type="paragraph" w:styleId="Ttulo">
    <w:name w:val="Title"/>
    <w:basedOn w:val="Normal"/>
    <w:next w:val="Normal"/>
    <w:link w:val="TtuloCar"/>
    <w:uiPriority w:val="10"/>
    <w:qFormat/>
    <w:rsid w:val="00C32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21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21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21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21FC"/>
    <w:pPr>
      <w:spacing w:before="160"/>
      <w:jc w:val="center"/>
    </w:pPr>
    <w:rPr>
      <w:i/>
      <w:iCs/>
      <w:color w:val="404040" w:themeColor="text1" w:themeTint="BF"/>
    </w:rPr>
  </w:style>
  <w:style w:type="character" w:customStyle="1" w:styleId="CitaCar">
    <w:name w:val="Cita Car"/>
    <w:basedOn w:val="Fuentedeprrafopredeter"/>
    <w:link w:val="Cita"/>
    <w:uiPriority w:val="29"/>
    <w:rsid w:val="00C321FC"/>
    <w:rPr>
      <w:i/>
      <w:iCs/>
      <w:color w:val="404040" w:themeColor="text1" w:themeTint="BF"/>
    </w:rPr>
  </w:style>
  <w:style w:type="paragraph" w:styleId="Prrafodelista">
    <w:name w:val="List Paragraph"/>
    <w:basedOn w:val="Normal"/>
    <w:uiPriority w:val="34"/>
    <w:qFormat/>
    <w:rsid w:val="00C321FC"/>
    <w:pPr>
      <w:ind w:left="720"/>
      <w:contextualSpacing/>
    </w:pPr>
  </w:style>
  <w:style w:type="character" w:styleId="nfasisintenso">
    <w:name w:val="Intense Emphasis"/>
    <w:basedOn w:val="Fuentedeprrafopredeter"/>
    <w:uiPriority w:val="21"/>
    <w:qFormat/>
    <w:rsid w:val="00C321FC"/>
    <w:rPr>
      <w:i/>
      <w:iCs/>
      <w:color w:val="0F4761" w:themeColor="accent1" w:themeShade="BF"/>
    </w:rPr>
  </w:style>
  <w:style w:type="paragraph" w:styleId="Citadestacada">
    <w:name w:val="Intense Quote"/>
    <w:basedOn w:val="Normal"/>
    <w:next w:val="Normal"/>
    <w:link w:val="CitadestacadaCar"/>
    <w:uiPriority w:val="30"/>
    <w:qFormat/>
    <w:rsid w:val="00C32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21FC"/>
    <w:rPr>
      <w:i/>
      <w:iCs/>
      <w:color w:val="0F4761" w:themeColor="accent1" w:themeShade="BF"/>
    </w:rPr>
  </w:style>
  <w:style w:type="character" w:styleId="Referenciaintensa">
    <w:name w:val="Intense Reference"/>
    <w:basedOn w:val="Fuentedeprrafopredeter"/>
    <w:uiPriority w:val="32"/>
    <w:qFormat/>
    <w:rsid w:val="00C321FC"/>
    <w:rPr>
      <w:b/>
      <w:bCs/>
      <w:smallCaps/>
      <w:color w:val="0F4761" w:themeColor="accent1" w:themeShade="BF"/>
      <w:spacing w:val="5"/>
    </w:rPr>
  </w:style>
  <w:style w:type="character" w:styleId="Hipervnculo">
    <w:name w:val="Hyperlink"/>
    <w:basedOn w:val="Fuentedeprrafopredeter"/>
    <w:uiPriority w:val="99"/>
    <w:unhideWhenUsed/>
    <w:rsid w:val="00C321FC"/>
    <w:rPr>
      <w:color w:val="467886" w:themeColor="hyperlink"/>
      <w:u w:val="single"/>
    </w:rPr>
  </w:style>
  <w:style w:type="character" w:styleId="Mencinsinresolver">
    <w:name w:val="Unresolved Mention"/>
    <w:basedOn w:val="Fuentedeprrafopredeter"/>
    <w:uiPriority w:val="99"/>
    <w:semiHidden/>
    <w:unhideWhenUsed/>
    <w:rsid w:val="00C32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6195">
      <w:bodyDiv w:val="1"/>
      <w:marLeft w:val="0"/>
      <w:marRight w:val="0"/>
      <w:marTop w:val="0"/>
      <w:marBottom w:val="0"/>
      <w:divBdr>
        <w:top w:val="none" w:sz="0" w:space="0" w:color="auto"/>
        <w:left w:val="none" w:sz="0" w:space="0" w:color="auto"/>
        <w:bottom w:val="none" w:sz="0" w:space="0" w:color="auto"/>
        <w:right w:val="none" w:sz="0" w:space="0" w:color="auto"/>
      </w:divBdr>
    </w:div>
    <w:div w:id="89663470">
      <w:bodyDiv w:val="1"/>
      <w:marLeft w:val="0"/>
      <w:marRight w:val="0"/>
      <w:marTop w:val="0"/>
      <w:marBottom w:val="0"/>
      <w:divBdr>
        <w:top w:val="none" w:sz="0" w:space="0" w:color="auto"/>
        <w:left w:val="none" w:sz="0" w:space="0" w:color="auto"/>
        <w:bottom w:val="none" w:sz="0" w:space="0" w:color="auto"/>
        <w:right w:val="none" w:sz="0" w:space="0" w:color="auto"/>
      </w:divBdr>
    </w:div>
    <w:div w:id="134373674">
      <w:bodyDiv w:val="1"/>
      <w:marLeft w:val="0"/>
      <w:marRight w:val="0"/>
      <w:marTop w:val="0"/>
      <w:marBottom w:val="0"/>
      <w:divBdr>
        <w:top w:val="none" w:sz="0" w:space="0" w:color="auto"/>
        <w:left w:val="none" w:sz="0" w:space="0" w:color="auto"/>
        <w:bottom w:val="none" w:sz="0" w:space="0" w:color="auto"/>
        <w:right w:val="none" w:sz="0" w:space="0" w:color="auto"/>
      </w:divBdr>
    </w:div>
    <w:div w:id="141390565">
      <w:bodyDiv w:val="1"/>
      <w:marLeft w:val="0"/>
      <w:marRight w:val="0"/>
      <w:marTop w:val="0"/>
      <w:marBottom w:val="0"/>
      <w:divBdr>
        <w:top w:val="none" w:sz="0" w:space="0" w:color="auto"/>
        <w:left w:val="none" w:sz="0" w:space="0" w:color="auto"/>
        <w:bottom w:val="none" w:sz="0" w:space="0" w:color="auto"/>
        <w:right w:val="none" w:sz="0" w:space="0" w:color="auto"/>
      </w:divBdr>
    </w:div>
    <w:div w:id="148135798">
      <w:bodyDiv w:val="1"/>
      <w:marLeft w:val="0"/>
      <w:marRight w:val="0"/>
      <w:marTop w:val="0"/>
      <w:marBottom w:val="0"/>
      <w:divBdr>
        <w:top w:val="none" w:sz="0" w:space="0" w:color="auto"/>
        <w:left w:val="none" w:sz="0" w:space="0" w:color="auto"/>
        <w:bottom w:val="none" w:sz="0" w:space="0" w:color="auto"/>
        <w:right w:val="none" w:sz="0" w:space="0" w:color="auto"/>
      </w:divBdr>
    </w:div>
    <w:div w:id="165554111">
      <w:bodyDiv w:val="1"/>
      <w:marLeft w:val="0"/>
      <w:marRight w:val="0"/>
      <w:marTop w:val="0"/>
      <w:marBottom w:val="0"/>
      <w:divBdr>
        <w:top w:val="none" w:sz="0" w:space="0" w:color="auto"/>
        <w:left w:val="none" w:sz="0" w:space="0" w:color="auto"/>
        <w:bottom w:val="none" w:sz="0" w:space="0" w:color="auto"/>
        <w:right w:val="none" w:sz="0" w:space="0" w:color="auto"/>
      </w:divBdr>
    </w:div>
    <w:div w:id="190798463">
      <w:bodyDiv w:val="1"/>
      <w:marLeft w:val="0"/>
      <w:marRight w:val="0"/>
      <w:marTop w:val="0"/>
      <w:marBottom w:val="0"/>
      <w:divBdr>
        <w:top w:val="none" w:sz="0" w:space="0" w:color="auto"/>
        <w:left w:val="none" w:sz="0" w:space="0" w:color="auto"/>
        <w:bottom w:val="none" w:sz="0" w:space="0" w:color="auto"/>
        <w:right w:val="none" w:sz="0" w:space="0" w:color="auto"/>
      </w:divBdr>
    </w:div>
    <w:div w:id="293024668">
      <w:bodyDiv w:val="1"/>
      <w:marLeft w:val="0"/>
      <w:marRight w:val="0"/>
      <w:marTop w:val="0"/>
      <w:marBottom w:val="0"/>
      <w:divBdr>
        <w:top w:val="none" w:sz="0" w:space="0" w:color="auto"/>
        <w:left w:val="none" w:sz="0" w:space="0" w:color="auto"/>
        <w:bottom w:val="none" w:sz="0" w:space="0" w:color="auto"/>
        <w:right w:val="none" w:sz="0" w:space="0" w:color="auto"/>
      </w:divBdr>
    </w:div>
    <w:div w:id="333262714">
      <w:bodyDiv w:val="1"/>
      <w:marLeft w:val="0"/>
      <w:marRight w:val="0"/>
      <w:marTop w:val="0"/>
      <w:marBottom w:val="0"/>
      <w:divBdr>
        <w:top w:val="none" w:sz="0" w:space="0" w:color="auto"/>
        <w:left w:val="none" w:sz="0" w:space="0" w:color="auto"/>
        <w:bottom w:val="none" w:sz="0" w:space="0" w:color="auto"/>
        <w:right w:val="none" w:sz="0" w:space="0" w:color="auto"/>
      </w:divBdr>
    </w:div>
    <w:div w:id="376780204">
      <w:bodyDiv w:val="1"/>
      <w:marLeft w:val="0"/>
      <w:marRight w:val="0"/>
      <w:marTop w:val="0"/>
      <w:marBottom w:val="0"/>
      <w:divBdr>
        <w:top w:val="none" w:sz="0" w:space="0" w:color="auto"/>
        <w:left w:val="none" w:sz="0" w:space="0" w:color="auto"/>
        <w:bottom w:val="none" w:sz="0" w:space="0" w:color="auto"/>
        <w:right w:val="none" w:sz="0" w:space="0" w:color="auto"/>
      </w:divBdr>
    </w:div>
    <w:div w:id="434402701">
      <w:bodyDiv w:val="1"/>
      <w:marLeft w:val="0"/>
      <w:marRight w:val="0"/>
      <w:marTop w:val="0"/>
      <w:marBottom w:val="0"/>
      <w:divBdr>
        <w:top w:val="none" w:sz="0" w:space="0" w:color="auto"/>
        <w:left w:val="none" w:sz="0" w:space="0" w:color="auto"/>
        <w:bottom w:val="none" w:sz="0" w:space="0" w:color="auto"/>
        <w:right w:val="none" w:sz="0" w:space="0" w:color="auto"/>
      </w:divBdr>
    </w:div>
    <w:div w:id="478614414">
      <w:bodyDiv w:val="1"/>
      <w:marLeft w:val="0"/>
      <w:marRight w:val="0"/>
      <w:marTop w:val="0"/>
      <w:marBottom w:val="0"/>
      <w:divBdr>
        <w:top w:val="none" w:sz="0" w:space="0" w:color="auto"/>
        <w:left w:val="none" w:sz="0" w:space="0" w:color="auto"/>
        <w:bottom w:val="none" w:sz="0" w:space="0" w:color="auto"/>
        <w:right w:val="none" w:sz="0" w:space="0" w:color="auto"/>
      </w:divBdr>
    </w:div>
    <w:div w:id="503395063">
      <w:bodyDiv w:val="1"/>
      <w:marLeft w:val="0"/>
      <w:marRight w:val="0"/>
      <w:marTop w:val="0"/>
      <w:marBottom w:val="0"/>
      <w:divBdr>
        <w:top w:val="none" w:sz="0" w:space="0" w:color="auto"/>
        <w:left w:val="none" w:sz="0" w:space="0" w:color="auto"/>
        <w:bottom w:val="none" w:sz="0" w:space="0" w:color="auto"/>
        <w:right w:val="none" w:sz="0" w:space="0" w:color="auto"/>
      </w:divBdr>
    </w:div>
    <w:div w:id="519439058">
      <w:bodyDiv w:val="1"/>
      <w:marLeft w:val="0"/>
      <w:marRight w:val="0"/>
      <w:marTop w:val="0"/>
      <w:marBottom w:val="0"/>
      <w:divBdr>
        <w:top w:val="none" w:sz="0" w:space="0" w:color="auto"/>
        <w:left w:val="none" w:sz="0" w:space="0" w:color="auto"/>
        <w:bottom w:val="none" w:sz="0" w:space="0" w:color="auto"/>
        <w:right w:val="none" w:sz="0" w:space="0" w:color="auto"/>
      </w:divBdr>
    </w:div>
    <w:div w:id="575360092">
      <w:bodyDiv w:val="1"/>
      <w:marLeft w:val="0"/>
      <w:marRight w:val="0"/>
      <w:marTop w:val="0"/>
      <w:marBottom w:val="0"/>
      <w:divBdr>
        <w:top w:val="none" w:sz="0" w:space="0" w:color="auto"/>
        <w:left w:val="none" w:sz="0" w:space="0" w:color="auto"/>
        <w:bottom w:val="none" w:sz="0" w:space="0" w:color="auto"/>
        <w:right w:val="none" w:sz="0" w:space="0" w:color="auto"/>
      </w:divBdr>
    </w:div>
    <w:div w:id="582765721">
      <w:bodyDiv w:val="1"/>
      <w:marLeft w:val="0"/>
      <w:marRight w:val="0"/>
      <w:marTop w:val="0"/>
      <w:marBottom w:val="0"/>
      <w:divBdr>
        <w:top w:val="none" w:sz="0" w:space="0" w:color="auto"/>
        <w:left w:val="none" w:sz="0" w:space="0" w:color="auto"/>
        <w:bottom w:val="none" w:sz="0" w:space="0" w:color="auto"/>
        <w:right w:val="none" w:sz="0" w:space="0" w:color="auto"/>
      </w:divBdr>
    </w:div>
    <w:div w:id="605432255">
      <w:bodyDiv w:val="1"/>
      <w:marLeft w:val="0"/>
      <w:marRight w:val="0"/>
      <w:marTop w:val="0"/>
      <w:marBottom w:val="0"/>
      <w:divBdr>
        <w:top w:val="none" w:sz="0" w:space="0" w:color="auto"/>
        <w:left w:val="none" w:sz="0" w:space="0" w:color="auto"/>
        <w:bottom w:val="none" w:sz="0" w:space="0" w:color="auto"/>
        <w:right w:val="none" w:sz="0" w:space="0" w:color="auto"/>
      </w:divBdr>
    </w:div>
    <w:div w:id="610283628">
      <w:bodyDiv w:val="1"/>
      <w:marLeft w:val="0"/>
      <w:marRight w:val="0"/>
      <w:marTop w:val="0"/>
      <w:marBottom w:val="0"/>
      <w:divBdr>
        <w:top w:val="none" w:sz="0" w:space="0" w:color="auto"/>
        <w:left w:val="none" w:sz="0" w:space="0" w:color="auto"/>
        <w:bottom w:val="none" w:sz="0" w:space="0" w:color="auto"/>
        <w:right w:val="none" w:sz="0" w:space="0" w:color="auto"/>
      </w:divBdr>
    </w:div>
    <w:div w:id="615916625">
      <w:bodyDiv w:val="1"/>
      <w:marLeft w:val="0"/>
      <w:marRight w:val="0"/>
      <w:marTop w:val="0"/>
      <w:marBottom w:val="0"/>
      <w:divBdr>
        <w:top w:val="none" w:sz="0" w:space="0" w:color="auto"/>
        <w:left w:val="none" w:sz="0" w:space="0" w:color="auto"/>
        <w:bottom w:val="none" w:sz="0" w:space="0" w:color="auto"/>
        <w:right w:val="none" w:sz="0" w:space="0" w:color="auto"/>
      </w:divBdr>
    </w:div>
    <w:div w:id="673847843">
      <w:bodyDiv w:val="1"/>
      <w:marLeft w:val="0"/>
      <w:marRight w:val="0"/>
      <w:marTop w:val="0"/>
      <w:marBottom w:val="0"/>
      <w:divBdr>
        <w:top w:val="none" w:sz="0" w:space="0" w:color="auto"/>
        <w:left w:val="none" w:sz="0" w:space="0" w:color="auto"/>
        <w:bottom w:val="none" w:sz="0" w:space="0" w:color="auto"/>
        <w:right w:val="none" w:sz="0" w:space="0" w:color="auto"/>
      </w:divBdr>
    </w:div>
    <w:div w:id="737290196">
      <w:bodyDiv w:val="1"/>
      <w:marLeft w:val="0"/>
      <w:marRight w:val="0"/>
      <w:marTop w:val="0"/>
      <w:marBottom w:val="0"/>
      <w:divBdr>
        <w:top w:val="none" w:sz="0" w:space="0" w:color="auto"/>
        <w:left w:val="none" w:sz="0" w:space="0" w:color="auto"/>
        <w:bottom w:val="none" w:sz="0" w:space="0" w:color="auto"/>
        <w:right w:val="none" w:sz="0" w:space="0" w:color="auto"/>
      </w:divBdr>
    </w:div>
    <w:div w:id="806047680">
      <w:bodyDiv w:val="1"/>
      <w:marLeft w:val="0"/>
      <w:marRight w:val="0"/>
      <w:marTop w:val="0"/>
      <w:marBottom w:val="0"/>
      <w:divBdr>
        <w:top w:val="none" w:sz="0" w:space="0" w:color="auto"/>
        <w:left w:val="none" w:sz="0" w:space="0" w:color="auto"/>
        <w:bottom w:val="none" w:sz="0" w:space="0" w:color="auto"/>
        <w:right w:val="none" w:sz="0" w:space="0" w:color="auto"/>
      </w:divBdr>
    </w:div>
    <w:div w:id="839194752">
      <w:bodyDiv w:val="1"/>
      <w:marLeft w:val="0"/>
      <w:marRight w:val="0"/>
      <w:marTop w:val="0"/>
      <w:marBottom w:val="0"/>
      <w:divBdr>
        <w:top w:val="none" w:sz="0" w:space="0" w:color="auto"/>
        <w:left w:val="none" w:sz="0" w:space="0" w:color="auto"/>
        <w:bottom w:val="none" w:sz="0" w:space="0" w:color="auto"/>
        <w:right w:val="none" w:sz="0" w:space="0" w:color="auto"/>
      </w:divBdr>
    </w:div>
    <w:div w:id="911043465">
      <w:bodyDiv w:val="1"/>
      <w:marLeft w:val="0"/>
      <w:marRight w:val="0"/>
      <w:marTop w:val="0"/>
      <w:marBottom w:val="0"/>
      <w:divBdr>
        <w:top w:val="none" w:sz="0" w:space="0" w:color="auto"/>
        <w:left w:val="none" w:sz="0" w:space="0" w:color="auto"/>
        <w:bottom w:val="none" w:sz="0" w:space="0" w:color="auto"/>
        <w:right w:val="none" w:sz="0" w:space="0" w:color="auto"/>
      </w:divBdr>
    </w:div>
    <w:div w:id="945889626">
      <w:bodyDiv w:val="1"/>
      <w:marLeft w:val="0"/>
      <w:marRight w:val="0"/>
      <w:marTop w:val="0"/>
      <w:marBottom w:val="0"/>
      <w:divBdr>
        <w:top w:val="none" w:sz="0" w:space="0" w:color="auto"/>
        <w:left w:val="none" w:sz="0" w:space="0" w:color="auto"/>
        <w:bottom w:val="none" w:sz="0" w:space="0" w:color="auto"/>
        <w:right w:val="none" w:sz="0" w:space="0" w:color="auto"/>
      </w:divBdr>
    </w:div>
    <w:div w:id="959338725">
      <w:bodyDiv w:val="1"/>
      <w:marLeft w:val="0"/>
      <w:marRight w:val="0"/>
      <w:marTop w:val="0"/>
      <w:marBottom w:val="0"/>
      <w:divBdr>
        <w:top w:val="none" w:sz="0" w:space="0" w:color="auto"/>
        <w:left w:val="none" w:sz="0" w:space="0" w:color="auto"/>
        <w:bottom w:val="none" w:sz="0" w:space="0" w:color="auto"/>
        <w:right w:val="none" w:sz="0" w:space="0" w:color="auto"/>
      </w:divBdr>
    </w:div>
    <w:div w:id="999038714">
      <w:bodyDiv w:val="1"/>
      <w:marLeft w:val="0"/>
      <w:marRight w:val="0"/>
      <w:marTop w:val="0"/>
      <w:marBottom w:val="0"/>
      <w:divBdr>
        <w:top w:val="none" w:sz="0" w:space="0" w:color="auto"/>
        <w:left w:val="none" w:sz="0" w:space="0" w:color="auto"/>
        <w:bottom w:val="none" w:sz="0" w:space="0" w:color="auto"/>
        <w:right w:val="none" w:sz="0" w:space="0" w:color="auto"/>
      </w:divBdr>
    </w:div>
    <w:div w:id="1053381604">
      <w:bodyDiv w:val="1"/>
      <w:marLeft w:val="0"/>
      <w:marRight w:val="0"/>
      <w:marTop w:val="0"/>
      <w:marBottom w:val="0"/>
      <w:divBdr>
        <w:top w:val="none" w:sz="0" w:space="0" w:color="auto"/>
        <w:left w:val="none" w:sz="0" w:space="0" w:color="auto"/>
        <w:bottom w:val="none" w:sz="0" w:space="0" w:color="auto"/>
        <w:right w:val="none" w:sz="0" w:space="0" w:color="auto"/>
      </w:divBdr>
    </w:div>
    <w:div w:id="1063025557">
      <w:bodyDiv w:val="1"/>
      <w:marLeft w:val="0"/>
      <w:marRight w:val="0"/>
      <w:marTop w:val="0"/>
      <w:marBottom w:val="0"/>
      <w:divBdr>
        <w:top w:val="none" w:sz="0" w:space="0" w:color="auto"/>
        <w:left w:val="none" w:sz="0" w:space="0" w:color="auto"/>
        <w:bottom w:val="none" w:sz="0" w:space="0" w:color="auto"/>
        <w:right w:val="none" w:sz="0" w:space="0" w:color="auto"/>
      </w:divBdr>
    </w:div>
    <w:div w:id="1137337263">
      <w:bodyDiv w:val="1"/>
      <w:marLeft w:val="0"/>
      <w:marRight w:val="0"/>
      <w:marTop w:val="0"/>
      <w:marBottom w:val="0"/>
      <w:divBdr>
        <w:top w:val="none" w:sz="0" w:space="0" w:color="auto"/>
        <w:left w:val="none" w:sz="0" w:space="0" w:color="auto"/>
        <w:bottom w:val="none" w:sz="0" w:space="0" w:color="auto"/>
        <w:right w:val="none" w:sz="0" w:space="0" w:color="auto"/>
      </w:divBdr>
    </w:div>
    <w:div w:id="1146626531">
      <w:bodyDiv w:val="1"/>
      <w:marLeft w:val="0"/>
      <w:marRight w:val="0"/>
      <w:marTop w:val="0"/>
      <w:marBottom w:val="0"/>
      <w:divBdr>
        <w:top w:val="none" w:sz="0" w:space="0" w:color="auto"/>
        <w:left w:val="none" w:sz="0" w:space="0" w:color="auto"/>
        <w:bottom w:val="none" w:sz="0" w:space="0" w:color="auto"/>
        <w:right w:val="none" w:sz="0" w:space="0" w:color="auto"/>
      </w:divBdr>
    </w:div>
    <w:div w:id="1166167043">
      <w:bodyDiv w:val="1"/>
      <w:marLeft w:val="0"/>
      <w:marRight w:val="0"/>
      <w:marTop w:val="0"/>
      <w:marBottom w:val="0"/>
      <w:divBdr>
        <w:top w:val="none" w:sz="0" w:space="0" w:color="auto"/>
        <w:left w:val="none" w:sz="0" w:space="0" w:color="auto"/>
        <w:bottom w:val="none" w:sz="0" w:space="0" w:color="auto"/>
        <w:right w:val="none" w:sz="0" w:space="0" w:color="auto"/>
      </w:divBdr>
    </w:div>
    <w:div w:id="1187602724">
      <w:bodyDiv w:val="1"/>
      <w:marLeft w:val="0"/>
      <w:marRight w:val="0"/>
      <w:marTop w:val="0"/>
      <w:marBottom w:val="0"/>
      <w:divBdr>
        <w:top w:val="none" w:sz="0" w:space="0" w:color="auto"/>
        <w:left w:val="none" w:sz="0" w:space="0" w:color="auto"/>
        <w:bottom w:val="none" w:sz="0" w:space="0" w:color="auto"/>
        <w:right w:val="none" w:sz="0" w:space="0" w:color="auto"/>
      </w:divBdr>
    </w:div>
    <w:div w:id="1261569924">
      <w:bodyDiv w:val="1"/>
      <w:marLeft w:val="0"/>
      <w:marRight w:val="0"/>
      <w:marTop w:val="0"/>
      <w:marBottom w:val="0"/>
      <w:divBdr>
        <w:top w:val="none" w:sz="0" w:space="0" w:color="auto"/>
        <w:left w:val="none" w:sz="0" w:space="0" w:color="auto"/>
        <w:bottom w:val="none" w:sz="0" w:space="0" w:color="auto"/>
        <w:right w:val="none" w:sz="0" w:space="0" w:color="auto"/>
      </w:divBdr>
    </w:div>
    <w:div w:id="1288926205">
      <w:bodyDiv w:val="1"/>
      <w:marLeft w:val="0"/>
      <w:marRight w:val="0"/>
      <w:marTop w:val="0"/>
      <w:marBottom w:val="0"/>
      <w:divBdr>
        <w:top w:val="none" w:sz="0" w:space="0" w:color="auto"/>
        <w:left w:val="none" w:sz="0" w:space="0" w:color="auto"/>
        <w:bottom w:val="none" w:sz="0" w:space="0" w:color="auto"/>
        <w:right w:val="none" w:sz="0" w:space="0" w:color="auto"/>
      </w:divBdr>
    </w:div>
    <w:div w:id="1291547997">
      <w:bodyDiv w:val="1"/>
      <w:marLeft w:val="0"/>
      <w:marRight w:val="0"/>
      <w:marTop w:val="0"/>
      <w:marBottom w:val="0"/>
      <w:divBdr>
        <w:top w:val="none" w:sz="0" w:space="0" w:color="auto"/>
        <w:left w:val="none" w:sz="0" w:space="0" w:color="auto"/>
        <w:bottom w:val="none" w:sz="0" w:space="0" w:color="auto"/>
        <w:right w:val="none" w:sz="0" w:space="0" w:color="auto"/>
      </w:divBdr>
    </w:div>
    <w:div w:id="1294557721">
      <w:bodyDiv w:val="1"/>
      <w:marLeft w:val="0"/>
      <w:marRight w:val="0"/>
      <w:marTop w:val="0"/>
      <w:marBottom w:val="0"/>
      <w:divBdr>
        <w:top w:val="none" w:sz="0" w:space="0" w:color="auto"/>
        <w:left w:val="none" w:sz="0" w:space="0" w:color="auto"/>
        <w:bottom w:val="none" w:sz="0" w:space="0" w:color="auto"/>
        <w:right w:val="none" w:sz="0" w:space="0" w:color="auto"/>
      </w:divBdr>
    </w:div>
    <w:div w:id="1323658599">
      <w:bodyDiv w:val="1"/>
      <w:marLeft w:val="0"/>
      <w:marRight w:val="0"/>
      <w:marTop w:val="0"/>
      <w:marBottom w:val="0"/>
      <w:divBdr>
        <w:top w:val="none" w:sz="0" w:space="0" w:color="auto"/>
        <w:left w:val="none" w:sz="0" w:space="0" w:color="auto"/>
        <w:bottom w:val="none" w:sz="0" w:space="0" w:color="auto"/>
        <w:right w:val="none" w:sz="0" w:space="0" w:color="auto"/>
      </w:divBdr>
    </w:div>
    <w:div w:id="1324889280">
      <w:bodyDiv w:val="1"/>
      <w:marLeft w:val="0"/>
      <w:marRight w:val="0"/>
      <w:marTop w:val="0"/>
      <w:marBottom w:val="0"/>
      <w:divBdr>
        <w:top w:val="none" w:sz="0" w:space="0" w:color="auto"/>
        <w:left w:val="none" w:sz="0" w:space="0" w:color="auto"/>
        <w:bottom w:val="none" w:sz="0" w:space="0" w:color="auto"/>
        <w:right w:val="none" w:sz="0" w:space="0" w:color="auto"/>
      </w:divBdr>
    </w:div>
    <w:div w:id="1344674242">
      <w:bodyDiv w:val="1"/>
      <w:marLeft w:val="0"/>
      <w:marRight w:val="0"/>
      <w:marTop w:val="0"/>
      <w:marBottom w:val="0"/>
      <w:divBdr>
        <w:top w:val="none" w:sz="0" w:space="0" w:color="auto"/>
        <w:left w:val="none" w:sz="0" w:space="0" w:color="auto"/>
        <w:bottom w:val="none" w:sz="0" w:space="0" w:color="auto"/>
        <w:right w:val="none" w:sz="0" w:space="0" w:color="auto"/>
      </w:divBdr>
    </w:div>
    <w:div w:id="1420952902">
      <w:bodyDiv w:val="1"/>
      <w:marLeft w:val="0"/>
      <w:marRight w:val="0"/>
      <w:marTop w:val="0"/>
      <w:marBottom w:val="0"/>
      <w:divBdr>
        <w:top w:val="none" w:sz="0" w:space="0" w:color="auto"/>
        <w:left w:val="none" w:sz="0" w:space="0" w:color="auto"/>
        <w:bottom w:val="none" w:sz="0" w:space="0" w:color="auto"/>
        <w:right w:val="none" w:sz="0" w:space="0" w:color="auto"/>
      </w:divBdr>
    </w:div>
    <w:div w:id="1479414660">
      <w:bodyDiv w:val="1"/>
      <w:marLeft w:val="0"/>
      <w:marRight w:val="0"/>
      <w:marTop w:val="0"/>
      <w:marBottom w:val="0"/>
      <w:divBdr>
        <w:top w:val="none" w:sz="0" w:space="0" w:color="auto"/>
        <w:left w:val="none" w:sz="0" w:space="0" w:color="auto"/>
        <w:bottom w:val="none" w:sz="0" w:space="0" w:color="auto"/>
        <w:right w:val="none" w:sz="0" w:space="0" w:color="auto"/>
      </w:divBdr>
    </w:div>
    <w:div w:id="1509708372">
      <w:bodyDiv w:val="1"/>
      <w:marLeft w:val="0"/>
      <w:marRight w:val="0"/>
      <w:marTop w:val="0"/>
      <w:marBottom w:val="0"/>
      <w:divBdr>
        <w:top w:val="none" w:sz="0" w:space="0" w:color="auto"/>
        <w:left w:val="none" w:sz="0" w:space="0" w:color="auto"/>
        <w:bottom w:val="none" w:sz="0" w:space="0" w:color="auto"/>
        <w:right w:val="none" w:sz="0" w:space="0" w:color="auto"/>
      </w:divBdr>
    </w:div>
    <w:div w:id="1548645631">
      <w:bodyDiv w:val="1"/>
      <w:marLeft w:val="0"/>
      <w:marRight w:val="0"/>
      <w:marTop w:val="0"/>
      <w:marBottom w:val="0"/>
      <w:divBdr>
        <w:top w:val="none" w:sz="0" w:space="0" w:color="auto"/>
        <w:left w:val="none" w:sz="0" w:space="0" w:color="auto"/>
        <w:bottom w:val="none" w:sz="0" w:space="0" w:color="auto"/>
        <w:right w:val="none" w:sz="0" w:space="0" w:color="auto"/>
      </w:divBdr>
    </w:div>
    <w:div w:id="1559437858">
      <w:bodyDiv w:val="1"/>
      <w:marLeft w:val="0"/>
      <w:marRight w:val="0"/>
      <w:marTop w:val="0"/>
      <w:marBottom w:val="0"/>
      <w:divBdr>
        <w:top w:val="none" w:sz="0" w:space="0" w:color="auto"/>
        <w:left w:val="none" w:sz="0" w:space="0" w:color="auto"/>
        <w:bottom w:val="none" w:sz="0" w:space="0" w:color="auto"/>
        <w:right w:val="none" w:sz="0" w:space="0" w:color="auto"/>
      </w:divBdr>
    </w:div>
    <w:div w:id="1636980736">
      <w:bodyDiv w:val="1"/>
      <w:marLeft w:val="0"/>
      <w:marRight w:val="0"/>
      <w:marTop w:val="0"/>
      <w:marBottom w:val="0"/>
      <w:divBdr>
        <w:top w:val="none" w:sz="0" w:space="0" w:color="auto"/>
        <w:left w:val="none" w:sz="0" w:space="0" w:color="auto"/>
        <w:bottom w:val="none" w:sz="0" w:space="0" w:color="auto"/>
        <w:right w:val="none" w:sz="0" w:space="0" w:color="auto"/>
      </w:divBdr>
    </w:div>
    <w:div w:id="1720006773">
      <w:bodyDiv w:val="1"/>
      <w:marLeft w:val="0"/>
      <w:marRight w:val="0"/>
      <w:marTop w:val="0"/>
      <w:marBottom w:val="0"/>
      <w:divBdr>
        <w:top w:val="none" w:sz="0" w:space="0" w:color="auto"/>
        <w:left w:val="none" w:sz="0" w:space="0" w:color="auto"/>
        <w:bottom w:val="none" w:sz="0" w:space="0" w:color="auto"/>
        <w:right w:val="none" w:sz="0" w:space="0" w:color="auto"/>
      </w:divBdr>
    </w:div>
    <w:div w:id="1722247046">
      <w:bodyDiv w:val="1"/>
      <w:marLeft w:val="0"/>
      <w:marRight w:val="0"/>
      <w:marTop w:val="0"/>
      <w:marBottom w:val="0"/>
      <w:divBdr>
        <w:top w:val="none" w:sz="0" w:space="0" w:color="auto"/>
        <w:left w:val="none" w:sz="0" w:space="0" w:color="auto"/>
        <w:bottom w:val="none" w:sz="0" w:space="0" w:color="auto"/>
        <w:right w:val="none" w:sz="0" w:space="0" w:color="auto"/>
      </w:divBdr>
    </w:div>
    <w:div w:id="1784419628">
      <w:bodyDiv w:val="1"/>
      <w:marLeft w:val="0"/>
      <w:marRight w:val="0"/>
      <w:marTop w:val="0"/>
      <w:marBottom w:val="0"/>
      <w:divBdr>
        <w:top w:val="none" w:sz="0" w:space="0" w:color="auto"/>
        <w:left w:val="none" w:sz="0" w:space="0" w:color="auto"/>
        <w:bottom w:val="none" w:sz="0" w:space="0" w:color="auto"/>
        <w:right w:val="none" w:sz="0" w:space="0" w:color="auto"/>
      </w:divBdr>
    </w:div>
    <w:div w:id="1795057922">
      <w:bodyDiv w:val="1"/>
      <w:marLeft w:val="0"/>
      <w:marRight w:val="0"/>
      <w:marTop w:val="0"/>
      <w:marBottom w:val="0"/>
      <w:divBdr>
        <w:top w:val="none" w:sz="0" w:space="0" w:color="auto"/>
        <w:left w:val="none" w:sz="0" w:space="0" w:color="auto"/>
        <w:bottom w:val="none" w:sz="0" w:space="0" w:color="auto"/>
        <w:right w:val="none" w:sz="0" w:space="0" w:color="auto"/>
      </w:divBdr>
    </w:div>
    <w:div w:id="1803965254">
      <w:bodyDiv w:val="1"/>
      <w:marLeft w:val="0"/>
      <w:marRight w:val="0"/>
      <w:marTop w:val="0"/>
      <w:marBottom w:val="0"/>
      <w:divBdr>
        <w:top w:val="none" w:sz="0" w:space="0" w:color="auto"/>
        <w:left w:val="none" w:sz="0" w:space="0" w:color="auto"/>
        <w:bottom w:val="none" w:sz="0" w:space="0" w:color="auto"/>
        <w:right w:val="none" w:sz="0" w:space="0" w:color="auto"/>
      </w:divBdr>
    </w:div>
    <w:div w:id="1822766821">
      <w:bodyDiv w:val="1"/>
      <w:marLeft w:val="0"/>
      <w:marRight w:val="0"/>
      <w:marTop w:val="0"/>
      <w:marBottom w:val="0"/>
      <w:divBdr>
        <w:top w:val="none" w:sz="0" w:space="0" w:color="auto"/>
        <w:left w:val="none" w:sz="0" w:space="0" w:color="auto"/>
        <w:bottom w:val="none" w:sz="0" w:space="0" w:color="auto"/>
        <w:right w:val="none" w:sz="0" w:space="0" w:color="auto"/>
      </w:divBdr>
    </w:div>
    <w:div w:id="1845971148">
      <w:bodyDiv w:val="1"/>
      <w:marLeft w:val="0"/>
      <w:marRight w:val="0"/>
      <w:marTop w:val="0"/>
      <w:marBottom w:val="0"/>
      <w:divBdr>
        <w:top w:val="none" w:sz="0" w:space="0" w:color="auto"/>
        <w:left w:val="none" w:sz="0" w:space="0" w:color="auto"/>
        <w:bottom w:val="none" w:sz="0" w:space="0" w:color="auto"/>
        <w:right w:val="none" w:sz="0" w:space="0" w:color="auto"/>
      </w:divBdr>
    </w:div>
    <w:div w:id="1902329135">
      <w:bodyDiv w:val="1"/>
      <w:marLeft w:val="0"/>
      <w:marRight w:val="0"/>
      <w:marTop w:val="0"/>
      <w:marBottom w:val="0"/>
      <w:divBdr>
        <w:top w:val="none" w:sz="0" w:space="0" w:color="auto"/>
        <w:left w:val="none" w:sz="0" w:space="0" w:color="auto"/>
        <w:bottom w:val="none" w:sz="0" w:space="0" w:color="auto"/>
        <w:right w:val="none" w:sz="0" w:space="0" w:color="auto"/>
      </w:divBdr>
    </w:div>
    <w:div w:id="1966420636">
      <w:bodyDiv w:val="1"/>
      <w:marLeft w:val="0"/>
      <w:marRight w:val="0"/>
      <w:marTop w:val="0"/>
      <w:marBottom w:val="0"/>
      <w:divBdr>
        <w:top w:val="none" w:sz="0" w:space="0" w:color="auto"/>
        <w:left w:val="none" w:sz="0" w:space="0" w:color="auto"/>
        <w:bottom w:val="none" w:sz="0" w:space="0" w:color="auto"/>
        <w:right w:val="none" w:sz="0" w:space="0" w:color="auto"/>
      </w:divBdr>
    </w:div>
    <w:div w:id="1971009138">
      <w:bodyDiv w:val="1"/>
      <w:marLeft w:val="0"/>
      <w:marRight w:val="0"/>
      <w:marTop w:val="0"/>
      <w:marBottom w:val="0"/>
      <w:divBdr>
        <w:top w:val="none" w:sz="0" w:space="0" w:color="auto"/>
        <w:left w:val="none" w:sz="0" w:space="0" w:color="auto"/>
        <w:bottom w:val="none" w:sz="0" w:space="0" w:color="auto"/>
        <w:right w:val="none" w:sz="0" w:space="0" w:color="auto"/>
      </w:divBdr>
    </w:div>
    <w:div w:id="1978795509">
      <w:bodyDiv w:val="1"/>
      <w:marLeft w:val="0"/>
      <w:marRight w:val="0"/>
      <w:marTop w:val="0"/>
      <w:marBottom w:val="0"/>
      <w:divBdr>
        <w:top w:val="none" w:sz="0" w:space="0" w:color="auto"/>
        <w:left w:val="none" w:sz="0" w:space="0" w:color="auto"/>
        <w:bottom w:val="none" w:sz="0" w:space="0" w:color="auto"/>
        <w:right w:val="none" w:sz="0" w:space="0" w:color="auto"/>
      </w:divBdr>
    </w:div>
    <w:div w:id="19856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publications/OS" TargetMode="External"/><Relationship Id="rId13" Type="http://schemas.openxmlformats.org/officeDocument/2006/relationships/hyperlink" Target="https://www.who.int/occupational_health/topics/hcworkers/en/" TargetMode="External"/><Relationship Id="rId3" Type="http://schemas.openxmlformats.org/officeDocument/2006/relationships/settings" Target="settings.xml"/><Relationship Id="rId7" Type="http://schemas.openxmlformats.org/officeDocument/2006/relationships/hyperlink" Target="https://www.who.int/publications/i/item/9789240019327" TargetMode="External"/><Relationship Id="rId12" Type="http://schemas.openxmlformats.org/officeDocument/2006/relationships/hyperlink" Target="https://www.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gpsc/5may/tools/protocol_handhygiene.pdf" TargetMode="External"/><Relationship Id="rId11" Type="http://schemas.openxmlformats.org/officeDocument/2006/relationships/hyperlink" Target="https://www.who.int/news-room/fact-sheets/detail/infection-prevention-and-contro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i.org/10.1016/j.jad.2020.08.001" TargetMode="External"/><Relationship Id="rId4" Type="http://schemas.openxmlformats.org/officeDocument/2006/relationships/webSettings" Target="webSettings.xml"/><Relationship Id="rId9" Type="http://schemas.openxmlformats.org/officeDocument/2006/relationships/hyperlink" Target="https://doi.org/10.1146/annurev-publhealth-0313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70</Pages>
  <Words>18216</Words>
  <Characters>100191</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suarez</dc:creator>
  <cp:keywords/>
  <dc:description/>
  <cp:lastModifiedBy>sara suarez</cp:lastModifiedBy>
  <cp:revision>9</cp:revision>
  <dcterms:created xsi:type="dcterms:W3CDTF">2025-08-06T10:44:00Z</dcterms:created>
  <dcterms:modified xsi:type="dcterms:W3CDTF">2025-08-10T18:08:00Z</dcterms:modified>
</cp:coreProperties>
</file>