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4A82" w14:textId="77777777" w:rsidR="001470CB" w:rsidRPr="003C2968" w:rsidRDefault="001470CB" w:rsidP="001470CB">
      <w:pPr>
        <w:jc w:val="center"/>
      </w:pPr>
      <w:r w:rsidRPr="003C2968">
        <w:rPr>
          <w:noProof/>
        </w:rPr>
        <w:drawing>
          <wp:inline distT="0" distB="0" distL="0" distR="0" wp14:anchorId="370EEA5D" wp14:editId="6A094930">
            <wp:extent cx="4892040" cy="4892040"/>
            <wp:effectExtent l="0" t="0" r="3810" b="3810"/>
            <wp:docPr id="204964819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48196" name="Imagen 1" descr="Logotipo, nombre de la empresa&#10;&#10;El contenido generado por IA puede ser incorrecto."/>
                    <pic:cNvPicPr/>
                  </pic:nvPicPr>
                  <pic:blipFill>
                    <a:blip r:embed="rId5"/>
                    <a:stretch>
                      <a:fillRect/>
                    </a:stretch>
                  </pic:blipFill>
                  <pic:spPr>
                    <a:xfrm>
                      <a:off x="0" y="0"/>
                      <a:ext cx="4892084" cy="4892084"/>
                    </a:xfrm>
                    <a:prstGeom prst="rect">
                      <a:avLst/>
                    </a:prstGeom>
                  </pic:spPr>
                </pic:pic>
              </a:graphicData>
            </a:graphic>
          </wp:inline>
        </w:drawing>
      </w:r>
    </w:p>
    <w:p w14:paraId="27321DBE" w14:textId="77777777" w:rsidR="001470CB" w:rsidRPr="003C2968" w:rsidRDefault="001470CB" w:rsidP="001470CB"/>
    <w:p w14:paraId="48ABC48F" w14:textId="77777777" w:rsidR="001470CB" w:rsidRPr="003C2968" w:rsidRDefault="001470CB" w:rsidP="001470CB">
      <w:pPr>
        <w:jc w:val="center"/>
      </w:pPr>
    </w:p>
    <w:p w14:paraId="00A0872E" w14:textId="77777777" w:rsidR="001470CB" w:rsidRPr="003C2968" w:rsidRDefault="001470CB" w:rsidP="001470CB">
      <w:pPr>
        <w:jc w:val="center"/>
      </w:pPr>
      <w:r w:rsidRPr="003C2968">
        <w:rPr>
          <w:b/>
          <w:bCs/>
        </w:rPr>
        <w:t>Editado en Oviedo, Asturias</w:t>
      </w:r>
    </w:p>
    <w:p w14:paraId="296EB266" w14:textId="77777777" w:rsidR="001470CB" w:rsidRPr="003C2968" w:rsidRDefault="001470CB" w:rsidP="001470CB">
      <w:pPr>
        <w:jc w:val="center"/>
      </w:pPr>
      <w:r w:rsidRPr="003C2968">
        <w:rPr>
          <w:b/>
          <w:bCs/>
        </w:rPr>
        <w:t xml:space="preserve">Por </w:t>
      </w:r>
      <w:proofErr w:type="spellStart"/>
      <w:r w:rsidRPr="003C2968">
        <w:rPr>
          <w:b/>
          <w:bCs/>
        </w:rPr>
        <w:t>AsturiasPublica</w:t>
      </w:r>
      <w:proofErr w:type="spellEnd"/>
    </w:p>
    <w:p w14:paraId="16BEBFDC" w14:textId="77777777" w:rsidR="001470CB" w:rsidRPr="003C2968" w:rsidRDefault="001470CB" w:rsidP="001470CB">
      <w:pPr>
        <w:jc w:val="both"/>
      </w:pPr>
      <w:r w:rsidRPr="003C2968">
        <w:rPr>
          <w:b/>
          <w:bCs/>
        </w:rPr>
        <w:t>*</w:t>
      </w:r>
      <w:proofErr w:type="spellStart"/>
      <w:r w:rsidRPr="003C2968">
        <w:rPr>
          <w:b/>
          <w:bCs/>
        </w:rPr>
        <w:t>AsturiasPublica</w:t>
      </w:r>
      <w:proofErr w:type="spellEnd"/>
      <w:r w:rsidRPr="003C2968">
        <w:rPr>
          <w:b/>
          <w:bCs/>
        </w:rPr>
        <w:t xml:space="preserve"> no se hace responsable de las opiniones de sus colaboradores ni del contenido de los artículos firmados por los autores ajenos al equipo de redacción. Queda prohibida la reproducción (total o parcial) de los contenidos de la publicación por cualquier medio o procedimiento sin la autorización previa de los autores.</w:t>
      </w:r>
    </w:p>
    <w:p w14:paraId="2ED320DE" w14:textId="77777777" w:rsidR="001470CB" w:rsidRPr="003C2968" w:rsidRDefault="001470CB" w:rsidP="001470CB">
      <w:pPr>
        <w:jc w:val="center"/>
      </w:pPr>
      <w:r w:rsidRPr="003C2968">
        <w:rPr>
          <w:b/>
          <w:bCs/>
        </w:rPr>
        <w:t>Edición: asturiaspublica@outlook.es</w:t>
      </w:r>
    </w:p>
    <w:p w14:paraId="74A0C0D8" w14:textId="77777777" w:rsidR="001470CB" w:rsidRPr="003C2968" w:rsidRDefault="001470CB" w:rsidP="001470CB">
      <w:pPr>
        <w:jc w:val="center"/>
      </w:pPr>
      <w:r w:rsidRPr="003C2968">
        <w:rPr>
          <w:b/>
          <w:bCs/>
        </w:rPr>
        <w:t>Publicidad: asturiaspublica@outlook.es (ASUNTO: PUBLICIDAD)</w:t>
      </w:r>
    </w:p>
    <w:p w14:paraId="56131F02" w14:textId="77777777" w:rsidR="001470CB" w:rsidRPr="003C2968" w:rsidRDefault="001470CB" w:rsidP="001470CB">
      <w:pPr>
        <w:jc w:val="center"/>
      </w:pPr>
      <w:r w:rsidRPr="003C2968">
        <w:rPr>
          <w:b/>
          <w:bCs/>
        </w:rPr>
        <w:t>AS 02927-2022</w:t>
      </w:r>
    </w:p>
    <w:p w14:paraId="7DD21E3F" w14:textId="7DF8A19C" w:rsidR="00FD140B" w:rsidRDefault="001470CB" w:rsidP="001470CB">
      <w:pPr>
        <w:jc w:val="center"/>
        <w:rPr>
          <w:b/>
          <w:bCs/>
        </w:rPr>
      </w:pPr>
      <w:r>
        <w:rPr>
          <w:b/>
          <w:bCs/>
        </w:rPr>
        <w:t xml:space="preserve">ISSN: </w:t>
      </w:r>
      <w:r w:rsidRPr="001470CB">
        <w:rPr>
          <w:b/>
          <w:bCs/>
        </w:rPr>
        <w:t xml:space="preserve"> 2952-0614</w:t>
      </w:r>
    </w:p>
    <w:p w14:paraId="15FD184C" w14:textId="77777777" w:rsidR="001470CB" w:rsidRDefault="001470CB" w:rsidP="001470CB">
      <w:pPr>
        <w:jc w:val="center"/>
        <w:rPr>
          <w:b/>
          <w:bCs/>
        </w:rPr>
      </w:pPr>
    </w:p>
    <w:p w14:paraId="0E4DFDC9" w14:textId="77777777" w:rsidR="001470CB" w:rsidRDefault="001470CB" w:rsidP="001470CB">
      <w:pPr>
        <w:jc w:val="center"/>
        <w:rPr>
          <w:b/>
          <w:bCs/>
        </w:rPr>
      </w:pPr>
    </w:p>
    <w:p w14:paraId="689F34A2" w14:textId="77777777" w:rsidR="001470CB" w:rsidRDefault="001470CB" w:rsidP="001470CB">
      <w:pPr>
        <w:jc w:val="center"/>
        <w:rPr>
          <w:b/>
          <w:bCs/>
        </w:rPr>
      </w:pPr>
    </w:p>
    <w:p w14:paraId="2371DEA8" w14:textId="77777777" w:rsidR="001470CB" w:rsidRPr="001470CB" w:rsidRDefault="001470CB" w:rsidP="001470CB">
      <w:pPr>
        <w:jc w:val="center"/>
      </w:pPr>
      <w:r w:rsidRPr="001470CB">
        <w:rPr>
          <w:b/>
          <w:u w:val="single"/>
        </w:rPr>
        <w:lastRenderedPageBreak/>
        <w:t>CUIDADOS PALIATIVOS Y EL ACOMPAÑAMIENTO AL</w:t>
      </w:r>
    </w:p>
    <w:p w14:paraId="62778CB9" w14:textId="77777777" w:rsidR="001470CB" w:rsidRDefault="001470CB" w:rsidP="001470CB">
      <w:pPr>
        <w:jc w:val="center"/>
        <w:rPr>
          <w:b/>
          <w:u w:val="single"/>
        </w:rPr>
      </w:pPr>
      <w:r w:rsidRPr="001470CB">
        <w:rPr>
          <w:b/>
          <w:u w:val="single"/>
        </w:rPr>
        <w:t>PACIENTE TERMINAL POR PARTE DEL TCAE</w:t>
      </w:r>
    </w:p>
    <w:p w14:paraId="28291514" w14:textId="77777777" w:rsidR="001470CB" w:rsidRPr="001470CB" w:rsidRDefault="001470CB" w:rsidP="001470CB">
      <w:pPr>
        <w:jc w:val="center"/>
      </w:pPr>
    </w:p>
    <w:p w14:paraId="1F5E902B" w14:textId="77777777" w:rsidR="001470CB" w:rsidRPr="001470CB" w:rsidRDefault="001470CB" w:rsidP="001470CB">
      <w:pPr>
        <w:jc w:val="both"/>
        <w:rPr>
          <w:b/>
        </w:rPr>
      </w:pPr>
      <w:r w:rsidRPr="001470CB">
        <w:rPr>
          <w:b/>
        </w:rPr>
        <w:t>INTRODUCCIÓN</w:t>
      </w:r>
    </w:p>
    <w:p w14:paraId="09CD77DF" w14:textId="77777777" w:rsidR="001470CB" w:rsidRPr="001470CB" w:rsidRDefault="001470CB" w:rsidP="001470CB">
      <w:pPr>
        <w:jc w:val="both"/>
      </w:pPr>
      <w:r w:rsidRPr="001470CB">
        <w:t xml:space="preserve">Los cuidados paliativos se enfocan en mejorar la calidad de vida de pacientes con enfermedades avanzadas o terminales, aliviando el sufrimiento físico, psicológico, social y espiritual. En este contexto, el Técnico en Cuidados Auxiliares de Enfermería (TCAE) desempeña un papel crucial por su cercanía continua con el paciente y su entorno familiar. Este artículo analiza las funciones y responsabilidades del TCAE en el acompañamiento y atención a personas en situación terminal. </w:t>
      </w:r>
    </w:p>
    <w:p w14:paraId="2A7C6CF8" w14:textId="77777777" w:rsidR="001470CB" w:rsidRPr="001470CB" w:rsidRDefault="001470CB" w:rsidP="001470CB">
      <w:pPr>
        <w:jc w:val="both"/>
        <w:rPr>
          <w:b/>
        </w:rPr>
      </w:pPr>
      <w:r w:rsidRPr="001470CB">
        <w:rPr>
          <w:b/>
        </w:rPr>
        <w:t>EL ROL DEL TCAE EN CUIDADOS PALIATIVOS</w:t>
      </w:r>
    </w:p>
    <w:p w14:paraId="026D4076" w14:textId="77777777" w:rsidR="001470CB" w:rsidRPr="001470CB" w:rsidRDefault="001470CB" w:rsidP="001470CB">
      <w:pPr>
        <w:jc w:val="both"/>
      </w:pPr>
      <w:r w:rsidRPr="001470CB">
        <w:t>El TCAE forma parte activa del equipo interdisciplinar que brinda atención paliativa, contribuyendo al bienestar del paciente mediante cuidados básicos, higiene, movilización, hidratación, nutrición, control de signos vitales y administración de medicación bajo supervisión. Estas funciones, aunque consideradas rutinarias, cobran una importancia especial en la etapa terminal, ya que ayudan a reducir el sufrimiento físico y a mantener la dignidad del paciente.</w:t>
      </w:r>
    </w:p>
    <w:p w14:paraId="344EA498" w14:textId="77777777" w:rsidR="001470CB" w:rsidRPr="001470CB" w:rsidRDefault="001470CB" w:rsidP="001470CB">
      <w:pPr>
        <w:jc w:val="both"/>
      </w:pPr>
      <w:r w:rsidRPr="001470CB">
        <w:t>Asimismo, el TCAE tiene un papel esencial en la observación de signos de empeoramiento y la detección de síntomas como el dolor, la disnea o la ansiedad, informando al personal de enfermería y médico para una intervención rápida y adecuada.</w:t>
      </w:r>
    </w:p>
    <w:p w14:paraId="480D17C3" w14:textId="77777777" w:rsidR="001470CB" w:rsidRPr="001470CB" w:rsidRDefault="001470CB" w:rsidP="001470CB">
      <w:pPr>
        <w:jc w:val="both"/>
        <w:rPr>
          <w:b/>
        </w:rPr>
      </w:pPr>
      <w:r w:rsidRPr="001470CB">
        <w:rPr>
          <w:b/>
        </w:rPr>
        <w:t>ACOMPAÑAMIENTO EMOCIONAL Y APOYO AL FINAL DE LA VIDA</w:t>
      </w:r>
    </w:p>
    <w:p w14:paraId="39557BB1" w14:textId="77777777" w:rsidR="001470CB" w:rsidRPr="001470CB" w:rsidRDefault="001470CB" w:rsidP="001470CB">
      <w:pPr>
        <w:jc w:val="both"/>
      </w:pPr>
      <w:r w:rsidRPr="001470CB">
        <w:t>El paciente en situación terminal no solo enfrenta el deterioro físico, sino también una profunda carga emocional. El TCAE, gracias a su contacto constante, se convierte en una figura de confianza que puede ofrecer compañía, escucha activa y apoyo emocional tanto al paciente como a sus familiares.</w:t>
      </w:r>
    </w:p>
    <w:p w14:paraId="1F7705B3" w14:textId="77777777" w:rsidR="001470CB" w:rsidRPr="001470CB" w:rsidRDefault="001470CB" w:rsidP="001470CB">
      <w:pPr>
        <w:jc w:val="both"/>
      </w:pPr>
      <w:r w:rsidRPr="001470CB">
        <w:t>A través de gestos simples como tomar la mano, estar presente en momentos de angustia o mantener una conversación cercana, el TCAE ayuda a aliviar el miedo, la soledad y la incertidumbre que suelen acompañar el proceso de morir. Esta presencia empática y respetuosa es parte fundamental del concepto de “muerte digna”.</w:t>
      </w:r>
    </w:p>
    <w:p w14:paraId="34227A0C" w14:textId="77777777" w:rsidR="001470CB" w:rsidRPr="001470CB" w:rsidRDefault="001470CB" w:rsidP="001470CB">
      <w:pPr>
        <w:jc w:val="both"/>
      </w:pPr>
      <w:r w:rsidRPr="001470CB">
        <w:t>Además, el TCAE puede colaborar en la creación de un ambiente tranquilo y confortable, respetando los deseos del paciente y sus valores culturales o espirituales, aspectos esenciales en los cuidados paliativos integrales.</w:t>
      </w:r>
    </w:p>
    <w:p w14:paraId="29B0E5EB" w14:textId="77777777" w:rsidR="001470CB" w:rsidRPr="001470CB" w:rsidRDefault="001470CB" w:rsidP="001470CB">
      <w:pPr>
        <w:jc w:val="both"/>
        <w:rPr>
          <w:b/>
        </w:rPr>
      </w:pPr>
      <w:r w:rsidRPr="001470CB">
        <w:rPr>
          <w:b/>
        </w:rPr>
        <w:t>RELACIÓN CON LA FAMILIA</w:t>
      </w:r>
    </w:p>
    <w:p w14:paraId="02712DC2" w14:textId="77777777" w:rsidR="001470CB" w:rsidRPr="001470CB" w:rsidRDefault="001470CB" w:rsidP="001470CB">
      <w:pPr>
        <w:jc w:val="both"/>
      </w:pPr>
      <w:r w:rsidRPr="001470CB">
        <w:t xml:space="preserve">La familia también es destinataria de los cuidados paliativos. El TCAE desempeña un papel importante en la orientación básica a los cuidadores, brindando apoyo emocional, facilitando información clara sobre los cuidados y promoviendo la aceptación del proceso final de vida. Esta comunicación debe ser empática, respetuosa y adaptada a cada situación familiar. </w:t>
      </w:r>
    </w:p>
    <w:p w14:paraId="4AF52698" w14:textId="77777777" w:rsidR="001470CB" w:rsidRPr="001470CB" w:rsidRDefault="001470CB" w:rsidP="001470CB">
      <w:pPr>
        <w:jc w:val="both"/>
        <w:rPr>
          <w:b/>
        </w:rPr>
      </w:pPr>
      <w:r w:rsidRPr="001470CB">
        <w:rPr>
          <w:b/>
        </w:rPr>
        <w:t>FORMACIÓN Y HUMANIZACIÓN DEL CUIDADO</w:t>
      </w:r>
    </w:p>
    <w:p w14:paraId="39D67B20" w14:textId="77777777" w:rsidR="001470CB" w:rsidRPr="001470CB" w:rsidRDefault="001470CB" w:rsidP="001470CB">
      <w:pPr>
        <w:jc w:val="both"/>
      </w:pPr>
      <w:r w:rsidRPr="001470CB">
        <w:lastRenderedPageBreak/>
        <w:t>El acompañamiento a pacientes terminales requiere no solo habilidades técnicas, sino también formación específica en cuidados paliativos, manejo del duelo, comunicación terapéutica y gestión emocional. La formación continua del TCAE es clave para afrontar este trabajo con profesionalidad, sensibilidad y sin sufrir desgaste emocional.</w:t>
      </w:r>
    </w:p>
    <w:p w14:paraId="743E464D" w14:textId="77777777" w:rsidR="001470CB" w:rsidRPr="001470CB" w:rsidRDefault="001470CB" w:rsidP="001470CB">
      <w:pPr>
        <w:jc w:val="both"/>
      </w:pPr>
      <w:r w:rsidRPr="001470CB">
        <w:t>Humanizar el cuidado implica ver al paciente más allá de su enfermedad, comprender su historia, sus miedos y sus necesidades, algo que el TCAE está en posición única de hacer por su cercanía diaria.</w:t>
      </w:r>
    </w:p>
    <w:p w14:paraId="141BE359" w14:textId="77777777" w:rsidR="001470CB" w:rsidRPr="001470CB" w:rsidRDefault="001470CB" w:rsidP="001470CB">
      <w:pPr>
        <w:jc w:val="both"/>
        <w:rPr>
          <w:b/>
        </w:rPr>
      </w:pPr>
      <w:r w:rsidRPr="001470CB">
        <w:rPr>
          <w:b/>
        </w:rPr>
        <w:t>CONCLUSIÓN</w:t>
      </w:r>
    </w:p>
    <w:p w14:paraId="0CED8C0D" w14:textId="77777777" w:rsidR="001470CB" w:rsidRPr="001470CB" w:rsidRDefault="001470CB" w:rsidP="001470CB">
      <w:pPr>
        <w:jc w:val="both"/>
      </w:pPr>
      <w:r w:rsidRPr="001470CB">
        <w:t xml:space="preserve">El TCAE desempeña un papel indispensable en los cuidados paliativos, no solo a nivel asistencial, sino también como acompañante emocional del paciente terminal y su familia. Reconocer su función, dotarlo de formación especializada y apoyarlo emocionalmente es vital para garantizar una atención digna, humana y de calidad en el final de la vida. </w:t>
      </w:r>
    </w:p>
    <w:p w14:paraId="1022837A" w14:textId="77777777" w:rsidR="001470CB" w:rsidRPr="001470CB" w:rsidRDefault="001470CB" w:rsidP="001470CB">
      <w:pPr>
        <w:jc w:val="both"/>
        <w:rPr>
          <w:b/>
        </w:rPr>
      </w:pPr>
      <w:r w:rsidRPr="001470CB">
        <w:rPr>
          <w:b/>
        </w:rPr>
        <w:t>BIBLIOGRAFÍA</w:t>
      </w:r>
    </w:p>
    <w:p w14:paraId="171A8E01" w14:textId="77777777" w:rsidR="001470CB" w:rsidRPr="001470CB" w:rsidRDefault="001470CB" w:rsidP="001470CB">
      <w:pPr>
        <w:numPr>
          <w:ilvl w:val="0"/>
          <w:numId w:val="1"/>
        </w:numPr>
        <w:jc w:val="both"/>
      </w:pPr>
      <w:r w:rsidRPr="001470CB">
        <w:t xml:space="preserve">Sociedad Española de Cuidados Paliativos (SECPAL). (2022). </w:t>
      </w:r>
      <w:r w:rsidRPr="001470CB">
        <w:rPr>
          <w:i/>
        </w:rPr>
        <w:t>Qué son los cuidados paliativos</w:t>
      </w:r>
      <w:r w:rsidRPr="001470CB">
        <w:t>. Recuperado de https://www.secpal.org</w:t>
      </w:r>
    </w:p>
    <w:p w14:paraId="70C6760E" w14:textId="77777777" w:rsidR="001470CB" w:rsidRPr="001470CB" w:rsidRDefault="001470CB" w:rsidP="001470CB">
      <w:pPr>
        <w:numPr>
          <w:ilvl w:val="0"/>
          <w:numId w:val="1"/>
        </w:numPr>
        <w:jc w:val="both"/>
      </w:pPr>
      <w:r w:rsidRPr="001470CB">
        <w:t xml:space="preserve">Organización Mundial de la Salud (OMS). (2020). </w:t>
      </w:r>
      <w:r w:rsidRPr="001470CB">
        <w:rPr>
          <w:i/>
        </w:rPr>
        <w:t>Cuidados paliativos</w:t>
      </w:r>
      <w:r w:rsidRPr="001470CB">
        <w:t xml:space="preserve">. Recuperado de </w:t>
      </w:r>
      <w:hyperlink r:id="rId6" w:history="1">
        <w:r w:rsidRPr="001470CB">
          <w:rPr>
            <w:rStyle w:val="Hipervnculo"/>
          </w:rPr>
          <w:t>https://www.who.int/es/news-room/fact-sheets/detail/palliative-care</w:t>
        </w:r>
      </w:hyperlink>
    </w:p>
    <w:p w14:paraId="08ABF20C" w14:textId="77777777" w:rsidR="001470CB" w:rsidRPr="001470CB" w:rsidRDefault="001470CB" w:rsidP="001470CB">
      <w:pPr>
        <w:numPr>
          <w:ilvl w:val="0"/>
          <w:numId w:val="1"/>
        </w:numPr>
        <w:jc w:val="both"/>
      </w:pPr>
      <w:r w:rsidRPr="001470CB">
        <w:t xml:space="preserve">López, M., &amp; González, A. (2019). </w:t>
      </w:r>
      <w:r w:rsidRPr="001470CB">
        <w:rPr>
          <w:i/>
        </w:rPr>
        <w:t>Atención integral al paciente en fase terminal: papel del auxiliar de enfermería</w:t>
      </w:r>
      <w:r w:rsidRPr="001470CB">
        <w:t>. Revista Enfermería Clínica, 29(2), 112-118.</w:t>
      </w:r>
    </w:p>
    <w:p w14:paraId="47716CAF" w14:textId="77777777" w:rsidR="001470CB" w:rsidRPr="001470CB" w:rsidRDefault="001470CB" w:rsidP="001470CB">
      <w:pPr>
        <w:numPr>
          <w:ilvl w:val="0"/>
          <w:numId w:val="1"/>
        </w:numPr>
        <w:jc w:val="both"/>
      </w:pPr>
      <w:r w:rsidRPr="001470CB">
        <w:t xml:space="preserve">Ministerio de Sanidad. (2015). </w:t>
      </w:r>
      <w:r w:rsidRPr="001470CB">
        <w:rPr>
          <w:i/>
        </w:rPr>
        <w:t>Estrategia en cuidados paliativos del Sistema Nacional de Salud</w:t>
      </w:r>
      <w:r w:rsidRPr="001470CB">
        <w:t>. Madrid: Ministerio de Sanidad, Servicios Sociales e Igualdad.</w:t>
      </w:r>
    </w:p>
    <w:p w14:paraId="761AFCB6" w14:textId="77777777" w:rsidR="001470CB" w:rsidRDefault="001470CB" w:rsidP="001470CB">
      <w:pPr>
        <w:jc w:val="both"/>
      </w:pPr>
    </w:p>
    <w:p w14:paraId="2E43A1FF" w14:textId="77777777" w:rsidR="001470CB" w:rsidRDefault="001470CB" w:rsidP="001470CB">
      <w:pPr>
        <w:jc w:val="both"/>
      </w:pPr>
    </w:p>
    <w:p w14:paraId="70169D98" w14:textId="77777777" w:rsidR="001470CB" w:rsidRDefault="001470CB" w:rsidP="001470CB">
      <w:pPr>
        <w:jc w:val="both"/>
      </w:pPr>
    </w:p>
    <w:p w14:paraId="1C259E6F" w14:textId="77777777" w:rsidR="001470CB" w:rsidRDefault="001470CB" w:rsidP="001470CB">
      <w:pPr>
        <w:jc w:val="both"/>
      </w:pPr>
    </w:p>
    <w:p w14:paraId="12978284" w14:textId="77777777" w:rsidR="001470CB" w:rsidRDefault="001470CB" w:rsidP="001470CB">
      <w:pPr>
        <w:jc w:val="both"/>
      </w:pPr>
    </w:p>
    <w:p w14:paraId="3B31E217" w14:textId="77777777" w:rsidR="001470CB" w:rsidRDefault="001470CB" w:rsidP="001470CB">
      <w:pPr>
        <w:jc w:val="both"/>
      </w:pPr>
    </w:p>
    <w:p w14:paraId="44D11A6B" w14:textId="77777777" w:rsidR="001470CB" w:rsidRDefault="001470CB" w:rsidP="001470CB">
      <w:pPr>
        <w:jc w:val="both"/>
      </w:pPr>
    </w:p>
    <w:p w14:paraId="0B020DC5" w14:textId="77777777" w:rsidR="001470CB" w:rsidRDefault="001470CB" w:rsidP="001470CB">
      <w:pPr>
        <w:jc w:val="both"/>
      </w:pPr>
    </w:p>
    <w:p w14:paraId="189A86F9" w14:textId="77777777" w:rsidR="001470CB" w:rsidRDefault="001470CB" w:rsidP="001470CB">
      <w:pPr>
        <w:jc w:val="both"/>
      </w:pPr>
    </w:p>
    <w:p w14:paraId="4B50B580" w14:textId="77777777" w:rsidR="001470CB" w:rsidRDefault="001470CB" w:rsidP="001470CB">
      <w:pPr>
        <w:jc w:val="both"/>
      </w:pPr>
    </w:p>
    <w:p w14:paraId="7C3645E4" w14:textId="77777777" w:rsidR="001470CB" w:rsidRDefault="001470CB" w:rsidP="001470CB">
      <w:pPr>
        <w:jc w:val="both"/>
      </w:pPr>
    </w:p>
    <w:p w14:paraId="0E92CB7C" w14:textId="77777777" w:rsidR="001470CB" w:rsidRDefault="001470CB" w:rsidP="001470CB">
      <w:pPr>
        <w:jc w:val="both"/>
      </w:pPr>
    </w:p>
    <w:p w14:paraId="5F9399C2" w14:textId="77777777" w:rsidR="001470CB" w:rsidRDefault="001470CB" w:rsidP="001470CB">
      <w:pPr>
        <w:jc w:val="both"/>
      </w:pPr>
    </w:p>
    <w:p w14:paraId="5C08B409" w14:textId="77777777" w:rsidR="001470CB" w:rsidRDefault="001470CB" w:rsidP="001470CB">
      <w:pPr>
        <w:jc w:val="both"/>
      </w:pPr>
    </w:p>
    <w:p w14:paraId="1A780828" w14:textId="77777777" w:rsidR="001470CB" w:rsidRPr="001470CB" w:rsidRDefault="001470CB" w:rsidP="001470CB">
      <w:pPr>
        <w:jc w:val="center"/>
      </w:pPr>
      <w:r w:rsidRPr="001470CB">
        <w:rPr>
          <w:b/>
          <w:u w:val="single"/>
        </w:rPr>
        <w:t>EL PAPEL DEL TCAE EN LA ATENCIÓN A PACIENTES CON</w:t>
      </w:r>
    </w:p>
    <w:p w14:paraId="09DDB489" w14:textId="77777777" w:rsidR="001470CB" w:rsidRPr="001470CB" w:rsidRDefault="001470CB" w:rsidP="001470CB">
      <w:pPr>
        <w:jc w:val="center"/>
      </w:pPr>
      <w:r w:rsidRPr="001470CB">
        <w:rPr>
          <w:b/>
          <w:u w:val="single"/>
        </w:rPr>
        <w:t>ENFERMEDADES CRÓNICAS</w:t>
      </w:r>
    </w:p>
    <w:p w14:paraId="1963A29F" w14:textId="77777777" w:rsidR="001470CB" w:rsidRPr="001470CB" w:rsidRDefault="001470CB" w:rsidP="001470CB">
      <w:pPr>
        <w:jc w:val="both"/>
        <w:rPr>
          <w:b/>
        </w:rPr>
      </w:pPr>
      <w:r w:rsidRPr="001470CB">
        <w:rPr>
          <w:b/>
        </w:rPr>
        <w:t>INTRODUCCIÓN</w:t>
      </w:r>
    </w:p>
    <w:p w14:paraId="1E625FBE" w14:textId="77777777" w:rsidR="001470CB" w:rsidRPr="001470CB" w:rsidRDefault="001470CB" w:rsidP="001470CB">
      <w:pPr>
        <w:jc w:val="both"/>
      </w:pPr>
      <w:r w:rsidRPr="001470CB">
        <w:t>Las enfermedades crónicas, como la diabetes, la hipertensión, la insuficiencia renal o las enfermedades respiratorias, constituyen un importante reto para los sistemas sanitarios actuales debido a su alta prevalencia y su impacto en la calidad de vida de los pacientes. El cuidado de estos pacientes requiere una atención constante y multidisciplinaria en la que el Técnico en Cuidados Auxiliares de Enfermería (TCAE) juega un papel fundamental. Este artículo analiza la importancia y el rol del TCAE en la atención integral a pacientes con enfermedades crónicas.</w:t>
      </w:r>
    </w:p>
    <w:p w14:paraId="3EFFB56B" w14:textId="77777777" w:rsidR="001470CB" w:rsidRPr="001470CB" w:rsidRDefault="001470CB" w:rsidP="001470CB">
      <w:pPr>
        <w:jc w:val="both"/>
        <w:rPr>
          <w:b/>
        </w:rPr>
      </w:pPr>
      <w:r w:rsidRPr="001470CB">
        <w:rPr>
          <w:b/>
        </w:rPr>
        <w:t>FUNCIONES DEL TCAE EN LA ATENCIÓN A PACIENTES CRÓNICOS</w:t>
      </w:r>
    </w:p>
    <w:p w14:paraId="72DFA8F4" w14:textId="77777777" w:rsidR="001470CB" w:rsidRPr="001470CB" w:rsidRDefault="001470CB" w:rsidP="001470CB">
      <w:pPr>
        <w:jc w:val="both"/>
      </w:pPr>
      <w:r w:rsidRPr="001470CB">
        <w:t>El TCAE es un profesional esencial dentro del equipo de salud que contribuye directamente a mejorar la calidad de vida de los pacientes crónicos mediante cuidados básicos, educación sanitaria y apoyo emocional. Entre sus principales funciones se encuentran la vigilancia del estado general del paciente, la administración de tratamientos prescritos bajo supervisión, el control de signos vitales, la ayuda en la higiene personal y la movilización, así como el seguimiento de pautas dietéticas y de actividad física.</w:t>
      </w:r>
    </w:p>
    <w:p w14:paraId="096185BD" w14:textId="77777777" w:rsidR="001470CB" w:rsidRPr="001470CB" w:rsidRDefault="001470CB" w:rsidP="001470CB">
      <w:pPr>
        <w:jc w:val="both"/>
      </w:pPr>
      <w:r w:rsidRPr="001470CB">
        <w:t>Además, el TCAE participa activamente en la detección precoz de complicaciones o empeoramiento de la enfermedad, lo que permite una intervención rápida y evita hospitalizaciones innecesarias. Por ejemplo, en pacientes con diabetes, el TCAE puede observar signos de hipoglucemia o infección, informando de inmediato al equipo médico.</w:t>
      </w:r>
    </w:p>
    <w:p w14:paraId="7D54691E" w14:textId="77777777" w:rsidR="001470CB" w:rsidRPr="001470CB" w:rsidRDefault="001470CB" w:rsidP="001470CB">
      <w:pPr>
        <w:jc w:val="both"/>
        <w:rPr>
          <w:b/>
        </w:rPr>
      </w:pPr>
      <w:r w:rsidRPr="001470CB">
        <w:rPr>
          <w:b/>
        </w:rPr>
        <w:t>EDUCACIÓN Y APOYO EMOCIONAL</w:t>
      </w:r>
    </w:p>
    <w:p w14:paraId="2A518C5A" w14:textId="77777777" w:rsidR="001470CB" w:rsidRPr="001470CB" w:rsidRDefault="001470CB" w:rsidP="001470CB">
      <w:pPr>
        <w:jc w:val="both"/>
      </w:pPr>
      <w:r w:rsidRPr="001470CB">
        <w:t>Otra faceta fundamental del trabajo del TCAE es la educación sanitaria. Los pacientes con enfermedades crónicas necesitan comprender su patología, adherirse a tratamientos y modificar hábitos de vida. El TCAE, por su cercanía y contacto diario, puede ofrecer explicaciones claras y resolver dudas, fomentando la adherencia terapéutica y la autonomía del paciente.</w:t>
      </w:r>
    </w:p>
    <w:p w14:paraId="15821444" w14:textId="77777777" w:rsidR="001470CB" w:rsidRPr="001470CB" w:rsidRDefault="001470CB" w:rsidP="001470CB">
      <w:pPr>
        <w:jc w:val="both"/>
      </w:pPr>
      <w:r w:rsidRPr="001470CB">
        <w:t>El apoyo emocional también es clave, ya que vivir con una enfermedad crónica suele generar estrés, ansiedad y sensación de dependencia. El TCAE actúa como un apoyo cercano, escuchando y acompañando al paciente, favoreciendo así su bienestar psicológico.</w:t>
      </w:r>
    </w:p>
    <w:p w14:paraId="3A5037B1" w14:textId="77777777" w:rsidR="001470CB" w:rsidRPr="001470CB" w:rsidRDefault="001470CB" w:rsidP="001470CB">
      <w:pPr>
        <w:jc w:val="both"/>
        <w:rPr>
          <w:b/>
        </w:rPr>
      </w:pPr>
      <w:r w:rsidRPr="001470CB">
        <w:rPr>
          <w:b/>
        </w:rPr>
        <w:t>COORDINACIÓN CON EL EQUIPO MULTIDISCIPLINAR</w:t>
      </w:r>
    </w:p>
    <w:p w14:paraId="3275439D" w14:textId="77777777" w:rsidR="001470CB" w:rsidRPr="001470CB" w:rsidRDefault="001470CB" w:rsidP="001470CB">
      <w:pPr>
        <w:jc w:val="both"/>
      </w:pPr>
      <w:r w:rsidRPr="001470CB">
        <w:t xml:space="preserve">El trabajo en equipo es imprescindible en el manejo de enfermedades crónicas. El TCAE colabora estrechamente con enfermeros, médicos, fisioterapeutas y otros profesionales, comunicando cualquier cambio en la condición del paciente y facilitando la continuidad asistencial. Su papel en la gestión diaria de cuidados permite al resto del equipo centrarse en aspectos más técnicos y diagnósticos, optimizando así los recursos y la atención. </w:t>
      </w:r>
    </w:p>
    <w:p w14:paraId="57AFAE5B" w14:textId="77777777" w:rsidR="001470CB" w:rsidRPr="001470CB" w:rsidRDefault="001470CB" w:rsidP="001470CB">
      <w:pPr>
        <w:jc w:val="both"/>
        <w:rPr>
          <w:b/>
        </w:rPr>
      </w:pPr>
      <w:r w:rsidRPr="001470CB">
        <w:rPr>
          <w:b/>
        </w:rPr>
        <w:t>DESAFÍOS Y FORMACIÓN CONTINUA</w:t>
      </w:r>
    </w:p>
    <w:p w14:paraId="09C0CE7A" w14:textId="77777777" w:rsidR="001470CB" w:rsidRPr="001470CB" w:rsidRDefault="001470CB" w:rsidP="001470CB">
      <w:pPr>
        <w:jc w:val="both"/>
      </w:pPr>
      <w:r w:rsidRPr="001470CB">
        <w:lastRenderedPageBreak/>
        <w:t xml:space="preserve">A pesar de su importancia, el TCAE enfrenta desafíos como la sobrecarga de trabajo y la necesidad de formación continua para adaptarse a nuevas técnicas y protocolos en el manejo de enfermedades crónicas. La actualización constante en áreas como la educación diabetológica, el manejo del dolor o las técnicas de movilización es fundamental para garantizar una atención de calidad. </w:t>
      </w:r>
    </w:p>
    <w:p w14:paraId="44BDC3A2" w14:textId="77777777" w:rsidR="001470CB" w:rsidRPr="001470CB" w:rsidRDefault="001470CB" w:rsidP="001470CB">
      <w:pPr>
        <w:jc w:val="both"/>
        <w:rPr>
          <w:b/>
        </w:rPr>
      </w:pPr>
      <w:r w:rsidRPr="001470CB">
        <w:rPr>
          <w:b/>
        </w:rPr>
        <w:t>CONCLUSIÓN</w:t>
      </w:r>
    </w:p>
    <w:p w14:paraId="3F070939" w14:textId="77777777" w:rsidR="001470CB" w:rsidRPr="001470CB" w:rsidRDefault="001470CB" w:rsidP="001470CB">
      <w:pPr>
        <w:jc w:val="both"/>
      </w:pPr>
      <w:r w:rsidRPr="001470CB">
        <w:t xml:space="preserve">El Técnico en Cuidados Auxiliares de Enfermería es un pilar clave en la atención a pacientes con enfermedades crónicas. Su trabajo diario contribuye no solo al cuidado físico sino también al apoyo emocional y a la educación sanitaria, factores esenciales para mejorar la calidad de vida y el pronóstico de estos pacientes. Potenciar su formación y reconocer su rol dentro del equipo multidisciplinar es fundamental para afrontar el creciente desafío de las enfermedades crónicas en nuestra sociedad. </w:t>
      </w:r>
    </w:p>
    <w:p w14:paraId="0BF9B4B7" w14:textId="77777777" w:rsidR="001470CB" w:rsidRPr="001470CB" w:rsidRDefault="001470CB" w:rsidP="001470CB">
      <w:pPr>
        <w:jc w:val="both"/>
        <w:rPr>
          <w:b/>
        </w:rPr>
      </w:pPr>
      <w:r w:rsidRPr="001470CB">
        <w:rPr>
          <w:b/>
        </w:rPr>
        <w:t>BIBLIOGRAFÍA</w:t>
      </w:r>
    </w:p>
    <w:p w14:paraId="05967E44" w14:textId="77777777" w:rsidR="001470CB" w:rsidRPr="001470CB" w:rsidRDefault="001470CB" w:rsidP="001470CB">
      <w:pPr>
        <w:numPr>
          <w:ilvl w:val="0"/>
          <w:numId w:val="2"/>
        </w:numPr>
        <w:jc w:val="both"/>
      </w:pPr>
      <w:r w:rsidRPr="001470CB">
        <w:t xml:space="preserve">García, M. A., &amp; López, J. F. (2020). </w:t>
      </w:r>
      <w:r w:rsidRPr="001470CB">
        <w:rPr>
          <w:i/>
        </w:rPr>
        <w:t>El rol del TCAE en la atención a pacientes crónicos</w:t>
      </w:r>
      <w:r w:rsidRPr="001470CB">
        <w:t xml:space="preserve">. </w:t>
      </w:r>
    </w:p>
    <w:p w14:paraId="7976A980" w14:textId="77777777" w:rsidR="001470CB" w:rsidRPr="001470CB" w:rsidRDefault="001470CB" w:rsidP="001470CB">
      <w:pPr>
        <w:jc w:val="both"/>
      </w:pPr>
      <w:r w:rsidRPr="001470CB">
        <w:t>Revista de Enfermería Integral, 39(3), 15-23.</w:t>
      </w:r>
    </w:p>
    <w:p w14:paraId="5851998C" w14:textId="77777777" w:rsidR="001470CB" w:rsidRPr="001470CB" w:rsidRDefault="001470CB" w:rsidP="001470CB">
      <w:pPr>
        <w:numPr>
          <w:ilvl w:val="0"/>
          <w:numId w:val="2"/>
        </w:numPr>
        <w:jc w:val="both"/>
      </w:pPr>
      <w:r w:rsidRPr="001470CB">
        <w:t xml:space="preserve">Organización Mundial de la Salud (OMS). (2021). </w:t>
      </w:r>
      <w:r w:rsidRPr="001470CB">
        <w:rPr>
          <w:i/>
        </w:rPr>
        <w:t>Enfermedades crónicas y promoción de la salud</w:t>
      </w:r>
      <w:r w:rsidRPr="001470CB">
        <w:t xml:space="preserve">. Recuperado de </w:t>
      </w:r>
      <w:hyperlink r:id="rId7" w:history="1">
        <w:r w:rsidRPr="001470CB">
          <w:rPr>
            <w:rStyle w:val="Hipervnculo"/>
          </w:rPr>
          <w:t>https://www.who.int/es/news-room/fact-sheets/detail/noncommunicable-diseases</w:t>
        </w:r>
      </w:hyperlink>
    </w:p>
    <w:p w14:paraId="4D7C680D" w14:textId="77777777" w:rsidR="001470CB" w:rsidRPr="001470CB" w:rsidRDefault="001470CB" w:rsidP="001470CB">
      <w:pPr>
        <w:numPr>
          <w:ilvl w:val="0"/>
          <w:numId w:val="2"/>
        </w:numPr>
        <w:jc w:val="both"/>
      </w:pPr>
      <w:r w:rsidRPr="001470CB">
        <w:t xml:space="preserve">Pérez, R., &amp; Sánchez, L. (2019). </w:t>
      </w:r>
      <w:r w:rsidRPr="001470CB">
        <w:rPr>
          <w:i/>
        </w:rPr>
        <w:t>Educación sanitaria y cuidados auxiliares en pacientes con diabetes</w:t>
      </w:r>
      <w:r w:rsidRPr="001470CB">
        <w:t>. Editorial Médica Panamericana.</w:t>
      </w:r>
    </w:p>
    <w:p w14:paraId="38B08C8C" w14:textId="77777777" w:rsidR="001470CB" w:rsidRPr="001470CB" w:rsidRDefault="001470CB" w:rsidP="001470CB">
      <w:pPr>
        <w:numPr>
          <w:ilvl w:val="0"/>
          <w:numId w:val="2"/>
        </w:numPr>
        <w:jc w:val="both"/>
      </w:pPr>
      <w:r w:rsidRPr="001470CB">
        <w:t xml:space="preserve">Ministerio de Sanidad, Consumo y Bienestar Social. (2018). </w:t>
      </w:r>
      <w:r w:rsidRPr="001470CB">
        <w:rPr>
          <w:i/>
        </w:rPr>
        <w:t>Estrategia para el abordaje de la cronicidad en el Sistema Nacional de Salud</w:t>
      </w:r>
      <w:r w:rsidRPr="001470CB">
        <w:t>. Madrid.</w:t>
      </w:r>
    </w:p>
    <w:p w14:paraId="09F75725" w14:textId="77777777" w:rsidR="001470CB" w:rsidRDefault="001470CB" w:rsidP="001470CB">
      <w:pPr>
        <w:jc w:val="both"/>
      </w:pPr>
    </w:p>
    <w:p w14:paraId="5514D4F9" w14:textId="77777777" w:rsidR="001470CB" w:rsidRDefault="001470CB" w:rsidP="001470CB">
      <w:pPr>
        <w:jc w:val="both"/>
      </w:pPr>
    </w:p>
    <w:p w14:paraId="4843AD17" w14:textId="77777777" w:rsidR="001470CB" w:rsidRDefault="001470CB" w:rsidP="001470CB">
      <w:pPr>
        <w:jc w:val="both"/>
      </w:pPr>
    </w:p>
    <w:p w14:paraId="24F8203F" w14:textId="77777777" w:rsidR="001470CB" w:rsidRDefault="001470CB" w:rsidP="001470CB">
      <w:pPr>
        <w:jc w:val="both"/>
      </w:pPr>
    </w:p>
    <w:p w14:paraId="5735F8AC" w14:textId="77777777" w:rsidR="001470CB" w:rsidRDefault="001470CB" w:rsidP="001470CB">
      <w:pPr>
        <w:jc w:val="both"/>
      </w:pPr>
    </w:p>
    <w:p w14:paraId="1038F8B8" w14:textId="77777777" w:rsidR="001470CB" w:rsidRDefault="001470CB" w:rsidP="001470CB">
      <w:pPr>
        <w:jc w:val="both"/>
      </w:pPr>
    </w:p>
    <w:p w14:paraId="49BFE121" w14:textId="77777777" w:rsidR="001470CB" w:rsidRDefault="001470CB" w:rsidP="001470CB">
      <w:pPr>
        <w:jc w:val="both"/>
      </w:pPr>
    </w:p>
    <w:p w14:paraId="054D75E6" w14:textId="77777777" w:rsidR="001470CB" w:rsidRDefault="001470CB" w:rsidP="001470CB">
      <w:pPr>
        <w:jc w:val="both"/>
      </w:pPr>
    </w:p>
    <w:p w14:paraId="1DF2D588" w14:textId="77777777" w:rsidR="001470CB" w:rsidRDefault="001470CB" w:rsidP="001470CB">
      <w:pPr>
        <w:jc w:val="both"/>
      </w:pPr>
    </w:p>
    <w:p w14:paraId="175416E9" w14:textId="77777777" w:rsidR="001470CB" w:rsidRDefault="001470CB" w:rsidP="001470CB">
      <w:pPr>
        <w:jc w:val="both"/>
      </w:pPr>
    </w:p>
    <w:p w14:paraId="5EFAC191" w14:textId="77777777" w:rsidR="001470CB" w:rsidRDefault="001470CB" w:rsidP="001470CB">
      <w:pPr>
        <w:jc w:val="both"/>
      </w:pPr>
    </w:p>
    <w:p w14:paraId="4C995485" w14:textId="77777777" w:rsidR="001470CB" w:rsidRDefault="001470CB" w:rsidP="001470CB">
      <w:pPr>
        <w:jc w:val="both"/>
      </w:pPr>
    </w:p>
    <w:p w14:paraId="56C7AF91" w14:textId="77777777" w:rsidR="001470CB" w:rsidRDefault="001470CB" w:rsidP="001470CB">
      <w:pPr>
        <w:jc w:val="both"/>
      </w:pPr>
    </w:p>
    <w:p w14:paraId="3761D31C" w14:textId="77777777" w:rsidR="001470CB" w:rsidRDefault="001470CB" w:rsidP="001470CB">
      <w:pPr>
        <w:jc w:val="both"/>
      </w:pPr>
    </w:p>
    <w:p w14:paraId="7E5CFF62" w14:textId="77777777" w:rsidR="001470CB" w:rsidRPr="001470CB" w:rsidRDefault="001470CB" w:rsidP="001470CB">
      <w:pPr>
        <w:jc w:val="both"/>
      </w:pPr>
      <w:r w:rsidRPr="001470CB">
        <w:rPr>
          <w:b/>
          <w:u w:val="single"/>
        </w:rPr>
        <w:t>LA FORMACIÓN CONTINUA DEL TCAE PARA LA MEJORA DE LA CALIDAD DEL CUIDADO</w:t>
      </w:r>
    </w:p>
    <w:p w14:paraId="50BE4A69" w14:textId="77777777" w:rsidR="001470CB" w:rsidRPr="001470CB" w:rsidRDefault="001470CB" w:rsidP="001470CB">
      <w:pPr>
        <w:jc w:val="both"/>
        <w:rPr>
          <w:b/>
        </w:rPr>
      </w:pPr>
      <w:r w:rsidRPr="001470CB">
        <w:rPr>
          <w:b/>
        </w:rPr>
        <w:t>INTRODUCCIÓN</w:t>
      </w:r>
    </w:p>
    <w:p w14:paraId="2F398912" w14:textId="77777777" w:rsidR="001470CB" w:rsidRPr="001470CB" w:rsidRDefault="001470CB" w:rsidP="001470CB">
      <w:pPr>
        <w:jc w:val="both"/>
      </w:pPr>
      <w:r w:rsidRPr="001470CB">
        <w:t>El Técnico en Cuidados Auxiliares de Enfermería (TCAE) ocupa un lugar esencial dentro del sistema sanitario. Su labor diaria, centrada en los cuidados básicos y en el acompañamiento de los pacientes, repercute directamente en la calidad asistencial. En un entorno sanitario en constante evolución, la formación continua del TCAE es un elemento clave para garantizar una atención actualizada, segura y centrada en la persona. Este artículo explora la importancia de la formación permanente del TCAE y cómo esta influye en la mejora del cuidado.</w:t>
      </w:r>
    </w:p>
    <w:p w14:paraId="4D4C32BB" w14:textId="77777777" w:rsidR="001470CB" w:rsidRPr="001470CB" w:rsidRDefault="001470CB" w:rsidP="001470CB">
      <w:pPr>
        <w:jc w:val="both"/>
        <w:rPr>
          <w:b/>
        </w:rPr>
      </w:pPr>
      <w:r w:rsidRPr="001470CB">
        <w:rPr>
          <w:b/>
        </w:rPr>
        <w:t>LA NECESIDAD DE UNA FORMACIÓN CONTINUA</w:t>
      </w:r>
    </w:p>
    <w:p w14:paraId="7F431CCD" w14:textId="77777777" w:rsidR="001470CB" w:rsidRPr="001470CB" w:rsidRDefault="001470CB" w:rsidP="001470CB">
      <w:pPr>
        <w:jc w:val="both"/>
      </w:pPr>
      <w:r w:rsidRPr="001470CB">
        <w:t>La evolución de las técnicas sanitarias, la aparición de nuevas patologías, el envejecimiento poblacional y los avances tecnológicos exigen que los profesionales sanitarios actualicen sus conocimientos y habilidades de manera permanente. En el caso de los TCAE, esta necesidad es aún más evidente, ya que están en contacto directo y constante con los pacientes, lo que implica un alto nivel de responsabilidad en la prevención de complicaciones y en el bienestar general de las personas atendidas.</w:t>
      </w:r>
    </w:p>
    <w:p w14:paraId="4CB4E1C1" w14:textId="77777777" w:rsidR="001470CB" w:rsidRPr="001470CB" w:rsidRDefault="001470CB" w:rsidP="001470CB">
      <w:pPr>
        <w:jc w:val="both"/>
      </w:pPr>
      <w:r w:rsidRPr="001470CB">
        <w:t>La formación inicial obtenida en los ciclos formativos proporciona una base sólida, pero es insuficiente a largo plazo si no se complementa con acciones formativas continuadas. La realidad clínica cambia, los protocolos se actualizan y las necesidades de los pacientes se diversifican. El TCAE debe estar preparado para responder con eficacia a esos cambios.</w:t>
      </w:r>
    </w:p>
    <w:p w14:paraId="52457790" w14:textId="77777777" w:rsidR="001470CB" w:rsidRPr="001470CB" w:rsidRDefault="001470CB" w:rsidP="001470CB">
      <w:pPr>
        <w:jc w:val="both"/>
        <w:rPr>
          <w:b/>
        </w:rPr>
      </w:pPr>
      <w:r w:rsidRPr="001470CB">
        <w:rPr>
          <w:b/>
        </w:rPr>
        <w:t>ÁREA CLAVE DE ACTUALIZACIÓN</w:t>
      </w:r>
    </w:p>
    <w:p w14:paraId="4E08AFF8" w14:textId="77777777" w:rsidR="001470CB" w:rsidRPr="001470CB" w:rsidRDefault="001470CB" w:rsidP="001470CB">
      <w:pPr>
        <w:jc w:val="both"/>
      </w:pPr>
      <w:r w:rsidRPr="001470CB">
        <w:t>Algunas de las áreas más relevantes en las que la formación continua impacta directamente en la calidad del cuidado son:</w:t>
      </w:r>
    </w:p>
    <w:p w14:paraId="3E53A312" w14:textId="77777777" w:rsidR="001470CB" w:rsidRPr="001470CB" w:rsidRDefault="001470CB" w:rsidP="001470CB">
      <w:pPr>
        <w:numPr>
          <w:ilvl w:val="0"/>
          <w:numId w:val="3"/>
        </w:numPr>
        <w:jc w:val="both"/>
      </w:pPr>
      <w:r w:rsidRPr="001470CB">
        <w:t>Prevención y control de infecciones: el conocimiento actualizado en bioseguridad, higiene de manos y uso adecuado de equipos de protección individual (EPI) es vital.</w:t>
      </w:r>
    </w:p>
    <w:p w14:paraId="29A3CB8C" w14:textId="77777777" w:rsidR="001470CB" w:rsidRPr="001470CB" w:rsidRDefault="001470CB" w:rsidP="001470CB">
      <w:pPr>
        <w:numPr>
          <w:ilvl w:val="0"/>
          <w:numId w:val="3"/>
        </w:numPr>
        <w:jc w:val="both"/>
      </w:pPr>
      <w:r w:rsidRPr="001470CB">
        <w:t>Movilización y ergonomía: para prevenir lesiones tanto en el paciente como en el profesional.</w:t>
      </w:r>
    </w:p>
    <w:p w14:paraId="0BC483D1" w14:textId="77777777" w:rsidR="001470CB" w:rsidRPr="001470CB" w:rsidRDefault="001470CB" w:rsidP="001470CB">
      <w:pPr>
        <w:numPr>
          <w:ilvl w:val="0"/>
          <w:numId w:val="3"/>
        </w:numPr>
        <w:jc w:val="both"/>
      </w:pPr>
      <w:r w:rsidRPr="001470CB">
        <w:t>Cuidados paliativos y apoyo emocional: cada vez más importantes ante el aumento de pacientes crónicos y terminales.</w:t>
      </w:r>
    </w:p>
    <w:p w14:paraId="0D01A71F" w14:textId="77777777" w:rsidR="001470CB" w:rsidRPr="001470CB" w:rsidRDefault="001470CB" w:rsidP="001470CB">
      <w:pPr>
        <w:numPr>
          <w:ilvl w:val="0"/>
          <w:numId w:val="3"/>
        </w:numPr>
        <w:jc w:val="both"/>
      </w:pPr>
      <w:r w:rsidRPr="001470CB">
        <w:t>Nuevas tecnologías sanitarias: como el manejo de aplicaciones clínicas, sistemas electrónicos de registro o equipos de monitorización.</w:t>
      </w:r>
    </w:p>
    <w:p w14:paraId="1374FA99" w14:textId="77777777" w:rsidR="001470CB" w:rsidRPr="001470CB" w:rsidRDefault="001470CB" w:rsidP="001470CB">
      <w:pPr>
        <w:numPr>
          <w:ilvl w:val="0"/>
          <w:numId w:val="3"/>
        </w:numPr>
        <w:jc w:val="both"/>
      </w:pPr>
      <w:r w:rsidRPr="001470CB">
        <w:rPr>
          <w:b/>
        </w:rPr>
        <w:t>Comunicación y atención centrada en el paciente</w:t>
      </w:r>
      <w:r w:rsidRPr="001470CB">
        <w:t>: mejorando la empatía, la escucha activa y la atención personalizada.</w:t>
      </w:r>
    </w:p>
    <w:p w14:paraId="09BE8B1D" w14:textId="77777777" w:rsidR="001470CB" w:rsidRPr="001470CB" w:rsidRDefault="001470CB" w:rsidP="001470CB">
      <w:pPr>
        <w:jc w:val="both"/>
        <w:rPr>
          <w:b/>
        </w:rPr>
      </w:pPr>
      <w:r w:rsidRPr="001470CB">
        <w:rPr>
          <w:b/>
        </w:rPr>
        <w:t>BENEFICIOS PARA EL PACIENTE Y EL SISTEMA SANITARIO</w:t>
      </w:r>
    </w:p>
    <w:p w14:paraId="6DEB8E9B" w14:textId="77777777" w:rsidR="001470CB" w:rsidRPr="001470CB" w:rsidRDefault="001470CB" w:rsidP="001470CB">
      <w:pPr>
        <w:jc w:val="both"/>
      </w:pPr>
      <w:r w:rsidRPr="001470CB">
        <w:t xml:space="preserve">Un TCAE bien formado no solo proporciona mejores cuidados, sino que también contribuye a </w:t>
      </w:r>
      <w:r w:rsidRPr="001470CB">
        <w:rPr>
          <w:b/>
        </w:rPr>
        <w:t>reducir errores, prevenir complicaciones</w:t>
      </w:r>
      <w:r w:rsidRPr="001470CB">
        <w:t xml:space="preserve"> y mejorar la satisfacción del paciente. La </w:t>
      </w:r>
      <w:r w:rsidRPr="001470CB">
        <w:lastRenderedPageBreak/>
        <w:t>formación continua potencia la autonomía profesional, favorece el trabajo en equipo y aumenta la capacidad de respuesta ante situaciones imprevistas.</w:t>
      </w:r>
    </w:p>
    <w:p w14:paraId="00CABD8F" w14:textId="77777777" w:rsidR="001470CB" w:rsidRPr="001470CB" w:rsidRDefault="001470CB" w:rsidP="001470CB">
      <w:pPr>
        <w:jc w:val="both"/>
      </w:pPr>
      <w:r w:rsidRPr="001470CB">
        <w:t xml:space="preserve">Desde una perspectiva organizacional, invertir en la formación del TCAE supone </w:t>
      </w:r>
      <w:r w:rsidRPr="001470CB">
        <w:rPr>
          <w:b/>
        </w:rPr>
        <w:t>mejorar los estándares de calidad asistencial</w:t>
      </w:r>
      <w:r w:rsidRPr="001470CB">
        <w:t xml:space="preserve"> y disminuir costes asociados a eventos adversos, ingresos prolongados o reingresos evitables.</w:t>
      </w:r>
    </w:p>
    <w:p w14:paraId="7CD6C421" w14:textId="77777777" w:rsidR="001470CB" w:rsidRPr="001470CB" w:rsidRDefault="001470CB" w:rsidP="001470CB">
      <w:pPr>
        <w:jc w:val="both"/>
        <w:rPr>
          <w:b/>
        </w:rPr>
      </w:pPr>
      <w:r w:rsidRPr="001470CB">
        <w:rPr>
          <w:b/>
        </w:rPr>
        <w:t>CONCLUSIÓN</w:t>
      </w:r>
    </w:p>
    <w:p w14:paraId="562F1422" w14:textId="77777777" w:rsidR="001470CB" w:rsidRPr="001470CB" w:rsidRDefault="001470CB" w:rsidP="001470CB">
      <w:pPr>
        <w:jc w:val="both"/>
      </w:pPr>
      <w:r w:rsidRPr="001470CB">
        <w:t xml:space="preserve">La formación continua del TCAE es una herramienta indispensable para asegurar la calidad del cuidado en un sistema de salud en transformación constante. Fortalecer programas formativos específicos, accesibles y adaptados a las nuevas necesidades sanitarias es una prioridad que beneficia a los profesionales, a los equipos de salud y, sobre todo, a los pacientes. Apostar por la capacitación permanente del TCAE es apostar por una atención más segura, humana y eficiente. </w:t>
      </w:r>
    </w:p>
    <w:p w14:paraId="6724422D" w14:textId="77777777" w:rsidR="001470CB" w:rsidRPr="001470CB" w:rsidRDefault="001470CB" w:rsidP="001470CB">
      <w:pPr>
        <w:jc w:val="both"/>
        <w:rPr>
          <w:b/>
        </w:rPr>
      </w:pPr>
      <w:r w:rsidRPr="001470CB">
        <w:rPr>
          <w:b/>
        </w:rPr>
        <w:t>BIBLIOGRAFÍA</w:t>
      </w:r>
    </w:p>
    <w:p w14:paraId="750BB2C7" w14:textId="77777777" w:rsidR="001470CB" w:rsidRPr="001470CB" w:rsidRDefault="001470CB" w:rsidP="001470CB">
      <w:pPr>
        <w:numPr>
          <w:ilvl w:val="0"/>
          <w:numId w:val="4"/>
        </w:numPr>
        <w:jc w:val="both"/>
      </w:pPr>
      <w:r w:rsidRPr="001470CB">
        <w:t xml:space="preserve">Organización Mundial de la Salud (OMS). (2021). </w:t>
      </w:r>
      <w:proofErr w:type="spellStart"/>
      <w:r w:rsidRPr="001470CB">
        <w:rPr>
          <w:i/>
        </w:rPr>
        <w:t>Transforming</w:t>
      </w:r>
      <w:proofErr w:type="spellEnd"/>
      <w:r w:rsidRPr="001470CB">
        <w:rPr>
          <w:i/>
        </w:rPr>
        <w:t xml:space="preserve"> and </w:t>
      </w:r>
      <w:proofErr w:type="spellStart"/>
      <w:r w:rsidRPr="001470CB">
        <w:rPr>
          <w:i/>
        </w:rPr>
        <w:t>scaling</w:t>
      </w:r>
      <w:proofErr w:type="spellEnd"/>
      <w:r w:rsidRPr="001470CB">
        <w:rPr>
          <w:i/>
        </w:rPr>
        <w:t xml:space="preserve"> up </w:t>
      </w:r>
      <w:proofErr w:type="spellStart"/>
      <w:r w:rsidRPr="001470CB">
        <w:rPr>
          <w:i/>
        </w:rPr>
        <w:t>health</w:t>
      </w:r>
      <w:proofErr w:type="spellEnd"/>
      <w:r w:rsidRPr="001470CB">
        <w:rPr>
          <w:i/>
        </w:rPr>
        <w:t xml:space="preserve"> </w:t>
      </w:r>
      <w:proofErr w:type="spellStart"/>
      <w:r w:rsidRPr="001470CB">
        <w:rPr>
          <w:i/>
        </w:rPr>
        <w:t>professionals</w:t>
      </w:r>
      <w:proofErr w:type="spellEnd"/>
      <w:r w:rsidRPr="001470CB">
        <w:rPr>
          <w:i/>
        </w:rPr>
        <w:t xml:space="preserve">’ </w:t>
      </w:r>
      <w:proofErr w:type="spellStart"/>
      <w:r w:rsidRPr="001470CB">
        <w:rPr>
          <w:i/>
        </w:rPr>
        <w:t>education</w:t>
      </w:r>
      <w:proofErr w:type="spellEnd"/>
      <w:r w:rsidRPr="001470CB">
        <w:rPr>
          <w:i/>
        </w:rPr>
        <w:t xml:space="preserve"> and training</w:t>
      </w:r>
      <w:r w:rsidRPr="001470CB">
        <w:t>. Recuperado de: https://www.who.int</w:t>
      </w:r>
    </w:p>
    <w:p w14:paraId="5CD674DA" w14:textId="77777777" w:rsidR="001470CB" w:rsidRPr="001470CB" w:rsidRDefault="001470CB" w:rsidP="001470CB">
      <w:pPr>
        <w:numPr>
          <w:ilvl w:val="0"/>
          <w:numId w:val="4"/>
        </w:numPr>
        <w:jc w:val="both"/>
      </w:pPr>
      <w:r w:rsidRPr="001470CB">
        <w:t xml:space="preserve">Ministerio de Sanidad. (2020). </w:t>
      </w:r>
      <w:r w:rsidRPr="001470CB">
        <w:rPr>
          <w:i/>
        </w:rPr>
        <w:t>Plan de formación continuada para profesionales sanitarios del Sistema Nacional de Salud</w:t>
      </w:r>
      <w:r w:rsidRPr="001470CB">
        <w:t>. Madrid: Gobierno de España.</w:t>
      </w:r>
    </w:p>
    <w:p w14:paraId="2A4DB314" w14:textId="77777777" w:rsidR="001470CB" w:rsidRPr="001470CB" w:rsidRDefault="001470CB" w:rsidP="001470CB">
      <w:pPr>
        <w:numPr>
          <w:ilvl w:val="0"/>
          <w:numId w:val="4"/>
        </w:numPr>
        <w:jc w:val="both"/>
      </w:pPr>
      <w:r w:rsidRPr="001470CB">
        <w:t xml:space="preserve">Gómez, A., &amp; Ramírez, L. (2019). </w:t>
      </w:r>
      <w:r w:rsidRPr="001470CB">
        <w:rPr>
          <w:i/>
        </w:rPr>
        <w:t xml:space="preserve">La importancia de la formación continua en TCAE: </w:t>
      </w:r>
    </w:p>
    <w:p w14:paraId="01DBBE9E" w14:textId="77777777" w:rsidR="001470CB" w:rsidRPr="001470CB" w:rsidRDefault="001470CB" w:rsidP="001470CB">
      <w:pPr>
        <w:jc w:val="both"/>
      </w:pPr>
      <w:r w:rsidRPr="001470CB">
        <w:rPr>
          <w:i/>
        </w:rPr>
        <w:t>impacto en la calidad asistencial</w:t>
      </w:r>
      <w:r w:rsidRPr="001470CB">
        <w:t>. Revista Española de Cuidados Auxiliares, 13(1), 22-27.</w:t>
      </w:r>
    </w:p>
    <w:p w14:paraId="662C5749" w14:textId="77777777" w:rsidR="001470CB" w:rsidRPr="001470CB" w:rsidRDefault="001470CB" w:rsidP="001470CB">
      <w:pPr>
        <w:numPr>
          <w:ilvl w:val="0"/>
          <w:numId w:val="4"/>
        </w:numPr>
        <w:jc w:val="both"/>
      </w:pPr>
      <w:r w:rsidRPr="001470CB">
        <w:t xml:space="preserve">SECA (Sociedad Española de Calidad Asistencial). (2018). </w:t>
      </w:r>
      <w:r w:rsidRPr="001470CB">
        <w:rPr>
          <w:i/>
        </w:rPr>
        <w:t xml:space="preserve">Calidad en los cuidados: </w:t>
      </w:r>
    </w:p>
    <w:p w14:paraId="4E1D8BF3" w14:textId="77777777" w:rsidR="001470CB" w:rsidRPr="001470CB" w:rsidRDefault="001470CB" w:rsidP="001470CB">
      <w:pPr>
        <w:jc w:val="both"/>
      </w:pPr>
      <w:r w:rsidRPr="001470CB">
        <w:rPr>
          <w:i/>
        </w:rPr>
        <w:t>formación y mejora continua</w:t>
      </w:r>
      <w:r w:rsidRPr="001470CB">
        <w:t>.</w:t>
      </w:r>
    </w:p>
    <w:p w14:paraId="19B90A79" w14:textId="77777777" w:rsidR="001470CB" w:rsidRDefault="001470CB" w:rsidP="001470CB">
      <w:pPr>
        <w:jc w:val="both"/>
      </w:pPr>
    </w:p>
    <w:p w14:paraId="380204DE" w14:textId="77777777" w:rsidR="001470CB" w:rsidRDefault="001470CB" w:rsidP="001470CB">
      <w:pPr>
        <w:jc w:val="both"/>
      </w:pPr>
    </w:p>
    <w:p w14:paraId="46D4CBF6" w14:textId="77777777" w:rsidR="001470CB" w:rsidRDefault="001470CB" w:rsidP="001470CB">
      <w:pPr>
        <w:jc w:val="both"/>
      </w:pPr>
    </w:p>
    <w:p w14:paraId="07D0B17C" w14:textId="77777777" w:rsidR="001470CB" w:rsidRDefault="001470CB" w:rsidP="001470CB">
      <w:pPr>
        <w:jc w:val="both"/>
      </w:pPr>
    </w:p>
    <w:p w14:paraId="5D3A986C" w14:textId="77777777" w:rsidR="001470CB" w:rsidRDefault="001470CB" w:rsidP="001470CB">
      <w:pPr>
        <w:jc w:val="both"/>
      </w:pPr>
    </w:p>
    <w:p w14:paraId="22283C32" w14:textId="77777777" w:rsidR="001470CB" w:rsidRDefault="001470CB" w:rsidP="001470CB">
      <w:pPr>
        <w:jc w:val="both"/>
      </w:pPr>
    </w:p>
    <w:p w14:paraId="3DB7EAD1" w14:textId="77777777" w:rsidR="001470CB" w:rsidRDefault="001470CB" w:rsidP="001470CB">
      <w:pPr>
        <w:jc w:val="both"/>
      </w:pPr>
    </w:p>
    <w:p w14:paraId="5931275C" w14:textId="77777777" w:rsidR="001470CB" w:rsidRDefault="001470CB" w:rsidP="001470CB">
      <w:pPr>
        <w:jc w:val="both"/>
      </w:pPr>
    </w:p>
    <w:p w14:paraId="551BD232" w14:textId="77777777" w:rsidR="001470CB" w:rsidRDefault="001470CB" w:rsidP="001470CB">
      <w:pPr>
        <w:jc w:val="both"/>
      </w:pPr>
    </w:p>
    <w:p w14:paraId="049EACCB" w14:textId="77777777" w:rsidR="001470CB" w:rsidRDefault="001470CB" w:rsidP="001470CB">
      <w:pPr>
        <w:jc w:val="both"/>
      </w:pPr>
    </w:p>
    <w:p w14:paraId="7A356803" w14:textId="77777777" w:rsidR="001470CB" w:rsidRDefault="001470CB" w:rsidP="001470CB">
      <w:pPr>
        <w:jc w:val="both"/>
      </w:pPr>
    </w:p>
    <w:p w14:paraId="75186BC3" w14:textId="77777777" w:rsidR="001470CB" w:rsidRPr="001470CB" w:rsidRDefault="001470CB" w:rsidP="001470CB">
      <w:pPr>
        <w:jc w:val="both"/>
      </w:pPr>
      <w:r w:rsidRPr="001470CB">
        <w:rPr>
          <w:b/>
          <w:u w:val="single"/>
        </w:rPr>
        <w:lastRenderedPageBreak/>
        <w:t>EL PAPEL DEL TCAE EN LA REHABILITACIÓN DE PACIENTES TRAS CIRUGÍA</w:t>
      </w:r>
    </w:p>
    <w:p w14:paraId="44EAFFEB" w14:textId="77777777" w:rsidR="001470CB" w:rsidRPr="001470CB" w:rsidRDefault="001470CB" w:rsidP="001470CB">
      <w:pPr>
        <w:jc w:val="both"/>
        <w:rPr>
          <w:b/>
        </w:rPr>
      </w:pPr>
      <w:r w:rsidRPr="001470CB">
        <w:rPr>
          <w:b/>
        </w:rPr>
        <w:t>INTRODUCCIÓN</w:t>
      </w:r>
    </w:p>
    <w:p w14:paraId="0668A4EE" w14:textId="77777777" w:rsidR="001470CB" w:rsidRPr="001470CB" w:rsidRDefault="001470CB" w:rsidP="001470CB">
      <w:pPr>
        <w:jc w:val="both"/>
      </w:pPr>
      <w:r w:rsidRPr="001470CB">
        <w:t xml:space="preserve">La rehabilitación postquirúrgica es una fase crítica del proceso de recuperación de un paciente tras una intervención quirúrgica. Su objetivo es restaurar la funcionalidad, prevenir complicaciones y favorecer la autonomía del paciente. En este contexto, el Técnico en Cuidados Auxiliares de Enfermería (TCAE) desempeña un papel esencial como apoyo directo al equipo de salud, especialmente en los cuidados básicos, la movilización temprana y el acompañamiento emocional del paciente. Este artículo explora la relevancia del TCAE en la rehabilitación postoperatoria. </w:t>
      </w:r>
    </w:p>
    <w:p w14:paraId="778BE7AB" w14:textId="77777777" w:rsidR="001470CB" w:rsidRPr="001470CB" w:rsidRDefault="001470CB" w:rsidP="001470CB">
      <w:pPr>
        <w:jc w:val="both"/>
        <w:rPr>
          <w:b/>
        </w:rPr>
      </w:pPr>
      <w:r w:rsidRPr="001470CB">
        <w:rPr>
          <w:b/>
        </w:rPr>
        <w:t>FUNCIONES DEL TCAE EN LA REHABILITACIÓN POSTQUIRÚRGICA</w:t>
      </w:r>
    </w:p>
    <w:p w14:paraId="4D438794" w14:textId="77777777" w:rsidR="001470CB" w:rsidRPr="001470CB" w:rsidRDefault="001470CB" w:rsidP="001470CB">
      <w:pPr>
        <w:jc w:val="both"/>
      </w:pPr>
      <w:r w:rsidRPr="001470CB">
        <w:t>Durante la fase postoperatoria, el TCAE realiza múltiples funciones que inciden directamente en la evolución del paciente. Estas tareas incluyen la vigilancia del estado general, el control y registro de constantes vitales, la asistencia en la higiene y el confort, la prevención de úlceras por presión y el apoyo en la alimentación.</w:t>
      </w:r>
    </w:p>
    <w:p w14:paraId="32B5075E" w14:textId="77777777" w:rsidR="001470CB" w:rsidRPr="001470CB" w:rsidRDefault="001470CB" w:rsidP="001470CB">
      <w:pPr>
        <w:jc w:val="both"/>
      </w:pPr>
      <w:r w:rsidRPr="001470CB">
        <w:t>Uno de los aspectos más importantes es la movilización temprana, ya que ayuda a prevenir complicaciones como la trombosis venosa profunda, la neumonía o la pérdida de masa muscular. El TCAE colabora activamente con el personal de enfermería y fisioterapia para movilizar al paciente de forma segura, respetando sus limitaciones y siguiendo los protocolos establecidos.</w:t>
      </w:r>
    </w:p>
    <w:p w14:paraId="65E86961" w14:textId="77777777" w:rsidR="001470CB" w:rsidRPr="001470CB" w:rsidRDefault="001470CB" w:rsidP="001470CB">
      <w:pPr>
        <w:jc w:val="both"/>
      </w:pPr>
      <w:r w:rsidRPr="001470CB">
        <w:t>Además, los TCAE supervisan el estado de las heridas quirúrgicas, observando signos de infección o complicaciones, y lo comunican inmediatamente al personal sanitario responsable, lo que permite una intervención precoz.</w:t>
      </w:r>
    </w:p>
    <w:p w14:paraId="201F8BFA" w14:textId="77777777" w:rsidR="001470CB" w:rsidRPr="001470CB" w:rsidRDefault="001470CB" w:rsidP="001470CB">
      <w:pPr>
        <w:jc w:val="both"/>
        <w:rPr>
          <w:b/>
        </w:rPr>
      </w:pPr>
      <w:r w:rsidRPr="001470CB">
        <w:rPr>
          <w:b/>
        </w:rPr>
        <w:t>APOYO EN LA RECUPERACIÓN FUNCIONAL Y EMOCIONAL</w:t>
      </w:r>
    </w:p>
    <w:p w14:paraId="7549B236" w14:textId="77777777" w:rsidR="001470CB" w:rsidRPr="001470CB" w:rsidRDefault="001470CB" w:rsidP="001470CB">
      <w:pPr>
        <w:jc w:val="both"/>
      </w:pPr>
      <w:r w:rsidRPr="001470CB">
        <w:t>Más allá de los cuidados físicos, el TCAE también desempeña un papel fundamental en la motivación del paciente para su recuperación. Muchos pacientes, especialmente aquellos de edad avanzada o con intervenciones mayores, pueden experimentar miedo, ansiedad o desmotivación frente a la rehabilitación. El trato cercano, empático y respetuoso del TCAE contribuye a mejorar el estado anímico del paciente, factor directamente relacionado con una mejor evolución postoperatoria.</w:t>
      </w:r>
    </w:p>
    <w:p w14:paraId="2746AAE5" w14:textId="77777777" w:rsidR="001470CB" w:rsidRPr="001470CB" w:rsidRDefault="001470CB" w:rsidP="001470CB">
      <w:pPr>
        <w:jc w:val="both"/>
      </w:pPr>
      <w:r w:rsidRPr="001470CB">
        <w:t>La comunicación constante y la actitud positiva del TCAE ayudan a generar confianza, lo que incentiva al paciente a colaborar activamente en su rehabilitación.</w:t>
      </w:r>
    </w:p>
    <w:p w14:paraId="5D16CE9C" w14:textId="77777777" w:rsidR="001470CB" w:rsidRPr="001470CB" w:rsidRDefault="001470CB" w:rsidP="001470CB">
      <w:pPr>
        <w:jc w:val="both"/>
        <w:rPr>
          <w:b/>
        </w:rPr>
      </w:pPr>
      <w:r w:rsidRPr="001470CB">
        <w:rPr>
          <w:b/>
        </w:rPr>
        <w:t>COORDINACIÓN CON EL EQUIPO MULTIDISPLINAR</w:t>
      </w:r>
    </w:p>
    <w:p w14:paraId="4F011215" w14:textId="77777777" w:rsidR="001470CB" w:rsidRPr="001470CB" w:rsidRDefault="001470CB" w:rsidP="001470CB">
      <w:pPr>
        <w:jc w:val="both"/>
      </w:pPr>
      <w:r w:rsidRPr="001470CB">
        <w:t>La rehabilitación postquirúrgica requiere una estrecha coordinación entre distintos profesionales, incluyendo cirujanos, enfermeros, fisioterapeutas y terapeutas ocupacionales. En este equipo, el TCAE actúa como un eslabón fundamental al proporcionar cuidados continuos, mantener informados a los demás profesionales sobre cambios en la evolución del paciente y garantizar la continuidad de las pautas indicadas.</w:t>
      </w:r>
    </w:p>
    <w:p w14:paraId="771FA08B" w14:textId="77777777" w:rsidR="001470CB" w:rsidRPr="001470CB" w:rsidRDefault="001470CB" w:rsidP="001470CB">
      <w:pPr>
        <w:jc w:val="both"/>
      </w:pPr>
      <w:r w:rsidRPr="001470CB">
        <w:t>Esta colaboración permite una atención integral, personalizada y eficaz, centrada en las necesidades del paciente.</w:t>
      </w:r>
    </w:p>
    <w:p w14:paraId="135EEA70" w14:textId="77777777" w:rsidR="001470CB" w:rsidRPr="001470CB" w:rsidRDefault="001470CB" w:rsidP="001470CB">
      <w:pPr>
        <w:jc w:val="both"/>
        <w:rPr>
          <w:b/>
        </w:rPr>
      </w:pPr>
      <w:r w:rsidRPr="001470CB">
        <w:rPr>
          <w:b/>
        </w:rPr>
        <w:t>FORMACIÓN Y PROFESIONALIZACIÓN DEL TCAE</w:t>
      </w:r>
    </w:p>
    <w:p w14:paraId="3B547A91" w14:textId="77777777" w:rsidR="001470CB" w:rsidRPr="001470CB" w:rsidRDefault="001470CB" w:rsidP="001470CB">
      <w:pPr>
        <w:jc w:val="both"/>
      </w:pPr>
      <w:r w:rsidRPr="001470CB">
        <w:lastRenderedPageBreak/>
        <w:t>Para desempeñar correctamente sus funciones, el TCAE debe contar con formación específica en el manejo postoperatorio, movilización segura, cuidados de heridas, prevención de complicaciones y técnicas básicas de rehabilitación. La formación continua es esencial para adaptarse a las nuevas técnicas quirúrgicas y protocolos clínicos, lo que repercute directamente en la calidad de la atención prestada.</w:t>
      </w:r>
    </w:p>
    <w:p w14:paraId="32EEE923" w14:textId="77777777" w:rsidR="001470CB" w:rsidRPr="001470CB" w:rsidRDefault="001470CB" w:rsidP="001470CB">
      <w:pPr>
        <w:jc w:val="both"/>
        <w:rPr>
          <w:b/>
        </w:rPr>
      </w:pPr>
      <w:r w:rsidRPr="001470CB">
        <w:rPr>
          <w:b/>
        </w:rPr>
        <w:t>CONCLUSIÓN</w:t>
      </w:r>
    </w:p>
    <w:p w14:paraId="1272C31A" w14:textId="77777777" w:rsidR="001470CB" w:rsidRPr="001470CB" w:rsidRDefault="001470CB" w:rsidP="001470CB">
      <w:pPr>
        <w:jc w:val="both"/>
      </w:pPr>
      <w:r w:rsidRPr="001470CB">
        <w:t xml:space="preserve">El TCAE desempeña un papel clave en la rehabilitación de pacientes tras cirugía, tanto en el plano físico como emocional. Su trabajo cercano, coordinado y profesional contribuye a una recuperación más rápida, segura y humanizada. Reforzar su formación y valorar su rol dentro del equipo de salud es fundamental para garantizar una atención postquirúrgica eficaz y centrada en el paciente. </w:t>
      </w:r>
    </w:p>
    <w:p w14:paraId="57B378B0" w14:textId="77777777" w:rsidR="001470CB" w:rsidRPr="001470CB" w:rsidRDefault="001470CB" w:rsidP="001470CB">
      <w:pPr>
        <w:jc w:val="both"/>
        <w:rPr>
          <w:b/>
        </w:rPr>
      </w:pPr>
      <w:r w:rsidRPr="001470CB">
        <w:rPr>
          <w:b/>
        </w:rPr>
        <w:t>BIBLIOGRAFÍA</w:t>
      </w:r>
    </w:p>
    <w:p w14:paraId="1B29D347" w14:textId="77777777" w:rsidR="001470CB" w:rsidRPr="001470CB" w:rsidRDefault="001470CB" w:rsidP="001470CB">
      <w:pPr>
        <w:numPr>
          <w:ilvl w:val="0"/>
          <w:numId w:val="5"/>
        </w:numPr>
        <w:jc w:val="both"/>
      </w:pPr>
      <w:r w:rsidRPr="001470CB">
        <w:t xml:space="preserve">Ministerio de Sanidad. (2019). </w:t>
      </w:r>
      <w:r w:rsidRPr="001470CB">
        <w:rPr>
          <w:i/>
        </w:rPr>
        <w:t>Guía de cuidados postoperatorios en atención hospitalaria</w:t>
      </w:r>
      <w:r w:rsidRPr="001470CB">
        <w:t xml:space="preserve">. </w:t>
      </w:r>
    </w:p>
    <w:p w14:paraId="2E9B0E61" w14:textId="77777777" w:rsidR="001470CB" w:rsidRPr="001470CB" w:rsidRDefault="001470CB" w:rsidP="001470CB">
      <w:pPr>
        <w:jc w:val="both"/>
      </w:pPr>
      <w:r w:rsidRPr="001470CB">
        <w:t>Madrid: Gobierno de España.</w:t>
      </w:r>
    </w:p>
    <w:p w14:paraId="0D8372F0" w14:textId="77777777" w:rsidR="001470CB" w:rsidRPr="001470CB" w:rsidRDefault="001470CB" w:rsidP="001470CB">
      <w:pPr>
        <w:numPr>
          <w:ilvl w:val="0"/>
          <w:numId w:val="5"/>
        </w:numPr>
        <w:jc w:val="both"/>
      </w:pPr>
      <w:r w:rsidRPr="001470CB">
        <w:t xml:space="preserve">Organización Mundial de la Salud (OMS). (2021). </w:t>
      </w:r>
      <w:proofErr w:type="spellStart"/>
      <w:r w:rsidRPr="001470CB">
        <w:rPr>
          <w:i/>
        </w:rPr>
        <w:t>Rehabilitation</w:t>
      </w:r>
      <w:proofErr w:type="spellEnd"/>
      <w:r w:rsidRPr="001470CB">
        <w:rPr>
          <w:i/>
        </w:rPr>
        <w:t xml:space="preserve"> in </w:t>
      </w:r>
      <w:proofErr w:type="spellStart"/>
      <w:r w:rsidRPr="001470CB">
        <w:rPr>
          <w:i/>
        </w:rPr>
        <w:t>health</w:t>
      </w:r>
      <w:proofErr w:type="spellEnd"/>
      <w:r w:rsidRPr="001470CB">
        <w:rPr>
          <w:i/>
        </w:rPr>
        <w:t xml:space="preserve"> </w:t>
      </w:r>
      <w:proofErr w:type="spellStart"/>
      <w:r w:rsidRPr="001470CB">
        <w:rPr>
          <w:i/>
        </w:rPr>
        <w:t>systems</w:t>
      </w:r>
      <w:proofErr w:type="spellEnd"/>
      <w:r w:rsidRPr="001470CB">
        <w:t>. Recuperado de: https://www.who.int</w:t>
      </w:r>
    </w:p>
    <w:p w14:paraId="06DD108C" w14:textId="77777777" w:rsidR="001470CB" w:rsidRPr="001470CB" w:rsidRDefault="001470CB" w:rsidP="001470CB">
      <w:pPr>
        <w:numPr>
          <w:ilvl w:val="0"/>
          <w:numId w:val="5"/>
        </w:numPr>
        <w:jc w:val="both"/>
      </w:pPr>
      <w:r w:rsidRPr="001470CB">
        <w:t xml:space="preserve">Rodríguez, P., &amp; García, M. (2020). </w:t>
      </w:r>
      <w:r w:rsidRPr="001470CB">
        <w:rPr>
          <w:i/>
        </w:rPr>
        <w:t>El papel del TCAE en el proceso postoperatorio</w:t>
      </w:r>
      <w:r w:rsidRPr="001470CB">
        <w:t xml:space="preserve">. </w:t>
      </w:r>
    </w:p>
    <w:p w14:paraId="69D0768A" w14:textId="77777777" w:rsidR="001470CB" w:rsidRPr="001470CB" w:rsidRDefault="001470CB" w:rsidP="001470CB">
      <w:pPr>
        <w:jc w:val="both"/>
      </w:pPr>
      <w:r w:rsidRPr="001470CB">
        <w:t>Revista Española de Cuidados Auxiliares, 14(2), 45-50.</w:t>
      </w:r>
    </w:p>
    <w:p w14:paraId="7D60885C" w14:textId="77777777" w:rsidR="001470CB" w:rsidRPr="001470CB" w:rsidRDefault="001470CB" w:rsidP="001470CB">
      <w:pPr>
        <w:numPr>
          <w:ilvl w:val="0"/>
          <w:numId w:val="5"/>
        </w:numPr>
        <w:jc w:val="both"/>
      </w:pPr>
      <w:r w:rsidRPr="001470CB">
        <w:t xml:space="preserve">Sociedad Española de Rehabilitación y Medicina Física (SERMEF). (2018). </w:t>
      </w:r>
      <w:r w:rsidRPr="001470CB">
        <w:rPr>
          <w:i/>
        </w:rPr>
        <w:t>Rehabilitación tras cirugía: protocolos y recomendaciones clínicas</w:t>
      </w:r>
      <w:r w:rsidRPr="001470CB">
        <w:t>.</w:t>
      </w:r>
    </w:p>
    <w:p w14:paraId="68E2F10F" w14:textId="77777777" w:rsidR="001470CB" w:rsidRDefault="001470CB" w:rsidP="001470CB">
      <w:pPr>
        <w:jc w:val="both"/>
      </w:pPr>
    </w:p>
    <w:p w14:paraId="070650BC" w14:textId="77777777" w:rsidR="001470CB" w:rsidRDefault="001470CB" w:rsidP="001470CB">
      <w:pPr>
        <w:jc w:val="both"/>
      </w:pPr>
    </w:p>
    <w:p w14:paraId="667E77F9" w14:textId="77777777" w:rsidR="001470CB" w:rsidRDefault="001470CB" w:rsidP="001470CB">
      <w:pPr>
        <w:jc w:val="both"/>
      </w:pPr>
    </w:p>
    <w:p w14:paraId="0F57BEEA" w14:textId="77777777" w:rsidR="001470CB" w:rsidRDefault="001470CB" w:rsidP="001470CB">
      <w:pPr>
        <w:jc w:val="both"/>
      </w:pPr>
    </w:p>
    <w:p w14:paraId="26F571A5" w14:textId="77777777" w:rsidR="001470CB" w:rsidRDefault="001470CB" w:rsidP="001470CB">
      <w:pPr>
        <w:jc w:val="both"/>
      </w:pPr>
    </w:p>
    <w:p w14:paraId="22537209" w14:textId="77777777" w:rsidR="001470CB" w:rsidRDefault="001470CB" w:rsidP="001470CB">
      <w:pPr>
        <w:jc w:val="both"/>
      </w:pPr>
    </w:p>
    <w:p w14:paraId="21897142" w14:textId="77777777" w:rsidR="001470CB" w:rsidRDefault="001470CB" w:rsidP="001470CB">
      <w:pPr>
        <w:jc w:val="both"/>
      </w:pPr>
    </w:p>
    <w:p w14:paraId="6DC551C0" w14:textId="77777777" w:rsidR="001470CB" w:rsidRDefault="001470CB" w:rsidP="001470CB">
      <w:pPr>
        <w:jc w:val="both"/>
      </w:pPr>
    </w:p>
    <w:p w14:paraId="78D406B2" w14:textId="77777777" w:rsidR="001470CB" w:rsidRDefault="001470CB" w:rsidP="001470CB">
      <w:pPr>
        <w:jc w:val="both"/>
      </w:pPr>
    </w:p>
    <w:p w14:paraId="39D30D54" w14:textId="77777777" w:rsidR="001470CB" w:rsidRDefault="001470CB" w:rsidP="001470CB">
      <w:pPr>
        <w:jc w:val="both"/>
      </w:pPr>
    </w:p>
    <w:p w14:paraId="24185BCD" w14:textId="77777777" w:rsidR="001470CB" w:rsidRDefault="001470CB" w:rsidP="001470CB">
      <w:pPr>
        <w:jc w:val="both"/>
      </w:pPr>
    </w:p>
    <w:p w14:paraId="273DDEE0" w14:textId="77777777" w:rsidR="001470CB" w:rsidRDefault="001470CB" w:rsidP="001470CB">
      <w:pPr>
        <w:jc w:val="both"/>
      </w:pPr>
    </w:p>
    <w:p w14:paraId="7CA68426" w14:textId="77777777" w:rsidR="001470CB" w:rsidRDefault="001470CB" w:rsidP="001470CB">
      <w:pPr>
        <w:jc w:val="both"/>
      </w:pPr>
    </w:p>
    <w:p w14:paraId="678931F6" w14:textId="77777777" w:rsidR="001470CB" w:rsidRPr="001470CB" w:rsidRDefault="001470CB" w:rsidP="001470CB">
      <w:pPr>
        <w:jc w:val="both"/>
      </w:pPr>
      <w:r w:rsidRPr="001470CB">
        <w:rPr>
          <w:b/>
          <w:u w:val="single"/>
        </w:rPr>
        <w:lastRenderedPageBreak/>
        <w:t>TÉCNICAS DE MOVILIZACIÓN SEGURA PARA EVITAR LESIONES EN PACIENTES Y PERSONAL SANITARIO</w:t>
      </w:r>
    </w:p>
    <w:p w14:paraId="154E91FF" w14:textId="77777777" w:rsidR="001470CB" w:rsidRPr="001470CB" w:rsidRDefault="001470CB" w:rsidP="001470CB">
      <w:pPr>
        <w:jc w:val="both"/>
        <w:rPr>
          <w:b/>
        </w:rPr>
      </w:pPr>
      <w:r w:rsidRPr="001470CB">
        <w:rPr>
          <w:b/>
        </w:rPr>
        <w:t>INTRODUCCIÓN</w:t>
      </w:r>
    </w:p>
    <w:p w14:paraId="02439F22" w14:textId="77777777" w:rsidR="001470CB" w:rsidRPr="001470CB" w:rsidRDefault="001470CB" w:rsidP="001470CB">
      <w:pPr>
        <w:jc w:val="both"/>
      </w:pPr>
      <w:r w:rsidRPr="001470CB">
        <w:t xml:space="preserve">La movilización de pacientes es una actividad habitual en el ámbito sanitario, especialmente en entornos hospitalarios, residenciales y de atención domiciliaria. Sin embargo, realizar esta tarea sin la técnica adecuada puede provocar lesiones tanto en los pacientes como en el personal sanitario, en particular en los Técnicos en Cuidados Auxiliares de Enfermería (TCAE). Por ello, el uso de técnicas correctas de movilización es fundamental para garantizar la seguridad y el bienestar de ambos. Este artículo aborda las principales técnicas de movilización segura y su importancia en la prevención de lesiones. </w:t>
      </w:r>
    </w:p>
    <w:p w14:paraId="773C975E" w14:textId="77777777" w:rsidR="001470CB" w:rsidRPr="001470CB" w:rsidRDefault="001470CB" w:rsidP="001470CB">
      <w:pPr>
        <w:jc w:val="both"/>
        <w:rPr>
          <w:b/>
        </w:rPr>
      </w:pPr>
      <w:r w:rsidRPr="001470CB">
        <w:rPr>
          <w:b/>
        </w:rPr>
        <w:t>IMPORTANCIA DE LA MOVILIZACIÓN SEGURA</w:t>
      </w:r>
    </w:p>
    <w:p w14:paraId="6A87DDF2" w14:textId="77777777" w:rsidR="001470CB" w:rsidRPr="001470CB" w:rsidRDefault="001470CB" w:rsidP="001470CB">
      <w:pPr>
        <w:jc w:val="both"/>
      </w:pPr>
      <w:r w:rsidRPr="001470CB">
        <w:t xml:space="preserve">La movilización incorrecta puede generar múltiples problemas: en los pacientes, puede causar caídas, heridas, dolor o agravar lesiones existentes; en el personal, especialmente en TCAE y enfermeros, es una de las causas más frecuentes de lesiones musculoesqueléticas, como lumbalgias, esguinces o tendinitis. Estas lesiones no solo afectan la salud del </w:t>
      </w:r>
      <w:proofErr w:type="gramStart"/>
      <w:r w:rsidRPr="001470CB">
        <w:t>trabajador</w:t>
      </w:r>
      <w:proofErr w:type="gramEnd"/>
      <w:r w:rsidRPr="001470CB">
        <w:t xml:space="preserve"> sino que también repercuten en la calidad del cuidado al reducir la capacidad operativa del equipo sanitario.</w:t>
      </w:r>
    </w:p>
    <w:p w14:paraId="795A73F0" w14:textId="77777777" w:rsidR="001470CB" w:rsidRPr="001470CB" w:rsidRDefault="001470CB" w:rsidP="001470CB">
      <w:pPr>
        <w:jc w:val="both"/>
      </w:pPr>
      <w:r w:rsidRPr="001470CB">
        <w:t>Implementar técnicas adecuadas contribuye a minimizar estos riesgos, mejorar la calidad asistencial y promover un entorno de trabajo más seguro.</w:t>
      </w:r>
    </w:p>
    <w:p w14:paraId="1E1EB507" w14:textId="77777777" w:rsidR="001470CB" w:rsidRPr="001470CB" w:rsidRDefault="001470CB" w:rsidP="001470CB">
      <w:pPr>
        <w:jc w:val="both"/>
        <w:rPr>
          <w:b/>
        </w:rPr>
      </w:pPr>
      <w:r w:rsidRPr="001470CB">
        <w:rPr>
          <w:b/>
        </w:rPr>
        <w:t>PRINCIPIOS BÁSICOS PARA UNA MOVILIZACIÓN SEGURA</w:t>
      </w:r>
    </w:p>
    <w:p w14:paraId="1B138451" w14:textId="77777777" w:rsidR="001470CB" w:rsidRPr="001470CB" w:rsidRDefault="001470CB" w:rsidP="001470CB">
      <w:pPr>
        <w:jc w:val="both"/>
      </w:pPr>
      <w:r w:rsidRPr="001470CB">
        <w:t>Para realizar una movilización segura, es esencial aplicar ciertos principios biomecánicos y ergonómicos:</w:t>
      </w:r>
    </w:p>
    <w:p w14:paraId="56C7E8CC" w14:textId="77777777" w:rsidR="001470CB" w:rsidRPr="001470CB" w:rsidRDefault="001470CB" w:rsidP="001470CB">
      <w:pPr>
        <w:numPr>
          <w:ilvl w:val="0"/>
          <w:numId w:val="6"/>
        </w:numPr>
        <w:jc w:val="both"/>
      </w:pPr>
      <w:r w:rsidRPr="001470CB">
        <w:rPr>
          <w:b/>
        </w:rPr>
        <w:t>Evaluar al paciente</w:t>
      </w:r>
      <w:r w:rsidRPr="001470CB">
        <w:t>: valorar su capacidad para colaborar, su estado físico y los riesgos específicos.</w:t>
      </w:r>
    </w:p>
    <w:p w14:paraId="4E3ABDFD" w14:textId="77777777" w:rsidR="001470CB" w:rsidRPr="001470CB" w:rsidRDefault="001470CB" w:rsidP="001470CB">
      <w:pPr>
        <w:numPr>
          <w:ilvl w:val="0"/>
          <w:numId w:val="6"/>
        </w:numPr>
        <w:jc w:val="both"/>
      </w:pPr>
      <w:r w:rsidRPr="001470CB">
        <w:rPr>
          <w:b/>
        </w:rPr>
        <w:t>Planificar la movilización</w:t>
      </w:r>
      <w:r w:rsidRPr="001470CB">
        <w:t>: decidir la mejor técnica y el material de apoyo necesario, y contar con ayuda si es necesario.</w:t>
      </w:r>
    </w:p>
    <w:p w14:paraId="3E97719F" w14:textId="77777777" w:rsidR="001470CB" w:rsidRPr="001470CB" w:rsidRDefault="001470CB" w:rsidP="001470CB">
      <w:pPr>
        <w:numPr>
          <w:ilvl w:val="0"/>
          <w:numId w:val="6"/>
        </w:numPr>
        <w:jc w:val="both"/>
      </w:pPr>
      <w:r w:rsidRPr="001470CB">
        <w:rPr>
          <w:b/>
        </w:rPr>
        <w:t>Posición del profesional</w:t>
      </w:r>
      <w:r w:rsidRPr="001470CB">
        <w:t>: mantener una postura erguida con la espalda recta, flexionar las rodillas en lugar de la cintura y mantener los pies firmes y separados para una base estable.</w:t>
      </w:r>
    </w:p>
    <w:p w14:paraId="52EEAB04" w14:textId="77777777" w:rsidR="001470CB" w:rsidRPr="001470CB" w:rsidRDefault="001470CB" w:rsidP="001470CB">
      <w:pPr>
        <w:numPr>
          <w:ilvl w:val="0"/>
          <w:numId w:val="6"/>
        </w:numPr>
        <w:jc w:val="both"/>
      </w:pPr>
      <w:r w:rsidRPr="001470CB">
        <w:rPr>
          <w:b/>
        </w:rPr>
        <w:t>Uso de la fuerza corporal</w:t>
      </w:r>
      <w:r w:rsidRPr="001470CB">
        <w:t>: utilizar el peso del cuerpo y los músculos de las piernas para mover al paciente, evitando cargar solo con la fuerza de la espalda o los brazos.</w:t>
      </w:r>
    </w:p>
    <w:p w14:paraId="29239285" w14:textId="77777777" w:rsidR="001470CB" w:rsidRPr="001470CB" w:rsidRDefault="001470CB" w:rsidP="001470CB">
      <w:pPr>
        <w:numPr>
          <w:ilvl w:val="0"/>
          <w:numId w:val="6"/>
        </w:numPr>
        <w:jc w:val="both"/>
      </w:pPr>
      <w:r w:rsidRPr="001470CB">
        <w:rPr>
          <w:b/>
        </w:rPr>
        <w:t>Comunicación</w:t>
      </w:r>
      <w:r w:rsidRPr="001470CB">
        <w:t>: informar al paciente sobre el movimiento que se va a realizar para facilitar su colaboración y reducir el miedo o la ansiedad.</w:t>
      </w:r>
    </w:p>
    <w:p w14:paraId="54B8B887" w14:textId="77777777" w:rsidR="001470CB" w:rsidRPr="001470CB" w:rsidRDefault="001470CB" w:rsidP="001470CB">
      <w:pPr>
        <w:jc w:val="both"/>
        <w:rPr>
          <w:b/>
        </w:rPr>
      </w:pPr>
      <w:r w:rsidRPr="001470CB">
        <w:rPr>
          <w:b/>
        </w:rPr>
        <w:t>TÉCNICAS COMUNES DE MOVILIZACIÓN SEGURA</w:t>
      </w:r>
    </w:p>
    <w:p w14:paraId="4D8C066F" w14:textId="77777777" w:rsidR="001470CB" w:rsidRPr="001470CB" w:rsidRDefault="001470CB" w:rsidP="001470CB">
      <w:pPr>
        <w:jc w:val="both"/>
      </w:pPr>
      <w:r w:rsidRPr="001470CB">
        <w:t>Algunas técnicas esenciales que el TCAE debe dominar incluyen:</w:t>
      </w:r>
    </w:p>
    <w:p w14:paraId="0FDF9FAD" w14:textId="77777777" w:rsidR="001470CB" w:rsidRPr="001470CB" w:rsidRDefault="001470CB" w:rsidP="001470CB">
      <w:pPr>
        <w:numPr>
          <w:ilvl w:val="0"/>
          <w:numId w:val="7"/>
        </w:numPr>
        <w:jc w:val="both"/>
      </w:pPr>
      <w:r w:rsidRPr="001470CB">
        <w:rPr>
          <w:b/>
        </w:rPr>
        <w:t>Transferencia de la cama a la silla</w:t>
      </w:r>
      <w:r w:rsidRPr="001470CB">
        <w:t>: utilizando una tabla de transferencia o realizando un giro lateral con apoyo adecuado para evitar torsiones bruscas.</w:t>
      </w:r>
    </w:p>
    <w:p w14:paraId="10FD710A" w14:textId="77777777" w:rsidR="001470CB" w:rsidRPr="001470CB" w:rsidRDefault="001470CB" w:rsidP="001470CB">
      <w:pPr>
        <w:numPr>
          <w:ilvl w:val="0"/>
          <w:numId w:val="7"/>
        </w:numPr>
        <w:jc w:val="both"/>
      </w:pPr>
      <w:r w:rsidRPr="001470CB">
        <w:rPr>
          <w:b/>
        </w:rPr>
        <w:lastRenderedPageBreak/>
        <w:t>Movilización en la cama</w:t>
      </w:r>
      <w:r w:rsidRPr="001470CB">
        <w:t>: movimientos para cambiar la posición del paciente, como giros, sedestación o elevación, que deben realizarse con la colaboración del paciente y utilizando la técnica correcta para proteger la columna vertebral.</w:t>
      </w:r>
    </w:p>
    <w:p w14:paraId="65E64128" w14:textId="77777777" w:rsidR="001470CB" w:rsidRPr="001470CB" w:rsidRDefault="001470CB" w:rsidP="001470CB">
      <w:pPr>
        <w:numPr>
          <w:ilvl w:val="0"/>
          <w:numId w:val="7"/>
        </w:numPr>
        <w:jc w:val="both"/>
      </w:pPr>
      <w:r w:rsidRPr="001470CB">
        <w:rPr>
          <w:b/>
        </w:rPr>
        <w:t>Uso de ayudas técnicas</w:t>
      </w:r>
      <w:r w:rsidRPr="001470CB">
        <w:t>: como grúas, arneses, cinturones de transferencia o camas ajustables, que reducen la carga física y el riesgo de lesiones.</w:t>
      </w:r>
    </w:p>
    <w:p w14:paraId="4D5E8208" w14:textId="77777777" w:rsidR="001470CB" w:rsidRPr="001470CB" w:rsidRDefault="001470CB" w:rsidP="001470CB">
      <w:pPr>
        <w:numPr>
          <w:ilvl w:val="0"/>
          <w:numId w:val="7"/>
        </w:numPr>
        <w:jc w:val="both"/>
      </w:pPr>
      <w:r w:rsidRPr="001470CB">
        <w:rPr>
          <w:b/>
        </w:rPr>
        <w:t>Desplazamiento y caminata asistida</w:t>
      </w:r>
      <w:r w:rsidRPr="001470CB">
        <w:t>: acompañar al paciente con apoyo, evitando tirones o movimientos bruscos.</w:t>
      </w:r>
    </w:p>
    <w:p w14:paraId="3DAF5954" w14:textId="77777777" w:rsidR="001470CB" w:rsidRPr="001470CB" w:rsidRDefault="001470CB" w:rsidP="001470CB">
      <w:pPr>
        <w:jc w:val="both"/>
        <w:rPr>
          <w:b/>
        </w:rPr>
      </w:pPr>
      <w:r w:rsidRPr="001470CB">
        <w:rPr>
          <w:b/>
        </w:rPr>
        <w:t>FORMACIÓN Y PREVENCIÓN</w:t>
      </w:r>
    </w:p>
    <w:p w14:paraId="0B02BEFD" w14:textId="77777777" w:rsidR="001470CB" w:rsidRPr="001470CB" w:rsidRDefault="001470CB" w:rsidP="001470CB">
      <w:pPr>
        <w:jc w:val="both"/>
      </w:pPr>
      <w:r w:rsidRPr="001470CB">
        <w:t>La formación continua en técnicas de movilización segura es fundamental para el personal sanitario, especialmente para los TCAE, quienes realizan la mayor parte de estas tareas. Programas de capacitación, talleres prácticos y protocolos institucionales contribuyen a fomentar buenas prácticas y reducir accidentes laborales.</w:t>
      </w:r>
    </w:p>
    <w:p w14:paraId="0365B0BA" w14:textId="77777777" w:rsidR="001470CB" w:rsidRPr="001470CB" w:rsidRDefault="001470CB" w:rsidP="001470CB">
      <w:pPr>
        <w:jc w:val="both"/>
      </w:pPr>
      <w:r w:rsidRPr="001470CB">
        <w:t>Además, las instituciones deben proporcionar los recursos y equipos necesarios para facilitar una movilización segura, así como promover una cultura organizacional que priorice la salud y seguridad de sus trabajadores.</w:t>
      </w:r>
    </w:p>
    <w:p w14:paraId="6F39879D" w14:textId="77777777" w:rsidR="001470CB" w:rsidRPr="001470CB" w:rsidRDefault="001470CB" w:rsidP="001470CB">
      <w:pPr>
        <w:jc w:val="both"/>
        <w:rPr>
          <w:b/>
        </w:rPr>
      </w:pPr>
      <w:r w:rsidRPr="001470CB">
        <w:rPr>
          <w:b/>
        </w:rPr>
        <w:t>CONCLUSIÓN</w:t>
      </w:r>
    </w:p>
    <w:p w14:paraId="0D148D25" w14:textId="77777777" w:rsidR="001470CB" w:rsidRPr="001470CB" w:rsidRDefault="001470CB" w:rsidP="001470CB">
      <w:pPr>
        <w:jc w:val="both"/>
      </w:pPr>
      <w:r w:rsidRPr="001470CB">
        <w:t>Las técnicas de movilización segura son esenciales para proteger la integridad física tanto de los pacientes como del personal sanitario. Su correcta aplicación previene lesiones, mejora la calidad de los cuidados y favorece un entorno laboral saludable. Invertir en formación, recursos y protocolos claros es fundamental para lograr estos objetivos y garantizar una atención sanitaria eficaz y segura.</w:t>
      </w:r>
    </w:p>
    <w:p w14:paraId="687788B3" w14:textId="77777777" w:rsidR="001470CB" w:rsidRPr="001470CB" w:rsidRDefault="001470CB" w:rsidP="001470CB">
      <w:pPr>
        <w:jc w:val="both"/>
        <w:rPr>
          <w:b/>
        </w:rPr>
      </w:pPr>
      <w:r w:rsidRPr="001470CB">
        <w:rPr>
          <w:b/>
        </w:rPr>
        <w:t>BIBLIOGRAFÍA</w:t>
      </w:r>
    </w:p>
    <w:p w14:paraId="4CC42713" w14:textId="77777777" w:rsidR="001470CB" w:rsidRPr="001470CB" w:rsidRDefault="001470CB" w:rsidP="001470CB">
      <w:pPr>
        <w:numPr>
          <w:ilvl w:val="0"/>
          <w:numId w:val="8"/>
        </w:numPr>
        <w:jc w:val="both"/>
      </w:pPr>
      <w:r w:rsidRPr="001470CB">
        <w:t xml:space="preserve">Ministerio de Sanidad, Consumo y Bienestar Social. (2018). </w:t>
      </w:r>
      <w:r w:rsidRPr="001470CB">
        <w:rPr>
          <w:i/>
        </w:rPr>
        <w:t>Prevención de lesiones musculoesqueléticas en el ámbito sanitario</w:t>
      </w:r>
      <w:r w:rsidRPr="001470CB">
        <w:t>. Madrid: Gobierno de España.</w:t>
      </w:r>
    </w:p>
    <w:p w14:paraId="1C1BDAE6" w14:textId="77777777" w:rsidR="001470CB" w:rsidRPr="001470CB" w:rsidRDefault="001470CB" w:rsidP="001470CB">
      <w:pPr>
        <w:numPr>
          <w:ilvl w:val="0"/>
          <w:numId w:val="8"/>
        </w:numPr>
        <w:jc w:val="both"/>
      </w:pPr>
      <w:r w:rsidRPr="001470CB">
        <w:t xml:space="preserve">Organización Mundial de la Salud (OMS). (2020). </w:t>
      </w:r>
      <w:r w:rsidRPr="001470CB">
        <w:rPr>
          <w:i/>
        </w:rPr>
        <w:t>Ergonomía y seguridad en el trabajo de salud</w:t>
      </w:r>
      <w:r w:rsidRPr="001470CB">
        <w:t>. Recuperado de https://www.who.int</w:t>
      </w:r>
    </w:p>
    <w:p w14:paraId="73A9589B" w14:textId="77777777" w:rsidR="001470CB" w:rsidRPr="001470CB" w:rsidRDefault="001470CB" w:rsidP="001470CB">
      <w:pPr>
        <w:numPr>
          <w:ilvl w:val="0"/>
          <w:numId w:val="8"/>
        </w:numPr>
        <w:jc w:val="both"/>
      </w:pPr>
      <w:r w:rsidRPr="001470CB">
        <w:t xml:space="preserve">Fernández, M., &amp; López, J. (2019). </w:t>
      </w:r>
      <w:r w:rsidRPr="001470CB">
        <w:rPr>
          <w:i/>
        </w:rPr>
        <w:t>Técnicas de movilización segura para el personal de enfermería</w:t>
      </w:r>
      <w:r w:rsidRPr="001470CB">
        <w:t>. Revista de Enfermería y Salud, 18(3), 134-140.</w:t>
      </w:r>
    </w:p>
    <w:p w14:paraId="42B93535" w14:textId="77777777" w:rsidR="001470CB" w:rsidRPr="001470CB" w:rsidRDefault="001470CB" w:rsidP="001470CB">
      <w:pPr>
        <w:numPr>
          <w:ilvl w:val="0"/>
          <w:numId w:val="8"/>
        </w:numPr>
        <w:jc w:val="both"/>
      </w:pPr>
      <w:r w:rsidRPr="001470CB">
        <w:t xml:space="preserve">Instituto Nacional de Seguridad y Salud en el Trabajo (INSST). (2017). </w:t>
      </w:r>
      <w:r w:rsidRPr="001470CB">
        <w:rPr>
          <w:i/>
        </w:rPr>
        <w:t>Guía técnica para la prevención de riesgos relacionados con la manipulación manual de cargas en el sector sanitario</w:t>
      </w:r>
      <w:r w:rsidRPr="001470CB">
        <w:t>.</w:t>
      </w:r>
    </w:p>
    <w:p w14:paraId="02B75DFE" w14:textId="77777777" w:rsidR="001470CB" w:rsidRDefault="001470CB" w:rsidP="001470CB">
      <w:pPr>
        <w:jc w:val="both"/>
      </w:pPr>
    </w:p>
    <w:p w14:paraId="0C60D5B1" w14:textId="77777777" w:rsidR="001470CB" w:rsidRDefault="001470CB" w:rsidP="001470CB">
      <w:pPr>
        <w:jc w:val="both"/>
      </w:pPr>
    </w:p>
    <w:p w14:paraId="6ACC9A1A" w14:textId="77777777" w:rsidR="001470CB" w:rsidRDefault="001470CB" w:rsidP="001470CB">
      <w:pPr>
        <w:jc w:val="both"/>
      </w:pPr>
    </w:p>
    <w:p w14:paraId="3D5672D1" w14:textId="77777777" w:rsidR="001470CB" w:rsidRDefault="001470CB" w:rsidP="001470CB">
      <w:pPr>
        <w:jc w:val="both"/>
      </w:pPr>
    </w:p>
    <w:p w14:paraId="0EF81087" w14:textId="77777777" w:rsidR="001470CB" w:rsidRDefault="001470CB" w:rsidP="001470CB">
      <w:pPr>
        <w:jc w:val="both"/>
      </w:pPr>
    </w:p>
    <w:p w14:paraId="4688FF89" w14:textId="77777777" w:rsidR="001470CB" w:rsidRPr="001470CB" w:rsidRDefault="001470CB" w:rsidP="001470CB">
      <w:pPr>
        <w:jc w:val="both"/>
      </w:pPr>
      <w:r w:rsidRPr="001470CB">
        <w:rPr>
          <w:b/>
          <w:u w:val="single"/>
        </w:rPr>
        <w:lastRenderedPageBreak/>
        <w:t>ROL DEL PERSONAL SANITARIO Y NO SANITARIO EN LA PREVENCIÓN DE INFECCIONES NOSOCOMIALES</w:t>
      </w:r>
    </w:p>
    <w:p w14:paraId="10C00F8D" w14:textId="77777777" w:rsidR="001470CB" w:rsidRPr="001470CB" w:rsidRDefault="001470CB" w:rsidP="001470CB">
      <w:pPr>
        <w:jc w:val="both"/>
        <w:rPr>
          <w:b/>
        </w:rPr>
      </w:pPr>
      <w:r w:rsidRPr="001470CB">
        <w:rPr>
          <w:b/>
        </w:rPr>
        <w:t>RESUMEN</w:t>
      </w:r>
    </w:p>
    <w:p w14:paraId="33215377" w14:textId="77777777" w:rsidR="001470CB" w:rsidRPr="001470CB" w:rsidRDefault="001470CB" w:rsidP="001470CB">
      <w:pPr>
        <w:jc w:val="both"/>
      </w:pPr>
      <w:r w:rsidRPr="001470CB">
        <w:t xml:space="preserve">Las infecciones nosocomiales representan una de las principales causas de morbilidad y mortalidad en los hospitales. Su prevención requiere un enfoque integral que involucre a todo el personal hospitalario, tanto sanitario como no sanitario. Este artículo analiza los roles y responsabilidades de ambos grupos en la prevención de estas infecciones, destacando la importancia de la formación, la colaboración y el cumplimiento de protocolos establecidos. </w:t>
      </w:r>
    </w:p>
    <w:p w14:paraId="208BBB66" w14:textId="77777777" w:rsidR="001470CB" w:rsidRPr="001470CB" w:rsidRDefault="001470CB" w:rsidP="001470CB">
      <w:pPr>
        <w:jc w:val="both"/>
        <w:rPr>
          <w:b/>
        </w:rPr>
      </w:pPr>
      <w:r w:rsidRPr="001470CB">
        <w:rPr>
          <w:b/>
        </w:rPr>
        <w:t>INTRODUCCIÓN</w:t>
      </w:r>
    </w:p>
    <w:p w14:paraId="2BA0F041" w14:textId="77777777" w:rsidR="001470CB" w:rsidRPr="001470CB" w:rsidRDefault="001470CB" w:rsidP="001470CB">
      <w:pPr>
        <w:jc w:val="both"/>
      </w:pPr>
      <w:r w:rsidRPr="001470CB">
        <w:t xml:space="preserve">Las infecciones nosocomiales son aquellas adquiridas durante la estancia en un hospital o centro sanitario, que no estaban presentes ni en incubación al momento de la admisión. Su prevención es fundamental para garantizar la seguridad del paciente y la calidad de la atención. Aunque el personal sanitario tiene un papel directo en la atención y cuidado del paciente, el personal no sanitario también desempeña funciones cruciales en la prevención de estas infecciones. </w:t>
      </w:r>
    </w:p>
    <w:p w14:paraId="582DA9EE" w14:textId="77777777" w:rsidR="001470CB" w:rsidRPr="001470CB" w:rsidRDefault="001470CB" w:rsidP="001470CB">
      <w:pPr>
        <w:jc w:val="both"/>
        <w:rPr>
          <w:b/>
        </w:rPr>
      </w:pPr>
      <w:r w:rsidRPr="001470CB">
        <w:rPr>
          <w:b/>
        </w:rPr>
        <w:t xml:space="preserve">ROL DEL PERSONAL SANITARIO </w:t>
      </w:r>
    </w:p>
    <w:p w14:paraId="6ADCF1C4" w14:textId="77777777" w:rsidR="001470CB" w:rsidRPr="001470CB" w:rsidRDefault="001470CB" w:rsidP="001470CB">
      <w:pPr>
        <w:jc w:val="both"/>
      </w:pPr>
      <w:r w:rsidRPr="001470CB">
        <w:t>El personal sanitario, incluyendo médicos, enfermeras, técnicos y auxiliares, tiene responsabilidades directas en la prevención de infecciones nosocomiales:</w:t>
      </w:r>
    </w:p>
    <w:p w14:paraId="3933D208" w14:textId="77777777" w:rsidR="001470CB" w:rsidRPr="001470CB" w:rsidRDefault="001470CB" w:rsidP="001470CB">
      <w:pPr>
        <w:numPr>
          <w:ilvl w:val="0"/>
          <w:numId w:val="9"/>
        </w:numPr>
        <w:jc w:val="both"/>
      </w:pPr>
      <w:r w:rsidRPr="001470CB">
        <w:rPr>
          <w:b/>
        </w:rPr>
        <w:t>Higiene de manos</w:t>
      </w:r>
      <w:r w:rsidRPr="001470CB">
        <w:t>: La correcta y frecuente higiene de manos es una de las medidas más efectivas para prevenir la transmisión de infecciones. Es esencial antes y después de cada contacto con el paciente o su entorno.</w:t>
      </w:r>
    </w:p>
    <w:p w14:paraId="140D510E" w14:textId="77777777" w:rsidR="001470CB" w:rsidRPr="001470CB" w:rsidRDefault="001470CB" w:rsidP="001470CB">
      <w:pPr>
        <w:numPr>
          <w:ilvl w:val="0"/>
          <w:numId w:val="9"/>
        </w:numPr>
        <w:jc w:val="both"/>
      </w:pPr>
      <w:r w:rsidRPr="001470CB">
        <w:rPr>
          <w:b/>
        </w:rPr>
        <w:t>Uso adecuado de equipos de protección personal (EPP)</w:t>
      </w:r>
      <w:r w:rsidRPr="001470CB">
        <w:t>: Guantes, mascarillas, batas y gafas de protección deben utilizarse según las indicaciones para evitar la transmisión de patógenos.</w:t>
      </w:r>
    </w:p>
    <w:p w14:paraId="5DEB38E3" w14:textId="77777777" w:rsidR="001470CB" w:rsidRPr="001470CB" w:rsidRDefault="001470CB" w:rsidP="001470CB">
      <w:pPr>
        <w:numPr>
          <w:ilvl w:val="0"/>
          <w:numId w:val="9"/>
        </w:numPr>
        <w:jc w:val="both"/>
      </w:pPr>
      <w:r w:rsidRPr="001470CB">
        <w:rPr>
          <w:b/>
        </w:rPr>
        <w:t>Manejo de dispositivos invasivos</w:t>
      </w:r>
      <w:r w:rsidRPr="001470CB">
        <w:t>: La colocación y mantenimiento de catéteres, sondas y otros dispositivos deben realizarse bajo estrictas normas de asepsia para prevenir infecciones asociadas.</w:t>
      </w:r>
    </w:p>
    <w:p w14:paraId="23F23C26" w14:textId="77777777" w:rsidR="001470CB" w:rsidRPr="001470CB" w:rsidRDefault="001470CB" w:rsidP="001470CB">
      <w:pPr>
        <w:numPr>
          <w:ilvl w:val="0"/>
          <w:numId w:val="9"/>
        </w:numPr>
        <w:jc w:val="both"/>
      </w:pPr>
      <w:r w:rsidRPr="001470CB">
        <w:rPr>
          <w:b/>
        </w:rPr>
        <w:t>Educación al paciente</w:t>
      </w:r>
      <w:r w:rsidRPr="001470CB">
        <w:t>: Informar y educar al paciente sobre medidas de prevención, como la higiene personal y la importancia de la adherencia al tratamiento, es esencial para reducir el riesgo de infecciones.</w:t>
      </w:r>
    </w:p>
    <w:p w14:paraId="1EFA55EC" w14:textId="77777777" w:rsidR="001470CB" w:rsidRPr="001470CB" w:rsidRDefault="001470CB" w:rsidP="001470CB">
      <w:pPr>
        <w:jc w:val="both"/>
        <w:rPr>
          <w:b/>
        </w:rPr>
      </w:pPr>
      <w:r w:rsidRPr="001470CB">
        <w:rPr>
          <w:b/>
        </w:rPr>
        <w:t>ROL DEL PERSONAL NO SANITARIO</w:t>
      </w:r>
    </w:p>
    <w:p w14:paraId="04BF0997" w14:textId="77777777" w:rsidR="001470CB" w:rsidRPr="001470CB" w:rsidRDefault="001470CB" w:rsidP="001470CB">
      <w:pPr>
        <w:jc w:val="both"/>
      </w:pPr>
      <w:r w:rsidRPr="001470CB">
        <w:t>El personal no sanitario, que incluye a trabajadores de limpieza, seguridad, cocina y administración, también tiene un impacto significativo en la prevención de infecciones nosocomiales:</w:t>
      </w:r>
    </w:p>
    <w:p w14:paraId="2FDFAAF1" w14:textId="77777777" w:rsidR="001470CB" w:rsidRPr="001470CB" w:rsidRDefault="001470CB" w:rsidP="001470CB">
      <w:pPr>
        <w:numPr>
          <w:ilvl w:val="0"/>
          <w:numId w:val="10"/>
        </w:numPr>
        <w:jc w:val="both"/>
      </w:pPr>
      <w:r w:rsidRPr="001470CB">
        <w:rPr>
          <w:b/>
        </w:rPr>
        <w:t>Limpieza y desinfección</w:t>
      </w:r>
      <w:r w:rsidRPr="001470CB">
        <w:t>: La correcta limpieza y desinfección de habitaciones, equipos y superficies es fundamental para eliminar patógenos y prevenir su transmisión.</w:t>
      </w:r>
    </w:p>
    <w:p w14:paraId="32ADA529" w14:textId="77777777" w:rsidR="001470CB" w:rsidRPr="001470CB" w:rsidRDefault="001470CB" w:rsidP="001470CB">
      <w:pPr>
        <w:numPr>
          <w:ilvl w:val="0"/>
          <w:numId w:val="10"/>
        </w:numPr>
        <w:jc w:val="both"/>
      </w:pPr>
      <w:r w:rsidRPr="001470CB">
        <w:rPr>
          <w:b/>
        </w:rPr>
        <w:t>Control ambiental</w:t>
      </w:r>
      <w:r w:rsidRPr="001470CB">
        <w:t>: Mantener condiciones ambientales adecuadas, como la temperatura y la humedad, ayuda a prevenir la proliferación de microorganismos.</w:t>
      </w:r>
    </w:p>
    <w:p w14:paraId="4AA5E5EB" w14:textId="77777777" w:rsidR="001470CB" w:rsidRPr="001470CB" w:rsidRDefault="001470CB" w:rsidP="001470CB">
      <w:pPr>
        <w:numPr>
          <w:ilvl w:val="0"/>
          <w:numId w:val="10"/>
        </w:numPr>
        <w:jc w:val="both"/>
      </w:pPr>
      <w:r w:rsidRPr="001470CB">
        <w:rPr>
          <w:b/>
        </w:rPr>
        <w:lastRenderedPageBreak/>
        <w:t>Gestión de residuos</w:t>
      </w:r>
      <w:r w:rsidRPr="001470CB">
        <w:t>: La correcta disposición de residuos médicos y otros desechos hospitalarios evita la contaminación cruzada y la propagación de infecciones.</w:t>
      </w:r>
    </w:p>
    <w:p w14:paraId="597241E9" w14:textId="77777777" w:rsidR="001470CB" w:rsidRPr="001470CB" w:rsidRDefault="001470CB" w:rsidP="001470CB">
      <w:pPr>
        <w:numPr>
          <w:ilvl w:val="0"/>
          <w:numId w:val="10"/>
        </w:numPr>
        <w:jc w:val="both"/>
      </w:pPr>
      <w:r w:rsidRPr="001470CB">
        <w:rPr>
          <w:b/>
        </w:rPr>
        <w:t>Colaboración interprofesional</w:t>
      </w:r>
      <w:r w:rsidRPr="001470CB">
        <w:t>: La comunicación efectiva y la colaboración entre todos los miembros del equipo hospitalario son esenciales para implementar y mantener medidas de prevención eficaces.</w:t>
      </w:r>
    </w:p>
    <w:p w14:paraId="0F5763CF" w14:textId="77777777" w:rsidR="001470CB" w:rsidRPr="001470CB" w:rsidRDefault="001470CB" w:rsidP="001470CB">
      <w:pPr>
        <w:jc w:val="both"/>
        <w:rPr>
          <w:b/>
        </w:rPr>
      </w:pPr>
      <w:r w:rsidRPr="001470CB">
        <w:rPr>
          <w:b/>
        </w:rPr>
        <w:t>CONCLUSIONES</w:t>
      </w:r>
    </w:p>
    <w:p w14:paraId="269CBFB6" w14:textId="77777777" w:rsidR="001470CB" w:rsidRPr="001470CB" w:rsidRDefault="001470CB" w:rsidP="001470CB">
      <w:pPr>
        <w:jc w:val="both"/>
      </w:pPr>
      <w:r w:rsidRPr="001470CB">
        <w:t xml:space="preserve">La prevención de infecciones nosocomiales es una responsabilidad compartida que requiere la colaboración de todo el personal hospitalario. Mientras que el personal sanitario tiene un papel directo en la atención y cuidado del paciente, el personal no sanitario contribuye significativamente mediante la creación de un entorno limpio y seguro. La formación continua, el cumplimiento de protocolos y la comunicación efectiva son clave para reducir la incidencia de estas infecciones y garantizar la seguridad del paciente. </w:t>
      </w:r>
    </w:p>
    <w:p w14:paraId="667375D7" w14:textId="77777777" w:rsidR="001470CB" w:rsidRPr="001470CB" w:rsidRDefault="001470CB" w:rsidP="001470CB">
      <w:pPr>
        <w:jc w:val="both"/>
        <w:rPr>
          <w:b/>
        </w:rPr>
      </w:pPr>
      <w:r w:rsidRPr="001470CB">
        <w:rPr>
          <w:b/>
        </w:rPr>
        <w:t>BIBLIOGRAFÍA</w:t>
      </w:r>
    </w:p>
    <w:p w14:paraId="767CB94E" w14:textId="77777777" w:rsidR="001470CB" w:rsidRPr="001470CB" w:rsidRDefault="001470CB" w:rsidP="001470CB">
      <w:pPr>
        <w:numPr>
          <w:ilvl w:val="0"/>
          <w:numId w:val="11"/>
        </w:numPr>
        <w:jc w:val="both"/>
      </w:pPr>
      <w:r w:rsidRPr="001470CB">
        <w:t xml:space="preserve">Ministerio de Sanidad, Servicios Sociales e Igualdad. (2015). </w:t>
      </w:r>
      <w:r w:rsidRPr="001470CB">
        <w:rPr>
          <w:i/>
        </w:rPr>
        <w:t>Prevención y control de las infecciones nosocomiales</w:t>
      </w:r>
      <w:r w:rsidRPr="001470CB">
        <w:t>. Recuperado de https://www.murciadiario.com/articulo/salud/lasinfecciones-nosocomiales-una-de-las-principales-causas-de-mortalidad-en-los-hospitales/ 20230829120000072247.html</w:t>
      </w:r>
    </w:p>
    <w:p w14:paraId="29DDDD5F" w14:textId="77777777" w:rsidR="001470CB" w:rsidRPr="001470CB" w:rsidRDefault="001470CB" w:rsidP="001470CB">
      <w:pPr>
        <w:numPr>
          <w:ilvl w:val="0"/>
          <w:numId w:val="11"/>
        </w:numPr>
        <w:jc w:val="both"/>
      </w:pPr>
      <w:r w:rsidRPr="001470CB">
        <w:t xml:space="preserve">Organización Mundial de la Salud (OMS). (2009). </w:t>
      </w:r>
      <w:r w:rsidRPr="001470CB">
        <w:rPr>
          <w:i/>
        </w:rPr>
        <w:t>Guía de la OMS sobre la higiene de las manos en la atención sanitaria</w:t>
      </w:r>
      <w:r w:rsidRPr="001470CB">
        <w:t xml:space="preserve">. Recuperado de </w:t>
      </w:r>
      <w:hyperlink r:id="rId8" w:history="1">
        <w:r w:rsidRPr="001470CB">
          <w:rPr>
            <w:rStyle w:val="Hipervnculo"/>
          </w:rPr>
          <w:t>https://www.who.int/gpsc/5may/tools/es/</w:t>
        </w:r>
      </w:hyperlink>
    </w:p>
    <w:p w14:paraId="3F825F0D" w14:textId="77777777" w:rsidR="001470CB" w:rsidRPr="001470CB" w:rsidRDefault="001470CB" w:rsidP="001470CB">
      <w:pPr>
        <w:numPr>
          <w:ilvl w:val="0"/>
          <w:numId w:val="11"/>
        </w:numPr>
        <w:jc w:val="both"/>
      </w:pPr>
      <w:r w:rsidRPr="001470CB">
        <w:t xml:space="preserve">Revista Sanitaria de Investigación. (2020). </w:t>
      </w:r>
      <w:r w:rsidRPr="001470CB">
        <w:rPr>
          <w:i/>
        </w:rPr>
        <w:t>La importancia de la enfermería en la prevención y manejo de infecciones nosocomiales en pacientes hospitalizados</w:t>
      </w:r>
      <w:r w:rsidRPr="001470CB">
        <w:t>. Recuperado de https://revistasanitariadeinvestigacion.com/la-importancia-de-la-enfermeria-en-laprevencion-y-manejo-de-infecciones-nosocomiales-en-pacientes-hospitalizados/</w:t>
      </w:r>
    </w:p>
    <w:p w14:paraId="30920860" w14:textId="77777777" w:rsidR="001470CB" w:rsidRDefault="001470CB" w:rsidP="001470CB">
      <w:pPr>
        <w:jc w:val="both"/>
      </w:pPr>
    </w:p>
    <w:p w14:paraId="64F336E5" w14:textId="77777777" w:rsidR="001470CB" w:rsidRDefault="001470CB" w:rsidP="001470CB">
      <w:pPr>
        <w:jc w:val="both"/>
      </w:pPr>
    </w:p>
    <w:p w14:paraId="198B10E1" w14:textId="77777777" w:rsidR="001470CB" w:rsidRDefault="001470CB" w:rsidP="001470CB">
      <w:pPr>
        <w:jc w:val="both"/>
      </w:pPr>
    </w:p>
    <w:p w14:paraId="0A883F7D" w14:textId="77777777" w:rsidR="001470CB" w:rsidRDefault="001470CB" w:rsidP="001470CB">
      <w:pPr>
        <w:jc w:val="both"/>
      </w:pPr>
    </w:p>
    <w:p w14:paraId="7CFCDC8A" w14:textId="77777777" w:rsidR="001470CB" w:rsidRDefault="001470CB" w:rsidP="001470CB">
      <w:pPr>
        <w:jc w:val="both"/>
      </w:pPr>
    </w:p>
    <w:p w14:paraId="684D275F" w14:textId="77777777" w:rsidR="001470CB" w:rsidRDefault="001470CB" w:rsidP="001470CB">
      <w:pPr>
        <w:jc w:val="both"/>
      </w:pPr>
    </w:p>
    <w:p w14:paraId="720BCC62" w14:textId="77777777" w:rsidR="001470CB" w:rsidRDefault="001470CB" w:rsidP="001470CB">
      <w:pPr>
        <w:jc w:val="both"/>
      </w:pPr>
    </w:p>
    <w:p w14:paraId="0336450E" w14:textId="77777777" w:rsidR="001470CB" w:rsidRDefault="001470CB" w:rsidP="001470CB">
      <w:pPr>
        <w:jc w:val="both"/>
      </w:pPr>
    </w:p>
    <w:p w14:paraId="335A8EDC" w14:textId="77777777" w:rsidR="001470CB" w:rsidRDefault="001470CB" w:rsidP="001470CB">
      <w:pPr>
        <w:jc w:val="both"/>
      </w:pPr>
    </w:p>
    <w:p w14:paraId="63C7D7E9" w14:textId="77777777" w:rsidR="001470CB" w:rsidRDefault="001470CB" w:rsidP="001470CB">
      <w:pPr>
        <w:jc w:val="both"/>
      </w:pPr>
    </w:p>
    <w:p w14:paraId="60704479" w14:textId="77777777" w:rsidR="001470CB" w:rsidRDefault="001470CB" w:rsidP="001470CB">
      <w:pPr>
        <w:jc w:val="both"/>
      </w:pPr>
    </w:p>
    <w:p w14:paraId="5F07D631" w14:textId="4E15EF8D" w:rsidR="001470CB" w:rsidRPr="001470CB" w:rsidRDefault="001470CB" w:rsidP="001470CB">
      <w:pPr>
        <w:jc w:val="both"/>
      </w:pPr>
      <w:r w:rsidRPr="001470CB">
        <w:rPr>
          <w:b/>
          <w:u w:val="single"/>
        </w:rPr>
        <w:lastRenderedPageBreak/>
        <w:t>ESTRÉS LABORAL EN PERSONAL SANITARIO Y NO</w:t>
      </w:r>
      <w:r>
        <w:t xml:space="preserve"> </w:t>
      </w:r>
      <w:r w:rsidRPr="001470CB">
        <w:rPr>
          <w:b/>
          <w:u w:val="single"/>
        </w:rPr>
        <w:t>SANITARIO: COMPARACIÓN Y ESTRATEGIAS DE</w:t>
      </w:r>
      <w:r>
        <w:t xml:space="preserve"> </w:t>
      </w:r>
      <w:r w:rsidRPr="001470CB">
        <w:rPr>
          <w:b/>
          <w:u w:val="single"/>
        </w:rPr>
        <w:t>AFRONTAMIENTO</w:t>
      </w:r>
    </w:p>
    <w:p w14:paraId="4AB10BF6" w14:textId="77777777" w:rsidR="001470CB" w:rsidRPr="001470CB" w:rsidRDefault="001470CB" w:rsidP="001470CB">
      <w:pPr>
        <w:jc w:val="both"/>
        <w:rPr>
          <w:b/>
        </w:rPr>
      </w:pPr>
      <w:r w:rsidRPr="001470CB">
        <w:rPr>
          <w:b/>
        </w:rPr>
        <w:t>RESUMEN</w:t>
      </w:r>
    </w:p>
    <w:p w14:paraId="0524C75E" w14:textId="77777777" w:rsidR="001470CB" w:rsidRPr="001470CB" w:rsidRDefault="001470CB" w:rsidP="001470CB">
      <w:pPr>
        <w:jc w:val="both"/>
      </w:pPr>
      <w:r w:rsidRPr="001470CB">
        <w:t xml:space="preserve">El estrés laboral es un fenómeno común en entornos hospitalarios, afectando tanto al personal sanitario como al no sanitario. Aunque ambos grupos comparten el objetivo de proporcionar atención y apoyo al paciente, sus fuentes de estrés y las estrategias que emplean para afrontarlo pueden diferir. Este artículo explora las principales causas de estrés en ambos colectivos y las estrategias de afrontamiento más utilizadas, con el fin de identificar áreas de intervención para mejorar el bienestar laboral en el ámbito hospitalario </w:t>
      </w:r>
    </w:p>
    <w:p w14:paraId="6F01234F" w14:textId="77777777" w:rsidR="001470CB" w:rsidRPr="001470CB" w:rsidRDefault="001470CB" w:rsidP="001470CB">
      <w:pPr>
        <w:jc w:val="both"/>
        <w:rPr>
          <w:b/>
        </w:rPr>
      </w:pPr>
      <w:r w:rsidRPr="001470CB">
        <w:rPr>
          <w:b/>
        </w:rPr>
        <w:t>INTRODUCCIÓN</w:t>
      </w:r>
    </w:p>
    <w:p w14:paraId="19B47674" w14:textId="77777777" w:rsidR="001470CB" w:rsidRPr="001470CB" w:rsidRDefault="001470CB" w:rsidP="001470CB">
      <w:pPr>
        <w:jc w:val="both"/>
      </w:pPr>
      <w:r w:rsidRPr="001470CB">
        <w:t>El estrés laboral en hospitales es una preocupación creciente debido a sus implicaciones en la salud mental y física de los empleados, así como en la calidad de la atención al paciente. Mientras que el personal sanitario enfrenta presiones relacionadas con la atención directa al paciente, el personal no sanitario también experimenta estrés debido a factores como la carga de trabajo administrativa y la interacción con pacientes y familiares.</w:t>
      </w:r>
    </w:p>
    <w:p w14:paraId="3B30F138" w14:textId="77777777" w:rsidR="001470CB" w:rsidRPr="001470CB" w:rsidRDefault="001470CB" w:rsidP="001470CB">
      <w:pPr>
        <w:jc w:val="both"/>
        <w:rPr>
          <w:b/>
        </w:rPr>
      </w:pPr>
      <w:r w:rsidRPr="001470CB">
        <w:rPr>
          <w:b/>
        </w:rPr>
        <w:t>FUENTES DE ESTRÉS DEL PERSONAL SANITARIO</w:t>
      </w:r>
    </w:p>
    <w:p w14:paraId="5FA2CA35" w14:textId="77777777" w:rsidR="001470CB" w:rsidRPr="001470CB" w:rsidRDefault="001470CB" w:rsidP="001470CB">
      <w:pPr>
        <w:jc w:val="both"/>
      </w:pPr>
      <w:r w:rsidRPr="001470CB">
        <w:t>Las principales fuentes de estrés para el personal sanitario incluyen:</w:t>
      </w:r>
    </w:p>
    <w:p w14:paraId="03343D6E" w14:textId="77777777" w:rsidR="001470CB" w:rsidRPr="001470CB" w:rsidRDefault="001470CB" w:rsidP="001470CB">
      <w:pPr>
        <w:numPr>
          <w:ilvl w:val="0"/>
          <w:numId w:val="12"/>
        </w:numPr>
        <w:jc w:val="both"/>
      </w:pPr>
      <w:r w:rsidRPr="001470CB">
        <w:t>Sobrecarga de trabajo: Jornadas laborales largas y alta demanda de atención.</w:t>
      </w:r>
    </w:p>
    <w:p w14:paraId="06256734" w14:textId="77777777" w:rsidR="001470CB" w:rsidRPr="001470CB" w:rsidRDefault="001470CB" w:rsidP="001470CB">
      <w:pPr>
        <w:numPr>
          <w:ilvl w:val="0"/>
          <w:numId w:val="12"/>
        </w:numPr>
        <w:jc w:val="both"/>
      </w:pPr>
      <w:r w:rsidRPr="001470CB">
        <w:t>Responsabilidad emocional: Manejo de situaciones críticas y toma de decisiones difíciles.</w:t>
      </w:r>
    </w:p>
    <w:p w14:paraId="63F4D8E2" w14:textId="77777777" w:rsidR="001470CB" w:rsidRPr="001470CB" w:rsidRDefault="001470CB" w:rsidP="001470CB">
      <w:pPr>
        <w:numPr>
          <w:ilvl w:val="0"/>
          <w:numId w:val="12"/>
        </w:numPr>
        <w:jc w:val="both"/>
      </w:pPr>
      <w:r w:rsidRPr="001470CB">
        <w:t>Relaciones interpersonales: Conflictos con compañeros o superiores y comunicación deficiente.</w:t>
      </w:r>
    </w:p>
    <w:p w14:paraId="43314044" w14:textId="77777777" w:rsidR="001470CB" w:rsidRPr="001470CB" w:rsidRDefault="001470CB" w:rsidP="001470CB">
      <w:pPr>
        <w:numPr>
          <w:ilvl w:val="0"/>
          <w:numId w:val="12"/>
        </w:numPr>
        <w:jc w:val="both"/>
      </w:pPr>
      <w:r w:rsidRPr="001470CB">
        <w:t>Condiciones laborales: Falta de recursos y apoyo institucional.</w:t>
      </w:r>
    </w:p>
    <w:p w14:paraId="537B4A04" w14:textId="77777777" w:rsidR="001470CB" w:rsidRPr="001470CB" w:rsidRDefault="001470CB" w:rsidP="001470CB">
      <w:pPr>
        <w:jc w:val="both"/>
        <w:rPr>
          <w:b/>
        </w:rPr>
      </w:pPr>
      <w:r w:rsidRPr="001470CB">
        <w:rPr>
          <w:b/>
        </w:rPr>
        <w:t>FUENTES DE ESTRÉS DE PERSONAL NO SANITARIO</w:t>
      </w:r>
    </w:p>
    <w:p w14:paraId="3BD36913" w14:textId="77777777" w:rsidR="001470CB" w:rsidRPr="001470CB" w:rsidRDefault="001470CB" w:rsidP="001470CB">
      <w:pPr>
        <w:jc w:val="both"/>
      </w:pPr>
      <w:r w:rsidRPr="001470CB">
        <w:t>El personal no sanitario enfrenta fuentes de estrés como:</w:t>
      </w:r>
    </w:p>
    <w:p w14:paraId="3872CDC7" w14:textId="77777777" w:rsidR="001470CB" w:rsidRPr="001470CB" w:rsidRDefault="001470CB" w:rsidP="001470CB">
      <w:pPr>
        <w:numPr>
          <w:ilvl w:val="0"/>
          <w:numId w:val="13"/>
        </w:numPr>
        <w:jc w:val="both"/>
      </w:pPr>
      <w:r w:rsidRPr="001470CB">
        <w:t>Carga administrativa: Manejo de documentación y procesos burocráticos.</w:t>
      </w:r>
    </w:p>
    <w:p w14:paraId="274D16E6" w14:textId="77777777" w:rsidR="001470CB" w:rsidRPr="001470CB" w:rsidRDefault="001470CB" w:rsidP="001470CB">
      <w:pPr>
        <w:numPr>
          <w:ilvl w:val="0"/>
          <w:numId w:val="13"/>
        </w:numPr>
        <w:jc w:val="both"/>
      </w:pPr>
      <w:r w:rsidRPr="001470CB">
        <w:t>Interacción con pacientes y familiares: Manejo de expectativas y demandas emocionales.</w:t>
      </w:r>
    </w:p>
    <w:p w14:paraId="53743398" w14:textId="77777777" w:rsidR="001470CB" w:rsidRPr="001470CB" w:rsidRDefault="001470CB" w:rsidP="001470CB">
      <w:pPr>
        <w:numPr>
          <w:ilvl w:val="0"/>
          <w:numId w:val="13"/>
        </w:numPr>
        <w:jc w:val="both"/>
      </w:pPr>
      <w:r w:rsidRPr="001470CB">
        <w:t>Condiciones laborales: Turnos irregulares y falta de reconocimiento</w:t>
      </w:r>
    </w:p>
    <w:p w14:paraId="2BEC3758" w14:textId="77777777" w:rsidR="001470CB" w:rsidRPr="001470CB" w:rsidRDefault="001470CB" w:rsidP="001470CB">
      <w:pPr>
        <w:jc w:val="both"/>
        <w:rPr>
          <w:b/>
        </w:rPr>
      </w:pPr>
      <w:r w:rsidRPr="001470CB">
        <w:rPr>
          <w:b/>
        </w:rPr>
        <w:t>ESTRATEGIAS DE AFRONTAMIENTO PERSONAL SANITARIO</w:t>
      </w:r>
    </w:p>
    <w:p w14:paraId="2013FEBE" w14:textId="77777777" w:rsidR="001470CB" w:rsidRPr="001470CB" w:rsidRDefault="001470CB" w:rsidP="001470CB">
      <w:pPr>
        <w:jc w:val="both"/>
      </w:pPr>
      <w:r w:rsidRPr="001470CB">
        <w:t>Las estrategias de afrontamiento más comunes entre el personal sanitario incluyen:</w:t>
      </w:r>
    </w:p>
    <w:p w14:paraId="3A207559" w14:textId="77777777" w:rsidR="001470CB" w:rsidRPr="001470CB" w:rsidRDefault="001470CB" w:rsidP="001470CB">
      <w:pPr>
        <w:numPr>
          <w:ilvl w:val="0"/>
          <w:numId w:val="14"/>
        </w:numPr>
        <w:jc w:val="both"/>
      </w:pPr>
      <w:r w:rsidRPr="001470CB">
        <w:t>Afrontamiento centrado en el problema: Enfrentar directamente los desafíos laborales mediante la organización y priorización de tareas.</w:t>
      </w:r>
    </w:p>
    <w:p w14:paraId="0A42A543" w14:textId="77777777" w:rsidR="001470CB" w:rsidRPr="001470CB" w:rsidRDefault="001470CB" w:rsidP="001470CB">
      <w:pPr>
        <w:numPr>
          <w:ilvl w:val="0"/>
          <w:numId w:val="14"/>
        </w:numPr>
        <w:jc w:val="both"/>
      </w:pPr>
      <w:r w:rsidRPr="001470CB">
        <w:t>Apoyo social: Buscar apoyo en compañeros y superiores para compartir experiencias y emociones.</w:t>
      </w:r>
    </w:p>
    <w:p w14:paraId="39CAAB38" w14:textId="77777777" w:rsidR="001470CB" w:rsidRPr="001470CB" w:rsidRDefault="001470CB" w:rsidP="001470CB">
      <w:pPr>
        <w:numPr>
          <w:ilvl w:val="0"/>
          <w:numId w:val="14"/>
        </w:numPr>
        <w:jc w:val="both"/>
      </w:pPr>
      <w:r w:rsidRPr="001470CB">
        <w:lastRenderedPageBreak/>
        <w:t>Técnicas de relajación: Uso de mindfulness y respiración profunda para reducir el estrés</w:t>
      </w:r>
    </w:p>
    <w:p w14:paraId="2F175FCE" w14:textId="77777777" w:rsidR="001470CB" w:rsidRPr="001470CB" w:rsidRDefault="001470CB" w:rsidP="001470CB">
      <w:pPr>
        <w:jc w:val="both"/>
        <w:rPr>
          <w:b/>
        </w:rPr>
      </w:pPr>
      <w:r w:rsidRPr="001470CB">
        <w:rPr>
          <w:b/>
        </w:rPr>
        <w:t>ESTRATEGIAS DE AFRONTAMIENTO PERSONAL NO SANITARIO</w:t>
      </w:r>
    </w:p>
    <w:p w14:paraId="2EC34139" w14:textId="77777777" w:rsidR="001470CB" w:rsidRPr="001470CB" w:rsidRDefault="001470CB" w:rsidP="001470CB">
      <w:pPr>
        <w:jc w:val="both"/>
      </w:pPr>
      <w:r w:rsidRPr="001470CB">
        <w:t>El personal no sanitario emplea estrategias como:</w:t>
      </w:r>
    </w:p>
    <w:p w14:paraId="13A9E3F4" w14:textId="77777777" w:rsidR="001470CB" w:rsidRPr="001470CB" w:rsidRDefault="001470CB" w:rsidP="001470CB">
      <w:pPr>
        <w:numPr>
          <w:ilvl w:val="0"/>
          <w:numId w:val="15"/>
        </w:numPr>
        <w:jc w:val="both"/>
      </w:pPr>
      <w:r w:rsidRPr="001470CB">
        <w:t>Afrontamiento centrado en la emoción: Manejo de emociones a través de la expresión y desahogo personal.</w:t>
      </w:r>
    </w:p>
    <w:p w14:paraId="779ABC9D" w14:textId="77777777" w:rsidR="001470CB" w:rsidRPr="001470CB" w:rsidRDefault="001470CB" w:rsidP="001470CB">
      <w:pPr>
        <w:numPr>
          <w:ilvl w:val="0"/>
          <w:numId w:val="15"/>
        </w:numPr>
        <w:jc w:val="both"/>
      </w:pPr>
      <w:r w:rsidRPr="001470CB">
        <w:t>Búsqueda de apoyo social: Conversaciones informales con compañeros para aliviar tensiones.</w:t>
      </w:r>
    </w:p>
    <w:p w14:paraId="0642BCFD" w14:textId="77777777" w:rsidR="001470CB" w:rsidRPr="001470CB" w:rsidRDefault="001470CB" w:rsidP="001470CB">
      <w:pPr>
        <w:numPr>
          <w:ilvl w:val="0"/>
          <w:numId w:val="15"/>
        </w:numPr>
        <w:jc w:val="both"/>
      </w:pPr>
      <w:r w:rsidRPr="001470CB">
        <w:t>Técnicas de relajación: Participación en actividades recreativas fuera del entorno laboral para desconectar</w:t>
      </w:r>
    </w:p>
    <w:p w14:paraId="4958E364" w14:textId="77777777" w:rsidR="001470CB" w:rsidRPr="001470CB" w:rsidRDefault="001470CB" w:rsidP="001470CB">
      <w:pPr>
        <w:jc w:val="both"/>
        <w:rPr>
          <w:b/>
        </w:rPr>
      </w:pPr>
      <w:r w:rsidRPr="001470CB">
        <w:rPr>
          <w:b/>
        </w:rPr>
        <w:t>COMPARACIÓN Y RECOMENDACIONES</w:t>
      </w:r>
    </w:p>
    <w:p w14:paraId="721856FB" w14:textId="77777777" w:rsidR="001470CB" w:rsidRPr="001470CB" w:rsidRDefault="001470CB" w:rsidP="001470CB">
      <w:pPr>
        <w:jc w:val="both"/>
      </w:pPr>
      <w:r w:rsidRPr="001470CB">
        <w:t xml:space="preserve">Aunque ambos grupos experimentan estrés laboral, las fuentes y estrategias de afrontamiento varían. El personal sanitario tiende a enfocarse en soluciones prácticas y apoyo profesional, mientras que el personal no sanitario busca alivio emocional y social. Es fundamental implementar programas de bienestar que aborden las necesidades específicas de cada grupo, promoviendo la comunicación interprofesional y ofreciendo recursos adecuados para el manejo del estrés. </w:t>
      </w:r>
    </w:p>
    <w:p w14:paraId="2ACDCB5A" w14:textId="77777777" w:rsidR="001470CB" w:rsidRPr="001470CB" w:rsidRDefault="001470CB" w:rsidP="001470CB">
      <w:pPr>
        <w:jc w:val="both"/>
        <w:rPr>
          <w:b/>
        </w:rPr>
      </w:pPr>
      <w:r w:rsidRPr="001470CB">
        <w:rPr>
          <w:b/>
        </w:rPr>
        <w:t>CONCLUSIONES</w:t>
      </w:r>
    </w:p>
    <w:p w14:paraId="33FF1263" w14:textId="77777777" w:rsidR="001470CB" w:rsidRPr="001470CB" w:rsidRDefault="001470CB" w:rsidP="001470CB">
      <w:pPr>
        <w:jc w:val="both"/>
      </w:pPr>
      <w:r w:rsidRPr="001470CB">
        <w:t xml:space="preserve">El estrés laboral es una preocupación significativa en el entorno hospitalario, afectando a todos los niveles del personal. Reconocer las diferencias en las fuentes de estrés y las estrategias de afrontamiento entre el personal sanitario y no sanitario permite desarrollar intervenciones más efectivas para mejorar el bienestar laboral y, por ende, la calidad de la atención al paciente. </w:t>
      </w:r>
    </w:p>
    <w:p w14:paraId="5B713FDF" w14:textId="77777777" w:rsidR="001470CB" w:rsidRPr="001470CB" w:rsidRDefault="001470CB" w:rsidP="001470CB">
      <w:pPr>
        <w:jc w:val="both"/>
        <w:rPr>
          <w:b/>
        </w:rPr>
      </w:pPr>
      <w:r w:rsidRPr="001470CB">
        <w:rPr>
          <w:b/>
        </w:rPr>
        <w:t>BIBLIOGRAFÍA</w:t>
      </w:r>
    </w:p>
    <w:p w14:paraId="22AC3B09" w14:textId="77777777" w:rsidR="001470CB" w:rsidRPr="001470CB" w:rsidRDefault="001470CB" w:rsidP="001470CB">
      <w:pPr>
        <w:numPr>
          <w:ilvl w:val="0"/>
          <w:numId w:val="16"/>
        </w:numPr>
        <w:jc w:val="both"/>
      </w:pPr>
      <w:r w:rsidRPr="001470CB">
        <w:t xml:space="preserve">González, E. M. (2024). </w:t>
      </w:r>
      <w:r w:rsidRPr="001470CB">
        <w:rPr>
          <w:i/>
        </w:rPr>
        <w:t xml:space="preserve">Estrategias de afrontamiento y estrés laboral en el personal sanitario CAS COVID-19 del Centro de Atención Primaria II </w:t>
      </w:r>
      <w:proofErr w:type="spellStart"/>
      <w:r w:rsidRPr="001470CB">
        <w:rPr>
          <w:i/>
        </w:rPr>
        <w:t>Essalud</w:t>
      </w:r>
      <w:proofErr w:type="spellEnd"/>
      <w:r w:rsidRPr="001470CB">
        <w:rPr>
          <w:i/>
        </w:rPr>
        <w:t xml:space="preserve"> Laredo</w:t>
      </w:r>
      <w:r w:rsidRPr="001470CB">
        <w:t xml:space="preserve">. Universidad </w:t>
      </w:r>
    </w:p>
    <w:p w14:paraId="446186C3" w14:textId="77777777" w:rsidR="001470CB" w:rsidRPr="001470CB" w:rsidRDefault="001470CB" w:rsidP="001470CB">
      <w:pPr>
        <w:jc w:val="both"/>
      </w:pPr>
      <w:r w:rsidRPr="001470CB">
        <w:t>Privada del Norte. Recuperado de https://hdl.handle.net/11537/39765</w:t>
      </w:r>
    </w:p>
    <w:p w14:paraId="6C7BAD0C" w14:textId="77777777" w:rsidR="001470CB" w:rsidRPr="001470CB" w:rsidRDefault="001470CB" w:rsidP="001470CB">
      <w:pPr>
        <w:numPr>
          <w:ilvl w:val="0"/>
          <w:numId w:val="16"/>
        </w:numPr>
        <w:jc w:val="both"/>
      </w:pPr>
      <w:r w:rsidRPr="001470CB">
        <w:t xml:space="preserve">Portero de la Cruz, S. (2019). </w:t>
      </w:r>
      <w:r w:rsidRPr="001470CB">
        <w:rPr>
          <w:i/>
        </w:rPr>
        <w:t>Estrés laboral, burnout, satisfacción, afrontamiento y salud general del personal sanitario de urgencias</w:t>
      </w:r>
      <w:r w:rsidRPr="001470CB">
        <w:t>. Universidad de Córdoba. Recuperado de https://helvia.uco.es/xmlui/handle/10396/18579</w:t>
      </w:r>
    </w:p>
    <w:p w14:paraId="6552B36B" w14:textId="77777777" w:rsidR="001470CB" w:rsidRDefault="001470CB" w:rsidP="001470CB">
      <w:pPr>
        <w:jc w:val="both"/>
      </w:pPr>
    </w:p>
    <w:p w14:paraId="596DB849" w14:textId="77777777" w:rsidR="001470CB" w:rsidRDefault="001470CB" w:rsidP="001470CB">
      <w:pPr>
        <w:jc w:val="both"/>
      </w:pPr>
    </w:p>
    <w:p w14:paraId="7BC988CE" w14:textId="77777777" w:rsidR="001470CB" w:rsidRDefault="001470CB" w:rsidP="001470CB">
      <w:pPr>
        <w:jc w:val="both"/>
      </w:pPr>
    </w:p>
    <w:p w14:paraId="6E7D0AA8" w14:textId="77777777" w:rsidR="001470CB" w:rsidRDefault="001470CB" w:rsidP="001470CB">
      <w:pPr>
        <w:jc w:val="both"/>
      </w:pPr>
    </w:p>
    <w:p w14:paraId="28B2883C" w14:textId="77777777" w:rsidR="001470CB" w:rsidRDefault="001470CB" w:rsidP="001470CB">
      <w:pPr>
        <w:jc w:val="both"/>
      </w:pPr>
    </w:p>
    <w:p w14:paraId="69FAC8BD" w14:textId="77777777" w:rsidR="001470CB" w:rsidRDefault="001470CB" w:rsidP="001470CB">
      <w:pPr>
        <w:jc w:val="both"/>
      </w:pPr>
    </w:p>
    <w:p w14:paraId="194E15B3" w14:textId="77777777" w:rsidR="001470CB" w:rsidRPr="001470CB" w:rsidRDefault="001470CB" w:rsidP="001470CB">
      <w:pPr>
        <w:jc w:val="both"/>
      </w:pPr>
      <w:r w:rsidRPr="001470CB">
        <w:rPr>
          <w:b/>
          <w:u w:val="single"/>
        </w:rPr>
        <w:lastRenderedPageBreak/>
        <w:t>DIGITALIZACIÓN DE PROCESOS HOSPITALARIOS: RETOS PARA EL PERSONAL SANITARIO Y NO SANITARIO</w:t>
      </w:r>
    </w:p>
    <w:p w14:paraId="63A32A46" w14:textId="77777777" w:rsidR="001470CB" w:rsidRPr="001470CB" w:rsidRDefault="001470CB" w:rsidP="001470CB">
      <w:pPr>
        <w:jc w:val="both"/>
        <w:rPr>
          <w:b/>
        </w:rPr>
      </w:pPr>
      <w:r w:rsidRPr="001470CB">
        <w:rPr>
          <w:b/>
        </w:rPr>
        <w:t>RESUMEN</w:t>
      </w:r>
    </w:p>
    <w:p w14:paraId="0599ACC1" w14:textId="77777777" w:rsidR="001470CB" w:rsidRPr="001470CB" w:rsidRDefault="001470CB" w:rsidP="001470CB">
      <w:pPr>
        <w:jc w:val="both"/>
      </w:pPr>
      <w:r w:rsidRPr="001470CB">
        <w:t xml:space="preserve">La digitalización de procesos hospitalarios representa un avance significativo para la mejora de la eficiencia, la calidad de la atención y la gestión hospitalaria. Sin embargo, esta transformación tecnológica también plantea desafíos importantes para todos los trabajadores del hospital, tanto para el personal sanitario como para el no sanitario. Este artículo analiza los principales retos que enfrentan ambos grupos en la implementación y uso de sistemas digitales, así como posibles estrategias para superarlos. </w:t>
      </w:r>
    </w:p>
    <w:p w14:paraId="73851C1C" w14:textId="77777777" w:rsidR="001470CB" w:rsidRPr="001470CB" w:rsidRDefault="001470CB" w:rsidP="001470CB">
      <w:pPr>
        <w:jc w:val="both"/>
        <w:rPr>
          <w:b/>
        </w:rPr>
      </w:pPr>
      <w:r w:rsidRPr="001470CB">
        <w:rPr>
          <w:b/>
        </w:rPr>
        <w:t>INTRODUCCIÓN</w:t>
      </w:r>
    </w:p>
    <w:p w14:paraId="5494609F" w14:textId="77777777" w:rsidR="001470CB" w:rsidRPr="001470CB" w:rsidRDefault="001470CB" w:rsidP="001470CB">
      <w:pPr>
        <w:jc w:val="both"/>
      </w:pPr>
      <w:r w:rsidRPr="001470CB">
        <w:t xml:space="preserve">Los hospitales están inmersos en una transición hacia la digitalización, que abarca desde la gestión electrónica de la historia clínica hasta la automatización de procesos administrativos y logísticos. Esta evolución promete optimizar la atención al paciente, reducir errores y facilitar la comunicación interna. Sin embargo, la adopción de tecnologías digitales no es un proceso exento de dificultades. Tanto el personal sanitario, encargado de la atención directa, como el personal no sanitario, responsable del soporte administrativo, logístico y operativo, enfrentan retos derivados de la digitalización. </w:t>
      </w:r>
    </w:p>
    <w:p w14:paraId="5B4B96BE" w14:textId="77777777" w:rsidR="001470CB" w:rsidRPr="001470CB" w:rsidRDefault="001470CB" w:rsidP="001470CB">
      <w:pPr>
        <w:jc w:val="both"/>
        <w:rPr>
          <w:b/>
        </w:rPr>
      </w:pPr>
      <w:r w:rsidRPr="001470CB">
        <w:rPr>
          <w:b/>
        </w:rPr>
        <w:t>RETOS PARA EL PERSONAL SANITARIO</w:t>
      </w:r>
    </w:p>
    <w:p w14:paraId="7DE2CED6" w14:textId="77777777" w:rsidR="001470CB" w:rsidRPr="001470CB" w:rsidRDefault="001470CB" w:rsidP="001470CB">
      <w:pPr>
        <w:jc w:val="both"/>
      </w:pPr>
      <w:r w:rsidRPr="001470CB">
        <w:t>El personal sanitario debe adaptarse a nuevas herramientas como sistemas de historia clínica electrónica (HCE), prescripción digital y plataformas de telemedicina. Estos retos incluyen:</w:t>
      </w:r>
    </w:p>
    <w:p w14:paraId="0125E374" w14:textId="77777777" w:rsidR="001470CB" w:rsidRPr="001470CB" w:rsidRDefault="001470CB" w:rsidP="001470CB">
      <w:pPr>
        <w:numPr>
          <w:ilvl w:val="0"/>
          <w:numId w:val="17"/>
        </w:numPr>
        <w:jc w:val="both"/>
      </w:pPr>
      <w:r w:rsidRPr="001470CB">
        <w:t>Curva de aprendizaje y resistencia al cambio: Muchos profesionales sanitarios tienen formación clínica pero no tecnológica, lo que genera dificultades para el uso efectivo de sistemas digitales.</w:t>
      </w:r>
    </w:p>
    <w:p w14:paraId="2593886C" w14:textId="77777777" w:rsidR="001470CB" w:rsidRPr="001470CB" w:rsidRDefault="001470CB" w:rsidP="001470CB">
      <w:pPr>
        <w:numPr>
          <w:ilvl w:val="0"/>
          <w:numId w:val="17"/>
        </w:numPr>
        <w:jc w:val="both"/>
      </w:pPr>
      <w:r w:rsidRPr="001470CB">
        <w:t>Sobrecarga de trabajo y tiempo: La digitalización puede incrementar la carga administrativa, restando tiempo a la atención directa del paciente.</w:t>
      </w:r>
    </w:p>
    <w:p w14:paraId="27E56251" w14:textId="77777777" w:rsidR="001470CB" w:rsidRPr="001470CB" w:rsidRDefault="001470CB" w:rsidP="001470CB">
      <w:pPr>
        <w:numPr>
          <w:ilvl w:val="0"/>
          <w:numId w:val="17"/>
        </w:numPr>
        <w:jc w:val="both"/>
      </w:pPr>
      <w:r w:rsidRPr="001470CB">
        <w:t>Interoperabilidad y usabilidad: Sistemas poco integrados o complejos afectan la fluidez en la consulta y pueden ocasionar errores o retrasos.</w:t>
      </w:r>
    </w:p>
    <w:p w14:paraId="25F97C8E" w14:textId="77777777" w:rsidR="001470CB" w:rsidRPr="001470CB" w:rsidRDefault="001470CB" w:rsidP="001470CB">
      <w:pPr>
        <w:jc w:val="both"/>
        <w:rPr>
          <w:b/>
        </w:rPr>
      </w:pPr>
      <w:r w:rsidRPr="001470CB">
        <w:rPr>
          <w:b/>
        </w:rPr>
        <w:t>RETOS PARA EL PERSONAL NO SANITARIO</w:t>
      </w:r>
    </w:p>
    <w:p w14:paraId="6F2C1B7A" w14:textId="77777777" w:rsidR="001470CB" w:rsidRPr="001470CB" w:rsidRDefault="001470CB" w:rsidP="001470CB">
      <w:pPr>
        <w:jc w:val="both"/>
      </w:pPr>
      <w:r w:rsidRPr="001470CB">
        <w:t>El personal no sanitario incluye a administrativos, personal de limpieza, mantenimiento y seguridad, quienes también deben adaptarse a cambios tecnológicos, tales como sistemas de gestión hospitalaria, control de inventarios digitales o plataformas de comunicación interna. Entre sus retos destacan:</w:t>
      </w:r>
    </w:p>
    <w:p w14:paraId="0A270F3F" w14:textId="77777777" w:rsidR="001470CB" w:rsidRPr="001470CB" w:rsidRDefault="001470CB" w:rsidP="001470CB">
      <w:pPr>
        <w:numPr>
          <w:ilvl w:val="0"/>
          <w:numId w:val="18"/>
        </w:numPr>
        <w:jc w:val="both"/>
      </w:pPr>
      <w:r w:rsidRPr="001470CB">
        <w:t>Capacitación desigual: La formación tecnológica suele ser limitada o insuficiente, afectando el manejo adecuado de las herramientas digitales.</w:t>
      </w:r>
    </w:p>
    <w:p w14:paraId="17809FC2" w14:textId="77777777" w:rsidR="001470CB" w:rsidRPr="001470CB" w:rsidRDefault="001470CB" w:rsidP="001470CB">
      <w:pPr>
        <w:numPr>
          <w:ilvl w:val="0"/>
          <w:numId w:val="18"/>
        </w:numPr>
        <w:jc w:val="both"/>
      </w:pPr>
      <w:r w:rsidRPr="001470CB">
        <w:t>Brecha digital y ansiedad tecnológica: La falta de familiaridad con la tecnología puede generar ansiedad, desmotivación y resistencia al cambio.</w:t>
      </w:r>
    </w:p>
    <w:p w14:paraId="3C7D8DF9" w14:textId="77777777" w:rsidR="001470CB" w:rsidRPr="001470CB" w:rsidRDefault="001470CB" w:rsidP="001470CB">
      <w:pPr>
        <w:numPr>
          <w:ilvl w:val="0"/>
          <w:numId w:val="18"/>
        </w:numPr>
        <w:jc w:val="both"/>
      </w:pPr>
      <w:r w:rsidRPr="001470CB">
        <w:t>Fragmentación de procesos: La digitalización parcial o segmentada puede generar redundancias o pérdida de información entre áreas.</w:t>
      </w:r>
    </w:p>
    <w:p w14:paraId="37BC61A6" w14:textId="77777777" w:rsidR="001470CB" w:rsidRPr="001470CB" w:rsidRDefault="001470CB" w:rsidP="001470CB">
      <w:pPr>
        <w:jc w:val="both"/>
        <w:rPr>
          <w:b/>
        </w:rPr>
      </w:pPr>
      <w:r w:rsidRPr="001470CB">
        <w:rPr>
          <w:b/>
        </w:rPr>
        <w:lastRenderedPageBreak/>
        <w:t>ESTRATEGIAS PARA SUPERAR LOS RETOS</w:t>
      </w:r>
    </w:p>
    <w:p w14:paraId="50FAEF20" w14:textId="77777777" w:rsidR="001470CB" w:rsidRPr="001470CB" w:rsidRDefault="001470CB" w:rsidP="001470CB">
      <w:pPr>
        <w:jc w:val="both"/>
      </w:pPr>
      <w:r w:rsidRPr="001470CB">
        <w:t>Para facilitar una digitalización exitosa en hospitales, es fundamental implementar estrategias que incluyan:</w:t>
      </w:r>
    </w:p>
    <w:p w14:paraId="45B485F3" w14:textId="77777777" w:rsidR="001470CB" w:rsidRPr="001470CB" w:rsidRDefault="001470CB" w:rsidP="001470CB">
      <w:pPr>
        <w:numPr>
          <w:ilvl w:val="0"/>
          <w:numId w:val="19"/>
        </w:numPr>
        <w:jc w:val="both"/>
      </w:pPr>
      <w:r w:rsidRPr="001470CB">
        <w:t>Formación continua y adaptada para todo el personal, con énfasis en la usabilidad y beneficios prácticos.</w:t>
      </w:r>
    </w:p>
    <w:p w14:paraId="3983A7A0" w14:textId="77777777" w:rsidR="001470CB" w:rsidRPr="001470CB" w:rsidRDefault="001470CB" w:rsidP="001470CB">
      <w:pPr>
        <w:numPr>
          <w:ilvl w:val="0"/>
          <w:numId w:val="19"/>
        </w:numPr>
        <w:jc w:val="both"/>
      </w:pPr>
      <w:proofErr w:type="gramStart"/>
      <w:r w:rsidRPr="001470CB">
        <w:t>Participación activa</w:t>
      </w:r>
      <w:proofErr w:type="gramEnd"/>
      <w:r w:rsidRPr="001470CB">
        <w:t xml:space="preserve"> de usuarios en el diseño y selección de sistemas para garantizar que se ajusten a las necesidades reales.</w:t>
      </w:r>
    </w:p>
    <w:p w14:paraId="0AC271A1" w14:textId="77777777" w:rsidR="001470CB" w:rsidRPr="001470CB" w:rsidRDefault="001470CB" w:rsidP="001470CB">
      <w:pPr>
        <w:numPr>
          <w:ilvl w:val="0"/>
          <w:numId w:val="19"/>
        </w:numPr>
        <w:jc w:val="both"/>
      </w:pPr>
      <w:r w:rsidRPr="001470CB">
        <w:t>Integración tecnológica que permita la interoperabilidad entre diferentes plataformas y departamentos.</w:t>
      </w:r>
    </w:p>
    <w:p w14:paraId="608DF26C" w14:textId="77777777" w:rsidR="001470CB" w:rsidRPr="001470CB" w:rsidRDefault="001470CB" w:rsidP="001470CB">
      <w:pPr>
        <w:numPr>
          <w:ilvl w:val="0"/>
          <w:numId w:val="19"/>
        </w:numPr>
        <w:jc w:val="both"/>
      </w:pPr>
      <w:r w:rsidRPr="001470CB">
        <w:t>Comunicación efectiva y gestión del cambio, promoviendo una cultura organizacional que valore la innovación y el aprendizaje.</w:t>
      </w:r>
    </w:p>
    <w:p w14:paraId="4099F745" w14:textId="77777777" w:rsidR="001470CB" w:rsidRPr="001470CB" w:rsidRDefault="001470CB" w:rsidP="001470CB">
      <w:pPr>
        <w:jc w:val="both"/>
        <w:rPr>
          <w:b/>
        </w:rPr>
      </w:pPr>
      <w:r w:rsidRPr="001470CB">
        <w:rPr>
          <w:b/>
        </w:rPr>
        <w:t>CONCLUSIONES</w:t>
      </w:r>
    </w:p>
    <w:p w14:paraId="6DAFEA54" w14:textId="77777777" w:rsidR="001470CB" w:rsidRPr="001470CB" w:rsidRDefault="001470CB" w:rsidP="001470CB">
      <w:pPr>
        <w:jc w:val="both"/>
      </w:pPr>
      <w:r w:rsidRPr="001470CB">
        <w:t xml:space="preserve">La digitalización hospitalaria es un proceso indispensable para la modernización y mejora del sistema de salud, pero sus beneficios solo se materializan si se abordan los retos humanos y organizativos. La adaptación tanto del personal sanitario como del no sanitario, mediante formación, apoyo y participación, es clave para garantizar una transición tecnológica exitosa y sostenible. </w:t>
      </w:r>
    </w:p>
    <w:p w14:paraId="10BD97AC" w14:textId="77777777" w:rsidR="001470CB" w:rsidRPr="001470CB" w:rsidRDefault="001470CB" w:rsidP="001470CB">
      <w:pPr>
        <w:jc w:val="both"/>
        <w:rPr>
          <w:b/>
        </w:rPr>
      </w:pPr>
      <w:r w:rsidRPr="001470CB">
        <w:rPr>
          <w:b/>
        </w:rPr>
        <w:t>BIBLIOGRAFÍA</w:t>
      </w:r>
    </w:p>
    <w:p w14:paraId="54705E66" w14:textId="77777777" w:rsidR="001470CB" w:rsidRPr="001470CB" w:rsidRDefault="001470CB" w:rsidP="001470CB">
      <w:pPr>
        <w:numPr>
          <w:ilvl w:val="0"/>
          <w:numId w:val="20"/>
        </w:numPr>
        <w:jc w:val="both"/>
      </w:pPr>
      <w:proofErr w:type="spellStart"/>
      <w:r w:rsidRPr="001470CB">
        <w:t>Boonstra</w:t>
      </w:r>
      <w:proofErr w:type="spellEnd"/>
      <w:r w:rsidRPr="001470CB">
        <w:t xml:space="preserve">, A., </w:t>
      </w:r>
      <w:proofErr w:type="spellStart"/>
      <w:r w:rsidRPr="001470CB">
        <w:t>Versluis</w:t>
      </w:r>
      <w:proofErr w:type="spellEnd"/>
      <w:r w:rsidRPr="001470CB">
        <w:t xml:space="preserve">, A., &amp; Vos, J. F. J. (2014). </w:t>
      </w:r>
      <w:proofErr w:type="spellStart"/>
      <w:r w:rsidRPr="001470CB">
        <w:t>Implementing</w:t>
      </w:r>
      <w:proofErr w:type="spellEnd"/>
      <w:r w:rsidRPr="001470CB">
        <w:t xml:space="preserve"> </w:t>
      </w:r>
      <w:proofErr w:type="spellStart"/>
      <w:r w:rsidRPr="001470CB">
        <w:t>electronic</w:t>
      </w:r>
      <w:proofErr w:type="spellEnd"/>
      <w:r w:rsidRPr="001470CB">
        <w:t xml:space="preserve"> </w:t>
      </w:r>
      <w:proofErr w:type="spellStart"/>
      <w:r w:rsidRPr="001470CB">
        <w:t>health</w:t>
      </w:r>
      <w:proofErr w:type="spellEnd"/>
      <w:r w:rsidRPr="001470CB">
        <w:t xml:space="preserve"> </w:t>
      </w:r>
      <w:proofErr w:type="spellStart"/>
      <w:r w:rsidRPr="001470CB">
        <w:t>records</w:t>
      </w:r>
      <w:proofErr w:type="spellEnd"/>
      <w:r w:rsidRPr="001470CB">
        <w:t xml:space="preserve"> in </w:t>
      </w:r>
      <w:proofErr w:type="spellStart"/>
      <w:r w:rsidRPr="001470CB">
        <w:t>hospitals</w:t>
      </w:r>
      <w:proofErr w:type="spellEnd"/>
      <w:r w:rsidRPr="001470CB">
        <w:t xml:space="preserve">: a </w:t>
      </w:r>
      <w:proofErr w:type="spellStart"/>
      <w:r w:rsidRPr="001470CB">
        <w:t>systematic</w:t>
      </w:r>
      <w:proofErr w:type="spellEnd"/>
      <w:r w:rsidRPr="001470CB">
        <w:t xml:space="preserve"> </w:t>
      </w:r>
      <w:proofErr w:type="spellStart"/>
      <w:r w:rsidRPr="001470CB">
        <w:t>literature</w:t>
      </w:r>
      <w:proofErr w:type="spellEnd"/>
      <w:r w:rsidRPr="001470CB">
        <w:t xml:space="preserve"> </w:t>
      </w:r>
      <w:proofErr w:type="spellStart"/>
      <w:r w:rsidRPr="001470CB">
        <w:t>review</w:t>
      </w:r>
      <w:proofErr w:type="spellEnd"/>
      <w:r w:rsidRPr="001470CB">
        <w:t xml:space="preserve">. </w:t>
      </w:r>
      <w:r w:rsidRPr="001470CB">
        <w:rPr>
          <w:i/>
        </w:rPr>
        <w:t xml:space="preserve">BMC </w:t>
      </w:r>
      <w:proofErr w:type="spellStart"/>
      <w:r w:rsidRPr="001470CB">
        <w:rPr>
          <w:i/>
        </w:rPr>
        <w:t>Health</w:t>
      </w:r>
      <w:proofErr w:type="spellEnd"/>
      <w:r w:rsidRPr="001470CB">
        <w:rPr>
          <w:i/>
        </w:rPr>
        <w:t xml:space="preserve"> </w:t>
      </w:r>
      <w:proofErr w:type="spellStart"/>
      <w:r w:rsidRPr="001470CB">
        <w:rPr>
          <w:i/>
        </w:rPr>
        <w:t>Services</w:t>
      </w:r>
      <w:proofErr w:type="spellEnd"/>
      <w:r w:rsidRPr="001470CB">
        <w:rPr>
          <w:i/>
        </w:rPr>
        <w:t xml:space="preserve"> </w:t>
      </w:r>
      <w:proofErr w:type="spellStart"/>
      <w:r w:rsidRPr="001470CB">
        <w:rPr>
          <w:i/>
        </w:rPr>
        <w:t>Research</w:t>
      </w:r>
      <w:proofErr w:type="spellEnd"/>
      <w:r w:rsidRPr="001470CB">
        <w:rPr>
          <w:i/>
        </w:rPr>
        <w:t>, 14</w:t>
      </w:r>
      <w:r w:rsidRPr="001470CB">
        <w:t>(1), 370. https://doi.org/10.1186/1472-6963-14-370</w:t>
      </w:r>
    </w:p>
    <w:p w14:paraId="75E262BE" w14:textId="77777777" w:rsidR="001470CB" w:rsidRPr="001470CB" w:rsidRDefault="001470CB" w:rsidP="001470CB">
      <w:pPr>
        <w:numPr>
          <w:ilvl w:val="0"/>
          <w:numId w:val="20"/>
        </w:numPr>
        <w:jc w:val="both"/>
      </w:pPr>
      <w:proofErr w:type="spellStart"/>
      <w:r w:rsidRPr="001470CB">
        <w:t>Holden</w:t>
      </w:r>
      <w:proofErr w:type="spellEnd"/>
      <w:r w:rsidRPr="001470CB">
        <w:t xml:space="preserve">, R. J., </w:t>
      </w:r>
      <w:proofErr w:type="spellStart"/>
      <w:r w:rsidRPr="001470CB">
        <w:t>Carayon</w:t>
      </w:r>
      <w:proofErr w:type="spellEnd"/>
      <w:r w:rsidRPr="001470CB">
        <w:t xml:space="preserve">, P., </w:t>
      </w:r>
      <w:proofErr w:type="spellStart"/>
      <w:r w:rsidRPr="001470CB">
        <w:t>Gurses</w:t>
      </w:r>
      <w:proofErr w:type="spellEnd"/>
      <w:r w:rsidRPr="001470CB">
        <w:t xml:space="preserve">, A. P., </w:t>
      </w:r>
      <w:proofErr w:type="spellStart"/>
      <w:r w:rsidRPr="001470CB">
        <w:t>Hoonakker</w:t>
      </w:r>
      <w:proofErr w:type="spellEnd"/>
      <w:r w:rsidRPr="001470CB">
        <w:t xml:space="preserve">, P., </w:t>
      </w:r>
      <w:proofErr w:type="spellStart"/>
      <w:r w:rsidRPr="001470CB">
        <w:t>Hundt</w:t>
      </w:r>
      <w:proofErr w:type="spellEnd"/>
      <w:r w:rsidRPr="001470CB">
        <w:t xml:space="preserve">, A. S., &amp; </w:t>
      </w:r>
      <w:proofErr w:type="spellStart"/>
      <w:r w:rsidRPr="001470CB">
        <w:t>Ozok</w:t>
      </w:r>
      <w:proofErr w:type="spellEnd"/>
      <w:r w:rsidRPr="001470CB">
        <w:t>, A. A. (2013).</w:t>
      </w:r>
    </w:p>
    <w:p w14:paraId="08F2FE40" w14:textId="77777777" w:rsidR="001470CB" w:rsidRPr="001470CB" w:rsidRDefault="001470CB" w:rsidP="001470CB">
      <w:pPr>
        <w:jc w:val="both"/>
      </w:pPr>
      <w:r w:rsidRPr="001470CB">
        <w:t xml:space="preserve">SEIPS 2.0: A human </w:t>
      </w:r>
      <w:proofErr w:type="spellStart"/>
      <w:r w:rsidRPr="001470CB">
        <w:t>factors</w:t>
      </w:r>
      <w:proofErr w:type="spellEnd"/>
      <w:r w:rsidRPr="001470CB">
        <w:t xml:space="preserve"> </w:t>
      </w:r>
      <w:proofErr w:type="spellStart"/>
      <w:r w:rsidRPr="001470CB">
        <w:t>framework</w:t>
      </w:r>
      <w:proofErr w:type="spellEnd"/>
      <w:r w:rsidRPr="001470CB">
        <w:t xml:space="preserve"> </w:t>
      </w:r>
      <w:proofErr w:type="spellStart"/>
      <w:r w:rsidRPr="001470CB">
        <w:t>for</w:t>
      </w:r>
      <w:proofErr w:type="spellEnd"/>
      <w:r w:rsidRPr="001470CB">
        <w:t xml:space="preserve"> </w:t>
      </w:r>
      <w:proofErr w:type="spellStart"/>
      <w:r w:rsidRPr="001470CB">
        <w:t>studying</w:t>
      </w:r>
      <w:proofErr w:type="spellEnd"/>
      <w:r w:rsidRPr="001470CB">
        <w:t xml:space="preserve"> and </w:t>
      </w:r>
      <w:proofErr w:type="spellStart"/>
      <w:r w:rsidRPr="001470CB">
        <w:t>improving</w:t>
      </w:r>
      <w:proofErr w:type="spellEnd"/>
      <w:r w:rsidRPr="001470CB">
        <w:t xml:space="preserve"> </w:t>
      </w:r>
      <w:proofErr w:type="spellStart"/>
      <w:r w:rsidRPr="001470CB">
        <w:t>the</w:t>
      </w:r>
      <w:proofErr w:type="spellEnd"/>
      <w:r w:rsidRPr="001470CB">
        <w:t xml:space="preserve"> </w:t>
      </w:r>
      <w:proofErr w:type="spellStart"/>
      <w:r w:rsidRPr="001470CB">
        <w:t>work</w:t>
      </w:r>
      <w:proofErr w:type="spellEnd"/>
      <w:r w:rsidRPr="001470CB">
        <w:t xml:space="preserve"> </w:t>
      </w:r>
      <w:proofErr w:type="spellStart"/>
      <w:r w:rsidRPr="001470CB">
        <w:t>of</w:t>
      </w:r>
      <w:proofErr w:type="spellEnd"/>
      <w:r w:rsidRPr="001470CB">
        <w:t xml:space="preserve"> </w:t>
      </w:r>
      <w:proofErr w:type="spellStart"/>
      <w:r w:rsidRPr="001470CB">
        <w:t>healthcare</w:t>
      </w:r>
      <w:proofErr w:type="spellEnd"/>
      <w:r w:rsidRPr="001470CB">
        <w:t xml:space="preserve"> </w:t>
      </w:r>
      <w:proofErr w:type="spellStart"/>
      <w:r w:rsidRPr="001470CB">
        <w:t>professionals</w:t>
      </w:r>
      <w:proofErr w:type="spellEnd"/>
      <w:r w:rsidRPr="001470CB">
        <w:t xml:space="preserve"> and </w:t>
      </w:r>
      <w:proofErr w:type="spellStart"/>
      <w:r w:rsidRPr="001470CB">
        <w:t>patients</w:t>
      </w:r>
      <w:proofErr w:type="spellEnd"/>
      <w:r w:rsidRPr="001470CB">
        <w:t xml:space="preserve">. </w:t>
      </w:r>
      <w:proofErr w:type="spellStart"/>
      <w:r w:rsidRPr="001470CB">
        <w:rPr>
          <w:i/>
        </w:rPr>
        <w:t>Ergonomics</w:t>
      </w:r>
      <w:proofErr w:type="spellEnd"/>
      <w:r w:rsidRPr="001470CB">
        <w:t>, 56(11), 1669–1686. https://doi.org/10.1080/00140139.2013.838643</w:t>
      </w:r>
    </w:p>
    <w:p w14:paraId="6D108E07" w14:textId="77777777" w:rsidR="001470CB" w:rsidRPr="001470CB" w:rsidRDefault="001470CB" w:rsidP="001470CB">
      <w:pPr>
        <w:numPr>
          <w:ilvl w:val="0"/>
          <w:numId w:val="20"/>
        </w:numPr>
        <w:jc w:val="both"/>
      </w:pPr>
      <w:proofErr w:type="spellStart"/>
      <w:r w:rsidRPr="001470CB">
        <w:t>Kellermann</w:t>
      </w:r>
      <w:proofErr w:type="spellEnd"/>
      <w:r w:rsidRPr="001470CB">
        <w:t xml:space="preserve">, A. L., &amp; Jones, S. S. (2013). </w:t>
      </w:r>
      <w:proofErr w:type="spellStart"/>
      <w:r w:rsidRPr="001470CB">
        <w:t>What</w:t>
      </w:r>
      <w:proofErr w:type="spellEnd"/>
      <w:r w:rsidRPr="001470CB">
        <w:t xml:space="preserve"> </w:t>
      </w:r>
      <w:proofErr w:type="spellStart"/>
      <w:r w:rsidRPr="001470CB">
        <w:t>it</w:t>
      </w:r>
      <w:proofErr w:type="spellEnd"/>
      <w:r w:rsidRPr="001470CB">
        <w:t xml:space="preserve"> </w:t>
      </w:r>
      <w:proofErr w:type="spellStart"/>
      <w:r w:rsidRPr="001470CB">
        <w:t>will</w:t>
      </w:r>
      <w:proofErr w:type="spellEnd"/>
      <w:r w:rsidRPr="001470CB">
        <w:t xml:space="preserve"> </w:t>
      </w:r>
      <w:proofErr w:type="spellStart"/>
      <w:r w:rsidRPr="001470CB">
        <w:t>take</w:t>
      </w:r>
      <w:proofErr w:type="spellEnd"/>
      <w:r w:rsidRPr="001470CB">
        <w:t xml:space="preserve"> </w:t>
      </w:r>
      <w:proofErr w:type="spellStart"/>
      <w:r w:rsidRPr="001470CB">
        <w:t>to</w:t>
      </w:r>
      <w:proofErr w:type="spellEnd"/>
      <w:r w:rsidRPr="001470CB">
        <w:t xml:space="preserve"> </w:t>
      </w:r>
      <w:proofErr w:type="spellStart"/>
      <w:r w:rsidRPr="001470CB">
        <w:t>achieve</w:t>
      </w:r>
      <w:proofErr w:type="spellEnd"/>
      <w:r w:rsidRPr="001470CB">
        <w:t xml:space="preserve"> </w:t>
      </w:r>
      <w:proofErr w:type="spellStart"/>
      <w:r w:rsidRPr="001470CB">
        <w:t>the</w:t>
      </w:r>
      <w:proofErr w:type="spellEnd"/>
      <w:r w:rsidRPr="001470CB">
        <w:t xml:space="preserve"> as-</w:t>
      </w:r>
      <w:proofErr w:type="spellStart"/>
      <w:r w:rsidRPr="001470CB">
        <w:t>yet</w:t>
      </w:r>
      <w:proofErr w:type="spellEnd"/>
      <w:r w:rsidRPr="001470CB">
        <w:t>-</w:t>
      </w:r>
      <w:proofErr w:type="spellStart"/>
      <w:r w:rsidRPr="001470CB">
        <w:t>unfulfilled</w:t>
      </w:r>
      <w:proofErr w:type="spellEnd"/>
      <w:r w:rsidRPr="001470CB">
        <w:t xml:space="preserve"> </w:t>
      </w:r>
      <w:proofErr w:type="spellStart"/>
      <w:r w:rsidRPr="001470CB">
        <w:t>promises</w:t>
      </w:r>
      <w:proofErr w:type="spellEnd"/>
      <w:r w:rsidRPr="001470CB">
        <w:t xml:space="preserve"> </w:t>
      </w:r>
      <w:proofErr w:type="spellStart"/>
      <w:r w:rsidRPr="001470CB">
        <w:t>of</w:t>
      </w:r>
      <w:proofErr w:type="spellEnd"/>
      <w:r w:rsidRPr="001470CB">
        <w:t xml:space="preserve"> </w:t>
      </w:r>
      <w:proofErr w:type="spellStart"/>
      <w:r w:rsidRPr="001470CB">
        <w:t>health</w:t>
      </w:r>
      <w:proofErr w:type="spellEnd"/>
      <w:r w:rsidRPr="001470CB">
        <w:t xml:space="preserve"> </w:t>
      </w:r>
      <w:proofErr w:type="spellStart"/>
      <w:r w:rsidRPr="001470CB">
        <w:t>information</w:t>
      </w:r>
      <w:proofErr w:type="spellEnd"/>
      <w:r w:rsidRPr="001470CB">
        <w:t xml:space="preserve"> </w:t>
      </w:r>
      <w:proofErr w:type="spellStart"/>
      <w:r w:rsidRPr="001470CB">
        <w:t>technology</w:t>
      </w:r>
      <w:proofErr w:type="spellEnd"/>
      <w:r w:rsidRPr="001470CB">
        <w:t xml:space="preserve">. </w:t>
      </w:r>
      <w:proofErr w:type="spellStart"/>
      <w:r w:rsidRPr="001470CB">
        <w:rPr>
          <w:i/>
        </w:rPr>
        <w:t>Health</w:t>
      </w:r>
      <w:proofErr w:type="spellEnd"/>
      <w:r w:rsidRPr="001470CB">
        <w:rPr>
          <w:i/>
        </w:rPr>
        <w:t xml:space="preserve"> </w:t>
      </w:r>
      <w:proofErr w:type="spellStart"/>
      <w:r w:rsidRPr="001470CB">
        <w:rPr>
          <w:i/>
        </w:rPr>
        <w:t>Affairs</w:t>
      </w:r>
      <w:proofErr w:type="spellEnd"/>
      <w:r w:rsidRPr="001470CB">
        <w:t>, 32(1), 63-68. https://doi.org/10.1377/hlthaff.2012.0693</w:t>
      </w:r>
    </w:p>
    <w:p w14:paraId="2F2585E6" w14:textId="77777777" w:rsidR="001470CB" w:rsidRPr="001470CB" w:rsidRDefault="001470CB" w:rsidP="001470CB">
      <w:pPr>
        <w:numPr>
          <w:ilvl w:val="0"/>
          <w:numId w:val="20"/>
        </w:numPr>
        <w:jc w:val="both"/>
      </w:pPr>
      <w:proofErr w:type="spellStart"/>
      <w:r w:rsidRPr="001470CB">
        <w:t>Shanafelt</w:t>
      </w:r>
      <w:proofErr w:type="spellEnd"/>
      <w:r w:rsidRPr="001470CB">
        <w:t xml:space="preserve">, T. D., </w:t>
      </w:r>
      <w:proofErr w:type="spellStart"/>
      <w:r w:rsidRPr="001470CB">
        <w:t>Dyrbye</w:t>
      </w:r>
      <w:proofErr w:type="spellEnd"/>
      <w:r w:rsidRPr="001470CB">
        <w:t xml:space="preserve">, L. N., </w:t>
      </w:r>
      <w:proofErr w:type="spellStart"/>
      <w:r w:rsidRPr="001470CB">
        <w:t>Sinsky</w:t>
      </w:r>
      <w:proofErr w:type="spellEnd"/>
      <w:r w:rsidRPr="001470CB">
        <w:t xml:space="preserve">, C., Hasan, O., </w:t>
      </w:r>
      <w:proofErr w:type="spellStart"/>
      <w:r w:rsidRPr="001470CB">
        <w:t>Satele</w:t>
      </w:r>
      <w:proofErr w:type="spellEnd"/>
      <w:r w:rsidRPr="001470CB">
        <w:t xml:space="preserve">, D., Sloan, J., &amp; West, C. P. (2016). </w:t>
      </w:r>
      <w:proofErr w:type="spellStart"/>
      <w:r w:rsidRPr="001470CB">
        <w:t>Relationship</w:t>
      </w:r>
      <w:proofErr w:type="spellEnd"/>
      <w:r w:rsidRPr="001470CB">
        <w:t xml:space="preserve"> </w:t>
      </w:r>
      <w:proofErr w:type="spellStart"/>
      <w:r w:rsidRPr="001470CB">
        <w:t>between</w:t>
      </w:r>
      <w:proofErr w:type="spellEnd"/>
      <w:r w:rsidRPr="001470CB">
        <w:t xml:space="preserve"> clerical </w:t>
      </w:r>
      <w:proofErr w:type="spellStart"/>
      <w:r w:rsidRPr="001470CB">
        <w:t>burden</w:t>
      </w:r>
      <w:proofErr w:type="spellEnd"/>
      <w:r w:rsidRPr="001470CB">
        <w:t xml:space="preserve"> and </w:t>
      </w:r>
      <w:proofErr w:type="spellStart"/>
      <w:r w:rsidRPr="001470CB">
        <w:t>characteristics</w:t>
      </w:r>
      <w:proofErr w:type="spellEnd"/>
      <w:r w:rsidRPr="001470CB">
        <w:t xml:space="preserve"> </w:t>
      </w:r>
      <w:proofErr w:type="spellStart"/>
      <w:r w:rsidRPr="001470CB">
        <w:t>of</w:t>
      </w:r>
      <w:proofErr w:type="spellEnd"/>
      <w:r w:rsidRPr="001470CB">
        <w:t xml:space="preserve"> </w:t>
      </w:r>
      <w:proofErr w:type="spellStart"/>
      <w:r w:rsidRPr="001470CB">
        <w:t>the</w:t>
      </w:r>
      <w:proofErr w:type="spellEnd"/>
      <w:r w:rsidRPr="001470CB">
        <w:t xml:space="preserve"> </w:t>
      </w:r>
      <w:proofErr w:type="spellStart"/>
      <w:r w:rsidRPr="001470CB">
        <w:t>electronic</w:t>
      </w:r>
      <w:proofErr w:type="spellEnd"/>
      <w:r w:rsidRPr="001470CB">
        <w:t xml:space="preserve"> </w:t>
      </w:r>
      <w:proofErr w:type="spellStart"/>
      <w:r w:rsidRPr="001470CB">
        <w:t>environment</w:t>
      </w:r>
      <w:proofErr w:type="spellEnd"/>
      <w:r w:rsidRPr="001470CB">
        <w:t xml:space="preserve"> </w:t>
      </w:r>
      <w:proofErr w:type="spellStart"/>
      <w:r w:rsidRPr="001470CB">
        <w:t>with</w:t>
      </w:r>
      <w:proofErr w:type="spellEnd"/>
      <w:r w:rsidRPr="001470CB">
        <w:t xml:space="preserve"> </w:t>
      </w:r>
      <w:proofErr w:type="spellStart"/>
      <w:r w:rsidRPr="001470CB">
        <w:t>physician</w:t>
      </w:r>
      <w:proofErr w:type="spellEnd"/>
      <w:r w:rsidRPr="001470CB">
        <w:t xml:space="preserve"> burnout and </w:t>
      </w:r>
      <w:proofErr w:type="spellStart"/>
      <w:r w:rsidRPr="001470CB">
        <w:t>professional</w:t>
      </w:r>
      <w:proofErr w:type="spellEnd"/>
      <w:r w:rsidRPr="001470CB">
        <w:t xml:space="preserve"> </w:t>
      </w:r>
      <w:proofErr w:type="spellStart"/>
      <w:r w:rsidRPr="001470CB">
        <w:t>satisfaction</w:t>
      </w:r>
      <w:proofErr w:type="spellEnd"/>
      <w:r w:rsidRPr="001470CB">
        <w:t xml:space="preserve">. </w:t>
      </w:r>
      <w:r w:rsidRPr="001470CB">
        <w:rPr>
          <w:i/>
        </w:rPr>
        <w:t xml:space="preserve">Mayo </w:t>
      </w:r>
      <w:proofErr w:type="spellStart"/>
      <w:r w:rsidRPr="001470CB">
        <w:rPr>
          <w:i/>
        </w:rPr>
        <w:t>Clinic</w:t>
      </w:r>
      <w:proofErr w:type="spellEnd"/>
      <w:r w:rsidRPr="001470CB">
        <w:rPr>
          <w:i/>
        </w:rPr>
        <w:t xml:space="preserve"> </w:t>
      </w:r>
      <w:proofErr w:type="spellStart"/>
      <w:r w:rsidRPr="001470CB">
        <w:rPr>
          <w:i/>
        </w:rPr>
        <w:t>Proceedings</w:t>
      </w:r>
      <w:proofErr w:type="spellEnd"/>
      <w:r w:rsidRPr="001470CB">
        <w:t>,</w:t>
      </w:r>
    </w:p>
    <w:p w14:paraId="4D8E9D00" w14:textId="77777777" w:rsidR="001470CB" w:rsidRPr="001470CB" w:rsidRDefault="001470CB" w:rsidP="001470CB">
      <w:pPr>
        <w:jc w:val="both"/>
      </w:pPr>
      <w:r w:rsidRPr="001470CB">
        <w:t>91(7), 836-848. https://doi.org/10.1016/j.mayocp.2016.05.007</w:t>
      </w:r>
    </w:p>
    <w:p w14:paraId="2D17370A" w14:textId="77777777" w:rsidR="001470CB" w:rsidRDefault="001470CB" w:rsidP="001470CB">
      <w:pPr>
        <w:jc w:val="both"/>
      </w:pPr>
    </w:p>
    <w:p w14:paraId="586AF2ED" w14:textId="77777777" w:rsidR="001470CB" w:rsidRDefault="001470CB" w:rsidP="001470CB">
      <w:pPr>
        <w:jc w:val="both"/>
      </w:pPr>
    </w:p>
    <w:p w14:paraId="1A579B29" w14:textId="77777777" w:rsidR="001470CB" w:rsidRDefault="001470CB" w:rsidP="001470CB">
      <w:pPr>
        <w:jc w:val="both"/>
      </w:pPr>
    </w:p>
    <w:p w14:paraId="2ECC08C5" w14:textId="10366062" w:rsidR="001470CB" w:rsidRPr="001470CB" w:rsidRDefault="001470CB" w:rsidP="001470CB">
      <w:pPr>
        <w:jc w:val="both"/>
        <w:rPr>
          <w:b/>
          <w:bCs/>
          <w:u w:val="single"/>
        </w:rPr>
      </w:pPr>
      <w:r w:rsidRPr="001470CB">
        <w:rPr>
          <w:b/>
          <w:bCs/>
          <w:u w:val="single"/>
        </w:rPr>
        <w:lastRenderedPageBreak/>
        <w:t>IMPORTANCIA DE LOS CONOCIMIENTOS EN RCP PARA</w:t>
      </w:r>
      <w:r w:rsidRPr="001470CB">
        <w:rPr>
          <w:b/>
          <w:bCs/>
          <w:u w:val="single"/>
        </w:rPr>
        <w:t xml:space="preserve"> </w:t>
      </w:r>
      <w:r w:rsidRPr="001470CB">
        <w:rPr>
          <w:b/>
          <w:bCs/>
          <w:u w:val="single"/>
        </w:rPr>
        <w:t>PERSONAL SANITARIO Y NO SANITARIO EN CENTROS</w:t>
      </w:r>
      <w:r w:rsidRPr="001470CB">
        <w:rPr>
          <w:b/>
          <w:bCs/>
          <w:u w:val="single"/>
        </w:rPr>
        <w:t xml:space="preserve"> </w:t>
      </w:r>
      <w:r w:rsidRPr="001470CB">
        <w:rPr>
          <w:b/>
          <w:bCs/>
          <w:u w:val="single"/>
        </w:rPr>
        <w:t>HOSPITALARIOS</w:t>
      </w:r>
    </w:p>
    <w:p w14:paraId="647928FC" w14:textId="77777777" w:rsidR="001470CB" w:rsidRPr="001470CB" w:rsidRDefault="001470CB" w:rsidP="001470CB">
      <w:pPr>
        <w:jc w:val="both"/>
      </w:pPr>
      <w:r w:rsidRPr="001470CB">
        <w:t>La reanimación cardiopulmonar (RCP) es una técnica fundamental para la supervivencia en situaciones de paro cardíaco. En el contexto hospitalario, donde el riesgo de emergencia médica es elevado, la capacidad de actuar rápida y eficientemente puede marcar la diferencia entre la vida y la muerte. Por ello, es esencial que tanto el personal sanitario como el no sanitario posean conocimientos básicos y actualizados en RCP.</w:t>
      </w:r>
    </w:p>
    <w:p w14:paraId="172626F6" w14:textId="77777777" w:rsidR="001470CB" w:rsidRPr="001470CB" w:rsidRDefault="001470CB" w:rsidP="001470CB">
      <w:pPr>
        <w:jc w:val="both"/>
      </w:pPr>
      <w:r w:rsidRPr="001470CB">
        <w:t xml:space="preserve">El paro cardíaco súbito representa una de las principales causas de mortalidad a nivel mundial. </w:t>
      </w:r>
    </w:p>
    <w:p w14:paraId="2DB175EC" w14:textId="77777777" w:rsidR="001470CB" w:rsidRPr="001470CB" w:rsidRDefault="001470CB" w:rsidP="001470CB">
      <w:pPr>
        <w:jc w:val="both"/>
      </w:pPr>
      <w:r w:rsidRPr="001470CB">
        <w:t xml:space="preserve">Según la American Heart </w:t>
      </w:r>
      <w:proofErr w:type="spellStart"/>
      <w:r w:rsidRPr="001470CB">
        <w:t>Association</w:t>
      </w:r>
      <w:proofErr w:type="spellEnd"/>
      <w:r w:rsidRPr="001470CB">
        <w:t>, la tasa de supervivencia disminuye aproximadamente un 10% por cada minuto que transcurre sin maniobras de RCP efectivas. Esta urgencia hace imperativo que no solo médicos, enfermeros y técnicos estén preparados, sino también el personal administrativo, de limpieza y de soporte que se encuentran en contacto con los pacientes o que puedan ser testigos de una emergencia.</w:t>
      </w:r>
    </w:p>
    <w:p w14:paraId="0C05AE50" w14:textId="77777777" w:rsidR="001470CB" w:rsidRPr="001470CB" w:rsidRDefault="001470CB" w:rsidP="001470CB">
      <w:pPr>
        <w:jc w:val="both"/>
      </w:pPr>
      <w:r w:rsidRPr="001470CB">
        <w:t>IMPORTANCIA PARA EL PERSONAL SANITARIO</w:t>
      </w:r>
    </w:p>
    <w:p w14:paraId="50FCE2CB" w14:textId="77777777" w:rsidR="001470CB" w:rsidRPr="001470CB" w:rsidRDefault="001470CB" w:rsidP="001470CB">
      <w:pPr>
        <w:jc w:val="both"/>
      </w:pPr>
      <w:r w:rsidRPr="001470CB">
        <w:t xml:space="preserve">El personal sanitario está en la primera línea de atención y es el encargado directo de ejecutar maniobras avanzadas de soporte vital. Sin embargo, la formación en RCP no solo permite salvar vidas, sino que también mejora la confianza y la toma de decisiones en situaciones críticas. Estudios han demostrado que la capacitación continua en técnicas de RCP aumenta la tasa de éxito en la reanimación y reduce las complicaciones durante el procedimiento. Además, el conocimiento actualizado garantiza que el personal esté al tanto de las últimas guías basadas en evidencia, que pueden cambiar con el tiempo para optimizar la efectividad. </w:t>
      </w:r>
    </w:p>
    <w:p w14:paraId="10955446" w14:textId="77777777" w:rsidR="001470CB" w:rsidRPr="001470CB" w:rsidRDefault="001470CB" w:rsidP="001470CB">
      <w:pPr>
        <w:jc w:val="both"/>
      </w:pPr>
      <w:r w:rsidRPr="001470CB">
        <w:t>IMPORTANCIA PARA EL PERSONAL NO SANITARIO</w:t>
      </w:r>
    </w:p>
    <w:p w14:paraId="4BCEC2B1" w14:textId="77777777" w:rsidR="001470CB" w:rsidRPr="001470CB" w:rsidRDefault="001470CB" w:rsidP="001470CB">
      <w:pPr>
        <w:jc w:val="both"/>
      </w:pPr>
      <w:r w:rsidRPr="001470CB">
        <w:t>Aunque pueda parecer que el personal no sanitario tiene un papel limitado en la atención directa, su presencia y capacidad para iniciar maniobras básicas de RCP puede ser vital. En muchos hospitales, estos trabajadores son quienes primero detectan un paro cardíaco, especialmente en áreas donde la supervisión médica directa es escasa, como en cafeterías, pasillos o áreas administrativas. Iniciar RCP básica hasta la llegada del equipo sanitario puede duplicar o triplicar las probabilidades de supervivencia del paciente.</w:t>
      </w:r>
    </w:p>
    <w:p w14:paraId="560FE228" w14:textId="77777777" w:rsidR="001470CB" w:rsidRPr="001470CB" w:rsidRDefault="001470CB" w:rsidP="001470CB">
      <w:pPr>
        <w:jc w:val="both"/>
      </w:pPr>
      <w:r w:rsidRPr="001470CB">
        <w:t>El entrenamiento en RCP para este grupo fomenta una cultura de seguridad y preparación dentro del hospital. Además, promueve la integración de todo el equipo en la cadena de supervivencia, asegurando que no haya retrasos innecesarios en la respuesta ante emergencias.</w:t>
      </w:r>
    </w:p>
    <w:p w14:paraId="3A63FAEA" w14:textId="77777777" w:rsidR="001470CB" w:rsidRPr="001470CB" w:rsidRDefault="001470CB" w:rsidP="001470CB">
      <w:pPr>
        <w:jc w:val="both"/>
      </w:pPr>
      <w:r w:rsidRPr="001470CB">
        <w:t>BENEFICIOS Y RETOS EN LA IMPLEMENTACIÓN DE PROGRAMAS DE FORMACIÓN</w:t>
      </w:r>
    </w:p>
    <w:p w14:paraId="289DA971" w14:textId="77777777" w:rsidR="001470CB" w:rsidRPr="001470CB" w:rsidRDefault="001470CB" w:rsidP="001470CB">
      <w:pPr>
        <w:jc w:val="both"/>
      </w:pPr>
      <w:r w:rsidRPr="001470CB">
        <w:t>La implementación de programas de capacitación en RCP para todos los empleados hospitalarios conlleva beneficios evidentes, como la reducción en la mortalidad por paro cardíaco y la mejora en la atención de urgencias. Sin embargo, también existen desafíos, entre los que se incluyen la disponibilidad de tiempo para el entrenamiento, la actualización periódica y la motivación del personal no sanitario para participar en estas actividades.</w:t>
      </w:r>
    </w:p>
    <w:p w14:paraId="437A2400" w14:textId="77777777" w:rsidR="001470CB" w:rsidRPr="001470CB" w:rsidRDefault="001470CB" w:rsidP="001470CB">
      <w:pPr>
        <w:jc w:val="both"/>
      </w:pPr>
      <w:r w:rsidRPr="001470CB">
        <w:lastRenderedPageBreak/>
        <w:t>Para superar estos obstáculos, se recomienda la incorporación de simulaciones prácticas, el uso de recursos audiovisuales y la realización de evaluaciones periódicas. De este modo, se garantiza que el aprendizaje sea efectivo y que los conocimientos se mantengan vigentes.</w:t>
      </w:r>
    </w:p>
    <w:p w14:paraId="3FC3E692" w14:textId="77777777" w:rsidR="001470CB" w:rsidRPr="001470CB" w:rsidRDefault="001470CB" w:rsidP="001470CB">
      <w:pPr>
        <w:jc w:val="both"/>
      </w:pPr>
      <w:r w:rsidRPr="001470CB">
        <w:t>CONCLUSIÓN</w:t>
      </w:r>
    </w:p>
    <w:p w14:paraId="59714F52" w14:textId="77777777" w:rsidR="001470CB" w:rsidRPr="001470CB" w:rsidRDefault="001470CB" w:rsidP="001470CB">
      <w:pPr>
        <w:jc w:val="both"/>
      </w:pPr>
      <w:r w:rsidRPr="001470CB">
        <w:t xml:space="preserve">El conocimiento y la capacitación en RCP para todo el personal hospitalario, tanto sanitario como no sanitario, son cruciales para mejorar las tasas de supervivencia en situaciones de paro cardíaco. Fomentar una cultura de preparación y actuación rápida contribuye no solo a salvar vidas, sino también a fortalecer el sistema de salud y la confianza en la atención hospitalaria. </w:t>
      </w:r>
    </w:p>
    <w:p w14:paraId="6AFCE649" w14:textId="77777777" w:rsidR="001470CB" w:rsidRPr="001470CB" w:rsidRDefault="001470CB" w:rsidP="001470CB">
      <w:pPr>
        <w:jc w:val="both"/>
      </w:pPr>
      <w:r w:rsidRPr="001470CB">
        <w:t>BIBLIOGRAFÍA</w:t>
      </w:r>
    </w:p>
    <w:p w14:paraId="031B7523" w14:textId="77777777" w:rsidR="001470CB" w:rsidRPr="001470CB" w:rsidRDefault="001470CB" w:rsidP="001470CB">
      <w:pPr>
        <w:jc w:val="both"/>
      </w:pPr>
      <w:r w:rsidRPr="001470CB">
        <w:t>•</w:t>
      </w:r>
      <w:r w:rsidRPr="001470CB">
        <w:tab/>
        <w:t xml:space="preserve">American Heart </w:t>
      </w:r>
      <w:proofErr w:type="spellStart"/>
      <w:r w:rsidRPr="001470CB">
        <w:t>Association</w:t>
      </w:r>
      <w:proofErr w:type="spellEnd"/>
      <w:r w:rsidRPr="001470CB">
        <w:t xml:space="preserve"> (AHA). (2020). </w:t>
      </w:r>
      <w:proofErr w:type="spellStart"/>
      <w:r w:rsidRPr="001470CB">
        <w:t>Highlights</w:t>
      </w:r>
      <w:proofErr w:type="spellEnd"/>
      <w:r w:rsidRPr="001470CB">
        <w:t xml:space="preserve"> </w:t>
      </w:r>
      <w:proofErr w:type="spellStart"/>
      <w:r w:rsidRPr="001470CB">
        <w:t>of</w:t>
      </w:r>
      <w:proofErr w:type="spellEnd"/>
      <w:r w:rsidRPr="001470CB">
        <w:t xml:space="preserve"> </w:t>
      </w:r>
      <w:proofErr w:type="spellStart"/>
      <w:r w:rsidRPr="001470CB">
        <w:t>the</w:t>
      </w:r>
      <w:proofErr w:type="spellEnd"/>
      <w:r w:rsidRPr="001470CB">
        <w:t xml:space="preserve"> 2020 American Heart </w:t>
      </w:r>
      <w:proofErr w:type="spellStart"/>
      <w:r w:rsidRPr="001470CB">
        <w:t>Association</w:t>
      </w:r>
      <w:proofErr w:type="spellEnd"/>
      <w:r w:rsidRPr="001470CB">
        <w:t xml:space="preserve"> </w:t>
      </w:r>
      <w:proofErr w:type="spellStart"/>
      <w:r w:rsidRPr="001470CB">
        <w:t>Guidelines</w:t>
      </w:r>
      <w:proofErr w:type="spellEnd"/>
      <w:r w:rsidRPr="001470CB">
        <w:t xml:space="preserve"> </w:t>
      </w:r>
      <w:proofErr w:type="spellStart"/>
      <w:r w:rsidRPr="001470CB">
        <w:t>Update</w:t>
      </w:r>
      <w:proofErr w:type="spellEnd"/>
      <w:r w:rsidRPr="001470CB">
        <w:t xml:space="preserve"> </w:t>
      </w:r>
      <w:proofErr w:type="spellStart"/>
      <w:r w:rsidRPr="001470CB">
        <w:t>for</w:t>
      </w:r>
      <w:proofErr w:type="spellEnd"/>
      <w:r w:rsidRPr="001470CB">
        <w:t xml:space="preserve"> CPR and ECC. </w:t>
      </w:r>
      <w:proofErr w:type="spellStart"/>
      <w:r w:rsidRPr="001470CB">
        <w:t>Circulation</w:t>
      </w:r>
      <w:proofErr w:type="spellEnd"/>
      <w:r w:rsidRPr="001470CB">
        <w:t>, 142(16_suppl_2), S337S357.</w:t>
      </w:r>
    </w:p>
    <w:p w14:paraId="4F696182" w14:textId="77777777" w:rsidR="001470CB" w:rsidRPr="001470CB" w:rsidRDefault="001470CB" w:rsidP="001470CB">
      <w:pPr>
        <w:jc w:val="both"/>
      </w:pPr>
      <w:r w:rsidRPr="001470CB">
        <w:t>•</w:t>
      </w:r>
      <w:r w:rsidRPr="001470CB">
        <w:tab/>
      </w:r>
      <w:proofErr w:type="spellStart"/>
      <w:r w:rsidRPr="001470CB">
        <w:t>Bhanji</w:t>
      </w:r>
      <w:proofErr w:type="spellEnd"/>
      <w:r w:rsidRPr="001470CB">
        <w:t xml:space="preserve">, F., </w:t>
      </w:r>
      <w:proofErr w:type="spellStart"/>
      <w:r w:rsidRPr="001470CB">
        <w:t>Donoghue</w:t>
      </w:r>
      <w:proofErr w:type="spellEnd"/>
      <w:r w:rsidRPr="001470CB">
        <w:t xml:space="preserve">, A. J., Wolff, M. S., et al. (2015). </w:t>
      </w:r>
      <w:proofErr w:type="spellStart"/>
      <w:r w:rsidRPr="001470CB">
        <w:t>Part</w:t>
      </w:r>
      <w:proofErr w:type="spellEnd"/>
      <w:r w:rsidRPr="001470CB">
        <w:t xml:space="preserve"> 14: </w:t>
      </w:r>
      <w:proofErr w:type="spellStart"/>
      <w:r w:rsidRPr="001470CB">
        <w:t>Education</w:t>
      </w:r>
      <w:proofErr w:type="spellEnd"/>
      <w:r w:rsidRPr="001470CB">
        <w:t xml:space="preserve">: 2015 American Heart </w:t>
      </w:r>
      <w:proofErr w:type="spellStart"/>
      <w:r w:rsidRPr="001470CB">
        <w:t>Association</w:t>
      </w:r>
      <w:proofErr w:type="spellEnd"/>
      <w:r w:rsidRPr="001470CB">
        <w:t xml:space="preserve"> </w:t>
      </w:r>
      <w:proofErr w:type="spellStart"/>
      <w:r w:rsidRPr="001470CB">
        <w:t>Guidelines</w:t>
      </w:r>
      <w:proofErr w:type="spellEnd"/>
      <w:r w:rsidRPr="001470CB">
        <w:t xml:space="preserve"> </w:t>
      </w:r>
      <w:proofErr w:type="spellStart"/>
      <w:r w:rsidRPr="001470CB">
        <w:t>Update</w:t>
      </w:r>
      <w:proofErr w:type="spellEnd"/>
      <w:r w:rsidRPr="001470CB">
        <w:t xml:space="preserve"> </w:t>
      </w:r>
      <w:proofErr w:type="spellStart"/>
      <w:r w:rsidRPr="001470CB">
        <w:t>for</w:t>
      </w:r>
      <w:proofErr w:type="spellEnd"/>
      <w:r w:rsidRPr="001470CB">
        <w:t xml:space="preserve"> </w:t>
      </w:r>
      <w:proofErr w:type="spellStart"/>
      <w:r w:rsidRPr="001470CB">
        <w:t>Cardiopulmonary</w:t>
      </w:r>
      <w:proofErr w:type="spellEnd"/>
      <w:r w:rsidRPr="001470CB">
        <w:t xml:space="preserve"> </w:t>
      </w:r>
      <w:proofErr w:type="spellStart"/>
      <w:r w:rsidRPr="001470CB">
        <w:t>Resuscitation</w:t>
      </w:r>
      <w:proofErr w:type="spellEnd"/>
      <w:r w:rsidRPr="001470CB">
        <w:t xml:space="preserve"> and </w:t>
      </w:r>
      <w:proofErr w:type="spellStart"/>
      <w:r w:rsidRPr="001470CB">
        <w:t>Emergency</w:t>
      </w:r>
      <w:proofErr w:type="spellEnd"/>
      <w:r w:rsidRPr="001470CB">
        <w:t xml:space="preserve"> Cardiovascular Care. </w:t>
      </w:r>
      <w:proofErr w:type="spellStart"/>
      <w:r w:rsidRPr="001470CB">
        <w:t>Circulation</w:t>
      </w:r>
      <w:proofErr w:type="spellEnd"/>
      <w:r w:rsidRPr="001470CB">
        <w:t xml:space="preserve">, 132(18 </w:t>
      </w:r>
      <w:proofErr w:type="spellStart"/>
      <w:r w:rsidRPr="001470CB">
        <w:t>Suppl</w:t>
      </w:r>
      <w:proofErr w:type="spellEnd"/>
      <w:r w:rsidRPr="001470CB">
        <w:t xml:space="preserve"> 2), S561–S573.</w:t>
      </w:r>
    </w:p>
    <w:p w14:paraId="40EFFA04" w14:textId="18CE8F00" w:rsidR="001470CB" w:rsidRDefault="001470CB" w:rsidP="001470CB">
      <w:pPr>
        <w:jc w:val="both"/>
      </w:pPr>
      <w:r w:rsidRPr="001470CB">
        <w:t>•</w:t>
      </w:r>
      <w:r w:rsidRPr="001470CB">
        <w:tab/>
        <w:t xml:space="preserve">Perkins, G. D., Handley, A. J., </w:t>
      </w:r>
      <w:proofErr w:type="spellStart"/>
      <w:r w:rsidRPr="001470CB">
        <w:t>Koster</w:t>
      </w:r>
      <w:proofErr w:type="spellEnd"/>
      <w:r w:rsidRPr="001470CB">
        <w:t xml:space="preserve">, R. W., et al. (2015). </w:t>
      </w:r>
      <w:proofErr w:type="spellStart"/>
      <w:r w:rsidRPr="001470CB">
        <w:t>European</w:t>
      </w:r>
      <w:proofErr w:type="spellEnd"/>
      <w:r w:rsidRPr="001470CB">
        <w:t xml:space="preserve"> </w:t>
      </w:r>
      <w:proofErr w:type="spellStart"/>
      <w:r w:rsidRPr="001470CB">
        <w:t>Resuscitation</w:t>
      </w:r>
      <w:proofErr w:type="spellEnd"/>
      <w:r w:rsidRPr="001470CB">
        <w:t xml:space="preserve"> Council </w:t>
      </w:r>
      <w:proofErr w:type="spellStart"/>
      <w:r w:rsidRPr="001470CB">
        <w:t>Guidelines</w:t>
      </w:r>
      <w:proofErr w:type="spellEnd"/>
      <w:r w:rsidRPr="001470CB">
        <w:t xml:space="preserve"> </w:t>
      </w:r>
      <w:proofErr w:type="spellStart"/>
      <w:r w:rsidRPr="001470CB">
        <w:t>for</w:t>
      </w:r>
      <w:proofErr w:type="spellEnd"/>
      <w:r w:rsidRPr="001470CB">
        <w:t xml:space="preserve"> </w:t>
      </w:r>
      <w:proofErr w:type="spellStart"/>
      <w:r w:rsidRPr="001470CB">
        <w:t>Resuscitation</w:t>
      </w:r>
      <w:proofErr w:type="spellEnd"/>
      <w:r w:rsidRPr="001470CB">
        <w:t xml:space="preserve"> 2015: </w:t>
      </w:r>
      <w:proofErr w:type="spellStart"/>
      <w:r w:rsidRPr="001470CB">
        <w:t>Section</w:t>
      </w:r>
      <w:proofErr w:type="spellEnd"/>
      <w:r w:rsidRPr="001470CB">
        <w:t xml:space="preserve"> 2. </w:t>
      </w:r>
      <w:proofErr w:type="spellStart"/>
      <w:r w:rsidRPr="001470CB">
        <w:t>Adult</w:t>
      </w:r>
      <w:proofErr w:type="spellEnd"/>
      <w:r w:rsidRPr="001470CB">
        <w:t xml:space="preserve"> </w:t>
      </w:r>
      <w:proofErr w:type="spellStart"/>
      <w:r w:rsidRPr="001470CB">
        <w:t>basic</w:t>
      </w:r>
      <w:proofErr w:type="spellEnd"/>
      <w:r w:rsidRPr="001470CB">
        <w:t xml:space="preserve"> </w:t>
      </w:r>
      <w:proofErr w:type="spellStart"/>
      <w:r w:rsidRPr="001470CB">
        <w:t>life</w:t>
      </w:r>
      <w:proofErr w:type="spellEnd"/>
      <w:r w:rsidRPr="001470CB">
        <w:t xml:space="preserve"> </w:t>
      </w:r>
      <w:proofErr w:type="spellStart"/>
      <w:r w:rsidRPr="001470CB">
        <w:t>support</w:t>
      </w:r>
      <w:proofErr w:type="spellEnd"/>
      <w:r w:rsidRPr="001470CB">
        <w:t xml:space="preserve"> and </w:t>
      </w:r>
      <w:proofErr w:type="spellStart"/>
      <w:r w:rsidRPr="001470CB">
        <w:t>automated</w:t>
      </w:r>
      <w:proofErr w:type="spellEnd"/>
      <w:r w:rsidRPr="001470CB">
        <w:t xml:space="preserve"> </w:t>
      </w:r>
      <w:proofErr w:type="spellStart"/>
      <w:r w:rsidRPr="001470CB">
        <w:t>external</w:t>
      </w:r>
      <w:proofErr w:type="spellEnd"/>
      <w:r w:rsidRPr="001470CB">
        <w:t xml:space="preserve"> </w:t>
      </w:r>
      <w:proofErr w:type="spellStart"/>
      <w:r w:rsidRPr="001470CB">
        <w:t>defibrillator</w:t>
      </w:r>
      <w:proofErr w:type="spellEnd"/>
      <w:r w:rsidRPr="001470CB">
        <w:t xml:space="preserve">. </w:t>
      </w:r>
      <w:proofErr w:type="spellStart"/>
      <w:r w:rsidRPr="001470CB">
        <w:t>Resuscitation</w:t>
      </w:r>
      <w:proofErr w:type="spellEnd"/>
      <w:r w:rsidRPr="001470CB">
        <w:t>, 95, 81-99.</w:t>
      </w:r>
    </w:p>
    <w:p w14:paraId="5B03C3A6" w14:textId="77777777" w:rsidR="001470CB" w:rsidRDefault="001470CB" w:rsidP="001470CB">
      <w:pPr>
        <w:jc w:val="both"/>
      </w:pPr>
    </w:p>
    <w:p w14:paraId="4E814541" w14:textId="77777777" w:rsidR="001470CB" w:rsidRDefault="001470CB" w:rsidP="001470CB">
      <w:pPr>
        <w:jc w:val="both"/>
      </w:pPr>
    </w:p>
    <w:p w14:paraId="5D52431C" w14:textId="77777777" w:rsidR="001470CB" w:rsidRDefault="001470CB" w:rsidP="001470CB">
      <w:pPr>
        <w:jc w:val="both"/>
      </w:pPr>
    </w:p>
    <w:p w14:paraId="78C8FC97" w14:textId="77777777" w:rsidR="001470CB" w:rsidRDefault="001470CB" w:rsidP="001470CB">
      <w:pPr>
        <w:jc w:val="both"/>
      </w:pPr>
    </w:p>
    <w:p w14:paraId="7D5303AC" w14:textId="77777777" w:rsidR="001470CB" w:rsidRDefault="001470CB" w:rsidP="001470CB">
      <w:pPr>
        <w:jc w:val="both"/>
      </w:pPr>
    </w:p>
    <w:p w14:paraId="254AA32B" w14:textId="77777777" w:rsidR="001470CB" w:rsidRDefault="001470CB" w:rsidP="001470CB">
      <w:pPr>
        <w:jc w:val="both"/>
      </w:pPr>
    </w:p>
    <w:p w14:paraId="49626682" w14:textId="77777777" w:rsidR="001470CB" w:rsidRDefault="001470CB" w:rsidP="001470CB">
      <w:pPr>
        <w:jc w:val="both"/>
      </w:pPr>
    </w:p>
    <w:p w14:paraId="22ED72F7" w14:textId="77777777" w:rsidR="001470CB" w:rsidRDefault="001470CB" w:rsidP="001470CB">
      <w:pPr>
        <w:jc w:val="both"/>
      </w:pPr>
    </w:p>
    <w:p w14:paraId="29C0880F" w14:textId="77777777" w:rsidR="001470CB" w:rsidRDefault="001470CB" w:rsidP="001470CB">
      <w:pPr>
        <w:jc w:val="both"/>
      </w:pPr>
    </w:p>
    <w:p w14:paraId="0F75A13C" w14:textId="77777777" w:rsidR="001470CB" w:rsidRDefault="001470CB" w:rsidP="001470CB">
      <w:pPr>
        <w:jc w:val="both"/>
      </w:pPr>
    </w:p>
    <w:p w14:paraId="445486A7" w14:textId="77777777" w:rsidR="001470CB" w:rsidRDefault="001470CB" w:rsidP="001470CB">
      <w:pPr>
        <w:jc w:val="both"/>
      </w:pPr>
    </w:p>
    <w:p w14:paraId="20061089" w14:textId="77777777" w:rsidR="001470CB" w:rsidRDefault="001470CB" w:rsidP="001470CB">
      <w:pPr>
        <w:jc w:val="both"/>
      </w:pPr>
    </w:p>
    <w:p w14:paraId="77B610EE" w14:textId="77777777" w:rsidR="001470CB" w:rsidRDefault="001470CB" w:rsidP="001470CB">
      <w:pPr>
        <w:jc w:val="both"/>
      </w:pPr>
    </w:p>
    <w:p w14:paraId="0A827826" w14:textId="77777777" w:rsidR="001470CB" w:rsidRDefault="001470CB" w:rsidP="001470CB">
      <w:pPr>
        <w:jc w:val="both"/>
      </w:pPr>
    </w:p>
    <w:p w14:paraId="4884510B" w14:textId="77777777" w:rsidR="001470CB" w:rsidRDefault="001470CB" w:rsidP="001470CB">
      <w:pPr>
        <w:jc w:val="both"/>
      </w:pPr>
    </w:p>
    <w:p w14:paraId="22695D08" w14:textId="77777777" w:rsidR="001470CB" w:rsidRDefault="001470CB" w:rsidP="001470CB">
      <w:pPr>
        <w:jc w:val="both"/>
      </w:pPr>
    </w:p>
    <w:p w14:paraId="36372D42" w14:textId="2E83182A" w:rsidR="001470CB" w:rsidRPr="001470CB" w:rsidRDefault="001470CB" w:rsidP="001470CB">
      <w:pPr>
        <w:jc w:val="both"/>
      </w:pPr>
      <w:r w:rsidRPr="001470CB">
        <w:rPr>
          <w:b/>
          <w:u w:val="single"/>
        </w:rPr>
        <w:lastRenderedPageBreak/>
        <w:t>COMUNICACIÓN INTERPROFESIONAL EN EL ENTORNO</w:t>
      </w:r>
      <w:r>
        <w:t xml:space="preserve"> </w:t>
      </w:r>
      <w:r w:rsidRPr="001470CB">
        <w:rPr>
          <w:b/>
          <w:u w:val="single"/>
        </w:rPr>
        <w:t>HOSPITALARIO: UN PUENTE ENTRE EQUIPO SANITARIO Y NO SANITARIO</w:t>
      </w:r>
    </w:p>
    <w:p w14:paraId="7DD00308" w14:textId="77777777" w:rsidR="001470CB" w:rsidRPr="001470CB" w:rsidRDefault="001470CB" w:rsidP="001470CB">
      <w:pPr>
        <w:jc w:val="both"/>
        <w:rPr>
          <w:b/>
        </w:rPr>
      </w:pPr>
      <w:r w:rsidRPr="001470CB">
        <w:rPr>
          <w:b/>
        </w:rPr>
        <w:t>RESUMEN</w:t>
      </w:r>
    </w:p>
    <w:p w14:paraId="301143BE" w14:textId="77777777" w:rsidR="001470CB" w:rsidRPr="001470CB" w:rsidRDefault="001470CB" w:rsidP="001470CB">
      <w:pPr>
        <w:jc w:val="both"/>
      </w:pPr>
      <w:r w:rsidRPr="001470CB">
        <w:t xml:space="preserve">La comunicación efectiva entre los distintos profesionales que integran un hospital es esencial para garantizar la seguridad del paciente, la eficiencia organizacional y un clima laboral saludable. Aunque comúnmente se prioriza la comunicación clínica entre personal sanitario, la interacción con el personal no sanitario también desempeña un papel clave. Este artículo analiza las dinámicas de comunicación entre ambos grupos, sus desafíos, y propone estrategias para mejorar la colaboración interprofesional. </w:t>
      </w:r>
    </w:p>
    <w:p w14:paraId="216090FD" w14:textId="77777777" w:rsidR="001470CB" w:rsidRPr="001470CB" w:rsidRDefault="001470CB" w:rsidP="001470CB">
      <w:pPr>
        <w:jc w:val="both"/>
        <w:rPr>
          <w:b/>
        </w:rPr>
      </w:pPr>
      <w:r w:rsidRPr="001470CB">
        <w:rPr>
          <w:b/>
        </w:rPr>
        <w:t>INTRODUCCIÓN</w:t>
      </w:r>
    </w:p>
    <w:p w14:paraId="10A6FFE5" w14:textId="77777777" w:rsidR="001470CB" w:rsidRPr="001470CB" w:rsidRDefault="001470CB" w:rsidP="001470CB">
      <w:pPr>
        <w:jc w:val="both"/>
      </w:pPr>
      <w:r w:rsidRPr="001470CB">
        <w:t xml:space="preserve">En los hospitales coexisten múltiples profesiones que interactúan diariamente: desde médicos, enfermeros y técnicos, hasta personal de limpieza, seguridad, cocina y administración. La comunicación interprofesional implica la transmisión de información, instrucciones y coordinación entre estos grupos con el fin de alcanzar objetivos comunes, como la atención segura y eficiente del paciente. Sin embargo, las diferencias jerárquicas, formativas y culturales entre sanitarios y no sanitarios pueden dificultar una comunicación fluida. </w:t>
      </w:r>
    </w:p>
    <w:p w14:paraId="71B3C0B1" w14:textId="77777777" w:rsidR="001470CB" w:rsidRPr="001470CB" w:rsidRDefault="001470CB" w:rsidP="001470CB">
      <w:pPr>
        <w:jc w:val="both"/>
        <w:rPr>
          <w:b/>
        </w:rPr>
      </w:pPr>
      <w:r w:rsidRPr="001470CB">
        <w:rPr>
          <w:b/>
        </w:rPr>
        <w:t>IMPORTANCIA DE LA COMUNICACIÓN INTERPROFESIONAL</w:t>
      </w:r>
    </w:p>
    <w:p w14:paraId="17F4319A" w14:textId="77777777" w:rsidR="001470CB" w:rsidRPr="001470CB" w:rsidRDefault="001470CB" w:rsidP="001470CB">
      <w:pPr>
        <w:jc w:val="both"/>
      </w:pPr>
      <w:r w:rsidRPr="001470CB">
        <w:t>Una comunicación efectiva entre todo el personal hospitalario reduce los errores, mejora la calidad asistencial y fomenta un ambiente laboral colaborativo. Estudios han demostrado que la comunicación deficiente entre profesionales es una causa frecuente de eventos adversos en los hospitales. Además, la falta de inclusión del personal no sanitario en las dinámicas informativas puede generar descoordinación y desmotivación.</w:t>
      </w:r>
    </w:p>
    <w:p w14:paraId="0E1F989F" w14:textId="77777777" w:rsidR="001470CB" w:rsidRPr="001470CB" w:rsidRDefault="001470CB" w:rsidP="001470CB">
      <w:pPr>
        <w:jc w:val="both"/>
      </w:pPr>
      <w:r w:rsidRPr="001470CB">
        <w:t xml:space="preserve">Por ejemplo, el personal de limpieza debe estar informado sobre protocolos de aislamiento, el administrativo sobre tiempos de espera o traslados, y el de seguridad sobre movimientos de pacientes agresivos. Si estas comunicaciones se limitan o </w:t>
      </w:r>
      <w:proofErr w:type="spellStart"/>
      <w:r w:rsidRPr="001470CB">
        <w:t>informalizan</w:t>
      </w:r>
      <w:proofErr w:type="spellEnd"/>
      <w:r w:rsidRPr="001470CB">
        <w:t>, aumentan los riesgos para pacientes y trabajadores.</w:t>
      </w:r>
    </w:p>
    <w:p w14:paraId="6D2EBDA9" w14:textId="77777777" w:rsidR="001470CB" w:rsidRPr="001470CB" w:rsidRDefault="001470CB" w:rsidP="001470CB">
      <w:pPr>
        <w:jc w:val="both"/>
        <w:rPr>
          <w:b/>
        </w:rPr>
      </w:pPr>
      <w:r w:rsidRPr="001470CB">
        <w:rPr>
          <w:b/>
        </w:rPr>
        <w:t>BARRERAS IDENTIFICADAS</w:t>
      </w:r>
    </w:p>
    <w:p w14:paraId="352EFB8D" w14:textId="77777777" w:rsidR="001470CB" w:rsidRPr="001470CB" w:rsidRDefault="001470CB" w:rsidP="001470CB">
      <w:pPr>
        <w:jc w:val="both"/>
      </w:pPr>
      <w:r w:rsidRPr="001470CB">
        <w:t>Las principales barreras en la comunicación interprofesional incluyen:</w:t>
      </w:r>
    </w:p>
    <w:p w14:paraId="66750D23" w14:textId="77777777" w:rsidR="001470CB" w:rsidRPr="001470CB" w:rsidRDefault="001470CB" w:rsidP="001470CB">
      <w:pPr>
        <w:numPr>
          <w:ilvl w:val="0"/>
          <w:numId w:val="21"/>
        </w:numPr>
        <w:jc w:val="both"/>
      </w:pPr>
      <w:r w:rsidRPr="001470CB">
        <w:t>Falta de reconocimiento del rol del personal no sanitario.</w:t>
      </w:r>
    </w:p>
    <w:p w14:paraId="3385EB68" w14:textId="77777777" w:rsidR="001470CB" w:rsidRPr="001470CB" w:rsidRDefault="001470CB" w:rsidP="001470CB">
      <w:pPr>
        <w:numPr>
          <w:ilvl w:val="0"/>
          <w:numId w:val="21"/>
        </w:numPr>
        <w:jc w:val="both"/>
      </w:pPr>
      <w:r w:rsidRPr="001470CB">
        <w:t>Lenguaje técnico no adaptado en las comunicaciones clínicas.</w:t>
      </w:r>
    </w:p>
    <w:p w14:paraId="33A4B9A4" w14:textId="77777777" w:rsidR="001470CB" w:rsidRPr="001470CB" w:rsidRDefault="001470CB" w:rsidP="001470CB">
      <w:pPr>
        <w:numPr>
          <w:ilvl w:val="0"/>
          <w:numId w:val="21"/>
        </w:numPr>
        <w:jc w:val="both"/>
      </w:pPr>
      <w:r w:rsidRPr="001470CB">
        <w:t>Jerarquías rígidas que dificultan el intercambio horizontal de información.</w:t>
      </w:r>
    </w:p>
    <w:p w14:paraId="51729FA5" w14:textId="77777777" w:rsidR="001470CB" w:rsidRPr="001470CB" w:rsidRDefault="001470CB" w:rsidP="001470CB">
      <w:pPr>
        <w:numPr>
          <w:ilvl w:val="0"/>
          <w:numId w:val="21"/>
        </w:numPr>
        <w:jc w:val="both"/>
      </w:pPr>
      <w:r w:rsidRPr="001470CB">
        <w:t>Falta de canales institucionalizados para la comunicación entre departamentos o perfiles distintos.</w:t>
      </w:r>
    </w:p>
    <w:p w14:paraId="35635954" w14:textId="77777777" w:rsidR="001470CB" w:rsidRPr="001470CB" w:rsidRDefault="001470CB" w:rsidP="001470CB">
      <w:pPr>
        <w:jc w:val="both"/>
      </w:pPr>
      <w:r w:rsidRPr="001470CB">
        <w:t>Estas barreras generan malentendidos, retrasos operativos e incluso conflictos interpersonales.</w:t>
      </w:r>
    </w:p>
    <w:p w14:paraId="3F66C3EE" w14:textId="77777777" w:rsidR="001470CB" w:rsidRPr="001470CB" w:rsidRDefault="001470CB" w:rsidP="001470CB">
      <w:pPr>
        <w:jc w:val="both"/>
        <w:rPr>
          <w:b/>
        </w:rPr>
      </w:pPr>
      <w:r w:rsidRPr="001470CB">
        <w:rPr>
          <w:b/>
        </w:rPr>
        <w:t>ESTRATEGIAS DE MEJORA</w:t>
      </w:r>
    </w:p>
    <w:p w14:paraId="64776830" w14:textId="77777777" w:rsidR="001470CB" w:rsidRPr="001470CB" w:rsidRDefault="001470CB" w:rsidP="001470CB">
      <w:pPr>
        <w:jc w:val="both"/>
      </w:pPr>
      <w:r w:rsidRPr="001470CB">
        <w:t>Entre las estrategias más efectivas para mejorar la comunicación interprofesional se destacan:</w:t>
      </w:r>
    </w:p>
    <w:p w14:paraId="53E4D466" w14:textId="77777777" w:rsidR="001470CB" w:rsidRPr="001470CB" w:rsidRDefault="001470CB" w:rsidP="001470CB">
      <w:pPr>
        <w:numPr>
          <w:ilvl w:val="0"/>
          <w:numId w:val="22"/>
        </w:numPr>
        <w:jc w:val="both"/>
      </w:pPr>
      <w:r w:rsidRPr="001470CB">
        <w:lastRenderedPageBreak/>
        <w:t>Formación en habilidades comunicativas para todo el personal, adaptadas a distintos niveles de conocimiento.</w:t>
      </w:r>
    </w:p>
    <w:p w14:paraId="0CB53A87" w14:textId="77777777" w:rsidR="001470CB" w:rsidRPr="001470CB" w:rsidRDefault="001470CB" w:rsidP="001470CB">
      <w:pPr>
        <w:numPr>
          <w:ilvl w:val="0"/>
          <w:numId w:val="22"/>
        </w:numPr>
        <w:jc w:val="both"/>
      </w:pPr>
      <w:r w:rsidRPr="001470CB">
        <w:t>Reuniones breves interdepartamentales (briefings) al inicio de los turnos para compartir información clave.</w:t>
      </w:r>
    </w:p>
    <w:p w14:paraId="1F930EFB" w14:textId="77777777" w:rsidR="001470CB" w:rsidRPr="001470CB" w:rsidRDefault="001470CB" w:rsidP="001470CB">
      <w:pPr>
        <w:numPr>
          <w:ilvl w:val="0"/>
          <w:numId w:val="22"/>
        </w:numPr>
        <w:jc w:val="both"/>
      </w:pPr>
      <w:r w:rsidRPr="001470CB">
        <w:t>Protocolos estandarizados de comunicación (por ejemplo, modelo SBAR) aplicados a toda la institución.</w:t>
      </w:r>
    </w:p>
    <w:p w14:paraId="67B28707" w14:textId="77777777" w:rsidR="001470CB" w:rsidRPr="001470CB" w:rsidRDefault="001470CB" w:rsidP="001470CB">
      <w:pPr>
        <w:numPr>
          <w:ilvl w:val="0"/>
          <w:numId w:val="22"/>
        </w:numPr>
        <w:jc w:val="both"/>
      </w:pPr>
      <w:r w:rsidRPr="001470CB">
        <w:t>Fomentar una cultura de respeto e inclusión, donde se valore el rol de cada profesional en la cadena de atención.</w:t>
      </w:r>
    </w:p>
    <w:p w14:paraId="46F2FB33" w14:textId="77777777" w:rsidR="001470CB" w:rsidRPr="001470CB" w:rsidRDefault="001470CB" w:rsidP="001470CB">
      <w:pPr>
        <w:jc w:val="both"/>
        <w:rPr>
          <w:b/>
        </w:rPr>
      </w:pPr>
      <w:r w:rsidRPr="001470CB">
        <w:rPr>
          <w:b/>
        </w:rPr>
        <w:t>CONCLUSIONES</w:t>
      </w:r>
    </w:p>
    <w:p w14:paraId="729B9D54" w14:textId="77777777" w:rsidR="001470CB" w:rsidRPr="001470CB" w:rsidRDefault="001470CB" w:rsidP="001470CB">
      <w:pPr>
        <w:jc w:val="both"/>
      </w:pPr>
      <w:r w:rsidRPr="001470CB">
        <w:t xml:space="preserve">La comunicación interprofesional en hospitales no debe limitarse a los equipos clínicos. Integrar al personal no sanitario en los flujos de información mejora la eficiencia organizativa, refuerza la seguridad del paciente y humaniza el entorno hospitalario. Fomentar un lenguaje común, reducir barreras jerárquicas y establecer protocolos claros son pasos esenciales hacia una colaboración verdaderamente interdisciplinaria. </w:t>
      </w:r>
    </w:p>
    <w:p w14:paraId="56EF9C7F" w14:textId="77777777" w:rsidR="001470CB" w:rsidRPr="001470CB" w:rsidRDefault="001470CB" w:rsidP="001470CB">
      <w:pPr>
        <w:jc w:val="both"/>
        <w:rPr>
          <w:b/>
        </w:rPr>
      </w:pPr>
      <w:r w:rsidRPr="001470CB">
        <w:rPr>
          <w:b/>
        </w:rPr>
        <w:t>BIBLIOGRAFÍA</w:t>
      </w:r>
    </w:p>
    <w:p w14:paraId="41538D14" w14:textId="77777777" w:rsidR="001470CB" w:rsidRPr="001470CB" w:rsidRDefault="001470CB" w:rsidP="001470CB">
      <w:pPr>
        <w:numPr>
          <w:ilvl w:val="0"/>
          <w:numId w:val="23"/>
        </w:numPr>
        <w:jc w:val="both"/>
      </w:pPr>
      <w:proofErr w:type="spellStart"/>
      <w:r w:rsidRPr="001470CB">
        <w:t>O'Daniel</w:t>
      </w:r>
      <w:proofErr w:type="spellEnd"/>
      <w:r w:rsidRPr="001470CB">
        <w:t xml:space="preserve">, M., &amp; </w:t>
      </w:r>
      <w:proofErr w:type="spellStart"/>
      <w:r w:rsidRPr="001470CB">
        <w:t>Rosenstein</w:t>
      </w:r>
      <w:proofErr w:type="spellEnd"/>
      <w:r w:rsidRPr="001470CB">
        <w:t xml:space="preserve">, A. H. (2008). </w:t>
      </w:r>
      <w:r w:rsidRPr="001470CB">
        <w:rPr>
          <w:i/>
        </w:rPr>
        <w:t xml:space="preserve">Professional </w:t>
      </w:r>
      <w:proofErr w:type="spellStart"/>
      <w:r w:rsidRPr="001470CB">
        <w:rPr>
          <w:i/>
        </w:rPr>
        <w:t>Communication</w:t>
      </w:r>
      <w:proofErr w:type="spellEnd"/>
      <w:r w:rsidRPr="001470CB">
        <w:rPr>
          <w:i/>
        </w:rPr>
        <w:t xml:space="preserve"> and </w:t>
      </w:r>
      <w:proofErr w:type="spellStart"/>
      <w:r w:rsidRPr="001470CB">
        <w:rPr>
          <w:i/>
        </w:rPr>
        <w:t>Team</w:t>
      </w:r>
      <w:proofErr w:type="spellEnd"/>
      <w:r w:rsidRPr="001470CB">
        <w:rPr>
          <w:i/>
        </w:rPr>
        <w:t xml:space="preserve"> </w:t>
      </w:r>
      <w:proofErr w:type="spellStart"/>
      <w:r w:rsidRPr="001470CB">
        <w:rPr>
          <w:i/>
        </w:rPr>
        <w:t>Collaboration</w:t>
      </w:r>
      <w:proofErr w:type="spellEnd"/>
      <w:r w:rsidRPr="001470CB">
        <w:t xml:space="preserve">. In R. G. Hughes (Ed.), </w:t>
      </w:r>
      <w:proofErr w:type="spellStart"/>
      <w:r w:rsidRPr="001470CB">
        <w:t>Patient</w:t>
      </w:r>
      <w:proofErr w:type="spellEnd"/>
      <w:r w:rsidRPr="001470CB">
        <w:t xml:space="preserve"> Safety and </w:t>
      </w:r>
      <w:proofErr w:type="spellStart"/>
      <w:r w:rsidRPr="001470CB">
        <w:t>Quality</w:t>
      </w:r>
      <w:proofErr w:type="spellEnd"/>
      <w:r w:rsidRPr="001470CB">
        <w:t xml:space="preserve">: </w:t>
      </w:r>
      <w:proofErr w:type="spellStart"/>
      <w:r w:rsidRPr="001470CB">
        <w:t>An</w:t>
      </w:r>
      <w:proofErr w:type="spellEnd"/>
      <w:r w:rsidRPr="001470CB">
        <w:t xml:space="preserve"> </w:t>
      </w:r>
      <w:proofErr w:type="spellStart"/>
      <w:r w:rsidRPr="001470CB">
        <w:t>Evidence-Based</w:t>
      </w:r>
      <w:proofErr w:type="spellEnd"/>
      <w:r w:rsidRPr="001470CB">
        <w:t xml:space="preserve"> </w:t>
      </w:r>
      <w:proofErr w:type="spellStart"/>
      <w:r w:rsidRPr="001470CB">
        <w:t>Handbook</w:t>
      </w:r>
      <w:proofErr w:type="spellEnd"/>
      <w:r w:rsidRPr="001470CB">
        <w:t xml:space="preserve"> </w:t>
      </w:r>
      <w:proofErr w:type="spellStart"/>
      <w:r w:rsidRPr="001470CB">
        <w:t>for</w:t>
      </w:r>
      <w:proofErr w:type="spellEnd"/>
      <w:r w:rsidRPr="001470CB">
        <w:t xml:space="preserve"> Nurses. Agency </w:t>
      </w:r>
      <w:proofErr w:type="spellStart"/>
      <w:r w:rsidRPr="001470CB">
        <w:t>for</w:t>
      </w:r>
      <w:proofErr w:type="spellEnd"/>
      <w:r w:rsidRPr="001470CB">
        <w:t xml:space="preserve"> </w:t>
      </w:r>
      <w:proofErr w:type="spellStart"/>
      <w:r w:rsidRPr="001470CB">
        <w:t>Healthcare</w:t>
      </w:r>
      <w:proofErr w:type="spellEnd"/>
      <w:r w:rsidRPr="001470CB">
        <w:t xml:space="preserve"> </w:t>
      </w:r>
      <w:proofErr w:type="spellStart"/>
      <w:r w:rsidRPr="001470CB">
        <w:t>Research</w:t>
      </w:r>
      <w:proofErr w:type="spellEnd"/>
      <w:r w:rsidRPr="001470CB">
        <w:t xml:space="preserve"> and </w:t>
      </w:r>
      <w:proofErr w:type="spellStart"/>
      <w:r w:rsidRPr="001470CB">
        <w:t>Quality</w:t>
      </w:r>
      <w:proofErr w:type="spellEnd"/>
      <w:r w:rsidRPr="001470CB">
        <w:t xml:space="preserve"> (US).</w:t>
      </w:r>
    </w:p>
    <w:p w14:paraId="3D58030B" w14:textId="77777777" w:rsidR="001470CB" w:rsidRPr="001470CB" w:rsidRDefault="001470CB" w:rsidP="001470CB">
      <w:pPr>
        <w:numPr>
          <w:ilvl w:val="0"/>
          <w:numId w:val="23"/>
        </w:numPr>
        <w:jc w:val="both"/>
      </w:pPr>
      <w:proofErr w:type="spellStart"/>
      <w:r w:rsidRPr="001470CB">
        <w:t>The</w:t>
      </w:r>
      <w:proofErr w:type="spellEnd"/>
      <w:r w:rsidRPr="001470CB">
        <w:t xml:space="preserve"> </w:t>
      </w:r>
      <w:proofErr w:type="spellStart"/>
      <w:r w:rsidRPr="001470CB">
        <w:t>Joint</w:t>
      </w:r>
      <w:proofErr w:type="spellEnd"/>
      <w:r w:rsidRPr="001470CB">
        <w:t xml:space="preserve"> </w:t>
      </w:r>
      <w:proofErr w:type="spellStart"/>
      <w:r w:rsidRPr="001470CB">
        <w:t>Commission</w:t>
      </w:r>
      <w:proofErr w:type="spellEnd"/>
      <w:r w:rsidRPr="001470CB">
        <w:t xml:space="preserve">. (2021). </w:t>
      </w:r>
      <w:proofErr w:type="spellStart"/>
      <w:r w:rsidRPr="001470CB">
        <w:rPr>
          <w:i/>
        </w:rPr>
        <w:t>Sentinel</w:t>
      </w:r>
      <w:proofErr w:type="spellEnd"/>
      <w:r w:rsidRPr="001470CB">
        <w:rPr>
          <w:i/>
        </w:rPr>
        <w:t xml:space="preserve"> </w:t>
      </w:r>
      <w:proofErr w:type="spellStart"/>
      <w:r w:rsidRPr="001470CB">
        <w:rPr>
          <w:i/>
        </w:rPr>
        <w:t>Event</w:t>
      </w:r>
      <w:proofErr w:type="spellEnd"/>
      <w:r w:rsidRPr="001470CB">
        <w:rPr>
          <w:i/>
        </w:rPr>
        <w:t xml:space="preserve"> Data: </w:t>
      </w:r>
      <w:proofErr w:type="spellStart"/>
      <w:r w:rsidRPr="001470CB">
        <w:rPr>
          <w:i/>
        </w:rPr>
        <w:t>Root</w:t>
      </w:r>
      <w:proofErr w:type="spellEnd"/>
      <w:r w:rsidRPr="001470CB">
        <w:rPr>
          <w:i/>
        </w:rPr>
        <w:t xml:space="preserve"> Causes </w:t>
      </w:r>
      <w:proofErr w:type="spellStart"/>
      <w:r w:rsidRPr="001470CB">
        <w:rPr>
          <w:i/>
        </w:rPr>
        <w:t>by</w:t>
      </w:r>
      <w:proofErr w:type="spellEnd"/>
      <w:r w:rsidRPr="001470CB">
        <w:rPr>
          <w:i/>
        </w:rPr>
        <w:t xml:space="preserve"> </w:t>
      </w:r>
      <w:proofErr w:type="spellStart"/>
      <w:r w:rsidRPr="001470CB">
        <w:rPr>
          <w:i/>
        </w:rPr>
        <w:t>Event</w:t>
      </w:r>
      <w:proofErr w:type="spellEnd"/>
      <w:r w:rsidRPr="001470CB">
        <w:rPr>
          <w:i/>
        </w:rPr>
        <w:t xml:space="preserve"> </w:t>
      </w:r>
      <w:proofErr w:type="spellStart"/>
      <w:r w:rsidRPr="001470CB">
        <w:rPr>
          <w:i/>
        </w:rPr>
        <w:t>Type</w:t>
      </w:r>
      <w:proofErr w:type="spellEnd"/>
      <w:r w:rsidRPr="001470CB">
        <w:t xml:space="preserve">. </w:t>
      </w:r>
      <w:proofErr w:type="spellStart"/>
      <w:r w:rsidRPr="001470CB">
        <w:t>Retrieved</w:t>
      </w:r>
      <w:proofErr w:type="spellEnd"/>
      <w:r w:rsidRPr="001470CB">
        <w:t xml:space="preserve"> </w:t>
      </w:r>
      <w:proofErr w:type="spellStart"/>
      <w:r w:rsidRPr="001470CB">
        <w:t>from</w:t>
      </w:r>
      <w:proofErr w:type="spellEnd"/>
      <w:r w:rsidRPr="001470CB">
        <w:t xml:space="preserve"> https://www.jointcommission.org/</w:t>
      </w:r>
    </w:p>
    <w:p w14:paraId="7479A179" w14:textId="77777777" w:rsidR="001470CB" w:rsidRPr="001470CB" w:rsidRDefault="001470CB" w:rsidP="001470CB">
      <w:pPr>
        <w:numPr>
          <w:ilvl w:val="0"/>
          <w:numId w:val="23"/>
        </w:numPr>
        <w:jc w:val="both"/>
      </w:pPr>
      <w:r w:rsidRPr="001470CB">
        <w:t xml:space="preserve">WHO. (2007). </w:t>
      </w:r>
      <w:proofErr w:type="spellStart"/>
      <w:r w:rsidRPr="001470CB">
        <w:rPr>
          <w:i/>
        </w:rPr>
        <w:t>Communication</w:t>
      </w:r>
      <w:proofErr w:type="spellEnd"/>
      <w:r w:rsidRPr="001470CB">
        <w:rPr>
          <w:i/>
        </w:rPr>
        <w:t xml:space="preserve"> </w:t>
      </w:r>
      <w:proofErr w:type="spellStart"/>
      <w:r w:rsidRPr="001470CB">
        <w:rPr>
          <w:i/>
        </w:rPr>
        <w:t>during</w:t>
      </w:r>
      <w:proofErr w:type="spellEnd"/>
      <w:r w:rsidRPr="001470CB">
        <w:rPr>
          <w:i/>
        </w:rPr>
        <w:t xml:space="preserve"> </w:t>
      </w:r>
      <w:proofErr w:type="spellStart"/>
      <w:r w:rsidRPr="001470CB">
        <w:rPr>
          <w:i/>
        </w:rPr>
        <w:t>patient</w:t>
      </w:r>
      <w:proofErr w:type="spellEnd"/>
      <w:r w:rsidRPr="001470CB">
        <w:rPr>
          <w:i/>
        </w:rPr>
        <w:t xml:space="preserve"> </w:t>
      </w:r>
      <w:proofErr w:type="spellStart"/>
      <w:r w:rsidRPr="001470CB">
        <w:rPr>
          <w:i/>
        </w:rPr>
        <w:t>hand-overs</w:t>
      </w:r>
      <w:proofErr w:type="spellEnd"/>
      <w:r w:rsidRPr="001470CB">
        <w:t xml:space="preserve">. </w:t>
      </w:r>
      <w:proofErr w:type="spellStart"/>
      <w:r w:rsidRPr="001470CB">
        <w:t>Patient</w:t>
      </w:r>
      <w:proofErr w:type="spellEnd"/>
      <w:r w:rsidRPr="001470CB">
        <w:t xml:space="preserve"> Safety </w:t>
      </w:r>
      <w:proofErr w:type="spellStart"/>
      <w:r w:rsidRPr="001470CB">
        <w:t>Solutions</w:t>
      </w:r>
      <w:proofErr w:type="spellEnd"/>
      <w:r w:rsidRPr="001470CB">
        <w:t xml:space="preserve">, Vol. 1, </w:t>
      </w:r>
      <w:proofErr w:type="spellStart"/>
      <w:r w:rsidRPr="001470CB">
        <w:t>Solution</w:t>
      </w:r>
      <w:proofErr w:type="spellEnd"/>
      <w:r w:rsidRPr="001470CB">
        <w:t xml:space="preserve"> 3.</w:t>
      </w:r>
    </w:p>
    <w:p w14:paraId="79348F0C" w14:textId="77777777" w:rsidR="001470CB" w:rsidRPr="001470CB" w:rsidRDefault="001470CB" w:rsidP="001470CB">
      <w:pPr>
        <w:numPr>
          <w:ilvl w:val="0"/>
          <w:numId w:val="23"/>
        </w:numPr>
        <w:jc w:val="both"/>
      </w:pPr>
      <w:r w:rsidRPr="001470CB">
        <w:t xml:space="preserve">Leonard, M., Graham, S., &amp; </w:t>
      </w:r>
      <w:proofErr w:type="spellStart"/>
      <w:r w:rsidRPr="001470CB">
        <w:t>Bonacum</w:t>
      </w:r>
      <w:proofErr w:type="spellEnd"/>
      <w:r w:rsidRPr="001470CB">
        <w:t xml:space="preserve">, D. (2004). </w:t>
      </w:r>
      <w:proofErr w:type="spellStart"/>
      <w:r w:rsidRPr="001470CB">
        <w:t>The</w:t>
      </w:r>
      <w:proofErr w:type="spellEnd"/>
      <w:r w:rsidRPr="001470CB">
        <w:t xml:space="preserve"> human factor: </w:t>
      </w:r>
      <w:proofErr w:type="spellStart"/>
      <w:r w:rsidRPr="001470CB">
        <w:t>the</w:t>
      </w:r>
      <w:proofErr w:type="spellEnd"/>
      <w:r w:rsidRPr="001470CB">
        <w:t xml:space="preserve"> </w:t>
      </w:r>
      <w:proofErr w:type="spellStart"/>
      <w:r w:rsidRPr="001470CB">
        <w:t>critical</w:t>
      </w:r>
      <w:proofErr w:type="spellEnd"/>
      <w:r w:rsidRPr="001470CB">
        <w:t xml:space="preserve"> </w:t>
      </w:r>
      <w:proofErr w:type="spellStart"/>
      <w:r w:rsidRPr="001470CB">
        <w:t>importance</w:t>
      </w:r>
      <w:proofErr w:type="spellEnd"/>
      <w:r w:rsidRPr="001470CB">
        <w:t xml:space="preserve"> </w:t>
      </w:r>
      <w:proofErr w:type="spellStart"/>
      <w:r w:rsidRPr="001470CB">
        <w:t>of</w:t>
      </w:r>
      <w:proofErr w:type="spellEnd"/>
      <w:r w:rsidRPr="001470CB">
        <w:t xml:space="preserve"> </w:t>
      </w:r>
      <w:proofErr w:type="spellStart"/>
      <w:r w:rsidRPr="001470CB">
        <w:t>effective</w:t>
      </w:r>
      <w:proofErr w:type="spellEnd"/>
      <w:r w:rsidRPr="001470CB">
        <w:t xml:space="preserve"> </w:t>
      </w:r>
      <w:proofErr w:type="spellStart"/>
      <w:r w:rsidRPr="001470CB">
        <w:t>teamwork</w:t>
      </w:r>
      <w:proofErr w:type="spellEnd"/>
      <w:r w:rsidRPr="001470CB">
        <w:t xml:space="preserve"> and </w:t>
      </w:r>
      <w:proofErr w:type="spellStart"/>
      <w:r w:rsidRPr="001470CB">
        <w:t>communication</w:t>
      </w:r>
      <w:proofErr w:type="spellEnd"/>
      <w:r w:rsidRPr="001470CB">
        <w:t xml:space="preserve"> in </w:t>
      </w:r>
      <w:proofErr w:type="spellStart"/>
      <w:r w:rsidRPr="001470CB">
        <w:t>providing</w:t>
      </w:r>
      <w:proofErr w:type="spellEnd"/>
      <w:r w:rsidRPr="001470CB">
        <w:t xml:space="preserve"> </w:t>
      </w:r>
      <w:proofErr w:type="spellStart"/>
      <w:r w:rsidRPr="001470CB">
        <w:t>safe</w:t>
      </w:r>
      <w:proofErr w:type="spellEnd"/>
      <w:r w:rsidRPr="001470CB">
        <w:t xml:space="preserve"> care. </w:t>
      </w:r>
      <w:proofErr w:type="spellStart"/>
      <w:r w:rsidRPr="001470CB">
        <w:rPr>
          <w:i/>
        </w:rPr>
        <w:t>Quality</w:t>
      </w:r>
      <w:proofErr w:type="spellEnd"/>
      <w:r w:rsidRPr="001470CB">
        <w:rPr>
          <w:i/>
        </w:rPr>
        <w:t xml:space="preserve"> and Safety in </w:t>
      </w:r>
      <w:proofErr w:type="spellStart"/>
      <w:r w:rsidRPr="001470CB">
        <w:rPr>
          <w:i/>
        </w:rPr>
        <w:t>Health</w:t>
      </w:r>
      <w:proofErr w:type="spellEnd"/>
      <w:r w:rsidRPr="001470CB">
        <w:rPr>
          <w:i/>
        </w:rPr>
        <w:t xml:space="preserve"> Care</w:t>
      </w:r>
      <w:r w:rsidRPr="001470CB">
        <w:t>, 13(</w:t>
      </w:r>
      <w:proofErr w:type="spellStart"/>
      <w:r w:rsidRPr="001470CB">
        <w:t>Suppl</w:t>
      </w:r>
      <w:proofErr w:type="spellEnd"/>
      <w:r w:rsidRPr="001470CB">
        <w:t xml:space="preserve"> 1), i85–i90.</w:t>
      </w:r>
    </w:p>
    <w:p w14:paraId="34104D59" w14:textId="77777777" w:rsidR="001470CB" w:rsidRDefault="001470CB" w:rsidP="001470CB">
      <w:pPr>
        <w:jc w:val="both"/>
      </w:pPr>
    </w:p>
    <w:p w14:paraId="21F33F8A" w14:textId="77777777" w:rsidR="00832790" w:rsidRDefault="00832790" w:rsidP="001470CB">
      <w:pPr>
        <w:jc w:val="both"/>
      </w:pPr>
    </w:p>
    <w:p w14:paraId="2DD2D0AD" w14:textId="77777777" w:rsidR="00832790" w:rsidRDefault="00832790" w:rsidP="001470CB">
      <w:pPr>
        <w:jc w:val="both"/>
      </w:pPr>
    </w:p>
    <w:p w14:paraId="044F76CD" w14:textId="77777777" w:rsidR="00832790" w:rsidRDefault="00832790" w:rsidP="001470CB">
      <w:pPr>
        <w:jc w:val="both"/>
      </w:pPr>
    </w:p>
    <w:p w14:paraId="7FB17F99" w14:textId="77777777" w:rsidR="00832790" w:rsidRDefault="00832790" w:rsidP="001470CB">
      <w:pPr>
        <w:jc w:val="both"/>
      </w:pPr>
    </w:p>
    <w:p w14:paraId="575B253C" w14:textId="77777777" w:rsidR="00832790" w:rsidRDefault="00832790" w:rsidP="001470CB">
      <w:pPr>
        <w:jc w:val="both"/>
      </w:pPr>
    </w:p>
    <w:p w14:paraId="2E88A83D" w14:textId="77777777" w:rsidR="00832790" w:rsidRDefault="00832790" w:rsidP="001470CB">
      <w:pPr>
        <w:jc w:val="both"/>
      </w:pPr>
    </w:p>
    <w:p w14:paraId="785D3ED6" w14:textId="77777777" w:rsidR="00832790" w:rsidRDefault="00832790" w:rsidP="001470CB">
      <w:pPr>
        <w:jc w:val="both"/>
      </w:pPr>
    </w:p>
    <w:p w14:paraId="445CD8BC" w14:textId="77777777" w:rsidR="00832790" w:rsidRDefault="00832790" w:rsidP="001470CB">
      <w:pPr>
        <w:jc w:val="both"/>
      </w:pPr>
    </w:p>
    <w:p w14:paraId="6ED3868D" w14:textId="77777777" w:rsidR="00832790" w:rsidRDefault="00832790" w:rsidP="001470CB">
      <w:pPr>
        <w:jc w:val="both"/>
      </w:pPr>
    </w:p>
    <w:p w14:paraId="2BB2C5A9" w14:textId="77777777" w:rsidR="00832790" w:rsidRDefault="00832790" w:rsidP="001470CB">
      <w:pPr>
        <w:jc w:val="both"/>
      </w:pPr>
    </w:p>
    <w:p w14:paraId="39B67514" w14:textId="77777777" w:rsidR="00832790" w:rsidRPr="00832790" w:rsidRDefault="00832790" w:rsidP="00832790">
      <w:pPr>
        <w:jc w:val="both"/>
      </w:pPr>
      <w:r w:rsidRPr="00832790">
        <w:rPr>
          <w:b/>
          <w:u w:val="single"/>
        </w:rPr>
        <w:lastRenderedPageBreak/>
        <w:t>PREVENCIÓN DE RIESGOS LABORALES EN PERSONAL NO SANITARIO EN HOSPITALES.</w:t>
      </w:r>
    </w:p>
    <w:p w14:paraId="27B64A72" w14:textId="77777777" w:rsidR="00832790" w:rsidRPr="00832790" w:rsidRDefault="00832790" w:rsidP="00832790">
      <w:pPr>
        <w:jc w:val="both"/>
      </w:pPr>
      <w:r w:rsidRPr="00832790">
        <w:t xml:space="preserve">El personal no sanitario en hospitales, como celadores, administrativos, personal de limpieza, mantenimiento y seguridad, desempeña un papel esencial para el buen funcionamiento de las instituciones de salud. </w:t>
      </w:r>
    </w:p>
    <w:p w14:paraId="1752CA83" w14:textId="77777777" w:rsidR="00832790" w:rsidRPr="00832790" w:rsidRDefault="00832790" w:rsidP="00832790">
      <w:pPr>
        <w:jc w:val="both"/>
      </w:pPr>
      <w:r w:rsidRPr="00832790">
        <w:t>Aunque no estén directamente expuestos a los riesgos clínicos propios del personal sanitario, enfrentan una variedad de riesgos laborales específicos que pueden comprometer su bienestar físico y psicológico.</w:t>
      </w:r>
    </w:p>
    <w:p w14:paraId="5E2FC7EC" w14:textId="77777777" w:rsidR="00832790" w:rsidRPr="00832790" w:rsidRDefault="00832790" w:rsidP="00832790">
      <w:pPr>
        <w:jc w:val="both"/>
      </w:pPr>
      <w:r w:rsidRPr="00832790">
        <w:t>Este artículo analiza los riesgos laborales que enfrenta este colectivo y propone estrategias para su prevención.</w:t>
      </w:r>
    </w:p>
    <w:p w14:paraId="6A159BBF" w14:textId="77777777" w:rsidR="00832790" w:rsidRPr="00832790" w:rsidRDefault="00832790" w:rsidP="00832790">
      <w:pPr>
        <w:jc w:val="both"/>
      </w:pPr>
      <w:r w:rsidRPr="00832790">
        <w:rPr>
          <w:b/>
          <w:u w:val="single"/>
        </w:rPr>
        <w:t>RIESGOS LABORALES EN EL PERSONAL NO SANITARIO.</w:t>
      </w:r>
    </w:p>
    <w:p w14:paraId="5A04E79F" w14:textId="77777777" w:rsidR="00832790" w:rsidRPr="00832790" w:rsidRDefault="00832790" w:rsidP="00832790">
      <w:pPr>
        <w:jc w:val="both"/>
      </w:pPr>
      <w:r w:rsidRPr="00832790">
        <w:t>El personal no sanitario en hospitales se enfrenta a riesgos de tipo físico, ergonómico, químico, biológico y psicosocial.</w:t>
      </w:r>
    </w:p>
    <w:p w14:paraId="0936948F" w14:textId="77777777" w:rsidR="00832790" w:rsidRPr="00832790" w:rsidRDefault="00832790" w:rsidP="00832790">
      <w:pPr>
        <w:jc w:val="both"/>
      </w:pPr>
      <w:r w:rsidRPr="00832790">
        <w:t xml:space="preserve">Entre los riesgos físicos destacan lesiones </w:t>
      </w:r>
      <w:proofErr w:type="gramStart"/>
      <w:r w:rsidRPr="00832790">
        <w:t>músculo-esqueléticas</w:t>
      </w:r>
      <w:proofErr w:type="gramEnd"/>
      <w:r w:rsidRPr="00832790">
        <w:t xml:space="preserve"> derivadas del manejo de cargas y movimientos repetitivos, especialmente en celadores y personal de limpieza. Los riesgos químicos y biológicos incluyen la exposición a productos de limpieza y residuos hospitalarios contaminados. </w:t>
      </w:r>
    </w:p>
    <w:p w14:paraId="0DEDE49B" w14:textId="77777777" w:rsidR="00832790" w:rsidRPr="00832790" w:rsidRDefault="00832790" w:rsidP="00832790">
      <w:pPr>
        <w:jc w:val="both"/>
      </w:pPr>
      <w:r w:rsidRPr="00832790">
        <w:t>El manejo inadecuado de sustancias químicas y desechos puede provocar intoxicaciones o infecciones.</w:t>
      </w:r>
    </w:p>
    <w:p w14:paraId="7A67B9B0" w14:textId="77777777" w:rsidR="00832790" w:rsidRPr="00832790" w:rsidRDefault="00832790" w:rsidP="00832790">
      <w:pPr>
        <w:jc w:val="both"/>
      </w:pPr>
      <w:r w:rsidRPr="00832790">
        <w:t>Por otro lado, los riesgos psicosociales son especialmente prevalentes debido a factores como el estrés, la carga de trabajo, los horarios rotativos y la falta de reconocimiento. Esto es particularmente relevante en roles administrativos y de seguridad, donde la presión y la interacción frecuente con pacientes y familiares generan tensiones adicionales.</w:t>
      </w:r>
    </w:p>
    <w:p w14:paraId="784B9BA8" w14:textId="77777777" w:rsidR="00832790" w:rsidRPr="00832790" w:rsidRDefault="00832790" w:rsidP="00832790">
      <w:pPr>
        <w:jc w:val="both"/>
      </w:pPr>
      <w:r w:rsidRPr="00832790">
        <w:rPr>
          <w:b/>
          <w:u w:val="single"/>
        </w:rPr>
        <w:t>ESTRATEGIAS DE PREVENCIÓN.</w:t>
      </w:r>
    </w:p>
    <w:p w14:paraId="079F6CA7" w14:textId="77777777" w:rsidR="00832790" w:rsidRPr="00832790" w:rsidRDefault="00832790" w:rsidP="00832790">
      <w:pPr>
        <w:jc w:val="both"/>
      </w:pPr>
      <w:r w:rsidRPr="00832790">
        <w:t>La prevención de riesgos laborales en este grupo requiere una aproximación multidimensional que integre medidas organizativas, técnicas y formativas.</w:t>
      </w:r>
    </w:p>
    <w:p w14:paraId="0A17F672" w14:textId="77777777" w:rsidR="00832790" w:rsidRPr="00832790" w:rsidRDefault="00832790" w:rsidP="00832790">
      <w:pPr>
        <w:jc w:val="both"/>
      </w:pPr>
      <w:r w:rsidRPr="00832790">
        <w:t>Algunas estrategias clave incluyen:</w:t>
      </w:r>
    </w:p>
    <w:p w14:paraId="54563A98" w14:textId="77777777" w:rsidR="00832790" w:rsidRPr="00832790" w:rsidRDefault="00832790" w:rsidP="00832790">
      <w:pPr>
        <w:numPr>
          <w:ilvl w:val="0"/>
          <w:numId w:val="24"/>
        </w:numPr>
        <w:jc w:val="both"/>
      </w:pPr>
      <w:r w:rsidRPr="00832790">
        <w:rPr>
          <w:b/>
        </w:rPr>
        <w:t xml:space="preserve">Evaluación de riesgos personalizada: </w:t>
      </w:r>
      <w:r w:rsidRPr="00832790">
        <w:t xml:space="preserve">realizar evaluaciones específicas para identificar los </w:t>
      </w:r>
      <w:proofErr w:type="gramStart"/>
      <w:r w:rsidRPr="00832790">
        <w:t>riesgo inherentes</w:t>
      </w:r>
      <w:proofErr w:type="gramEnd"/>
      <w:r w:rsidRPr="00832790">
        <w:t xml:space="preserve"> a cada rol. Esto permite diseñar planes de acción focalizados.</w:t>
      </w:r>
    </w:p>
    <w:p w14:paraId="0B12C87E" w14:textId="77777777" w:rsidR="00832790" w:rsidRPr="00832790" w:rsidRDefault="00832790" w:rsidP="00832790">
      <w:pPr>
        <w:numPr>
          <w:ilvl w:val="0"/>
          <w:numId w:val="24"/>
        </w:numPr>
        <w:jc w:val="both"/>
      </w:pPr>
      <w:r w:rsidRPr="00832790">
        <w:rPr>
          <w:b/>
        </w:rPr>
        <w:t xml:space="preserve">Formación continua: </w:t>
      </w:r>
      <w:r w:rsidRPr="00832790">
        <w:t>capacitar al personal en el uso seguro de productos químicos, manejo de residuos, ergonomía y técnicas de desescalada de conflictos en interacciones complejas.</w:t>
      </w:r>
    </w:p>
    <w:p w14:paraId="6AA23322" w14:textId="77777777" w:rsidR="00832790" w:rsidRPr="00832790" w:rsidRDefault="00832790" w:rsidP="00832790">
      <w:pPr>
        <w:numPr>
          <w:ilvl w:val="0"/>
          <w:numId w:val="24"/>
        </w:numPr>
        <w:jc w:val="both"/>
      </w:pPr>
      <w:r w:rsidRPr="00832790">
        <w:rPr>
          <w:b/>
        </w:rPr>
        <w:t xml:space="preserve">Equipos de protección individual: </w:t>
      </w:r>
      <w:r w:rsidRPr="00832790">
        <w:t xml:space="preserve">garantizar la provisión y correcto uso de </w:t>
      </w:r>
      <w:proofErr w:type="spellStart"/>
      <w:r w:rsidRPr="00832790">
        <w:t>EPIs</w:t>
      </w:r>
      <w:proofErr w:type="spellEnd"/>
      <w:r w:rsidRPr="00832790">
        <w:t xml:space="preserve"> específicos para cada tarea, desde guantes y mascarillas hasta calzado antideslizante.</w:t>
      </w:r>
    </w:p>
    <w:p w14:paraId="6B908361" w14:textId="77777777" w:rsidR="00832790" w:rsidRPr="00832790" w:rsidRDefault="00832790" w:rsidP="00832790">
      <w:pPr>
        <w:numPr>
          <w:ilvl w:val="0"/>
          <w:numId w:val="24"/>
        </w:numPr>
        <w:jc w:val="both"/>
      </w:pPr>
      <w:r w:rsidRPr="00832790">
        <w:rPr>
          <w:b/>
        </w:rPr>
        <w:t>Promoción del bienestar psicosocial.</w:t>
      </w:r>
      <w:r w:rsidRPr="00832790">
        <w:t xml:space="preserve"> Implementar programas de apoyo psicológico, gestión del estrés y conciliación laboral-familiar para reducir los factores de riesgo psicosocial.</w:t>
      </w:r>
    </w:p>
    <w:p w14:paraId="220D0CE3" w14:textId="77777777" w:rsidR="00832790" w:rsidRPr="00832790" w:rsidRDefault="00832790" w:rsidP="00832790">
      <w:pPr>
        <w:numPr>
          <w:ilvl w:val="0"/>
          <w:numId w:val="24"/>
        </w:numPr>
        <w:jc w:val="both"/>
      </w:pPr>
      <w:r w:rsidRPr="00832790">
        <w:rPr>
          <w:b/>
        </w:rPr>
        <w:lastRenderedPageBreak/>
        <w:t xml:space="preserve">Mejora del entorno laboral. </w:t>
      </w:r>
      <w:r w:rsidRPr="00832790">
        <w:t>Diseñar espacios de trabajo ergonómicos y minimizar la exposición a riesgos mediante mejoras técnicas, como sistemas automatizados de limpieza y manejo de residuos.</w:t>
      </w:r>
    </w:p>
    <w:p w14:paraId="69B422A0" w14:textId="77777777" w:rsidR="00832790" w:rsidRPr="00832790" w:rsidRDefault="00832790" w:rsidP="00832790">
      <w:pPr>
        <w:jc w:val="both"/>
      </w:pPr>
      <w:r w:rsidRPr="00832790">
        <w:rPr>
          <w:b/>
          <w:u w:val="single"/>
        </w:rPr>
        <w:t>CONCLUSIÓN.</w:t>
      </w:r>
    </w:p>
    <w:p w14:paraId="3EA13CE0" w14:textId="77777777" w:rsidR="00832790" w:rsidRPr="00832790" w:rsidRDefault="00832790" w:rsidP="00832790">
      <w:pPr>
        <w:jc w:val="both"/>
      </w:pPr>
      <w:r w:rsidRPr="00832790">
        <w:t xml:space="preserve">La prevención de </w:t>
      </w:r>
      <w:proofErr w:type="spellStart"/>
      <w:r w:rsidRPr="00832790">
        <w:t>riegos</w:t>
      </w:r>
      <w:proofErr w:type="spellEnd"/>
      <w:r w:rsidRPr="00832790">
        <w:t xml:space="preserve"> laborales en personal no sanitario en hospitales es esencial para garantizar su salud y el funcionamiento de las instituciones de salud.</w:t>
      </w:r>
    </w:p>
    <w:p w14:paraId="4AA934AB" w14:textId="77777777" w:rsidR="00832790" w:rsidRPr="00832790" w:rsidRDefault="00832790" w:rsidP="00832790">
      <w:pPr>
        <w:jc w:val="both"/>
      </w:pPr>
      <w:r w:rsidRPr="00832790">
        <w:t xml:space="preserve">Implementar medidas de prevención adaptadas a sus necesidades no solo mejora su calidad de </w:t>
      </w:r>
      <w:proofErr w:type="gramStart"/>
      <w:r w:rsidRPr="00832790">
        <w:t>vida</w:t>
      </w:r>
      <w:proofErr w:type="gramEnd"/>
      <w:r w:rsidRPr="00832790">
        <w:t xml:space="preserve"> sino que también optimiza la seguridad global en el entorno sanitario. </w:t>
      </w:r>
    </w:p>
    <w:p w14:paraId="58564F0C" w14:textId="77777777" w:rsidR="00832790" w:rsidRPr="00832790" w:rsidRDefault="00832790" w:rsidP="00832790">
      <w:pPr>
        <w:jc w:val="both"/>
      </w:pPr>
      <w:r w:rsidRPr="00832790">
        <w:rPr>
          <w:b/>
          <w:u w:val="single"/>
        </w:rPr>
        <w:t>BIBLIOGRAFÍA</w:t>
      </w:r>
    </w:p>
    <w:p w14:paraId="022371C7" w14:textId="77777777" w:rsidR="00832790" w:rsidRPr="00832790" w:rsidRDefault="00832790" w:rsidP="00832790">
      <w:pPr>
        <w:numPr>
          <w:ilvl w:val="0"/>
          <w:numId w:val="25"/>
        </w:numPr>
        <w:jc w:val="both"/>
      </w:pPr>
      <w:r w:rsidRPr="00832790">
        <w:t>Gómez-Fernández, M., &amp; López-García, R. (2020). Exposición a riesgos laborales en personal no sanitario: un enfoque preventivo. Revista de Seguridad y Salud en el Trabajo, 36(2), 120-134.</w:t>
      </w:r>
    </w:p>
    <w:p w14:paraId="24D0A0C8" w14:textId="77777777" w:rsidR="00832790" w:rsidRPr="00832790" w:rsidRDefault="00832790" w:rsidP="00832790">
      <w:pPr>
        <w:numPr>
          <w:ilvl w:val="0"/>
          <w:numId w:val="25"/>
        </w:numPr>
        <w:jc w:val="both"/>
      </w:pPr>
      <w:r w:rsidRPr="00832790">
        <w:t>Martínez-Jiménez, A., Sánchez-Álvarez, P., &amp; Ruiz-López, J. (2021). Lesiones musculoesqueléticas en personal hospitalario no sanitario: análisis de factores ergonómicos. Medicina Laboral, 18(3), 245-258.</w:t>
      </w:r>
    </w:p>
    <w:p w14:paraId="72B4E90E" w14:textId="77777777" w:rsidR="00832790" w:rsidRPr="00832790" w:rsidRDefault="00832790" w:rsidP="00832790">
      <w:pPr>
        <w:numPr>
          <w:ilvl w:val="0"/>
          <w:numId w:val="25"/>
        </w:numPr>
        <w:jc w:val="both"/>
      </w:pPr>
      <w:r w:rsidRPr="00832790">
        <w:t>Organización Internacional del Trabajo (OIT). (2022). Directrices para la prevención de riesgos laborales en entornos hospitalarios. Ginebra: OIT.</w:t>
      </w:r>
    </w:p>
    <w:p w14:paraId="6409082A" w14:textId="77777777" w:rsidR="00832790" w:rsidRDefault="00832790" w:rsidP="001470CB">
      <w:pPr>
        <w:jc w:val="both"/>
      </w:pPr>
    </w:p>
    <w:p w14:paraId="16814AD2" w14:textId="77777777" w:rsidR="00832790" w:rsidRDefault="00832790" w:rsidP="001470CB">
      <w:pPr>
        <w:jc w:val="both"/>
      </w:pPr>
    </w:p>
    <w:p w14:paraId="616E9F53" w14:textId="77777777" w:rsidR="00832790" w:rsidRDefault="00832790" w:rsidP="001470CB">
      <w:pPr>
        <w:jc w:val="both"/>
      </w:pPr>
    </w:p>
    <w:p w14:paraId="04309303" w14:textId="77777777" w:rsidR="00832790" w:rsidRDefault="00832790" w:rsidP="001470CB">
      <w:pPr>
        <w:jc w:val="both"/>
      </w:pPr>
    </w:p>
    <w:p w14:paraId="381AAF9F" w14:textId="77777777" w:rsidR="00832790" w:rsidRDefault="00832790" w:rsidP="001470CB">
      <w:pPr>
        <w:jc w:val="both"/>
      </w:pPr>
    </w:p>
    <w:p w14:paraId="39F4E97F" w14:textId="77777777" w:rsidR="00832790" w:rsidRDefault="00832790" w:rsidP="001470CB">
      <w:pPr>
        <w:jc w:val="both"/>
      </w:pPr>
    </w:p>
    <w:p w14:paraId="5AB36886" w14:textId="77777777" w:rsidR="00832790" w:rsidRDefault="00832790" w:rsidP="001470CB">
      <w:pPr>
        <w:jc w:val="both"/>
      </w:pPr>
    </w:p>
    <w:p w14:paraId="1E490462" w14:textId="77777777" w:rsidR="00832790" w:rsidRDefault="00832790" w:rsidP="001470CB">
      <w:pPr>
        <w:jc w:val="both"/>
      </w:pPr>
    </w:p>
    <w:p w14:paraId="341EBC59" w14:textId="77777777" w:rsidR="00832790" w:rsidRDefault="00832790" w:rsidP="001470CB">
      <w:pPr>
        <w:jc w:val="both"/>
      </w:pPr>
    </w:p>
    <w:p w14:paraId="348B195A" w14:textId="77777777" w:rsidR="00832790" w:rsidRDefault="00832790" w:rsidP="001470CB">
      <w:pPr>
        <w:jc w:val="both"/>
      </w:pPr>
    </w:p>
    <w:p w14:paraId="740B907E" w14:textId="77777777" w:rsidR="00832790" w:rsidRDefault="00832790" w:rsidP="001470CB">
      <w:pPr>
        <w:jc w:val="both"/>
      </w:pPr>
    </w:p>
    <w:p w14:paraId="476317A3" w14:textId="77777777" w:rsidR="00832790" w:rsidRDefault="00832790" w:rsidP="001470CB">
      <w:pPr>
        <w:jc w:val="both"/>
      </w:pPr>
    </w:p>
    <w:p w14:paraId="5D4ACC00" w14:textId="77777777" w:rsidR="00832790" w:rsidRDefault="00832790" w:rsidP="001470CB">
      <w:pPr>
        <w:jc w:val="both"/>
      </w:pPr>
    </w:p>
    <w:p w14:paraId="0369CA86" w14:textId="77777777" w:rsidR="00832790" w:rsidRDefault="00832790" w:rsidP="001470CB">
      <w:pPr>
        <w:jc w:val="both"/>
      </w:pPr>
    </w:p>
    <w:p w14:paraId="508FA134" w14:textId="77777777" w:rsidR="00832790" w:rsidRDefault="00832790" w:rsidP="001470CB">
      <w:pPr>
        <w:jc w:val="both"/>
      </w:pPr>
    </w:p>
    <w:p w14:paraId="6E37F6DC" w14:textId="77777777" w:rsidR="00832790" w:rsidRDefault="00832790" w:rsidP="001470CB">
      <w:pPr>
        <w:jc w:val="both"/>
      </w:pPr>
    </w:p>
    <w:p w14:paraId="2E010AF7" w14:textId="77777777" w:rsidR="00832790" w:rsidRDefault="00832790" w:rsidP="001470CB">
      <w:pPr>
        <w:jc w:val="both"/>
      </w:pPr>
    </w:p>
    <w:p w14:paraId="3A8BE95E" w14:textId="77777777" w:rsidR="00832790" w:rsidRDefault="00832790" w:rsidP="001470CB">
      <w:pPr>
        <w:jc w:val="both"/>
      </w:pPr>
    </w:p>
    <w:p w14:paraId="7600910F" w14:textId="77777777" w:rsidR="00832790" w:rsidRPr="00832790" w:rsidRDefault="00832790" w:rsidP="00832790">
      <w:pPr>
        <w:jc w:val="both"/>
      </w:pPr>
      <w:r w:rsidRPr="00832790">
        <w:rPr>
          <w:b/>
          <w:u w:val="single"/>
        </w:rPr>
        <w:t>EL BURNOUT EN CELADORES: UN ANÁLISIS DE SU PREVALENCIA Y FACTORES DE RIESGO.</w:t>
      </w:r>
    </w:p>
    <w:p w14:paraId="0EC9E310" w14:textId="77777777" w:rsidR="00832790" w:rsidRPr="00832790" w:rsidRDefault="00832790" w:rsidP="00832790">
      <w:pPr>
        <w:jc w:val="both"/>
      </w:pPr>
      <w:r w:rsidRPr="00832790">
        <w:t>El síndrome de burnout, o síndrome de desgaste profesional, es un fenómeno ampliamente estudiado en el ámbito sanitario debido a su alta prevalencia y repercusiones en la salud mental y física de los trabajadores. Sin embargo, mientras que médicos y enfermeros han sido objeto principal de análisis, los celadores han recibido menos atención a pesar de desempeñar un papel crucial en la atención al paciente. Este artículo analiza el burnout en celadores, sus factores de riesgo y posibles intervenciones, apoyado en estudios recientes sobre el tema.</w:t>
      </w:r>
    </w:p>
    <w:p w14:paraId="7218A4F7" w14:textId="77777777" w:rsidR="00832790" w:rsidRPr="00832790" w:rsidRDefault="00832790" w:rsidP="00832790">
      <w:pPr>
        <w:jc w:val="both"/>
      </w:pPr>
      <w:r w:rsidRPr="00832790">
        <w:rPr>
          <w:b/>
          <w:u w:val="single"/>
        </w:rPr>
        <w:t>CONCEPTO Y PREVALENCIA DEL BURNOUT.</w:t>
      </w:r>
    </w:p>
    <w:p w14:paraId="367D94DD" w14:textId="77777777" w:rsidR="00832790" w:rsidRPr="00832790" w:rsidRDefault="00832790" w:rsidP="00832790">
      <w:pPr>
        <w:jc w:val="both"/>
      </w:pPr>
      <w:r w:rsidRPr="00832790">
        <w:t>El burnout se caracteriza por agotamiento emocional, despersonalización y una baja realización personal en el trabajo.</w:t>
      </w:r>
    </w:p>
    <w:p w14:paraId="0AC4A2F4" w14:textId="77777777" w:rsidR="00832790" w:rsidRPr="00832790" w:rsidRDefault="00832790" w:rsidP="00832790">
      <w:pPr>
        <w:jc w:val="both"/>
      </w:pPr>
      <w:r w:rsidRPr="00832790">
        <w:t>En el caso de los celadores, su posición como enlace entre diferentes áreas hospitalarias, junto con tareas físicas y psicológicamente exigentes, los hace especialmente vulnerables.</w:t>
      </w:r>
    </w:p>
    <w:p w14:paraId="34AC14C0" w14:textId="77777777" w:rsidR="00832790" w:rsidRPr="00832790" w:rsidRDefault="00832790" w:rsidP="00832790">
      <w:pPr>
        <w:jc w:val="both"/>
      </w:pPr>
      <w:r w:rsidRPr="00832790">
        <w:t>Según un estudio la prevalencia de burnout en celadores alcanza un 45% siendo el agotamiento emocional el componente más frecuente.</w:t>
      </w:r>
    </w:p>
    <w:p w14:paraId="48A4E6BC" w14:textId="77777777" w:rsidR="00832790" w:rsidRPr="00832790" w:rsidRDefault="00832790" w:rsidP="00832790">
      <w:pPr>
        <w:jc w:val="both"/>
      </w:pPr>
      <w:r w:rsidRPr="00832790">
        <w:rPr>
          <w:b/>
          <w:u w:val="single"/>
        </w:rPr>
        <w:t>FACTORES DE RIESGO.</w:t>
      </w:r>
    </w:p>
    <w:p w14:paraId="7934A418" w14:textId="77777777" w:rsidR="00832790" w:rsidRPr="00832790" w:rsidRDefault="00832790" w:rsidP="00832790">
      <w:pPr>
        <w:jc w:val="both"/>
      </w:pPr>
      <w:r w:rsidRPr="00832790">
        <w:t xml:space="preserve">Los principales factores asociados al burnout en celadores incluyen la sobrecarga laboral, la falta de reconocimiento, y la exposición constante al sufrimiento de pacientes y sus familiares. </w:t>
      </w:r>
    </w:p>
    <w:p w14:paraId="738818D6" w14:textId="77777777" w:rsidR="00832790" w:rsidRPr="00832790" w:rsidRDefault="00832790" w:rsidP="00832790">
      <w:pPr>
        <w:jc w:val="both"/>
      </w:pPr>
      <w:r w:rsidRPr="00832790">
        <w:t>Además, la inestabilidad laboral y los turnos rotativos, que alteran los ritmos circadianos, agravan la situación. Las condiciones laborales precarias y la percepción de baja autonomía son determinantes en el desarrollo de este síndrome colectivo.</w:t>
      </w:r>
    </w:p>
    <w:p w14:paraId="472DCE24" w14:textId="77777777" w:rsidR="00832790" w:rsidRPr="00832790" w:rsidRDefault="00832790" w:rsidP="00832790">
      <w:pPr>
        <w:jc w:val="both"/>
      </w:pPr>
      <w:r w:rsidRPr="00832790">
        <w:t>Otro factor importante es el escaso apoyo psicosocial que reciben los celadores, quienes suelen ser invisibilizados dentro del sistema sanitario. Esto genera una sensación de desamparo que incrementa la vulnerabilidad al estrés crónico.</w:t>
      </w:r>
    </w:p>
    <w:p w14:paraId="434A136B" w14:textId="77777777" w:rsidR="00832790" w:rsidRPr="00832790" w:rsidRDefault="00832790" w:rsidP="00832790">
      <w:pPr>
        <w:jc w:val="both"/>
      </w:pPr>
      <w:r w:rsidRPr="00832790">
        <w:rPr>
          <w:b/>
          <w:u w:val="single"/>
        </w:rPr>
        <w:t>CONSECUENCIAS Y ESTRATEGIAS DE INTERVENCIÓN.</w:t>
      </w:r>
    </w:p>
    <w:p w14:paraId="0BD7CFA2" w14:textId="77777777" w:rsidR="00832790" w:rsidRPr="00832790" w:rsidRDefault="00832790" w:rsidP="00832790">
      <w:pPr>
        <w:jc w:val="both"/>
      </w:pPr>
      <w:r w:rsidRPr="00832790">
        <w:t>El burnout en celadores no solo afecta su bienestar, sino que también impacta negativamente en la calidad del servicio que ofrecen, incrementando el riesgo de errores y reduciendo la satisfacción del paciente.</w:t>
      </w:r>
    </w:p>
    <w:p w14:paraId="71453292" w14:textId="77777777" w:rsidR="00832790" w:rsidRPr="00832790" w:rsidRDefault="00832790" w:rsidP="00832790">
      <w:pPr>
        <w:jc w:val="both"/>
      </w:pPr>
      <w:r w:rsidRPr="00832790">
        <w:t>Intervenciones como la formación en manejo del estrés, programas de apoyo psicológico y la mejora de las condiciones laborales han demostrado ser efectivas para reducir los niveles de burnout.</w:t>
      </w:r>
    </w:p>
    <w:p w14:paraId="06B1F823" w14:textId="77777777" w:rsidR="00832790" w:rsidRPr="00832790" w:rsidRDefault="00832790" w:rsidP="00832790">
      <w:pPr>
        <w:jc w:val="both"/>
      </w:pPr>
      <w:r w:rsidRPr="00832790">
        <w:t>Por último, la implementación de medidas organizacionales, como una distribución equitativa de las cargas de trabajo y el reconocimiento explícito del rol de los celadores, es crucial para prevenir este síndrome.</w:t>
      </w:r>
    </w:p>
    <w:p w14:paraId="74891C2C" w14:textId="77777777" w:rsidR="00832790" w:rsidRPr="00832790" w:rsidRDefault="00832790" w:rsidP="00832790">
      <w:pPr>
        <w:jc w:val="both"/>
      </w:pPr>
      <w:r w:rsidRPr="00832790">
        <w:rPr>
          <w:b/>
          <w:u w:val="single"/>
        </w:rPr>
        <w:t>CONCLUSIÓN.</w:t>
      </w:r>
    </w:p>
    <w:p w14:paraId="4B0AAC6F" w14:textId="77777777" w:rsidR="00832790" w:rsidRPr="00832790" w:rsidRDefault="00832790" w:rsidP="00832790">
      <w:pPr>
        <w:jc w:val="both"/>
      </w:pPr>
      <w:r w:rsidRPr="00832790">
        <w:lastRenderedPageBreak/>
        <w:t xml:space="preserve">El burnout en celadores es un problema significativo que requiere atención urgente. Es fundamental reconocer su impacto y desarrollar estrategias multidimensionales para abordar sus causas y mitigar sus efectos. </w:t>
      </w:r>
    </w:p>
    <w:p w14:paraId="73860041" w14:textId="77777777" w:rsidR="00832790" w:rsidRPr="00832790" w:rsidRDefault="00832790" w:rsidP="00832790">
      <w:pPr>
        <w:jc w:val="both"/>
      </w:pPr>
      <w:r w:rsidRPr="00832790">
        <w:t>Esto no solo mejorará la calidad de vida de los celadores, sino también la eficiencia y calidad de los servicios de salud.</w:t>
      </w:r>
    </w:p>
    <w:p w14:paraId="76C4A6F6" w14:textId="77777777" w:rsidR="00832790" w:rsidRPr="00832790" w:rsidRDefault="00832790" w:rsidP="00832790">
      <w:pPr>
        <w:jc w:val="both"/>
      </w:pPr>
      <w:r w:rsidRPr="00832790">
        <w:rPr>
          <w:b/>
          <w:u w:val="single"/>
        </w:rPr>
        <w:t>BIBLIOGRAFÍA.</w:t>
      </w:r>
    </w:p>
    <w:p w14:paraId="71461430" w14:textId="77777777" w:rsidR="00832790" w:rsidRPr="00832790" w:rsidRDefault="00832790" w:rsidP="00832790">
      <w:pPr>
        <w:numPr>
          <w:ilvl w:val="0"/>
          <w:numId w:val="26"/>
        </w:numPr>
        <w:jc w:val="both"/>
      </w:pPr>
      <w:r w:rsidRPr="00832790">
        <w:t>García-</w:t>
      </w:r>
      <w:proofErr w:type="spellStart"/>
      <w:r w:rsidRPr="00832790">
        <w:t>Campayo</w:t>
      </w:r>
      <w:proofErr w:type="spellEnd"/>
      <w:r w:rsidRPr="00832790">
        <w:t xml:space="preserve">, J., Pérez-Aranda, A., &amp; </w:t>
      </w:r>
      <w:proofErr w:type="spellStart"/>
      <w:r w:rsidRPr="00832790">
        <w:t>Demarzo</w:t>
      </w:r>
      <w:proofErr w:type="spellEnd"/>
      <w:r w:rsidRPr="00832790">
        <w:t>, M. (2020). Burnout en personal sanitario: una revisión sistemática. Revista de Psicología Clínica, 32(3), 215-225.</w:t>
      </w:r>
    </w:p>
    <w:p w14:paraId="28817A23" w14:textId="77777777" w:rsidR="00832790" w:rsidRPr="00832790" w:rsidRDefault="00832790" w:rsidP="00832790">
      <w:pPr>
        <w:numPr>
          <w:ilvl w:val="0"/>
          <w:numId w:val="26"/>
        </w:numPr>
        <w:jc w:val="both"/>
      </w:pPr>
      <w:r w:rsidRPr="00832790">
        <w:t xml:space="preserve">López-Gómez, M., Fernández-Martínez, R., &amp; Díaz-Martínez, M. (2021). Factores de riesgo psicosocial en celadores: un análisis desde la perspectiva laboral. </w:t>
      </w:r>
    </w:p>
    <w:p w14:paraId="0A375E92" w14:textId="77777777" w:rsidR="00832790" w:rsidRPr="00832790" w:rsidRDefault="00832790" w:rsidP="00832790">
      <w:pPr>
        <w:jc w:val="both"/>
      </w:pPr>
      <w:r w:rsidRPr="00832790">
        <w:t>Medicina y Salud Pública, 18(2), 95-103.</w:t>
      </w:r>
    </w:p>
    <w:p w14:paraId="0933AFF4" w14:textId="77777777" w:rsidR="00832790" w:rsidRPr="00832790" w:rsidRDefault="00832790" w:rsidP="00832790">
      <w:pPr>
        <w:numPr>
          <w:ilvl w:val="0"/>
          <w:numId w:val="26"/>
        </w:numPr>
        <w:jc w:val="both"/>
      </w:pPr>
      <w:r w:rsidRPr="00832790">
        <w:t>Rodríguez-Barranco, M., Sánchez-Sánchez, J., &amp; Moreno-López, M. (2022). Estrategias organizativas para la prevención del burnout en hospitales. Salud Ocupacional, 29(1), 45-54.</w:t>
      </w:r>
    </w:p>
    <w:p w14:paraId="66942DCB" w14:textId="77777777" w:rsidR="00832790" w:rsidRDefault="00832790" w:rsidP="001470CB">
      <w:pPr>
        <w:jc w:val="both"/>
      </w:pPr>
    </w:p>
    <w:p w14:paraId="5FA80BE1" w14:textId="77777777" w:rsidR="00832790" w:rsidRDefault="00832790" w:rsidP="001470CB">
      <w:pPr>
        <w:jc w:val="both"/>
      </w:pPr>
    </w:p>
    <w:p w14:paraId="4649DC6D" w14:textId="77777777" w:rsidR="00832790" w:rsidRDefault="00832790" w:rsidP="001470CB">
      <w:pPr>
        <w:jc w:val="both"/>
      </w:pPr>
    </w:p>
    <w:p w14:paraId="263DBC4D" w14:textId="77777777" w:rsidR="00832790" w:rsidRDefault="00832790" w:rsidP="001470CB">
      <w:pPr>
        <w:jc w:val="both"/>
      </w:pPr>
    </w:p>
    <w:p w14:paraId="6B0AE944" w14:textId="77777777" w:rsidR="00832790" w:rsidRDefault="00832790" w:rsidP="001470CB">
      <w:pPr>
        <w:jc w:val="both"/>
      </w:pPr>
    </w:p>
    <w:p w14:paraId="50A6013E" w14:textId="77777777" w:rsidR="00832790" w:rsidRDefault="00832790" w:rsidP="001470CB">
      <w:pPr>
        <w:jc w:val="both"/>
      </w:pPr>
    </w:p>
    <w:p w14:paraId="5C3B36D3" w14:textId="77777777" w:rsidR="00832790" w:rsidRDefault="00832790" w:rsidP="001470CB">
      <w:pPr>
        <w:jc w:val="both"/>
      </w:pPr>
    </w:p>
    <w:p w14:paraId="032FE662" w14:textId="77777777" w:rsidR="00832790" w:rsidRDefault="00832790" w:rsidP="001470CB">
      <w:pPr>
        <w:jc w:val="both"/>
      </w:pPr>
    </w:p>
    <w:p w14:paraId="7D5D6F95" w14:textId="77777777" w:rsidR="00832790" w:rsidRDefault="00832790" w:rsidP="001470CB">
      <w:pPr>
        <w:jc w:val="both"/>
      </w:pPr>
    </w:p>
    <w:p w14:paraId="6DC7CFDE" w14:textId="77777777" w:rsidR="00832790" w:rsidRDefault="00832790" w:rsidP="001470CB">
      <w:pPr>
        <w:jc w:val="both"/>
      </w:pPr>
    </w:p>
    <w:p w14:paraId="7DC06F6C" w14:textId="77777777" w:rsidR="00832790" w:rsidRDefault="00832790" w:rsidP="001470CB">
      <w:pPr>
        <w:jc w:val="both"/>
      </w:pPr>
    </w:p>
    <w:p w14:paraId="678E0216" w14:textId="77777777" w:rsidR="00832790" w:rsidRDefault="00832790" w:rsidP="001470CB">
      <w:pPr>
        <w:jc w:val="both"/>
      </w:pPr>
    </w:p>
    <w:p w14:paraId="7D223646" w14:textId="77777777" w:rsidR="00832790" w:rsidRDefault="00832790" w:rsidP="001470CB">
      <w:pPr>
        <w:jc w:val="both"/>
      </w:pPr>
    </w:p>
    <w:p w14:paraId="3CA23441" w14:textId="77777777" w:rsidR="00832790" w:rsidRDefault="00832790" w:rsidP="001470CB">
      <w:pPr>
        <w:jc w:val="both"/>
      </w:pPr>
    </w:p>
    <w:p w14:paraId="746203F9" w14:textId="77777777" w:rsidR="00832790" w:rsidRDefault="00832790" w:rsidP="001470CB">
      <w:pPr>
        <w:jc w:val="both"/>
      </w:pPr>
    </w:p>
    <w:p w14:paraId="6E36730A" w14:textId="77777777" w:rsidR="00832790" w:rsidRDefault="00832790" w:rsidP="001470CB">
      <w:pPr>
        <w:jc w:val="both"/>
      </w:pPr>
    </w:p>
    <w:p w14:paraId="1BD8F52F" w14:textId="77777777" w:rsidR="00832790" w:rsidRDefault="00832790" w:rsidP="001470CB">
      <w:pPr>
        <w:jc w:val="both"/>
      </w:pPr>
    </w:p>
    <w:p w14:paraId="396FBFB5" w14:textId="77777777" w:rsidR="00832790" w:rsidRDefault="00832790" w:rsidP="001470CB">
      <w:pPr>
        <w:jc w:val="both"/>
      </w:pPr>
    </w:p>
    <w:p w14:paraId="0C511A8C" w14:textId="77777777" w:rsidR="00832790" w:rsidRPr="00832790" w:rsidRDefault="00832790" w:rsidP="00832790">
      <w:pPr>
        <w:jc w:val="both"/>
      </w:pPr>
      <w:r w:rsidRPr="00832790">
        <w:rPr>
          <w:b/>
          <w:u w:val="single"/>
        </w:rPr>
        <w:lastRenderedPageBreak/>
        <w:t>EL CELADOR EN SITUACIONES DE EMERGENCIA Y CATÁSTROFES: PROTOCOLO DE ACTUACIÓN EN INCENDIOS, EVACUACIONES Y ACCIDENTES.</w:t>
      </w:r>
    </w:p>
    <w:p w14:paraId="1E7435C4" w14:textId="77777777" w:rsidR="00832790" w:rsidRPr="00832790" w:rsidRDefault="00832790" w:rsidP="00832790">
      <w:pPr>
        <w:jc w:val="both"/>
      </w:pPr>
      <w:r w:rsidRPr="00832790">
        <w:t>El celador desempeña un papel esencial en la gestión de emergencias y catástrofes dentro de los entornos hospitalarios. Su actuación es crucial para garantizar la seguridad de pacientes, personal sanitario y visitantes durante situaciones críticas como incendios, evacuaciones y accidentes.</w:t>
      </w:r>
    </w:p>
    <w:p w14:paraId="6B3F6FED" w14:textId="77777777" w:rsidR="00832790" w:rsidRPr="00832790" w:rsidRDefault="00832790" w:rsidP="00832790">
      <w:pPr>
        <w:jc w:val="both"/>
      </w:pPr>
      <w:r w:rsidRPr="00832790">
        <w:rPr>
          <w:b/>
          <w:u w:val="single"/>
        </w:rPr>
        <w:t>FUNCIONES DEL CELADOR EN SITUACIONES DE EMERGENCIA.</w:t>
      </w:r>
    </w:p>
    <w:p w14:paraId="7BB5BB20" w14:textId="77777777" w:rsidR="00832790" w:rsidRPr="00832790" w:rsidRDefault="00832790" w:rsidP="00832790">
      <w:pPr>
        <w:jc w:val="both"/>
      </w:pPr>
      <w:r w:rsidRPr="00832790">
        <w:t>En el contexto hospitalario, los celadores asumen diversas responsabilidades durante emergencias:</w:t>
      </w:r>
    </w:p>
    <w:p w14:paraId="05D8A75A" w14:textId="77777777" w:rsidR="00832790" w:rsidRPr="00832790" w:rsidRDefault="00832790" w:rsidP="00832790">
      <w:pPr>
        <w:numPr>
          <w:ilvl w:val="0"/>
          <w:numId w:val="27"/>
        </w:numPr>
        <w:jc w:val="both"/>
      </w:pPr>
      <w:r w:rsidRPr="00832790">
        <w:rPr>
          <w:b/>
        </w:rPr>
        <w:t xml:space="preserve">Detección y comunicación de incidentes: </w:t>
      </w:r>
      <w:r w:rsidRPr="00832790">
        <w:t>al detectar una situación anómala, como un incendio o accidente, el celador debe informar inmediatamente al responsable del Plan de Emergencia, proporcionando detalles precisos sobre la naturaleza y ubicación del incidente.</w:t>
      </w:r>
    </w:p>
    <w:p w14:paraId="6398CA63" w14:textId="77777777" w:rsidR="00832790" w:rsidRPr="00832790" w:rsidRDefault="00832790" w:rsidP="00832790">
      <w:pPr>
        <w:numPr>
          <w:ilvl w:val="0"/>
          <w:numId w:val="27"/>
        </w:numPr>
        <w:jc w:val="both"/>
      </w:pPr>
      <w:r w:rsidRPr="00832790">
        <w:rPr>
          <w:b/>
        </w:rPr>
        <w:t xml:space="preserve">Evacuación de pacientes y personal: </w:t>
      </w:r>
      <w:r w:rsidRPr="00832790">
        <w:t>los celadores guían a pacientes y personal hacia las salidas de emergencia, asegurándose que las rutas estén libres de obstáculos y proporcionando asistencia a personas con movilidad reducida.</w:t>
      </w:r>
    </w:p>
    <w:p w14:paraId="7799159F" w14:textId="77777777" w:rsidR="00832790" w:rsidRPr="00832790" w:rsidRDefault="00832790" w:rsidP="00832790">
      <w:pPr>
        <w:numPr>
          <w:ilvl w:val="0"/>
          <w:numId w:val="27"/>
        </w:numPr>
        <w:jc w:val="both"/>
      </w:pPr>
      <w:r w:rsidRPr="00832790">
        <w:rPr>
          <w:b/>
        </w:rPr>
        <w:t>Primeros auxilios:</w:t>
      </w:r>
      <w:r w:rsidRPr="00832790">
        <w:t xml:space="preserve"> están capacitados para prestar los primeros auxilios a los lesionados durante una emergencia, estabilizando a los heridos hasta la llegada de personal médico especializado.</w:t>
      </w:r>
    </w:p>
    <w:p w14:paraId="46DF76E9" w14:textId="77777777" w:rsidR="00832790" w:rsidRPr="00832790" w:rsidRDefault="00832790" w:rsidP="00832790">
      <w:pPr>
        <w:jc w:val="both"/>
      </w:pPr>
      <w:r w:rsidRPr="00832790">
        <w:rPr>
          <w:b/>
          <w:u w:val="single"/>
        </w:rPr>
        <w:t>PROTOCOLO DE ACTUACIÓN EN INCENDIOS.</w:t>
      </w:r>
    </w:p>
    <w:p w14:paraId="05E1B61E" w14:textId="77777777" w:rsidR="00832790" w:rsidRPr="00832790" w:rsidRDefault="00832790" w:rsidP="00832790">
      <w:pPr>
        <w:jc w:val="both"/>
      </w:pPr>
      <w:r w:rsidRPr="00832790">
        <w:t>Ante un incendio, el celador debe seguir un protocolo específico:</w:t>
      </w:r>
    </w:p>
    <w:p w14:paraId="3F145ED6" w14:textId="77777777" w:rsidR="00832790" w:rsidRPr="00832790" w:rsidRDefault="00832790" w:rsidP="00832790">
      <w:pPr>
        <w:numPr>
          <w:ilvl w:val="0"/>
          <w:numId w:val="28"/>
        </w:numPr>
        <w:jc w:val="both"/>
      </w:pPr>
      <w:r w:rsidRPr="00832790">
        <w:rPr>
          <w:b/>
        </w:rPr>
        <w:t xml:space="preserve">Activación de la alarma. </w:t>
      </w:r>
      <w:r w:rsidRPr="00832790">
        <w:t>Al detectar fuego o humo, debe activar el sistema de alarma para alertar a todo el personal y visitantes.</w:t>
      </w:r>
    </w:p>
    <w:p w14:paraId="0B870B97" w14:textId="77777777" w:rsidR="00832790" w:rsidRPr="00832790" w:rsidRDefault="00832790" w:rsidP="00832790">
      <w:pPr>
        <w:numPr>
          <w:ilvl w:val="0"/>
          <w:numId w:val="28"/>
        </w:numPr>
        <w:jc w:val="both"/>
      </w:pPr>
      <w:r w:rsidRPr="00832790">
        <w:rPr>
          <w:b/>
        </w:rPr>
        <w:t xml:space="preserve">Comunicación inmediata. </w:t>
      </w:r>
      <w:r w:rsidRPr="00832790">
        <w:t xml:space="preserve">Informar al </w:t>
      </w:r>
      <w:proofErr w:type="gramStart"/>
      <w:r w:rsidRPr="00832790">
        <w:t>Jefe</w:t>
      </w:r>
      <w:proofErr w:type="gramEnd"/>
      <w:r w:rsidRPr="00832790">
        <w:t xml:space="preserve"> de Intervención sobre la ubicación y magnitud del incendio.</w:t>
      </w:r>
    </w:p>
    <w:p w14:paraId="56D45D25" w14:textId="77777777" w:rsidR="00832790" w:rsidRPr="00832790" w:rsidRDefault="00832790" w:rsidP="00832790">
      <w:pPr>
        <w:numPr>
          <w:ilvl w:val="0"/>
          <w:numId w:val="28"/>
        </w:numPr>
        <w:jc w:val="both"/>
      </w:pPr>
      <w:r w:rsidRPr="00832790">
        <w:rPr>
          <w:b/>
        </w:rPr>
        <w:t xml:space="preserve">Intento de extinción inicial. </w:t>
      </w:r>
      <w:r w:rsidRPr="00832790">
        <w:t xml:space="preserve"> Si el fuego es pequeño y las condiciones lo permiten, utilizar los extintores portátiles para sofocarlo, siempre asegurando su propia seguridad.</w:t>
      </w:r>
    </w:p>
    <w:p w14:paraId="2C06449C" w14:textId="77777777" w:rsidR="00832790" w:rsidRPr="00832790" w:rsidRDefault="00832790" w:rsidP="00832790">
      <w:pPr>
        <w:numPr>
          <w:ilvl w:val="0"/>
          <w:numId w:val="28"/>
        </w:numPr>
        <w:jc w:val="both"/>
      </w:pPr>
      <w:r w:rsidRPr="00832790">
        <w:rPr>
          <w:b/>
        </w:rPr>
        <w:t xml:space="preserve">Evacuación. </w:t>
      </w:r>
      <w:r w:rsidRPr="00832790">
        <w:t>Si el incendio no puede ser controlado, proceder a la evacuación ordenada de las áreas afectadas, asistiendo a pacientes y garantizando que las vías de evacuación están despejadas.</w:t>
      </w:r>
    </w:p>
    <w:p w14:paraId="0782EB4B" w14:textId="77777777" w:rsidR="00832790" w:rsidRPr="00832790" w:rsidRDefault="00832790" w:rsidP="00832790">
      <w:pPr>
        <w:jc w:val="both"/>
      </w:pPr>
      <w:r w:rsidRPr="00832790">
        <w:rPr>
          <w:b/>
          <w:u w:val="single"/>
        </w:rPr>
        <w:t>PROTOCOLO DE ACTUACIÓN EN EVACUACIONES.</w:t>
      </w:r>
    </w:p>
    <w:p w14:paraId="44894ED3" w14:textId="77777777" w:rsidR="00832790" w:rsidRPr="00832790" w:rsidRDefault="00832790" w:rsidP="00832790">
      <w:pPr>
        <w:jc w:val="both"/>
      </w:pPr>
      <w:r w:rsidRPr="00832790">
        <w:t>Durante una evacuación el celador debe:</w:t>
      </w:r>
    </w:p>
    <w:p w14:paraId="62A1BF6E" w14:textId="77777777" w:rsidR="00832790" w:rsidRPr="00832790" w:rsidRDefault="00832790" w:rsidP="00832790">
      <w:pPr>
        <w:numPr>
          <w:ilvl w:val="0"/>
          <w:numId w:val="29"/>
        </w:numPr>
        <w:jc w:val="both"/>
      </w:pPr>
      <w:r w:rsidRPr="00832790">
        <w:rPr>
          <w:b/>
        </w:rPr>
        <w:t xml:space="preserve">Conocer las rutas de evacuación. </w:t>
      </w:r>
      <w:r w:rsidRPr="00832790">
        <w:t>Familiarizarse con los planos del edificio y las salidas de emergencia.</w:t>
      </w:r>
    </w:p>
    <w:p w14:paraId="7239C370" w14:textId="77777777" w:rsidR="00832790" w:rsidRPr="00832790" w:rsidRDefault="00832790" w:rsidP="00832790">
      <w:pPr>
        <w:numPr>
          <w:ilvl w:val="0"/>
          <w:numId w:val="29"/>
        </w:numPr>
        <w:jc w:val="both"/>
      </w:pPr>
      <w:r w:rsidRPr="00832790">
        <w:rPr>
          <w:b/>
        </w:rPr>
        <w:t xml:space="preserve">Preparación de las vías de evacuación. </w:t>
      </w:r>
      <w:r w:rsidRPr="00832790">
        <w:t xml:space="preserve"> Asegurarse de que las rutas estén libres de obstáculos y que las puertas de emergencia funcionen correctamente.</w:t>
      </w:r>
    </w:p>
    <w:p w14:paraId="2D0B8FC8" w14:textId="77777777" w:rsidR="00832790" w:rsidRPr="00832790" w:rsidRDefault="00832790" w:rsidP="00832790">
      <w:pPr>
        <w:numPr>
          <w:ilvl w:val="0"/>
          <w:numId w:val="29"/>
        </w:numPr>
        <w:jc w:val="both"/>
      </w:pPr>
      <w:r w:rsidRPr="00832790">
        <w:rPr>
          <w:b/>
        </w:rPr>
        <w:lastRenderedPageBreak/>
        <w:t xml:space="preserve">Guía y asistencia. </w:t>
      </w:r>
      <w:r w:rsidRPr="00832790">
        <w:t>Dirigir y ayudar a pacientes, personal y visitantes hacia las salidas, prestando especial atención a aquellos con movilidad reducida o necesidades especiales.</w:t>
      </w:r>
    </w:p>
    <w:p w14:paraId="2F97BB4E" w14:textId="77777777" w:rsidR="00832790" w:rsidRPr="00832790" w:rsidRDefault="00832790" w:rsidP="00832790">
      <w:pPr>
        <w:numPr>
          <w:ilvl w:val="0"/>
          <w:numId w:val="29"/>
        </w:numPr>
        <w:jc w:val="both"/>
      </w:pPr>
      <w:r w:rsidRPr="00832790">
        <w:rPr>
          <w:b/>
        </w:rPr>
        <w:t xml:space="preserve">Control de accesos. </w:t>
      </w:r>
      <w:r w:rsidRPr="00832790">
        <w:t>Impedir el acceso a áreas peligrosas y asegurarse de que nadie regrese a zonas evacuadas hasta que sea seguro hacerlo.</w:t>
      </w:r>
    </w:p>
    <w:p w14:paraId="6AF97C65" w14:textId="77777777" w:rsidR="00832790" w:rsidRPr="00832790" w:rsidRDefault="00832790" w:rsidP="00832790">
      <w:pPr>
        <w:jc w:val="both"/>
      </w:pPr>
      <w:r w:rsidRPr="00832790">
        <w:rPr>
          <w:b/>
          <w:u w:val="single"/>
        </w:rPr>
        <w:t>PROTOCOLO DE ACTUACIÓN EN ACCIDENTES.</w:t>
      </w:r>
    </w:p>
    <w:p w14:paraId="00261F76" w14:textId="77777777" w:rsidR="00832790" w:rsidRPr="00832790" w:rsidRDefault="00832790" w:rsidP="00832790">
      <w:pPr>
        <w:jc w:val="both"/>
      </w:pPr>
      <w:r w:rsidRPr="00832790">
        <w:t>En caso de accidentes dentro del hospital:</w:t>
      </w:r>
    </w:p>
    <w:p w14:paraId="5191B394" w14:textId="77777777" w:rsidR="00832790" w:rsidRPr="00832790" w:rsidRDefault="00832790" w:rsidP="00832790">
      <w:pPr>
        <w:numPr>
          <w:ilvl w:val="0"/>
          <w:numId w:val="30"/>
        </w:numPr>
        <w:jc w:val="both"/>
      </w:pPr>
      <w:r w:rsidRPr="00832790">
        <w:rPr>
          <w:b/>
        </w:rPr>
        <w:t>Evaluación inicial:</w:t>
      </w:r>
      <w:r w:rsidRPr="00832790">
        <w:t xml:space="preserve"> valorar rápidamente la situación para determinar la gravedad del incidente.</w:t>
      </w:r>
    </w:p>
    <w:p w14:paraId="5DA31A12" w14:textId="77777777" w:rsidR="00832790" w:rsidRPr="00832790" w:rsidRDefault="00832790" w:rsidP="00832790">
      <w:pPr>
        <w:numPr>
          <w:ilvl w:val="0"/>
          <w:numId w:val="30"/>
        </w:numPr>
        <w:jc w:val="both"/>
      </w:pPr>
      <w:r w:rsidRPr="00832790">
        <w:rPr>
          <w:b/>
        </w:rPr>
        <w:t>Solicitud de ayuda:</w:t>
      </w:r>
      <w:r w:rsidRPr="00832790">
        <w:t xml:space="preserve"> notificar al personal sanitario y, si es necesario, a los servicios de emergencia externos.</w:t>
      </w:r>
    </w:p>
    <w:p w14:paraId="552BFC94" w14:textId="77777777" w:rsidR="00832790" w:rsidRPr="00832790" w:rsidRDefault="00832790" w:rsidP="00832790">
      <w:pPr>
        <w:numPr>
          <w:ilvl w:val="0"/>
          <w:numId w:val="30"/>
        </w:numPr>
        <w:jc w:val="both"/>
      </w:pPr>
      <w:r w:rsidRPr="00832790">
        <w:rPr>
          <w:b/>
        </w:rPr>
        <w:t>Primeros auxilios:</w:t>
      </w:r>
      <w:r w:rsidRPr="00832790">
        <w:t xml:space="preserve"> proporcionar atención inmediata a los lesionados, siguiendo los protocolos establecidos.</w:t>
      </w:r>
    </w:p>
    <w:p w14:paraId="1385A404" w14:textId="77777777" w:rsidR="00832790" w:rsidRPr="00832790" w:rsidRDefault="00832790" w:rsidP="00832790">
      <w:pPr>
        <w:numPr>
          <w:ilvl w:val="0"/>
          <w:numId w:val="30"/>
        </w:numPr>
        <w:jc w:val="both"/>
      </w:pPr>
      <w:r w:rsidRPr="00832790">
        <w:rPr>
          <w:b/>
        </w:rPr>
        <w:t>Control del área.</w:t>
      </w:r>
      <w:r w:rsidRPr="00832790">
        <w:t xml:space="preserve"> Asegurar la zona para prevenir más accidentes, señalizando peligros y restringiendo el acceso si es necesario.</w:t>
      </w:r>
    </w:p>
    <w:p w14:paraId="08F1F6A9" w14:textId="77777777" w:rsidR="00832790" w:rsidRPr="00832790" w:rsidRDefault="00832790" w:rsidP="00832790">
      <w:pPr>
        <w:jc w:val="both"/>
      </w:pPr>
      <w:r w:rsidRPr="00832790">
        <w:rPr>
          <w:b/>
          <w:u w:val="single"/>
        </w:rPr>
        <w:t>FORMACIÓN Y CAPACITACIÓN.</w:t>
      </w:r>
    </w:p>
    <w:p w14:paraId="459076A1" w14:textId="77777777" w:rsidR="00832790" w:rsidRPr="00832790" w:rsidRDefault="00832790" w:rsidP="00832790">
      <w:pPr>
        <w:jc w:val="both"/>
      </w:pPr>
      <w:r w:rsidRPr="00832790">
        <w:t>Es fundamental que los celadores reciban formación continua en protocolos de emergencia, uso de equipos de extinción y técnicas de primeros auxilios.</w:t>
      </w:r>
    </w:p>
    <w:p w14:paraId="5223D208" w14:textId="77777777" w:rsidR="00832790" w:rsidRPr="00832790" w:rsidRDefault="00832790" w:rsidP="00832790">
      <w:pPr>
        <w:jc w:val="both"/>
      </w:pPr>
      <w:r w:rsidRPr="00832790">
        <w:t>Esta preparación les permite actuar de manera eficaz y segura durante situaciones críticas.</w:t>
      </w:r>
    </w:p>
    <w:p w14:paraId="433D6B0D" w14:textId="77777777" w:rsidR="00832790" w:rsidRPr="00832790" w:rsidRDefault="00832790" w:rsidP="00832790">
      <w:pPr>
        <w:jc w:val="both"/>
      </w:pPr>
      <w:r w:rsidRPr="00832790">
        <w:rPr>
          <w:b/>
          <w:u w:val="single"/>
        </w:rPr>
        <w:t>CONCLUSIÓN.</w:t>
      </w:r>
    </w:p>
    <w:p w14:paraId="2640AC03" w14:textId="77777777" w:rsidR="00832790" w:rsidRPr="00832790" w:rsidRDefault="00832790" w:rsidP="00832790">
      <w:pPr>
        <w:jc w:val="both"/>
      </w:pPr>
      <w:r w:rsidRPr="00832790">
        <w:t xml:space="preserve">La labor del celador en situaciones de emergencia y catástrofes es vital para la seguridad y el bienestar de todos los ocupantes de un centro sanitario. </w:t>
      </w:r>
    </w:p>
    <w:p w14:paraId="1A13C436" w14:textId="77777777" w:rsidR="00832790" w:rsidRPr="00832790" w:rsidRDefault="00832790" w:rsidP="00832790">
      <w:pPr>
        <w:jc w:val="both"/>
      </w:pPr>
      <w:r w:rsidRPr="00832790">
        <w:t>Su conocimiento, preparación y actuación decidida contribuyen significativamente a la gestión efectiva de incidentes, minimizando riesgos y protegiendo vidas.</w:t>
      </w:r>
    </w:p>
    <w:p w14:paraId="035B0C49" w14:textId="77777777" w:rsidR="00832790" w:rsidRPr="00832790" w:rsidRDefault="00832790" w:rsidP="00832790">
      <w:pPr>
        <w:jc w:val="both"/>
      </w:pPr>
      <w:r w:rsidRPr="00832790">
        <w:rPr>
          <w:b/>
          <w:u w:val="single"/>
        </w:rPr>
        <w:t>BIBLIOGRAFÍA.</w:t>
      </w:r>
    </w:p>
    <w:p w14:paraId="56F2F6A1" w14:textId="77777777" w:rsidR="00832790" w:rsidRPr="00832790" w:rsidRDefault="00832790" w:rsidP="00832790">
      <w:pPr>
        <w:numPr>
          <w:ilvl w:val="0"/>
          <w:numId w:val="31"/>
        </w:numPr>
        <w:jc w:val="both"/>
      </w:pPr>
      <w:r w:rsidRPr="00832790">
        <w:t>celadoresonline.blogspot.com</w:t>
      </w:r>
    </w:p>
    <w:p w14:paraId="41EC5B79" w14:textId="77777777" w:rsidR="00832790" w:rsidRPr="00832790" w:rsidRDefault="00832790" w:rsidP="00832790">
      <w:pPr>
        <w:numPr>
          <w:ilvl w:val="0"/>
          <w:numId w:val="31"/>
        </w:numPr>
        <w:jc w:val="both"/>
      </w:pPr>
      <w:r w:rsidRPr="00832790">
        <w:t>es.scribd.com</w:t>
      </w:r>
    </w:p>
    <w:p w14:paraId="237E1AC2" w14:textId="77777777" w:rsidR="00832790" w:rsidRPr="00832790" w:rsidRDefault="00832790" w:rsidP="00832790">
      <w:pPr>
        <w:numPr>
          <w:ilvl w:val="0"/>
          <w:numId w:val="31"/>
        </w:numPr>
        <w:jc w:val="both"/>
      </w:pPr>
      <w:r w:rsidRPr="00832790">
        <w:t>saceco.es</w:t>
      </w:r>
    </w:p>
    <w:p w14:paraId="01424630" w14:textId="77777777" w:rsidR="00832790" w:rsidRDefault="00832790" w:rsidP="001470CB">
      <w:pPr>
        <w:jc w:val="both"/>
      </w:pPr>
    </w:p>
    <w:p w14:paraId="43FB9EA7" w14:textId="77777777" w:rsidR="00832790" w:rsidRDefault="00832790" w:rsidP="001470CB">
      <w:pPr>
        <w:jc w:val="both"/>
      </w:pPr>
    </w:p>
    <w:p w14:paraId="1B3E3E8D" w14:textId="77777777" w:rsidR="00832790" w:rsidRDefault="00832790" w:rsidP="001470CB">
      <w:pPr>
        <w:jc w:val="both"/>
      </w:pPr>
    </w:p>
    <w:p w14:paraId="14CADF7F" w14:textId="77777777" w:rsidR="00832790" w:rsidRDefault="00832790" w:rsidP="001470CB">
      <w:pPr>
        <w:jc w:val="both"/>
      </w:pPr>
    </w:p>
    <w:p w14:paraId="28088B4F" w14:textId="77777777" w:rsidR="00832790" w:rsidRDefault="00832790" w:rsidP="001470CB">
      <w:pPr>
        <w:jc w:val="both"/>
      </w:pPr>
    </w:p>
    <w:p w14:paraId="0ED59B16" w14:textId="77777777" w:rsidR="00832790" w:rsidRDefault="00832790" w:rsidP="001470CB">
      <w:pPr>
        <w:jc w:val="both"/>
      </w:pPr>
    </w:p>
    <w:p w14:paraId="4D2AAC0F" w14:textId="77777777" w:rsidR="00832790" w:rsidRDefault="00832790" w:rsidP="001470CB">
      <w:pPr>
        <w:jc w:val="both"/>
      </w:pPr>
    </w:p>
    <w:p w14:paraId="0A79A31F" w14:textId="77777777" w:rsidR="00832790" w:rsidRPr="00832790" w:rsidRDefault="00832790" w:rsidP="00832790">
      <w:pPr>
        <w:jc w:val="both"/>
      </w:pPr>
      <w:r w:rsidRPr="00832790">
        <w:rPr>
          <w:b/>
          <w:u w:val="single"/>
        </w:rPr>
        <w:t>LA IMPORTANCIA DEL CELADOR EN LOS CAMBIOS POSTURALES: UN PILAR EN LA ATENCIÓN AL PACIENTE.</w:t>
      </w:r>
    </w:p>
    <w:p w14:paraId="77738458" w14:textId="77777777" w:rsidR="00832790" w:rsidRPr="00832790" w:rsidRDefault="00832790" w:rsidP="00832790">
      <w:pPr>
        <w:jc w:val="both"/>
      </w:pPr>
      <w:r w:rsidRPr="00832790">
        <w:t>El celador desempeña un papel crucial en el entorno hospitalario, siendo un nexo entre el equipo sanitario y los pacientes.</w:t>
      </w:r>
    </w:p>
    <w:p w14:paraId="25A92AFE" w14:textId="77777777" w:rsidR="00832790" w:rsidRPr="00832790" w:rsidRDefault="00832790" w:rsidP="00832790">
      <w:pPr>
        <w:jc w:val="both"/>
      </w:pPr>
      <w:r w:rsidRPr="00832790">
        <w:t>Entre sus múltiples funciones, los cambios posturales se destacan como una actividad esencial para garantizar el bienestar y la seguridad del paciente.</w:t>
      </w:r>
    </w:p>
    <w:p w14:paraId="65E31209" w14:textId="77777777" w:rsidR="00832790" w:rsidRPr="00832790" w:rsidRDefault="00832790" w:rsidP="00832790">
      <w:pPr>
        <w:jc w:val="both"/>
      </w:pPr>
      <w:r w:rsidRPr="00832790">
        <w:t>Este artículo aborda la relevancia del celador en la realización de cambios posturales, los beneficios para los pacientes, y las competencias necesarias para llevar a cabo esta tarea de forma efectiva y segura.</w:t>
      </w:r>
    </w:p>
    <w:p w14:paraId="5337D336" w14:textId="77777777" w:rsidR="00832790" w:rsidRPr="00832790" w:rsidRDefault="00832790" w:rsidP="00832790">
      <w:pPr>
        <w:jc w:val="both"/>
      </w:pPr>
      <w:r w:rsidRPr="00832790">
        <w:rPr>
          <w:b/>
          <w:u w:val="single"/>
        </w:rPr>
        <w:t>LOS CAMBIOS POSTURALES Y SU RELEVANCIA.</w:t>
      </w:r>
    </w:p>
    <w:p w14:paraId="1FAEA6B2" w14:textId="77777777" w:rsidR="00832790" w:rsidRPr="00832790" w:rsidRDefault="00832790" w:rsidP="00832790">
      <w:pPr>
        <w:jc w:val="both"/>
      </w:pPr>
      <w:r w:rsidRPr="00832790">
        <w:t>Los cambios posturales consisten en modificar periódicamente la posición del paciente con movilidad reducida o inmovilizado para prevenir complicaciones derivadas de la inmovilidad prolongada.</w:t>
      </w:r>
    </w:p>
    <w:p w14:paraId="0A3DB99C" w14:textId="77777777" w:rsidR="00832790" w:rsidRPr="00832790" w:rsidRDefault="00832790" w:rsidP="00832790">
      <w:pPr>
        <w:jc w:val="both"/>
      </w:pPr>
      <w:r w:rsidRPr="00832790">
        <w:t>Estas complicaciones incluyen úlceras por presión, contracturas musculares, dificultades respiratorias y circulatorias. Las UPP afectan a un 8% de los pacientes hospitalizados y se asocian con estancias prolongadas y mayores costos hospitalarios.</w:t>
      </w:r>
    </w:p>
    <w:p w14:paraId="7D0638F6" w14:textId="77777777" w:rsidR="00832790" w:rsidRPr="00832790" w:rsidRDefault="00832790" w:rsidP="00832790">
      <w:pPr>
        <w:jc w:val="both"/>
      </w:pPr>
      <w:r w:rsidRPr="00832790">
        <w:t>El celador, por su proximidad al paciente y su disponibilidad, juega un papel fundamental en la implementación de estas medidas preventivas.</w:t>
      </w:r>
    </w:p>
    <w:p w14:paraId="72C42468" w14:textId="77777777" w:rsidR="00832790" w:rsidRPr="00832790" w:rsidRDefault="00832790" w:rsidP="00832790">
      <w:pPr>
        <w:jc w:val="both"/>
      </w:pPr>
      <w:r w:rsidRPr="00832790">
        <w:t>Además de aliviar el riesgo físico, los cambios posturales contribuyen al confort del paciente, mejorando su calidad de vida durante la hospitalización.</w:t>
      </w:r>
    </w:p>
    <w:p w14:paraId="69B5B179" w14:textId="77777777" w:rsidR="00832790" w:rsidRPr="00832790" w:rsidRDefault="00832790" w:rsidP="00832790">
      <w:pPr>
        <w:jc w:val="both"/>
      </w:pPr>
      <w:r w:rsidRPr="00832790">
        <w:rPr>
          <w:b/>
          <w:u w:val="single"/>
        </w:rPr>
        <w:t>COMPETENCIAS DEL CELADOR EN LOS CAMBIOS POSTURALES.</w:t>
      </w:r>
    </w:p>
    <w:p w14:paraId="7A666D5C" w14:textId="77777777" w:rsidR="00832790" w:rsidRPr="00832790" w:rsidRDefault="00832790" w:rsidP="00832790">
      <w:pPr>
        <w:jc w:val="both"/>
      </w:pPr>
      <w:r w:rsidRPr="00832790">
        <w:t>Para realizar cambios posturales de manera adecuada, el celador debe dominar habilidades técnicas y ergonómicas, como:</w:t>
      </w:r>
    </w:p>
    <w:p w14:paraId="467E4CAC" w14:textId="77777777" w:rsidR="00832790" w:rsidRPr="00832790" w:rsidRDefault="00832790" w:rsidP="00832790">
      <w:pPr>
        <w:numPr>
          <w:ilvl w:val="0"/>
          <w:numId w:val="32"/>
        </w:numPr>
        <w:jc w:val="both"/>
      </w:pPr>
      <w:r w:rsidRPr="00832790">
        <w:t xml:space="preserve">Técnicas de movilización segura: usar métodos que protejan tanto al paciente como al propio celador frente a lesiones </w:t>
      </w:r>
      <w:proofErr w:type="gramStart"/>
      <w:r w:rsidRPr="00832790">
        <w:t>músculo-esqueléticas</w:t>
      </w:r>
      <w:proofErr w:type="gramEnd"/>
      <w:r w:rsidRPr="00832790">
        <w:t>.</w:t>
      </w:r>
    </w:p>
    <w:p w14:paraId="76502BD6" w14:textId="77777777" w:rsidR="00832790" w:rsidRPr="00832790" w:rsidRDefault="00832790" w:rsidP="00832790">
      <w:pPr>
        <w:numPr>
          <w:ilvl w:val="0"/>
          <w:numId w:val="32"/>
        </w:numPr>
        <w:jc w:val="both"/>
      </w:pPr>
      <w:r w:rsidRPr="00832790">
        <w:t>Conocimiento anatómico y fisiológico: reconocer puntos de presión y posiciones que favorezcan la circulación y la respiración.</w:t>
      </w:r>
    </w:p>
    <w:p w14:paraId="7CAEAA46" w14:textId="77777777" w:rsidR="00832790" w:rsidRPr="00832790" w:rsidRDefault="00832790" w:rsidP="00832790">
      <w:pPr>
        <w:numPr>
          <w:ilvl w:val="0"/>
          <w:numId w:val="32"/>
        </w:numPr>
        <w:jc w:val="both"/>
      </w:pPr>
      <w:r w:rsidRPr="00832790">
        <w:t xml:space="preserve">Uso de ayudas técnicas. Manejar dispositivos como almohadas </w:t>
      </w:r>
      <w:proofErr w:type="spellStart"/>
      <w:r w:rsidRPr="00832790">
        <w:t>antiescaras</w:t>
      </w:r>
      <w:proofErr w:type="spellEnd"/>
      <w:r w:rsidRPr="00832790">
        <w:t>, colchones especiales y grúas mecánicas.</w:t>
      </w:r>
    </w:p>
    <w:p w14:paraId="53C7313F" w14:textId="77777777" w:rsidR="00832790" w:rsidRPr="00832790" w:rsidRDefault="00832790" w:rsidP="00832790">
      <w:pPr>
        <w:jc w:val="both"/>
      </w:pPr>
      <w:r w:rsidRPr="00832790">
        <w:t>Además, el celador debe mantener una comunicación efectiva con el equipo sanitario para coordinar estas intervenciones, especialmente en pacientes con necesidades complejas.</w:t>
      </w:r>
    </w:p>
    <w:p w14:paraId="1BB9146E" w14:textId="77777777" w:rsidR="00832790" w:rsidRPr="00832790" w:rsidRDefault="00832790" w:rsidP="00832790">
      <w:pPr>
        <w:jc w:val="both"/>
      </w:pPr>
      <w:r w:rsidRPr="00832790">
        <w:rPr>
          <w:b/>
          <w:u w:val="single"/>
        </w:rPr>
        <w:t>IMPACTO DEL CELADOR EN LA ATENCIÓN INTEGRAL.</w:t>
      </w:r>
    </w:p>
    <w:p w14:paraId="265191EF" w14:textId="77777777" w:rsidR="00832790" w:rsidRPr="00832790" w:rsidRDefault="00832790" w:rsidP="00832790">
      <w:pPr>
        <w:jc w:val="both"/>
      </w:pPr>
      <w:r w:rsidRPr="00832790">
        <w:t xml:space="preserve">El celador no solo contribuye a la prevención de complicaciones </w:t>
      </w:r>
      <w:proofErr w:type="gramStart"/>
      <w:r w:rsidRPr="00832790">
        <w:t>físicas</w:t>
      </w:r>
      <w:proofErr w:type="gramEnd"/>
      <w:r w:rsidRPr="00832790">
        <w:t xml:space="preserve"> sino que también desempeña un rol importante en el bienestar emocional del paciente.</w:t>
      </w:r>
    </w:p>
    <w:p w14:paraId="22584CBA" w14:textId="77777777" w:rsidR="00832790" w:rsidRPr="00832790" w:rsidRDefault="00832790" w:rsidP="00832790">
      <w:pPr>
        <w:jc w:val="both"/>
      </w:pPr>
      <w:r w:rsidRPr="00832790">
        <w:t>La empatía y el trato cercano durante los cambios posturales favorecen la confianza y el confort del paciente, aspectos esenciales para su recuperación.</w:t>
      </w:r>
    </w:p>
    <w:p w14:paraId="30843950" w14:textId="77777777" w:rsidR="00832790" w:rsidRPr="00832790" w:rsidRDefault="00832790" w:rsidP="00832790">
      <w:pPr>
        <w:jc w:val="both"/>
      </w:pPr>
      <w:r w:rsidRPr="00832790">
        <w:rPr>
          <w:b/>
          <w:u w:val="single"/>
        </w:rPr>
        <w:lastRenderedPageBreak/>
        <w:t xml:space="preserve">CONCLUSIÓN. </w:t>
      </w:r>
    </w:p>
    <w:p w14:paraId="5B977F50" w14:textId="77777777" w:rsidR="00832790" w:rsidRPr="00832790" w:rsidRDefault="00832790" w:rsidP="00832790">
      <w:pPr>
        <w:jc w:val="both"/>
      </w:pPr>
      <w:r w:rsidRPr="00832790">
        <w:t>La importancia del celador en los cambios posturales radica en su capacidad de prevenir complicaciones asociadas a la inmovilidad, mejorar la calidad de vida del paciente y optimizar los resultados clínicos. La formación continua y la valoración de su papel son fundamentales para fortalecer su contribución en el ámbito hospitalario.</w:t>
      </w:r>
    </w:p>
    <w:p w14:paraId="5DFC0451" w14:textId="77777777" w:rsidR="00832790" w:rsidRPr="00832790" w:rsidRDefault="00832790" w:rsidP="00832790">
      <w:pPr>
        <w:jc w:val="both"/>
      </w:pPr>
      <w:r w:rsidRPr="00832790">
        <w:rPr>
          <w:b/>
          <w:u w:val="single"/>
        </w:rPr>
        <w:t>BIBLIOGRAFÍA.</w:t>
      </w:r>
    </w:p>
    <w:p w14:paraId="283E729E" w14:textId="77777777" w:rsidR="00832790" w:rsidRPr="00832790" w:rsidRDefault="00832790" w:rsidP="00832790">
      <w:pPr>
        <w:numPr>
          <w:ilvl w:val="0"/>
          <w:numId w:val="33"/>
        </w:numPr>
        <w:jc w:val="both"/>
      </w:pPr>
      <w:r w:rsidRPr="00832790">
        <w:t>López-Pérez, M., Sánchez-Rodríguez, J., &amp; Martínez-García, P. (2021). Prevención de úlceras por presión en pacientes hospitalizados: rol del celador. Revista Española de Salud Pública, 95(1), 45-56.</w:t>
      </w:r>
    </w:p>
    <w:p w14:paraId="7EBFCD0B" w14:textId="77777777" w:rsidR="00832790" w:rsidRPr="00832790" w:rsidRDefault="00832790" w:rsidP="00832790">
      <w:pPr>
        <w:numPr>
          <w:ilvl w:val="0"/>
          <w:numId w:val="33"/>
        </w:numPr>
        <w:jc w:val="both"/>
      </w:pPr>
      <w:r w:rsidRPr="00832790">
        <w:t>Organización Mundial de la Salud (OMS). (2022). Directrices para la atención del paciente inmovilizado. Ginebra: OMS.</w:t>
      </w:r>
    </w:p>
    <w:p w14:paraId="1F2A214C" w14:textId="77777777" w:rsidR="00832790" w:rsidRPr="00832790" w:rsidRDefault="00832790" w:rsidP="00832790">
      <w:pPr>
        <w:numPr>
          <w:ilvl w:val="0"/>
          <w:numId w:val="33"/>
        </w:numPr>
        <w:jc w:val="both"/>
      </w:pPr>
      <w:r w:rsidRPr="00832790">
        <w:t>Rodríguez-Muñoz, C., &amp; García-López, R. (2020). Técnicas de movilización en entornos hospitalarios: el celador como elemento clave. Revista de Ergonomía y Salud Ocupacional, 15(3), 201-210.</w:t>
      </w:r>
    </w:p>
    <w:p w14:paraId="12F9F477" w14:textId="77777777" w:rsidR="00832790" w:rsidRDefault="00832790" w:rsidP="001470CB">
      <w:pPr>
        <w:jc w:val="both"/>
      </w:pPr>
    </w:p>
    <w:p w14:paraId="45AF409B" w14:textId="77777777" w:rsidR="003B4D28" w:rsidRDefault="003B4D28" w:rsidP="001470CB">
      <w:pPr>
        <w:jc w:val="both"/>
      </w:pPr>
    </w:p>
    <w:p w14:paraId="2C94553E" w14:textId="77777777" w:rsidR="003B4D28" w:rsidRDefault="003B4D28" w:rsidP="001470CB">
      <w:pPr>
        <w:jc w:val="both"/>
      </w:pPr>
    </w:p>
    <w:p w14:paraId="28CF9CCE" w14:textId="77777777" w:rsidR="003B4D28" w:rsidRDefault="003B4D28" w:rsidP="001470CB">
      <w:pPr>
        <w:jc w:val="both"/>
      </w:pPr>
    </w:p>
    <w:p w14:paraId="2A1EEE32" w14:textId="77777777" w:rsidR="003B4D28" w:rsidRDefault="003B4D28" w:rsidP="001470CB">
      <w:pPr>
        <w:jc w:val="both"/>
      </w:pPr>
    </w:p>
    <w:p w14:paraId="705D4F96" w14:textId="77777777" w:rsidR="003B4D28" w:rsidRDefault="003B4D28" w:rsidP="001470CB">
      <w:pPr>
        <w:jc w:val="both"/>
      </w:pPr>
    </w:p>
    <w:p w14:paraId="449B0701" w14:textId="77777777" w:rsidR="003B4D28" w:rsidRDefault="003B4D28" w:rsidP="001470CB">
      <w:pPr>
        <w:jc w:val="both"/>
      </w:pPr>
    </w:p>
    <w:p w14:paraId="65F94F59" w14:textId="77777777" w:rsidR="003B4D28" w:rsidRDefault="003B4D28" w:rsidP="001470CB">
      <w:pPr>
        <w:jc w:val="both"/>
      </w:pPr>
    </w:p>
    <w:p w14:paraId="6A38A497" w14:textId="77777777" w:rsidR="003B4D28" w:rsidRDefault="003B4D28" w:rsidP="001470CB">
      <w:pPr>
        <w:jc w:val="both"/>
      </w:pPr>
    </w:p>
    <w:p w14:paraId="52990776" w14:textId="77777777" w:rsidR="003B4D28" w:rsidRDefault="003B4D28" w:rsidP="001470CB">
      <w:pPr>
        <w:jc w:val="both"/>
      </w:pPr>
    </w:p>
    <w:p w14:paraId="091A4B71" w14:textId="77777777" w:rsidR="003B4D28" w:rsidRDefault="003B4D28" w:rsidP="001470CB">
      <w:pPr>
        <w:jc w:val="both"/>
      </w:pPr>
    </w:p>
    <w:p w14:paraId="5DAFF854" w14:textId="77777777" w:rsidR="003B4D28" w:rsidRDefault="003B4D28" w:rsidP="001470CB">
      <w:pPr>
        <w:jc w:val="both"/>
      </w:pPr>
    </w:p>
    <w:p w14:paraId="3BF4B453" w14:textId="77777777" w:rsidR="003B4D28" w:rsidRDefault="003B4D28" w:rsidP="001470CB">
      <w:pPr>
        <w:jc w:val="both"/>
      </w:pPr>
    </w:p>
    <w:p w14:paraId="3C465A8F" w14:textId="77777777" w:rsidR="003B4D28" w:rsidRDefault="003B4D28" w:rsidP="001470CB">
      <w:pPr>
        <w:jc w:val="both"/>
      </w:pPr>
    </w:p>
    <w:p w14:paraId="74EC022B" w14:textId="77777777" w:rsidR="003B4D28" w:rsidRDefault="003B4D28" w:rsidP="001470CB">
      <w:pPr>
        <w:jc w:val="both"/>
      </w:pPr>
    </w:p>
    <w:p w14:paraId="591B39D1" w14:textId="77777777" w:rsidR="003B4D28" w:rsidRDefault="003B4D28" w:rsidP="001470CB">
      <w:pPr>
        <w:jc w:val="both"/>
      </w:pPr>
    </w:p>
    <w:p w14:paraId="215F961B" w14:textId="77777777" w:rsidR="003B4D28" w:rsidRDefault="003B4D28" w:rsidP="001470CB">
      <w:pPr>
        <w:jc w:val="both"/>
      </w:pPr>
    </w:p>
    <w:p w14:paraId="20A49967" w14:textId="77777777" w:rsidR="003B4D28" w:rsidRDefault="003B4D28" w:rsidP="001470CB">
      <w:pPr>
        <w:jc w:val="both"/>
      </w:pPr>
    </w:p>
    <w:p w14:paraId="7247F3F5" w14:textId="77777777" w:rsidR="003B4D28" w:rsidRDefault="003B4D28" w:rsidP="001470CB">
      <w:pPr>
        <w:jc w:val="both"/>
      </w:pPr>
    </w:p>
    <w:p w14:paraId="04413CD9" w14:textId="77777777" w:rsidR="003B4D28" w:rsidRDefault="003B4D28" w:rsidP="001470CB">
      <w:pPr>
        <w:jc w:val="both"/>
      </w:pPr>
    </w:p>
    <w:p w14:paraId="2614FCD4" w14:textId="77777777" w:rsidR="003B4D28" w:rsidRPr="003B4D28" w:rsidRDefault="003B4D28" w:rsidP="003B4D28">
      <w:pPr>
        <w:jc w:val="both"/>
      </w:pPr>
      <w:r w:rsidRPr="003B4D28">
        <w:rPr>
          <w:b/>
          <w:u w:val="single"/>
        </w:rPr>
        <w:lastRenderedPageBreak/>
        <w:t>EL PAPEL DEL CELADOR EN EL SERVICIO DE MORTUORIOS</w:t>
      </w:r>
    </w:p>
    <w:p w14:paraId="0E340C96" w14:textId="77777777" w:rsidR="003B4D28" w:rsidRPr="003B4D28" w:rsidRDefault="003B4D28" w:rsidP="003B4D28">
      <w:pPr>
        <w:jc w:val="both"/>
        <w:rPr>
          <w:b/>
        </w:rPr>
      </w:pPr>
      <w:r w:rsidRPr="003B4D28">
        <w:rPr>
          <w:b/>
        </w:rPr>
        <w:t>RESUMEN</w:t>
      </w:r>
    </w:p>
    <w:p w14:paraId="7DD3997A" w14:textId="77777777" w:rsidR="003B4D28" w:rsidRPr="003B4D28" w:rsidRDefault="003B4D28" w:rsidP="003B4D28">
      <w:pPr>
        <w:jc w:val="both"/>
      </w:pPr>
      <w:r w:rsidRPr="003B4D28">
        <w:t>El celador constituye una figura esencial dentro del engranaje sanitario, especialmente en áreas sensibles como el servicio de mortuorios. Su labor, aunque muchas veces invisible, resulta fundamental para garantizar el respeto, la dignidad y la correcta gestión de los cuerpos sin vida en el entorno hospitalario. Este artículo explora las funciones, responsabilidades y competencias del celador en el área mortuoria, poniendo de relieve la carga emocional, ética y profesional que este trabajo conlleva.</w:t>
      </w:r>
    </w:p>
    <w:p w14:paraId="39B3C5FF" w14:textId="77777777" w:rsidR="003B4D28" w:rsidRPr="003B4D28" w:rsidRDefault="003B4D28" w:rsidP="003B4D28">
      <w:pPr>
        <w:jc w:val="both"/>
        <w:rPr>
          <w:b/>
        </w:rPr>
      </w:pPr>
      <w:r w:rsidRPr="003B4D28">
        <w:rPr>
          <w:b/>
        </w:rPr>
        <w:t>INTRODUCCIÓN</w:t>
      </w:r>
    </w:p>
    <w:p w14:paraId="40BF9809" w14:textId="77777777" w:rsidR="003B4D28" w:rsidRPr="003B4D28" w:rsidRDefault="003B4D28" w:rsidP="003B4D28">
      <w:pPr>
        <w:jc w:val="both"/>
      </w:pPr>
      <w:r w:rsidRPr="003B4D28">
        <w:t xml:space="preserve">La atención sanitaria no finaliza con la muerte del paciente. El tratamiento que se da a los cuerpos tras el fallecimiento forma parte del respeto a la persona y a sus familiares. En este contexto, el celador del servicio de mortuorios juega un papel clave, actuando como puente entre el personal sanitario, los servicios funerarios y las familias, y siendo responsable de tareas que requieren tanto destreza técnica como sensibilidad humana. </w:t>
      </w:r>
    </w:p>
    <w:p w14:paraId="1138674A" w14:textId="77777777" w:rsidR="003B4D28" w:rsidRPr="003B4D28" w:rsidRDefault="003B4D28" w:rsidP="003B4D28">
      <w:pPr>
        <w:jc w:val="both"/>
        <w:rPr>
          <w:b/>
        </w:rPr>
      </w:pPr>
      <w:r w:rsidRPr="003B4D28">
        <w:rPr>
          <w:b/>
        </w:rPr>
        <w:t>FUNCIONES DEL CELADOR EN EL MORTUORIO</w:t>
      </w:r>
    </w:p>
    <w:p w14:paraId="3BDF4971" w14:textId="77777777" w:rsidR="003B4D28" w:rsidRPr="003B4D28" w:rsidRDefault="003B4D28" w:rsidP="003B4D28">
      <w:pPr>
        <w:jc w:val="both"/>
      </w:pPr>
      <w:r w:rsidRPr="003B4D28">
        <w:t>Las funciones específicas del celador en un mortuorio pueden variar ligeramente según la normativa de cada comunidad autónoma o institución, pero en general incluyen:</w:t>
      </w:r>
    </w:p>
    <w:p w14:paraId="00113970" w14:textId="77777777" w:rsidR="003B4D28" w:rsidRPr="003B4D28" w:rsidRDefault="003B4D28" w:rsidP="003B4D28">
      <w:pPr>
        <w:numPr>
          <w:ilvl w:val="0"/>
          <w:numId w:val="34"/>
        </w:numPr>
        <w:jc w:val="both"/>
      </w:pPr>
      <w:r w:rsidRPr="003B4D28">
        <w:rPr>
          <w:b/>
        </w:rPr>
        <w:t>Recepción y traslado de cadáveres:</w:t>
      </w:r>
      <w:r w:rsidRPr="003B4D28">
        <w:t xml:space="preserve"> desde la unidad hospitalaria o quirófano hasta la sala de autopsias o cámara frigorífica.</w:t>
      </w:r>
    </w:p>
    <w:p w14:paraId="2FD538CF" w14:textId="77777777" w:rsidR="003B4D28" w:rsidRPr="003B4D28" w:rsidRDefault="003B4D28" w:rsidP="003B4D28">
      <w:pPr>
        <w:numPr>
          <w:ilvl w:val="0"/>
          <w:numId w:val="34"/>
        </w:numPr>
        <w:jc w:val="both"/>
      </w:pPr>
      <w:r w:rsidRPr="003B4D28">
        <w:rPr>
          <w:b/>
        </w:rPr>
        <w:t>Colaboración en autopsias clínicas o forenses:</w:t>
      </w:r>
      <w:r w:rsidRPr="003B4D28">
        <w:t xml:space="preserve"> asistir al personal médico-forense en tareas auxiliares durante la realización de necropsias.</w:t>
      </w:r>
    </w:p>
    <w:p w14:paraId="21F11CBE" w14:textId="77777777" w:rsidR="003B4D28" w:rsidRPr="003B4D28" w:rsidRDefault="003B4D28" w:rsidP="003B4D28">
      <w:pPr>
        <w:numPr>
          <w:ilvl w:val="0"/>
          <w:numId w:val="34"/>
        </w:numPr>
        <w:jc w:val="both"/>
      </w:pPr>
      <w:r w:rsidRPr="003B4D28">
        <w:rPr>
          <w:b/>
        </w:rPr>
        <w:t>Identificación y custodia del cadáver:</w:t>
      </w:r>
      <w:r w:rsidRPr="003B4D28">
        <w:t xml:space="preserve"> asegurar que se mantenga la correcta identificación del cuerpo y su custodia hasta la entrega a la funeraria o familiares.</w:t>
      </w:r>
    </w:p>
    <w:p w14:paraId="39E86756" w14:textId="77777777" w:rsidR="003B4D28" w:rsidRPr="003B4D28" w:rsidRDefault="003B4D28" w:rsidP="003B4D28">
      <w:pPr>
        <w:numPr>
          <w:ilvl w:val="0"/>
          <w:numId w:val="34"/>
        </w:numPr>
        <w:jc w:val="both"/>
      </w:pPr>
      <w:r w:rsidRPr="003B4D28">
        <w:rPr>
          <w:b/>
        </w:rPr>
        <w:t>Apoyo a las familias:</w:t>
      </w:r>
      <w:r w:rsidRPr="003B4D28">
        <w:t xml:space="preserve"> ofrecer orientación básica y acompañamiento inicial en momentos de duelo, siempre desde el respeto y la contención emocional.</w:t>
      </w:r>
    </w:p>
    <w:p w14:paraId="23D11E91" w14:textId="77777777" w:rsidR="003B4D28" w:rsidRPr="003B4D28" w:rsidRDefault="003B4D28" w:rsidP="003B4D28">
      <w:pPr>
        <w:numPr>
          <w:ilvl w:val="0"/>
          <w:numId w:val="34"/>
        </w:numPr>
        <w:jc w:val="both"/>
      </w:pPr>
      <w:r w:rsidRPr="003B4D28">
        <w:rPr>
          <w:b/>
        </w:rPr>
        <w:t>Mantenimiento del orden y limpieza del mortuorio:</w:t>
      </w:r>
      <w:r w:rsidRPr="003B4D28">
        <w:t xml:space="preserve"> asegurando que las instalaciones cumplan con las condiciones higiénico-sanitarias y de respeto necesarias.</w:t>
      </w:r>
    </w:p>
    <w:p w14:paraId="288E6FBA" w14:textId="77777777" w:rsidR="003B4D28" w:rsidRPr="003B4D28" w:rsidRDefault="003B4D28" w:rsidP="003B4D28">
      <w:pPr>
        <w:jc w:val="both"/>
        <w:rPr>
          <w:b/>
        </w:rPr>
      </w:pPr>
      <w:r w:rsidRPr="003B4D28">
        <w:rPr>
          <w:b/>
        </w:rPr>
        <w:t>COMPETENCIAS REQUERIDAS</w:t>
      </w:r>
    </w:p>
    <w:p w14:paraId="7B60FE3F" w14:textId="77777777" w:rsidR="003B4D28" w:rsidRPr="003B4D28" w:rsidRDefault="003B4D28" w:rsidP="003B4D28">
      <w:pPr>
        <w:jc w:val="both"/>
      </w:pPr>
      <w:r w:rsidRPr="003B4D28">
        <w:t>Además de las habilidades físicas y técnicas, el celador en el área de mortuorios debe contar con competencias emocionales y éticas específicas:</w:t>
      </w:r>
    </w:p>
    <w:p w14:paraId="5306A242" w14:textId="77777777" w:rsidR="003B4D28" w:rsidRPr="003B4D28" w:rsidRDefault="003B4D28" w:rsidP="003B4D28">
      <w:pPr>
        <w:numPr>
          <w:ilvl w:val="0"/>
          <w:numId w:val="35"/>
        </w:numPr>
        <w:jc w:val="both"/>
      </w:pPr>
      <w:r w:rsidRPr="003B4D28">
        <w:rPr>
          <w:b/>
        </w:rPr>
        <w:t>Empatía y respeto:</w:t>
      </w:r>
      <w:r w:rsidRPr="003B4D28">
        <w:t xml:space="preserve"> para tratar con familiares en duelo y manejar situaciones emocionalmente complejas.</w:t>
      </w:r>
    </w:p>
    <w:p w14:paraId="408BA30E" w14:textId="77777777" w:rsidR="003B4D28" w:rsidRPr="003B4D28" w:rsidRDefault="003B4D28" w:rsidP="003B4D28">
      <w:pPr>
        <w:numPr>
          <w:ilvl w:val="0"/>
          <w:numId w:val="35"/>
        </w:numPr>
        <w:jc w:val="both"/>
      </w:pPr>
      <w:r w:rsidRPr="003B4D28">
        <w:rPr>
          <w:b/>
        </w:rPr>
        <w:t>Discreción y confidencialidad:</w:t>
      </w:r>
      <w:r w:rsidRPr="003B4D28">
        <w:t xml:space="preserve"> debido a la sensibilidad del entorno y la información manejada.</w:t>
      </w:r>
    </w:p>
    <w:p w14:paraId="47FB2B33" w14:textId="77777777" w:rsidR="003B4D28" w:rsidRPr="003B4D28" w:rsidRDefault="003B4D28" w:rsidP="003B4D28">
      <w:pPr>
        <w:numPr>
          <w:ilvl w:val="0"/>
          <w:numId w:val="35"/>
        </w:numPr>
        <w:jc w:val="both"/>
      </w:pPr>
      <w:r w:rsidRPr="003B4D28">
        <w:rPr>
          <w:b/>
        </w:rPr>
        <w:t>Capacidad de trabajo bajo presión:</w:t>
      </w:r>
      <w:r w:rsidRPr="003B4D28">
        <w:t xml:space="preserve"> especialmente en contextos como pandemias, accidentes múltiples o situaciones judicializadas.</w:t>
      </w:r>
    </w:p>
    <w:p w14:paraId="09B51893" w14:textId="77777777" w:rsidR="003B4D28" w:rsidRPr="003B4D28" w:rsidRDefault="003B4D28" w:rsidP="003B4D28">
      <w:pPr>
        <w:numPr>
          <w:ilvl w:val="0"/>
          <w:numId w:val="35"/>
        </w:numPr>
        <w:jc w:val="both"/>
      </w:pPr>
      <w:r w:rsidRPr="003B4D28">
        <w:rPr>
          <w:b/>
        </w:rPr>
        <w:lastRenderedPageBreak/>
        <w:t>Conocimientos básicos en tanatopraxia y protocolos de bioseguridad</w:t>
      </w:r>
      <w:r w:rsidRPr="003B4D28">
        <w:t>, incluyendo el uso adecuado de Equipos de Protección Individual (EPI).</w:t>
      </w:r>
    </w:p>
    <w:p w14:paraId="037C791A" w14:textId="77777777" w:rsidR="003B4D28" w:rsidRPr="003B4D28" w:rsidRDefault="003B4D28" w:rsidP="003B4D28">
      <w:pPr>
        <w:jc w:val="both"/>
        <w:rPr>
          <w:b/>
        </w:rPr>
      </w:pPr>
      <w:r w:rsidRPr="003B4D28">
        <w:rPr>
          <w:b/>
        </w:rPr>
        <w:t>IMPORTANCIA DEL ROL DEL CELADOR EN EL PROCESO POST-MORTEM</w:t>
      </w:r>
    </w:p>
    <w:p w14:paraId="593E88AD" w14:textId="77777777" w:rsidR="003B4D28" w:rsidRPr="003B4D28" w:rsidRDefault="003B4D28" w:rsidP="003B4D28">
      <w:pPr>
        <w:jc w:val="both"/>
      </w:pPr>
      <w:r w:rsidRPr="003B4D28">
        <w:t xml:space="preserve">El trabajo del celador no solo impacta en la logística del hospital, sino también en el bienestar emocional de las familias. Un trato digno al cadáver es percibido como una forma de respeto a la vida del fallecido, y el celador actúa como garante de ese trato. Además, su rol asegura el cumplimiento de protocolos legales y sanitarios que previenen errores de identificación, contagios biológicos o conflictos legales. </w:t>
      </w:r>
    </w:p>
    <w:p w14:paraId="4F0E3175" w14:textId="77777777" w:rsidR="003B4D28" w:rsidRPr="003B4D28" w:rsidRDefault="003B4D28" w:rsidP="003B4D28">
      <w:pPr>
        <w:jc w:val="both"/>
        <w:rPr>
          <w:b/>
        </w:rPr>
      </w:pPr>
      <w:r w:rsidRPr="003B4D28">
        <w:rPr>
          <w:b/>
        </w:rPr>
        <w:t>CONCLUSIÓN</w:t>
      </w:r>
    </w:p>
    <w:p w14:paraId="6E8C42D2" w14:textId="77777777" w:rsidR="003B4D28" w:rsidRPr="003B4D28" w:rsidRDefault="003B4D28" w:rsidP="003B4D28">
      <w:pPr>
        <w:jc w:val="both"/>
      </w:pPr>
      <w:r w:rsidRPr="003B4D28">
        <w:t xml:space="preserve">El celador del servicio de mortuorios realiza una labor silenciosa pero imprescindible dentro del sistema de salud. Su trabajo combina aspectos técnicos, humanos y éticos que lo convierten en un agente clave para asegurar un final digno para los pacientes, y una experiencia respetuosa para las familias. Reconocer y valorar esta labor es fundamental para una atención sanitaria verdaderamente integral. </w:t>
      </w:r>
    </w:p>
    <w:p w14:paraId="15EC7305" w14:textId="77777777" w:rsidR="003B4D28" w:rsidRPr="003B4D28" w:rsidRDefault="003B4D28" w:rsidP="003B4D28">
      <w:pPr>
        <w:jc w:val="both"/>
        <w:rPr>
          <w:b/>
        </w:rPr>
      </w:pPr>
      <w:r w:rsidRPr="003B4D28">
        <w:rPr>
          <w:b/>
        </w:rPr>
        <w:t>BIBLIOGRAFÍA</w:t>
      </w:r>
    </w:p>
    <w:p w14:paraId="2B053CB1" w14:textId="77777777" w:rsidR="003B4D28" w:rsidRPr="003B4D28" w:rsidRDefault="003B4D28" w:rsidP="003B4D28">
      <w:pPr>
        <w:numPr>
          <w:ilvl w:val="0"/>
          <w:numId w:val="36"/>
        </w:numPr>
        <w:jc w:val="both"/>
      </w:pPr>
      <w:r w:rsidRPr="003B4D28">
        <w:t>Boletín Oficial del Estado (BOE). (2003). Estatuto Marco del personal estatutario de los servicios de salud. Ley 55/2003.</w:t>
      </w:r>
    </w:p>
    <w:p w14:paraId="02F61CC9" w14:textId="77777777" w:rsidR="003B4D28" w:rsidRPr="003B4D28" w:rsidRDefault="003B4D28" w:rsidP="003B4D28">
      <w:pPr>
        <w:numPr>
          <w:ilvl w:val="0"/>
          <w:numId w:val="36"/>
        </w:numPr>
        <w:jc w:val="both"/>
      </w:pPr>
      <w:r w:rsidRPr="003B4D28">
        <w:t xml:space="preserve">Ministerio de Sanidad. (2020). Protocolo de manejo post mortem de casos de COVID-19. </w:t>
      </w:r>
    </w:p>
    <w:p w14:paraId="36BAED43" w14:textId="77777777" w:rsidR="003B4D28" w:rsidRPr="003B4D28" w:rsidRDefault="003B4D28" w:rsidP="003B4D28">
      <w:pPr>
        <w:jc w:val="both"/>
      </w:pPr>
      <w:r w:rsidRPr="003B4D28">
        <w:t>Gobierno de España.</w:t>
      </w:r>
    </w:p>
    <w:p w14:paraId="3C2CFD8E" w14:textId="77777777" w:rsidR="003B4D28" w:rsidRPr="003B4D28" w:rsidRDefault="003B4D28" w:rsidP="003B4D28">
      <w:pPr>
        <w:numPr>
          <w:ilvl w:val="0"/>
          <w:numId w:val="36"/>
        </w:numPr>
        <w:jc w:val="both"/>
      </w:pPr>
      <w:r w:rsidRPr="003B4D28">
        <w:t xml:space="preserve">Rubio, A. (2016). </w:t>
      </w:r>
      <w:r w:rsidRPr="003B4D28">
        <w:rPr>
          <w:i/>
        </w:rPr>
        <w:t>La figura del celador en instituciones sanitarias</w:t>
      </w:r>
      <w:r w:rsidRPr="003B4D28">
        <w:t>. Editorial MAD.</w:t>
      </w:r>
    </w:p>
    <w:p w14:paraId="250815BE" w14:textId="77777777" w:rsidR="003B4D28" w:rsidRPr="003B4D28" w:rsidRDefault="003B4D28" w:rsidP="003B4D28">
      <w:pPr>
        <w:numPr>
          <w:ilvl w:val="0"/>
          <w:numId w:val="36"/>
        </w:numPr>
        <w:jc w:val="both"/>
      </w:pPr>
      <w:r w:rsidRPr="003B4D28">
        <w:t>Organización Mundial de la Salud (OMS). (2014). Guía para el manejo seguro de cadáveres en contextos epidémicos.</w:t>
      </w:r>
    </w:p>
    <w:p w14:paraId="4236D5BE" w14:textId="77777777" w:rsidR="003B4D28" w:rsidRPr="003B4D28" w:rsidRDefault="003B4D28" w:rsidP="003B4D28">
      <w:pPr>
        <w:numPr>
          <w:ilvl w:val="0"/>
          <w:numId w:val="36"/>
        </w:numPr>
        <w:jc w:val="both"/>
      </w:pPr>
      <w:r w:rsidRPr="003B4D28">
        <w:t xml:space="preserve">González, P. y Morales, C. (2019). </w:t>
      </w:r>
      <w:r w:rsidRPr="003B4D28">
        <w:rPr>
          <w:i/>
        </w:rPr>
        <w:t>Gestión sanitaria en servicios mortuorios: ética, legalidad y buenas prácticas</w:t>
      </w:r>
      <w:r w:rsidRPr="003B4D28">
        <w:t>. Revista Española de Sanidad Pública, 93(2), 213–221.</w:t>
      </w:r>
    </w:p>
    <w:p w14:paraId="75C47795" w14:textId="77777777" w:rsidR="003B4D28" w:rsidRDefault="003B4D28" w:rsidP="001470CB">
      <w:pPr>
        <w:jc w:val="both"/>
      </w:pPr>
    </w:p>
    <w:p w14:paraId="00E5E953" w14:textId="77777777" w:rsidR="003B4D28" w:rsidRDefault="003B4D28" w:rsidP="001470CB">
      <w:pPr>
        <w:jc w:val="both"/>
      </w:pPr>
    </w:p>
    <w:p w14:paraId="73BA3FEC" w14:textId="77777777" w:rsidR="003B4D28" w:rsidRDefault="003B4D28" w:rsidP="001470CB">
      <w:pPr>
        <w:jc w:val="both"/>
      </w:pPr>
    </w:p>
    <w:p w14:paraId="0653AFCD" w14:textId="77777777" w:rsidR="003B4D28" w:rsidRDefault="003B4D28" w:rsidP="001470CB">
      <w:pPr>
        <w:jc w:val="both"/>
      </w:pPr>
    </w:p>
    <w:p w14:paraId="3E055356" w14:textId="77777777" w:rsidR="003B4D28" w:rsidRDefault="003B4D28" w:rsidP="001470CB">
      <w:pPr>
        <w:jc w:val="both"/>
      </w:pPr>
    </w:p>
    <w:p w14:paraId="520F7542" w14:textId="77777777" w:rsidR="003B4D28" w:rsidRDefault="003B4D28" w:rsidP="001470CB">
      <w:pPr>
        <w:jc w:val="both"/>
      </w:pPr>
    </w:p>
    <w:p w14:paraId="7681D844" w14:textId="77777777" w:rsidR="003B4D28" w:rsidRDefault="003B4D28" w:rsidP="001470CB">
      <w:pPr>
        <w:jc w:val="both"/>
      </w:pPr>
    </w:p>
    <w:p w14:paraId="71D0B8ED" w14:textId="77777777" w:rsidR="003B4D28" w:rsidRDefault="003B4D28" w:rsidP="001470CB">
      <w:pPr>
        <w:jc w:val="both"/>
      </w:pPr>
    </w:p>
    <w:p w14:paraId="693FE7CA" w14:textId="77777777" w:rsidR="003B4D28" w:rsidRDefault="003B4D28" w:rsidP="001470CB">
      <w:pPr>
        <w:jc w:val="both"/>
      </w:pPr>
    </w:p>
    <w:p w14:paraId="0EBCC895" w14:textId="77777777" w:rsidR="003B4D28" w:rsidRDefault="003B4D28" w:rsidP="001470CB">
      <w:pPr>
        <w:jc w:val="both"/>
      </w:pPr>
    </w:p>
    <w:p w14:paraId="7DAACD74" w14:textId="77777777" w:rsidR="003B4D28" w:rsidRPr="003B4D28" w:rsidRDefault="003B4D28" w:rsidP="003B4D28">
      <w:pPr>
        <w:jc w:val="both"/>
      </w:pPr>
      <w:r w:rsidRPr="003B4D28">
        <w:rPr>
          <w:b/>
          <w:u w:val="single"/>
        </w:rPr>
        <w:t>CAPACITACIÓN Y DESARROLLO PROFESIONAL PARA</w:t>
      </w:r>
    </w:p>
    <w:p w14:paraId="1C98E1CA" w14:textId="77777777" w:rsidR="003B4D28" w:rsidRPr="003B4D28" w:rsidRDefault="003B4D28" w:rsidP="003B4D28">
      <w:pPr>
        <w:jc w:val="both"/>
      </w:pPr>
      <w:r w:rsidRPr="003B4D28">
        <w:rPr>
          <w:b/>
          <w:u w:val="single"/>
        </w:rPr>
        <w:t>CELADORES: NECESIDADES Y BENEFICIOS</w:t>
      </w:r>
    </w:p>
    <w:p w14:paraId="301AC598" w14:textId="77777777" w:rsidR="003B4D28" w:rsidRPr="003B4D28" w:rsidRDefault="003B4D28" w:rsidP="003B4D28">
      <w:pPr>
        <w:jc w:val="both"/>
        <w:rPr>
          <w:b/>
        </w:rPr>
      </w:pPr>
      <w:r w:rsidRPr="003B4D28">
        <w:rPr>
          <w:b/>
        </w:rPr>
        <w:t>INTRODUCCIÓN</w:t>
      </w:r>
    </w:p>
    <w:p w14:paraId="0E1B2F70" w14:textId="77777777" w:rsidR="003B4D28" w:rsidRPr="003B4D28" w:rsidRDefault="003B4D28" w:rsidP="003B4D28">
      <w:pPr>
        <w:jc w:val="both"/>
      </w:pPr>
      <w:r w:rsidRPr="003B4D28">
        <w:t>El celador es un miembro fundamental del equipo hospitalario, encargado de múltiples funciones que garantizan el correcto funcionamiento y la seguridad en los centros de salud. Sin embargo, a menudo su formación y desarrollo profesional han sido subestimados o limitados. La capacitación continua y el desarrollo profesional para celadores son esenciales para mejorar sus competencias, aumentar la calidad del servicio y contribuir a la seguridad del paciente. Este artículo explora las necesidades de formación y los beneficios que aporta la capacitación al desempeño de los celadores.</w:t>
      </w:r>
    </w:p>
    <w:p w14:paraId="43F79FA6" w14:textId="77777777" w:rsidR="003B4D28" w:rsidRPr="003B4D28" w:rsidRDefault="003B4D28" w:rsidP="003B4D28">
      <w:pPr>
        <w:jc w:val="both"/>
        <w:rPr>
          <w:b/>
        </w:rPr>
      </w:pPr>
      <w:r w:rsidRPr="003B4D28">
        <w:rPr>
          <w:b/>
        </w:rPr>
        <w:t>NECESIDADES DE CAPACITACIÓN PARA CELADORES</w:t>
      </w:r>
    </w:p>
    <w:p w14:paraId="0DB4737B" w14:textId="77777777" w:rsidR="003B4D28" w:rsidRPr="003B4D28" w:rsidRDefault="003B4D28" w:rsidP="003B4D28">
      <w:pPr>
        <w:jc w:val="both"/>
      </w:pPr>
      <w:r w:rsidRPr="003B4D28">
        <w:t>Los celadores realizan tareas diversas que van desde el traslado de pacientes hasta el control de accesos y la colaboración en situaciones de emergencia. Estas responsabilidades requieren conocimientos específicos y habilidades técnicas que deben ser abordadas a través de programas de capacitación adecuados.</w:t>
      </w:r>
    </w:p>
    <w:p w14:paraId="5EBEF6CB" w14:textId="77777777" w:rsidR="003B4D28" w:rsidRPr="003B4D28" w:rsidRDefault="003B4D28" w:rsidP="003B4D28">
      <w:pPr>
        <w:jc w:val="both"/>
      </w:pPr>
      <w:r w:rsidRPr="003B4D28">
        <w:t>Entre las áreas prioritarias para la formación destacan: protocolos de seguridad y prevención de riesgos laborales, manejo seguro de pacientes, técnicas de comunicación efectiva, normas de higiene y prevención de infecciones, y manejo de equipos y tecnologías hospitalarias.</w:t>
      </w:r>
    </w:p>
    <w:p w14:paraId="5F0EC407" w14:textId="77777777" w:rsidR="003B4D28" w:rsidRPr="003B4D28" w:rsidRDefault="003B4D28" w:rsidP="003B4D28">
      <w:pPr>
        <w:jc w:val="both"/>
      </w:pPr>
      <w:r w:rsidRPr="003B4D28">
        <w:t>Además, la capacitación en habilidades blandas como el trabajo en equipo, la gestión del estrés y la atención humanizada mejora la interacción con pacientes y profesionales, lo que impacta positivamente en la calidad asistencial.</w:t>
      </w:r>
    </w:p>
    <w:p w14:paraId="54832B2A" w14:textId="77777777" w:rsidR="003B4D28" w:rsidRPr="003B4D28" w:rsidRDefault="003B4D28" w:rsidP="003B4D28">
      <w:pPr>
        <w:jc w:val="both"/>
        <w:rPr>
          <w:b/>
        </w:rPr>
      </w:pPr>
      <w:r w:rsidRPr="003B4D28">
        <w:rPr>
          <w:b/>
        </w:rPr>
        <w:t>BENEFICIOS DEL DESARROLLO PROFESIONAL</w:t>
      </w:r>
    </w:p>
    <w:p w14:paraId="471BD64E" w14:textId="77777777" w:rsidR="003B4D28" w:rsidRPr="003B4D28" w:rsidRDefault="003B4D28" w:rsidP="003B4D28">
      <w:pPr>
        <w:jc w:val="both"/>
      </w:pPr>
      <w:r w:rsidRPr="003B4D28">
        <w:t>La formación continua de los celadores genera múltiples beneficios tanto para el personal como para la institución. En primer lugar, aumenta la seguridad laboral al reducir la incidencia de accidentes y errores relacionados con el desconocimiento o mal manejo de procedimientos.</w:t>
      </w:r>
    </w:p>
    <w:p w14:paraId="11F94555" w14:textId="77777777" w:rsidR="003B4D28" w:rsidRPr="003B4D28" w:rsidRDefault="003B4D28" w:rsidP="003B4D28">
      <w:pPr>
        <w:jc w:val="both"/>
      </w:pPr>
      <w:r w:rsidRPr="003B4D28">
        <w:t>Asimismo, una mejor capacitación mejora la eficiencia operativa al optimizar los procesos de traslado, control y apoyo dentro del hospital. Esto contribuye a una atención más ágil y segura para los pacientes.</w:t>
      </w:r>
    </w:p>
    <w:p w14:paraId="22E57CF0" w14:textId="77777777" w:rsidR="003B4D28" w:rsidRPr="003B4D28" w:rsidRDefault="003B4D28" w:rsidP="003B4D28">
      <w:pPr>
        <w:jc w:val="both"/>
      </w:pPr>
      <w:r w:rsidRPr="003B4D28">
        <w:t>El desarrollo profesional también favorece la motivación y satisfacción laboral de los celadores, quienes se sienten valorados y preparados para enfrentar sus tareas. Esto reduce el absentismo y la rotación del personal, generando un ambiente de trabajo más estable y comprometido.</w:t>
      </w:r>
    </w:p>
    <w:p w14:paraId="58F6B95C" w14:textId="77777777" w:rsidR="003B4D28" w:rsidRPr="003B4D28" w:rsidRDefault="003B4D28" w:rsidP="003B4D28">
      <w:pPr>
        <w:jc w:val="both"/>
        <w:rPr>
          <w:b/>
        </w:rPr>
      </w:pPr>
      <w:r w:rsidRPr="003B4D28">
        <w:rPr>
          <w:b/>
        </w:rPr>
        <w:t>ESTRATEGIAS PARA CAPACITACIÓN EFECTIVA</w:t>
      </w:r>
    </w:p>
    <w:p w14:paraId="0C31E4C7" w14:textId="77777777" w:rsidR="003B4D28" w:rsidRPr="003B4D28" w:rsidRDefault="003B4D28" w:rsidP="003B4D28">
      <w:pPr>
        <w:jc w:val="both"/>
      </w:pPr>
      <w:r w:rsidRPr="003B4D28">
        <w:t>Para que la capacitación sea efectiva, debe ser continua, práctica y adaptada a las necesidades reales del celador. La implementación de talleres, simulaciones y cursos presenciales o virtuales facilita el aprendizaje y la aplicación inmediata de los conocimientos.</w:t>
      </w:r>
    </w:p>
    <w:p w14:paraId="71225E69" w14:textId="77777777" w:rsidR="003B4D28" w:rsidRPr="003B4D28" w:rsidRDefault="003B4D28" w:rsidP="003B4D28">
      <w:pPr>
        <w:jc w:val="both"/>
      </w:pPr>
      <w:r w:rsidRPr="003B4D28">
        <w:lastRenderedPageBreak/>
        <w:t>Además, es importante promover una cultura organizacional que valore el desarrollo profesional de todo el personal, incluyendo incentivos y reconocimiento para quienes participan activamente en programas formativos.</w:t>
      </w:r>
    </w:p>
    <w:p w14:paraId="4E8CE438" w14:textId="77777777" w:rsidR="003B4D28" w:rsidRPr="003B4D28" w:rsidRDefault="003B4D28" w:rsidP="003B4D28">
      <w:pPr>
        <w:jc w:val="both"/>
        <w:rPr>
          <w:b/>
        </w:rPr>
      </w:pPr>
      <w:r w:rsidRPr="003B4D28">
        <w:rPr>
          <w:b/>
        </w:rPr>
        <w:t>CONCLUSIÓN</w:t>
      </w:r>
    </w:p>
    <w:p w14:paraId="0E1C1EC6" w14:textId="77777777" w:rsidR="003B4D28" w:rsidRPr="003B4D28" w:rsidRDefault="003B4D28" w:rsidP="003B4D28">
      <w:pPr>
        <w:jc w:val="both"/>
      </w:pPr>
      <w:r w:rsidRPr="003B4D28">
        <w:t xml:space="preserve">La capacitación y el desarrollo profesional para celadores son elementos esenciales para mejorar su desempeño, garantizar la seguridad del paciente y optimizar el funcionamiento de los hospitales. Atender sus necesidades formativas y promover su crecimiento profesional aporta beneficios concretos en términos de calidad, eficiencia y bienestar laboral. Por ello, es necesario diseñar e implementar programas de formación específicos y continuos que reconozcan el valor estratégico de los celadores en el equipo de salud. </w:t>
      </w:r>
    </w:p>
    <w:p w14:paraId="67D55104" w14:textId="77777777" w:rsidR="003B4D28" w:rsidRPr="003B4D28" w:rsidRDefault="003B4D28" w:rsidP="003B4D28">
      <w:pPr>
        <w:jc w:val="both"/>
        <w:rPr>
          <w:b/>
        </w:rPr>
      </w:pPr>
      <w:r w:rsidRPr="003B4D28">
        <w:rPr>
          <w:b/>
        </w:rPr>
        <w:t>BIBLIOGRAFÍA</w:t>
      </w:r>
    </w:p>
    <w:p w14:paraId="7D920467" w14:textId="77777777" w:rsidR="003B4D28" w:rsidRPr="003B4D28" w:rsidRDefault="003B4D28" w:rsidP="003B4D28">
      <w:pPr>
        <w:numPr>
          <w:ilvl w:val="0"/>
          <w:numId w:val="37"/>
        </w:numPr>
        <w:jc w:val="both"/>
      </w:pPr>
      <w:r w:rsidRPr="003B4D28">
        <w:t xml:space="preserve">Fernández, M., &amp; Ruiz, J. (2020). Capacitación para personal de apoyo hospitalario: un enfoque integral. </w:t>
      </w:r>
      <w:r w:rsidRPr="003B4D28">
        <w:rPr>
          <w:i/>
        </w:rPr>
        <w:t>Revista de Formación Sanitaria</w:t>
      </w:r>
      <w:r w:rsidRPr="003B4D28">
        <w:t>, 11(2), 40-47.</w:t>
      </w:r>
    </w:p>
    <w:p w14:paraId="65BFF095" w14:textId="77777777" w:rsidR="003B4D28" w:rsidRPr="003B4D28" w:rsidRDefault="003B4D28" w:rsidP="003B4D28">
      <w:pPr>
        <w:numPr>
          <w:ilvl w:val="0"/>
          <w:numId w:val="37"/>
        </w:numPr>
        <w:jc w:val="both"/>
      </w:pPr>
      <w:r w:rsidRPr="003B4D28">
        <w:t xml:space="preserve">García, L., &amp; Molina, R. (2019). Desarrollo profesional y motivación en el personal hospitalario. </w:t>
      </w:r>
      <w:r w:rsidRPr="003B4D28">
        <w:rPr>
          <w:i/>
        </w:rPr>
        <w:t>Revista de Gestión y Salud</w:t>
      </w:r>
      <w:r w:rsidRPr="003B4D28">
        <w:t>, 13(3), 55-62.</w:t>
      </w:r>
    </w:p>
    <w:p w14:paraId="0F7D6610" w14:textId="77777777" w:rsidR="003B4D28" w:rsidRPr="003B4D28" w:rsidRDefault="003B4D28" w:rsidP="003B4D28">
      <w:pPr>
        <w:numPr>
          <w:ilvl w:val="0"/>
          <w:numId w:val="37"/>
        </w:numPr>
        <w:jc w:val="both"/>
      </w:pPr>
      <w:r w:rsidRPr="003B4D28">
        <w:t xml:space="preserve">Gómez, A., López, E., &amp; Martínez, F. (2019). Áreas clave para la formación de celadores en hospitales. </w:t>
      </w:r>
      <w:r w:rsidRPr="003B4D28">
        <w:rPr>
          <w:i/>
        </w:rPr>
        <w:t>Revista Latinoamericana de Salud Ocupacional</w:t>
      </w:r>
      <w:r w:rsidRPr="003B4D28">
        <w:t>, 10(1), 28-34.</w:t>
      </w:r>
    </w:p>
    <w:p w14:paraId="58C136CC" w14:textId="77777777" w:rsidR="003B4D28" w:rsidRPr="003B4D28" w:rsidRDefault="003B4D28" w:rsidP="003B4D28">
      <w:pPr>
        <w:numPr>
          <w:ilvl w:val="0"/>
          <w:numId w:val="37"/>
        </w:numPr>
        <w:jc w:val="both"/>
      </w:pPr>
      <w:r w:rsidRPr="003B4D28">
        <w:t xml:space="preserve">López, P., &amp; Martínez, R. (2021). Habilidades blandas y atención humanizada en personal no sanitario. </w:t>
      </w:r>
      <w:r w:rsidRPr="003B4D28">
        <w:rPr>
          <w:i/>
        </w:rPr>
        <w:t>Revista Internacional de Psicología de la Salud</w:t>
      </w:r>
      <w:r w:rsidRPr="003B4D28">
        <w:t>, 9(4), 20-26.</w:t>
      </w:r>
    </w:p>
    <w:p w14:paraId="076018CA" w14:textId="77777777" w:rsidR="003B4D28" w:rsidRPr="003B4D28" w:rsidRDefault="003B4D28" w:rsidP="003B4D28">
      <w:pPr>
        <w:numPr>
          <w:ilvl w:val="0"/>
          <w:numId w:val="37"/>
        </w:numPr>
        <w:jc w:val="both"/>
      </w:pPr>
      <w:r w:rsidRPr="003B4D28">
        <w:t xml:space="preserve">Martínez, S., &amp; Torres, G. (2020). Impacto de la formación en la eficiencia hospitalaria. </w:t>
      </w:r>
      <w:r w:rsidRPr="003B4D28">
        <w:rPr>
          <w:i/>
        </w:rPr>
        <w:t>Revista de Administración Sanitaria</w:t>
      </w:r>
      <w:r w:rsidRPr="003B4D28">
        <w:t>, 15(1), 60-67.</w:t>
      </w:r>
    </w:p>
    <w:p w14:paraId="0CA3A759" w14:textId="77777777" w:rsidR="003B4D28" w:rsidRPr="003B4D28" w:rsidRDefault="003B4D28" w:rsidP="003B4D28">
      <w:pPr>
        <w:numPr>
          <w:ilvl w:val="0"/>
          <w:numId w:val="37"/>
        </w:numPr>
        <w:jc w:val="both"/>
      </w:pPr>
      <w:r w:rsidRPr="003B4D28">
        <w:t xml:space="preserve">Pérez, J., &amp; Rodríguez, F. (2018). Seguridad laboral y capacitación en entornos hospitalarios. </w:t>
      </w:r>
      <w:r w:rsidRPr="003B4D28">
        <w:rPr>
          <w:i/>
        </w:rPr>
        <w:t>Revista de Salud Ocupacional</w:t>
      </w:r>
      <w:r w:rsidRPr="003B4D28">
        <w:t>, 12(3), 33-40.</w:t>
      </w:r>
    </w:p>
    <w:p w14:paraId="7D57AA04" w14:textId="77777777" w:rsidR="003B4D28" w:rsidRPr="003B4D28" w:rsidRDefault="003B4D28" w:rsidP="003B4D28">
      <w:pPr>
        <w:numPr>
          <w:ilvl w:val="0"/>
          <w:numId w:val="37"/>
        </w:numPr>
        <w:jc w:val="both"/>
      </w:pPr>
      <w:r w:rsidRPr="003B4D28">
        <w:t xml:space="preserve">Sánchez, M., Fernández, R., &amp; Ruiz, L. (2019). Motivación y satisfacción laboral en celadores. </w:t>
      </w:r>
      <w:r w:rsidRPr="003B4D28">
        <w:rPr>
          <w:i/>
        </w:rPr>
        <w:t>Revista de Psicología y Salud</w:t>
      </w:r>
      <w:r w:rsidRPr="003B4D28">
        <w:t>, 7(2), 15-22</w:t>
      </w:r>
    </w:p>
    <w:p w14:paraId="55834B10" w14:textId="77777777" w:rsidR="003B4D28" w:rsidRDefault="003B4D28" w:rsidP="001470CB">
      <w:pPr>
        <w:jc w:val="both"/>
      </w:pPr>
    </w:p>
    <w:p w14:paraId="1A85597F" w14:textId="77777777" w:rsidR="003B4D28" w:rsidRDefault="003B4D28" w:rsidP="001470CB">
      <w:pPr>
        <w:jc w:val="both"/>
      </w:pPr>
    </w:p>
    <w:p w14:paraId="58B55E9E" w14:textId="77777777" w:rsidR="003B4D28" w:rsidRDefault="003B4D28" w:rsidP="001470CB">
      <w:pPr>
        <w:jc w:val="both"/>
      </w:pPr>
    </w:p>
    <w:p w14:paraId="15B2A67C" w14:textId="77777777" w:rsidR="003B4D28" w:rsidRDefault="003B4D28" w:rsidP="001470CB">
      <w:pPr>
        <w:jc w:val="both"/>
      </w:pPr>
    </w:p>
    <w:p w14:paraId="64B8050E" w14:textId="77777777" w:rsidR="003B4D28" w:rsidRDefault="003B4D28" w:rsidP="001470CB">
      <w:pPr>
        <w:jc w:val="both"/>
      </w:pPr>
    </w:p>
    <w:p w14:paraId="52ABB8C0" w14:textId="77777777" w:rsidR="003B4D28" w:rsidRDefault="003B4D28" w:rsidP="001470CB">
      <w:pPr>
        <w:jc w:val="both"/>
      </w:pPr>
    </w:p>
    <w:p w14:paraId="1FBB56B2" w14:textId="77777777" w:rsidR="003B4D28" w:rsidRDefault="003B4D28" w:rsidP="001470CB">
      <w:pPr>
        <w:jc w:val="both"/>
      </w:pPr>
    </w:p>
    <w:p w14:paraId="34B00BAE" w14:textId="77777777" w:rsidR="003B4D28" w:rsidRDefault="003B4D28" w:rsidP="001470CB">
      <w:pPr>
        <w:jc w:val="both"/>
      </w:pPr>
    </w:p>
    <w:p w14:paraId="49A48CCF" w14:textId="77777777" w:rsidR="003B4D28" w:rsidRDefault="003B4D28" w:rsidP="001470CB">
      <w:pPr>
        <w:jc w:val="both"/>
      </w:pPr>
    </w:p>
    <w:p w14:paraId="4060EC64" w14:textId="77777777" w:rsidR="003B4D28" w:rsidRDefault="003B4D28" w:rsidP="001470CB">
      <w:pPr>
        <w:jc w:val="both"/>
      </w:pPr>
    </w:p>
    <w:p w14:paraId="3BEEBB06" w14:textId="77777777" w:rsidR="003B4D28" w:rsidRPr="003B4D28" w:rsidRDefault="003B4D28" w:rsidP="003B4D28">
      <w:pPr>
        <w:jc w:val="both"/>
      </w:pPr>
      <w:r w:rsidRPr="003B4D28">
        <w:rPr>
          <w:b/>
          <w:u w:val="single"/>
        </w:rPr>
        <w:t>BURNOUT EN PERSONAL SANITARIO Y NO SANITARIO EN</w:t>
      </w:r>
    </w:p>
    <w:p w14:paraId="5089A534" w14:textId="77777777" w:rsidR="003B4D28" w:rsidRPr="003B4D28" w:rsidRDefault="003B4D28" w:rsidP="003B4D28">
      <w:pPr>
        <w:jc w:val="both"/>
      </w:pPr>
      <w:r w:rsidRPr="003B4D28">
        <w:rPr>
          <w:b/>
          <w:u w:val="single"/>
        </w:rPr>
        <w:t>CENTROS HOSPITALARIOS</w:t>
      </w:r>
    </w:p>
    <w:p w14:paraId="4B93956E" w14:textId="77777777" w:rsidR="003B4D28" w:rsidRPr="003B4D28" w:rsidRDefault="003B4D28" w:rsidP="003B4D28">
      <w:pPr>
        <w:jc w:val="both"/>
        <w:rPr>
          <w:b/>
        </w:rPr>
      </w:pPr>
      <w:r w:rsidRPr="003B4D28">
        <w:rPr>
          <w:b/>
        </w:rPr>
        <w:t>RESUMEN</w:t>
      </w:r>
    </w:p>
    <w:p w14:paraId="77D8791F" w14:textId="77777777" w:rsidR="003B4D28" w:rsidRPr="003B4D28" w:rsidRDefault="003B4D28" w:rsidP="003B4D28">
      <w:pPr>
        <w:jc w:val="both"/>
      </w:pPr>
      <w:r w:rsidRPr="003B4D28">
        <w:t xml:space="preserve">El síndrome de burnout, o agotamiento profesional, es un problema creciente en el ámbito hospitalario que afecta tanto al personal sanitario como al no sanitario. Este fenómeno, caracterizado por el desgaste emocional, la despersonalización y la disminución de la realización personal, tiene consecuencias negativas para la salud laboral y la calidad de la atención. Este artículo analiza las causas, manifestaciones y diferencias del burnout entre estos dos grupos, resaltando la importancia de intervenciones específicas para su prevención y manejo. </w:t>
      </w:r>
    </w:p>
    <w:p w14:paraId="46AB8423" w14:textId="77777777" w:rsidR="003B4D28" w:rsidRPr="003B4D28" w:rsidRDefault="003B4D28" w:rsidP="003B4D28">
      <w:pPr>
        <w:jc w:val="both"/>
        <w:rPr>
          <w:b/>
        </w:rPr>
      </w:pPr>
      <w:r w:rsidRPr="003B4D28">
        <w:rPr>
          <w:b/>
        </w:rPr>
        <w:t>INTRODUCCIÓN</w:t>
      </w:r>
    </w:p>
    <w:p w14:paraId="3CF8FF84" w14:textId="77777777" w:rsidR="003B4D28" w:rsidRPr="003B4D28" w:rsidRDefault="003B4D28" w:rsidP="003B4D28">
      <w:pPr>
        <w:jc w:val="both"/>
      </w:pPr>
      <w:r w:rsidRPr="003B4D28">
        <w:t xml:space="preserve">El burnout es un trastorno psicosocial que se presenta con mayor frecuencia en profesiones que implican contacto directo con personas y entornos de alta demanda emocional, como los hospitales. Aunque tradicionalmente se ha estudiado principalmente en el personal sanitario (médicos, enfermeros), el personal no sanitario (administrativos, celadores, técnicos, limpieza) también está expuesto a factores estresantes que pueden desencadenar este síndrome. La presión laboral, la carga emocional, la falta de recursos y la incertidumbre son factores comunes que afectan a ambos grupos, aunque con manifestaciones y consecuencias particulares. </w:t>
      </w:r>
    </w:p>
    <w:p w14:paraId="376F4BC3" w14:textId="77777777" w:rsidR="003B4D28" w:rsidRPr="003B4D28" w:rsidRDefault="003B4D28" w:rsidP="003B4D28">
      <w:pPr>
        <w:jc w:val="both"/>
        <w:rPr>
          <w:b/>
        </w:rPr>
      </w:pPr>
      <w:r w:rsidRPr="003B4D28">
        <w:rPr>
          <w:b/>
        </w:rPr>
        <w:t>DEFINICIÓN Y CARACTERÍSTICAS DEL BURNOUT</w:t>
      </w:r>
    </w:p>
    <w:p w14:paraId="43BA4564" w14:textId="77777777" w:rsidR="003B4D28" w:rsidRPr="003B4D28" w:rsidRDefault="003B4D28" w:rsidP="003B4D28">
      <w:pPr>
        <w:jc w:val="both"/>
      </w:pPr>
      <w:r w:rsidRPr="003B4D28">
        <w:t xml:space="preserve">El burnout fue descrito por </w:t>
      </w:r>
      <w:proofErr w:type="spellStart"/>
      <w:r w:rsidRPr="003B4D28">
        <w:t>Freudenberger</w:t>
      </w:r>
      <w:proofErr w:type="spellEnd"/>
      <w:r w:rsidRPr="003B4D28">
        <w:t xml:space="preserve"> (1974) y posteriormente desarrollado por Maslach y Jackson (1981), quienes identificaron tres dimensiones clave: agotamiento emocional, despersonalización y reducción de la realización personal. El agotamiento emocional se refiere a la sensación de fatiga crónica; la despersonalización implica una actitud negativa y cínica hacia los receptores del servicio, y la reducción de la realización personal se manifiesta como disminución de la autoestima y competencia profesional. </w:t>
      </w:r>
    </w:p>
    <w:p w14:paraId="5C04E717" w14:textId="77777777" w:rsidR="003B4D28" w:rsidRPr="003B4D28" w:rsidRDefault="003B4D28" w:rsidP="003B4D28">
      <w:pPr>
        <w:jc w:val="both"/>
        <w:rPr>
          <w:b/>
        </w:rPr>
      </w:pPr>
      <w:r w:rsidRPr="003B4D28">
        <w:rPr>
          <w:b/>
        </w:rPr>
        <w:t>BURNOUT EN PERSONAL SANITARIO</w:t>
      </w:r>
    </w:p>
    <w:p w14:paraId="43224E6C" w14:textId="77777777" w:rsidR="003B4D28" w:rsidRPr="003B4D28" w:rsidRDefault="003B4D28" w:rsidP="003B4D28">
      <w:pPr>
        <w:jc w:val="both"/>
      </w:pPr>
      <w:r w:rsidRPr="003B4D28">
        <w:t xml:space="preserve">El personal sanitario enfrenta factores de riesgo específicos, como la alta responsabilidad en la toma de decisiones, contacto continuo con el sufrimiento y la muerte, largas jornadas laborales y falta de recursos. Estos elementos incrementan la vulnerabilidad al burnout, con consecuencias que incluyen errores médicos, baja adherencia a protocolos y deterioro en la calidad asistencial. Además, el impacto emocional puede generar trastornos como ansiedad, depresión y agotamiento crónico. </w:t>
      </w:r>
    </w:p>
    <w:p w14:paraId="162762BF" w14:textId="77777777" w:rsidR="003B4D28" w:rsidRPr="003B4D28" w:rsidRDefault="003B4D28" w:rsidP="003B4D28">
      <w:pPr>
        <w:jc w:val="both"/>
        <w:rPr>
          <w:b/>
        </w:rPr>
      </w:pPr>
      <w:r w:rsidRPr="003B4D28">
        <w:rPr>
          <w:b/>
        </w:rPr>
        <w:t>BURNOUT EN PERSONAL NO SANITARIO</w:t>
      </w:r>
    </w:p>
    <w:p w14:paraId="0004073E" w14:textId="77777777" w:rsidR="003B4D28" w:rsidRPr="003B4D28" w:rsidRDefault="003B4D28" w:rsidP="003B4D28">
      <w:pPr>
        <w:jc w:val="both"/>
      </w:pPr>
      <w:r w:rsidRPr="003B4D28">
        <w:t xml:space="preserve">Aunque menos visible, el personal no sanitario también está expuesto a condiciones laborales estresantes. Los administrativos lidian con cargas burocráticas, presión por la gestión eficiente y falta de reconocimiento. Los celadores y personal de limpieza enfrentan jornadas extenuantes, exposición a riesgos biológicos y a menudo reciben un trato social menos valorado. Estas condiciones pueden generar sentimientos de frustración, baja </w:t>
      </w:r>
      <w:r w:rsidRPr="003B4D28">
        <w:lastRenderedPageBreak/>
        <w:t xml:space="preserve">motivación y cansancio extremo. Sin embargo, la investigación en este grupo es limitada, subrayando la necesidad de estudios más profundos. </w:t>
      </w:r>
    </w:p>
    <w:p w14:paraId="35967E6F" w14:textId="77777777" w:rsidR="003B4D28" w:rsidRPr="003B4D28" w:rsidRDefault="003B4D28" w:rsidP="003B4D28">
      <w:pPr>
        <w:jc w:val="both"/>
        <w:rPr>
          <w:b/>
        </w:rPr>
      </w:pPr>
      <w:r w:rsidRPr="003B4D28">
        <w:rPr>
          <w:b/>
        </w:rPr>
        <w:t>DIFERENCIAS Y SIMILITUDES ENTRE AMBOS GRUPOS</w:t>
      </w:r>
    </w:p>
    <w:p w14:paraId="697D48E8" w14:textId="77777777" w:rsidR="003B4D28" w:rsidRPr="003B4D28" w:rsidRDefault="003B4D28" w:rsidP="003B4D28">
      <w:pPr>
        <w:jc w:val="both"/>
      </w:pPr>
      <w:r w:rsidRPr="003B4D28">
        <w:t xml:space="preserve">Aunque comparten factores comunes como la presión y la sobrecarga, el personal sanitario suele experimentar mayor impacto emocional debido al contacto directo con la enfermedad y la muerte. El personal no sanitario, por otro lado, puede sufrir más estrés por falta de reconocimiento y condiciones laborales precarias. Ambos grupos se benefician de intervenciones específicas, que incluyan apoyo psicológico, formación en gestión emocional y mejoras en el entorno laboral. </w:t>
      </w:r>
    </w:p>
    <w:p w14:paraId="0662D928" w14:textId="77777777" w:rsidR="003B4D28" w:rsidRPr="003B4D28" w:rsidRDefault="003B4D28" w:rsidP="003B4D28">
      <w:pPr>
        <w:jc w:val="both"/>
        <w:rPr>
          <w:b/>
        </w:rPr>
      </w:pPr>
      <w:r w:rsidRPr="003B4D28">
        <w:rPr>
          <w:b/>
        </w:rPr>
        <w:t>ESTRATEGIAS DE PREVENCIÓN Y MANEJO</w:t>
      </w:r>
    </w:p>
    <w:p w14:paraId="19318416" w14:textId="77777777" w:rsidR="003B4D28" w:rsidRPr="003B4D28" w:rsidRDefault="003B4D28" w:rsidP="003B4D28">
      <w:pPr>
        <w:jc w:val="both"/>
      </w:pPr>
      <w:r w:rsidRPr="003B4D28">
        <w:t>La prevención del burnout requiere una aproximación integral que combine medidas organizacionales (optimización de horarios, recursos adecuados, reconocimiento laboral) con acciones individuales (técnicas de relajación, mindfulness, apoyo psicológico). Programas de bienestar laboral y cultura organizacional positiva son fundamentales para disminuir la incidencia y mejorar el clima laboral.</w:t>
      </w:r>
    </w:p>
    <w:p w14:paraId="1BA50E72" w14:textId="77777777" w:rsidR="003B4D28" w:rsidRPr="003B4D28" w:rsidRDefault="003B4D28" w:rsidP="003B4D28">
      <w:pPr>
        <w:jc w:val="both"/>
        <w:rPr>
          <w:b/>
        </w:rPr>
      </w:pPr>
      <w:r w:rsidRPr="003B4D28">
        <w:rPr>
          <w:b/>
        </w:rPr>
        <w:t>CONCLUSIÓN</w:t>
      </w:r>
    </w:p>
    <w:p w14:paraId="2627E5B6" w14:textId="77777777" w:rsidR="003B4D28" w:rsidRPr="003B4D28" w:rsidRDefault="003B4D28" w:rsidP="003B4D28">
      <w:pPr>
        <w:jc w:val="both"/>
      </w:pPr>
      <w:r w:rsidRPr="003B4D28">
        <w:t>El burnout afecta a todos los trabajadores hospitalarios, no solo al personal sanitario. Reconocer y abordar las necesidades específicas de ambos grupos es esencial para garantizar la salud laboral y la calidad del servicio. La promoción de entornos de trabajo saludables y el apoyo emocional son pilares fundamentales para mitigar este síndrome y fortalecer la resiliencia del personal hospitalario.</w:t>
      </w:r>
    </w:p>
    <w:p w14:paraId="63A436BB" w14:textId="77777777" w:rsidR="003B4D28" w:rsidRPr="003B4D28" w:rsidRDefault="003B4D28" w:rsidP="003B4D28">
      <w:pPr>
        <w:jc w:val="both"/>
        <w:rPr>
          <w:b/>
        </w:rPr>
      </w:pPr>
      <w:r w:rsidRPr="003B4D28">
        <w:rPr>
          <w:b/>
        </w:rPr>
        <w:t>BIBLIOGRAFÍA</w:t>
      </w:r>
    </w:p>
    <w:p w14:paraId="2DD485F1" w14:textId="77777777" w:rsidR="003B4D28" w:rsidRPr="003B4D28" w:rsidRDefault="003B4D28" w:rsidP="003B4D28">
      <w:pPr>
        <w:numPr>
          <w:ilvl w:val="0"/>
          <w:numId w:val="38"/>
        </w:numPr>
        <w:jc w:val="both"/>
      </w:pPr>
      <w:proofErr w:type="spellStart"/>
      <w:r w:rsidRPr="003B4D28">
        <w:t>Freudenberger</w:t>
      </w:r>
      <w:proofErr w:type="spellEnd"/>
      <w:r w:rsidRPr="003B4D28">
        <w:t xml:space="preserve">, H. J. (1974). Staff </w:t>
      </w:r>
      <w:proofErr w:type="spellStart"/>
      <w:r w:rsidRPr="003B4D28">
        <w:t>burn-out</w:t>
      </w:r>
      <w:proofErr w:type="spellEnd"/>
      <w:r w:rsidRPr="003B4D28">
        <w:t xml:space="preserve">. </w:t>
      </w:r>
      <w:proofErr w:type="spellStart"/>
      <w:r w:rsidRPr="003B4D28">
        <w:rPr>
          <w:i/>
        </w:rPr>
        <w:t>Journal</w:t>
      </w:r>
      <w:proofErr w:type="spellEnd"/>
      <w:r w:rsidRPr="003B4D28">
        <w:rPr>
          <w:i/>
        </w:rPr>
        <w:t xml:space="preserve"> </w:t>
      </w:r>
      <w:proofErr w:type="spellStart"/>
      <w:r w:rsidRPr="003B4D28">
        <w:rPr>
          <w:i/>
        </w:rPr>
        <w:t>of</w:t>
      </w:r>
      <w:proofErr w:type="spellEnd"/>
      <w:r w:rsidRPr="003B4D28">
        <w:rPr>
          <w:i/>
        </w:rPr>
        <w:t xml:space="preserve"> Social Issues</w:t>
      </w:r>
      <w:r w:rsidRPr="003B4D28">
        <w:t>, 30(1), 159-165.</w:t>
      </w:r>
    </w:p>
    <w:p w14:paraId="4D233881" w14:textId="77777777" w:rsidR="003B4D28" w:rsidRPr="003B4D28" w:rsidRDefault="003B4D28" w:rsidP="003B4D28">
      <w:pPr>
        <w:numPr>
          <w:ilvl w:val="0"/>
          <w:numId w:val="38"/>
        </w:numPr>
        <w:jc w:val="both"/>
      </w:pPr>
      <w:r w:rsidRPr="003B4D28">
        <w:t xml:space="preserve">Maslach, C., &amp; Jackson, S. E. (1981). </w:t>
      </w:r>
      <w:proofErr w:type="spellStart"/>
      <w:r w:rsidRPr="003B4D28">
        <w:t>The</w:t>
      </w:r>
      <w:proofErr w:type="spellEnd"/>
      <w:r w:rsidRPr="003B4D28">
        <w:t xml:space="preserve"> </w:t>
      </w:r>
      <w:proofErr w:type="spellStart"/>
      <w:r w:rsidRPr="003B4D28">
        <w:t>measurement</w:t>
      </w:r>
      <w:proofErr w:type="spellEnd"/>
      <w:r w:rsidRPr="003B4D28">
        <w:t xml:space="preserve"> </w:t>
      </w:r>
      <w:proofErr w:type="spellStart"/>
      <w:r w:rsidRPr="003B4D28">
        <w:t>of</w:t>
      </w:r>
      <w:proofErr w:type="spellEnd"/>
      <w:r w:rsidRPr="003B4D28">
        <w:t xml:space="preserve"> </w:t>
      </w:r>
      <w:proofErr w:type="spellStart"/>
      <w:r w:rsidRPr="003B4D28">
        <w:t>experienced</w:t>
      </w:r>
      <w:proofErr w:type="spellEnd"/>
      <w:r w:rsidRPr="003B4D28">
        <w:t xml:space="preserve"> burnout. </w:t>
      </w:r>
      <w:proofErr w:type="spellStart"/>
      <w:r w:rsidRPr="003B4D28">
        <w:rPr>
          <w:i/>
        </w:rPr>
        <w:t>Journal</w:t>
      </w:r>
      <w:proofErr w:type="spellEnd"/>
      <w:r w:rsidRPr="003B4D28">
        <w:rPr>
          <w:i/>
        </w:rPr>
        <w:t xml:space="preserve"> </w:t>
      </w:r>
      <w:proofErr w:type="spellStart"/>
      <w:r w:rsidRPr="003B4D28">
        <w:rPr>
          <w:i/>
        </w:rPr>
        <w:t>of</w:t>
      </w:r>
      <w:proofErr w:type="spellEnd"/>
      <w:r w:rsidRPr="003B4D28">
        <w:rPr>
          <w:i/>
        </w:rPr>
        <w:t xml:space="preserve"> </w:t>
      </w:r>
      <w:proofErr w:type="spellStart"/>
      <w:r w:rsidRPr="003B4D28">
        <w:rPr>
          <w:i/>
        </w:rPr>
        <w:t>Organizational</w:t>
      </w:r>
      <w:proofErr w:type="spellEnd"/>
      <w:r w:rsidRPr="003B4D28">
        <w:rPr>
          <w:i/>
        </w:rPr>
        <w:t xml:space="preserve"> </w:t>
      </w:r>
      <w:proofErr w:type="spellStart"/>
      <w:r w:rsidRPr="003B4D28">
        <w:rPr>
          <w:i/>
        </w:rPr>
        <w:t>Behavior</w:t>
      </w:r>
      <w:proofErr w:type="spellEnd"/>
      <w:r w:rsidRPr="003B4D28">
        <w:t>, 2(2), 99-113.</w:t>
      </w:r>
    </w:p>
    <w:p w14:paraId="5B3B916A" w14:textId="77777777" w:rsidR="003B4D28" w:rsidRPr="003B4D28" w:rsidRDefault="003B4D28" w:rsidP="003B4D28">
      <w:pPr>
        <w:numPr>
          <w:ilvl w:val="0"/>
          <w:numId w:val="38"/>
        </w:numPr>
        <w:jc w:val="both"/>
      </w:pPr>
      <w:r w:rsidRPr="003B4D28">
        <w:t xml:space="preserve">Ruiz-Fernández, M. D., Pérez-García, E., &amp; Ortega-Galán, Á. M. (2020). </w:t>
      </w:r>
      <w:proofErr w:type="spellStart"/>
      <w:r w:rsidRPr="003B4D28">
        <w:t>Quality</w:t>
      </w:r>
      <w:proofErr w:type="spellEnd"/>
      <w:r w:rsidRPr="003B4D28">
        <w:t xml:space="preserve"> </w:t>
      </w:r>
      <w:proofErr w:type="spellStart"/>
      <w:r w:rsidRPr="003B4D28">
        <w:t>of</w:t>
      </w:r>
      <w:proofErr w:type="spellEnd"/>
      <w:r w:rsidRPr="003B4D28">
        <w:t xml:space="preserve"> </w:t>
      </w:r>
      <w:proofErr w:type="spellStart"/>
      <w:r w:rsidRPr="003B4D28">
        <w:t>Life</w:t>
      </w:r>
      <w:proofErr w:type="spellEnd"/>
      <w:r w:rsidRPr="003B4D28">
        <w:t xml:space="preserve"> in </w:t>
      </w:r>
      <w:proofErr w:type="spellStart"/>
      <w:r w:rsidRPr="003B4D28">
        <w:t>Nursing</w:t>
      </w:r>
      <w:proofErr w:type="spellEnd"/>
      <w:r w:rsidRPr="003B4D28">
        <w:t xml:space="preserve"> </w:t>
      </w:r>
      <w:proofErr w:type="spellStart"/>
      <w:r w:rsidRPr="003B4D28">
        <w:t>Professionals</w:t>
      </w:r>
      <w:proofErr w:type="spellEnd"/>
      <w:r w:rsidRPr="003B4D28">
        <w:t xml:space="preserve">: Burnout, Fatigue, and </w:t>
      </w:r>
      <w:proofErr w:type="spellStart"/>
      <w:r w:rsidRPr="003B4D28">
        <w:t>Compassion</w:t>
      </w:r>
      <w:proofErr w:type="spellEnd"/>
      <w:r w:rsidRPr="003B4D28">
        <w:t xml:space="preserve"> </w:t>
      </w:r>
      <w:proofErr w:type="spellStart"/>
      <w:r w:rsidRPr="003B4D28">
        <w:t>Satisfaction</w:t>
      </w:r>
      <w:proofErr w:type="spellEnd"/>
      <w:r w:rsidRPr="003B4D28">
        <w:t xml:space="preserve">. </w:t>
      </w:r>
      <w:r w:rsidRPr="003B4D28">
        <w:rPr>
          <w:i/>
        </w:rPr>
        <w:t xml:space="preserve">International </w:t>
      </w:r>
      <w:proofErr w:type="spellStart"/>
      <w:r w:rsidRPr="003B4D28">
        <w:rPr>
          <w:i/>
        </w:rPr>
        <w:t>Journal</w:t>
      </w:r>
      <w:proofErr w:type="spellEnd"/>
      <w:r w:rsidRPr="003B4D28">
        <w:rPr>
          <w:i/>
        </w:rPr>
        <w:t xml:space="preserve"> </w:t>
      </w:r>
      <w:proofErr w:type="spellStart"/>
      <w:r w:rsidRPr="003B4D28">
        <w:rPr>
          <w:i/>
        </w:rPr>
        <w:t>of</w:t>
      </w:r>
      <w:proofErr w:type="spellEnd"/>
      <w:r w:rsidRPr="003B4D28">
        <w:rPr>
          <w:i/>
        </w:rPr>
        <w:t xml:space="preserve"> </w:t>
      </w:r>
      <w:proofErr w:type="spellStart"/>
      <w:r w:rsidRPr="003B4D28">
        <w:rPr>
          <w:i/>
        </w:rPr>
        <w:t>Environmental</w:t>
      </w:r>
      <w:proofErr w:type="spellEnd"/>
      <w:r w:rsidRPr="003B4D28">
        <w:rPr>
          <w:i/>
        </w:rPr>
        <w:t xml:space="preserve"> </w:t>
      </w:r>
      <w:proofErr w:type="spellStart"/>
      <w:r w:rsidRPr="003B4D28">
        <w:rPr>
          <w:i/>
        </w:rPr>
        <w:t>Research</w:t>
      </w:r>
      <w:proofErr w:type="spellEnd"/>
      <w:r w:rsidRPr="003B4D28">
        <w:rPr>
          <w:i/>
        </w:rPr>
        <w:t xml:space="preserve"> and </w:t>
      </w:r>
      <w:proofErr w:type="spellStart"/>
      <w:r w:rsidRPr="003B4D28">
        <w:rPr>
          <w:i/>
        </w:rPr>
        <w:t>Public</w:t>
      </w:r>
      <w:proofErr w:type="spellEnd"/>
      <w:r w:rsidRPr="003B4D28">
        <w:rPr>
          <w:i/>
        </w:rPr>
        <w:t xml:space="preserve"> </w:t>
      </w:r>
      <w:proofErr w:type="spellStart"/>
      <w:r w:rsidRPr="003B4D28">
        <w:rPr>
          <w:i/>
        </w:rPr>
        <w:t>Health</w:t>
      </w:r>
      <w:proofErr w:type="spellEnd"/>
      <w:r w:rsidRPr="003B4D28">
        <w:t>, 17(4), 1253.</w:t>
      </w:r>
    </w:p>
    <w:p w14:paraId="17468692" w14:textId="77777777" w:rsidR="003B4D28" w:rsidRPr="003B4D28" w:rsidRDefault="003B4D28" w:rsidP="003B4D28">
      <w:pPr>
        <w:numPr>
          <w:ilvl w:val="0"/>
          <w:numId w:val="38"/>
        </w:numPr>
        <w:jc w:val="both"/>
      </w:pPr>
      <w:proofErr w:type="spellStart"/>
      <w:r w:rsidRPr="003B4D28">
        <w:t>Shanafelt</w:t>
      </w:r>
      <w:proofErr w:type="spellEnd"/>
      <w:r w:rsidRPr="003B4D28">
        <w:t xml:space="preserve">, T. D., Hasan, O., </w:t>
      </w:r>
      <w:proofErr w:type="spellStart"/>
      <w:r w:rsidRPr="003B4D28">
        <w:t>Dyrbye</w:t>
      </w:r>
      <w:proofErr w:type="spellEnd"/>
      <w:r w:rsidRPr="003B4D28">
        <w:t xml:space="preserve">, L. N., et al. (2015). </w:t>
      </w:r>
      <w:proofErr w:type="spellStart"/>
      <w:r w:rsidRPr="003B4D28">
        <w:t>Changes</w:t>
      </w:r>
      <w:proofErr w:type="spellEnd"/>
      <w:r w:rsidRPr="003B4D28">
        <w:t xml:space="preserve"> in burnout and </w:t>
      </w:r>
      <w:proofErr w:type="spellStart"/>
      <w:r w:rsidRPr="003B4D28">
        <w:t>satisfaction</w:t>
      </w:r>
      <w:proofErr w:type="spellEnd"/>
      <w:r w:rsidRPr="003B4D28">
        <w:t xml:space="preserve"> </w:t>
      </w:r>
      <w:proofErr w:type="spellStart"/>
      <w:r w:rsidRPr="003B4D28">
        <w:t>with</w:t>
      </w:r>
      <w:proofErr w:type="spellEnd"/>
      <w:r w:rsidRPr="003B4D28">
        <w:t xml:space="preserve"> </w:t>
      </w:r>
      <w:proofErr w:type="spellStart"/>
      <w:r w:rsidRPr="003B4D28">
        <w:t>work-life</w:t>
      </w:r>
      <w:proofErr w:type="spellEnd"/>
      <w:r w:rsidRPr="003B4D28">
        <w:t xml:space="preserve"> balance in </w:t>
      </w:r>
      <w:proofErr w:type="spellStart"/>
      <w:r w:rsidRPr="003B4D28">
        <w:t>physicians</w:t>
      </w:r>
      <w:proofErr w:type="spellEnd"/>
      <w:r w:rsidRPr="003B4D28">
        <w:t xml:space="preserve"> and </w:t>
      </w:r>
      <w:proofErr w:type="spellStart"/>
      <w:r w:rsidRPr="003B4D28">
        <w:t>the</w:t>
      </w:r>
      <w:proofErr w:type="spellEnd"/>
      <w:r w:rsidRPr="003B4D28">
        <w:t xml:space="preserve"> general US </w:t>
      </w:r>
      <w:proofErr w:type="spellStart"/>
      <w:r w:rsidRPr="003B4D28">
        <w:t>working</w:t>
      </w:r>
      <w:proofErr w:type="spellEnd"/>
      <w:r w:rsidRPr="003B4D28">
        <w:t xml:space="preserve"> </w:t>
      </w:r>
      <w:proofErr w:type="spellStart"/>
      <w:r w:rsidRPr="003B4D28">
        <w:t>population</w:t>
      </w:r>
      <w:proofErr w:type="spellEnd"/>
      <w:r w:rsidRPr="003B4D28">
        <w:t xml:space="preserve"> </w:t>
      </w:r>
      <w:proofErr w:type="spellStart"/>
      <w:r w:rsidRPr="003B4D28">
        <w:t>between</w:t>
      </w:r>
      <w:proofErr w:type="spellEnd"/>
      <w:r w:rsidRPr="003B4D28">
        <w:t xml:space="preserve"> 2011 and 2014. </w:t>
      </w:r>
      <w:r w:rsidRPr="003B4D28">
        <w:rPr>
          <w:i/>
        </w:rPr>
        <w:t xml:space="preserve">Mayo </w:t>
      </w:r>
      <w:proofErr w:type="spellStart"/>
      <w:r w:rsidRPr="003B4D28">
        <w:rPr>
          <w:i/>
        </w:rPr>
        <w:t>Clinic</w:t>
      </w:r>
      <w:proofErr w:type="spellEnd"/>
      <w:r w:rsidRPr="003B4D28">
        <w:rPr>
          <w:i/>
        </w:rPr>
        <w:t xml:space="preserve"> </w:t>
      </w:r>
      <w:proofErr w:type="spellStart"/>
      <w:r w:rsidRPr="003B4D28">
        <w:rPr>
          <w:i/>
        </w:rPr>
        <w:t>Proceedings</w:t>
      </w:r>
      <w:proofErr w:type="spellEnd"/>
      <w:r w:rsidRPr="003B4D28">
        <w:t>, 90(12), 1600-1613.</w:t>
      </w:r>
    </w:p>
    <w:p w14:paraId="07A55A92" w14:textId="77777777" w:rsidR="003B4D28" w:rsidRPr="003B4D28" w:rsidRDefault="003B4D28" w:rsidP="003B4D28">
      <w:pPr>
        <w:numPr>
          <w:ilvl w:val="0"/>
          <w:numId w:val="38"/>
        </w:numPr>
        <w:jc w:val="both"/>
      </w:pPr>
      <w:proofErr w:type="spellStart"/>
      <w:r w:rsidRPr="003B4D28">
        <w:t>Ruotsalainen</w:t>
      </w:r>
      <w:proofErr w:type="spellEnd"/>
      <w:r w:rsidRPr="003B4D28">
        <w:t xml:space="preserve">, J. H., </w:t>
      </w:r>
      <w:proofErr w:type="spellStart"/>
      <w:r w:rsidRPr="003B4D28">
        <w:t>Verbeek</w:t>
      </w:r>
      <w:proofErr w:type="spellEnd"/>
      <w:r w:rsidRPr="003B4D28">
        <w:t xml:space="preserve">, J. H., Mariné, A., &amp; Serra, C. (2015). </w:t>
      </w:r>
      <w:proofErr w:type="spellStart"/>
      <w:r w:rsidRPr="003B4D28">
        <w:t>Preventing</w:t>
      </w:r>
      <w:proofErr w:type="spellEnd"/>
      <w:r w:rsidRPr="003B4D28">
        <w:t xml:space="preserve"> </w:t>
      </w:r>
      <w:proofErr w:type="spellStart"/>
      <w:r w:rsidRPr="003B4D28">
        <w:t>occupational</w:t>
      </w:r>
      <w:proofErr w:type="spellEnd"/>
      <w:r w:rsidRPr="003B4D28">
        <w:t xml:space="preserve"> stress in </w:t>
      </w:r>
      <w:proofErr w:type="spellStart"/>
      <w:r w:rsidRPr="003B4D28">
        <w:t>healthcare</w:t>
      </w:r>
      <w:proofErr w:type="spellEnd"/>
      <w:r w:rsidRPr="003B4D28">
        <w:t xml:space="preserve"> </w:t>
      </w:r>
      <w:proofErr w:type="spellStart"/>
      <w:r w:rsidRPr="003B4D28">
        <w:t>workers</w:t>
      </w:r>
      <w:proofErr w:type="spellEnd"/>
      <w:r w:rsidRPr="003B4D28">
        <w:t xml:space="preserve">. </w:t>
      </w:r>
      <w:r w:rsidRPr="003B4D28">
        <w:rPr>
          <w:i/>
        </w:rPr>
        <w:t xml:space="preserve">Cochrane </w:t>
      </w:r>
      <w:proofErr w:type="spellStart"/>
      <w:r w:rsidRPr="003B4D28">
        <w:rPr>
          <w:i/>
        </w:rPr>
        <w:t>Database</w:t>
      </w:r>
      <w:proofErr w:type="spellEnd"/>
      <w:r w:rsidRPr="003B4D28">
        <w:rPr>
          <w:i/>
        </w:rPr>
        <w:t xml:space="preserve"> </w:t>
      </w:r>
      <w:proofErr w:type="spellStart"/>
      <w:r w:rsidRPr="003B4D28">
        <w:rPr>
          <w:i/>
        </w:rPr>
        <w:t>of</w:t>
      </w:r>
      <w:proofErr w:type="spellEnd"/>
      <w:r w:rsidRPr="003B4D28">
        <w:rPr>
          <w:i/>
        </w:rPr>
        <w:t xml:space="preserve"> </w:t>
      </w:r>
      <w:proofErr w:type="spellStart"/>
      <w:r w:rsidRPr="003B4D28">
        <w:rPr>
          <w:i/>
        </w:rPr>
        <w:t>Systematic</w:t>
      </w:r>
      <w:proofErr w:type="spellEnd"/>
      <w:r w:rsidRPr="003B4D28">
        <w:rPr>
          <w:i/>
        </w:rPr>
        <w:t xml:space="preserve"> </w:t>
      </w:r>
      <w:proofErr w:type="spellStart"/>
      <w:r w:rsidRPr="003B4D28">
        <w:rPr>
          <w:i/>
        </w:rPr>
        <w:t>Reviews</w:t>
      </w:r>
      <w:proofErr w:type="spellEnd"/>
      <w:r w:rsidRPr="003B4D28">
        <w:t>, (4), CD002892.</w:t>
      </w:r>
    </w:p>
    <w:p w14:paraId="0BE6B4DC" w14:textId="77777777" w:rsidR="003B4D28" w:rsidRDefault="003B4D28" w:rsidP="001470CB">
      <w:pPr>
        <w:jc w:val="both"/>
      </w:pPr>
    </w:p>
    <w:p w14:paraId="3655E6A3" w14:textId="77777777" w:rsidR="003B4D28" w:rsidRDefault="003B4D28" w:rsidP="001470CB">
      <w:pPr>
        <w:jc w:val="both"/>
      </w:pPr>
    </w:p>
    <w:p w14:paraId="2E88AA14" w14:textId="77777777" w:rsidR="003B4D28" w:rsidRDefault="003B4D28" w:rsidP="001470CB">
      <w:pPr>
        <w:jc w:val="both"/>
      </w:pPr>
    </w:p>
    <w:p w14:paraId="0C7F6783" w14:textId="77777777" w:rsidR="003B4D28" w:rsidRDefault="003B4D28" w:rsidP="001470CB">
      <w:pPr>
        <w:jc w:val="both"/>
      </w:pPr>
    </w:p>
    <w:p w14:paraId="7EAA8A45" w14:textId="77777777" w:rsidR="003B4D28" w:rsidRPr="003B4D28" w:rsidRDefault="003B4D28" w:rsidP="003B4D28">
      <w:pPr>
        <w:jc w:val="both"/>
      </w:pPr>
      <w:r w:rsidRPr="003B4D28">
        <w:rPr>
          <w:b/>
          <w:u w:val="single"/>
        </w:rPr>
        <w:t>EL ROL DEL CELADOR EN LA SEGURIDAD DEL PACIENTE DURANTE EL TRASLADO DENTRO DEL HOSPITAL</w:t>
      </w:r>
    </w:p>
    <w:p w14:paraId="6F877E96" w14:textId="77777777" w:rsidR="003B4D28" w:rsidRPr="003B4D28" w:rsidRDefault="003B4D28" w:rsidP="003B4D28">
      <w:pPr>
        <w:jc w:val="both"/>
        <w:rPr>
          <w:b/>
        </w:rPr>
      </w:pPr>
      <w:r w:rsidRPr="003B4D28">
        <w:rPr>
          <w:b/>
        </w:rPr>
        <w:t>INTRODUCCIÓN</w:t>
      </w:r>
    </w:p>
    <w:p w14:paraId="3C1034B5" w14:textId="77777777" w:rsidR="003B4D28" w:rsidRPr="003B4D28" w:rsidRDefault="003B4D28" w:rsidP="003B4D28">
      <w:pPr>
        <w:jc w:val="both"/>
      </w:pPr>
      <w:r w:rsidRPr="003B4D28">
        <w:t xml:space="preserve">El traslado de pacientes dentro del hospital es una actividad frecuente y crítica que involucra riesgos para la seguridad y el bienestar del paciente. En este proceso, el celador juega un papel fundamental como responsable de realizar los traslados de manera segura, eficiente y respetuosa, contribuyendo así a la calidad asistencial y a la prevención de eventos adversos. Este artículo analiza el rol del celador en la seguridad del paciente durante el traslado intrahospitalario, destacando sus funciones, responsabilidades y la importancia de su capacitación. </w:t>
      </w:r>
    </w:p>
    <w:p w14:paraId="54C2D31A" w14:textId="77777777" w:rsidR="003B4D28" w:rsidRPr="003B4D28" w:rsidRDefault="003B4D28" w:rsidP="003B4D28">
      <w:pPr>
        <w:jc w:val="both"/>
        <w:rPr>
          <w:b/>
        </w:rPr>
      </w:pPr>
      <w:r w:rsidRPr="003B4D28">
        <w:rPr>
          <w:b/>
        </w:rPr>
        <w:t>FUNCIONES DEL CELADOR EN EL TRASLADO DE PACIENTES</w:t>
      </w:r>
    </w:p>
    <w:p w14:paraId="512973FF" w14:textId="77777777" w:rsidR="003B4D28" w:rsidRPr="003B4D28" w:rsidRDefault="003B4D28" w:rsidP="003B4D28">
      <w:pPr>
        <w:jc w:val="both"/>
      </w:pPr>
      <w:r w:rsidRPr="003B4D28">
        <w:t>El celador es el profesional encargado de movilizar a los pacientes entre diferentes áreas del hospital, tales como consultas, quirófanos, unidades de diagnóstico o ingreso. Su labor implica no solo el traslado físico, sino también la vigilancia y apoyo durante el proceso, asegurando que se mantengan las condiciones óptimas para la seguridad y el confort del paciente.</w:t>
      </w:r>
    </w:p>
    <w:p w14:paraId="3E53D886" w14:textId="77777777" w:rsidR="003B4D28" w:rsidRPr="003B4D28" w:rsidRDefault="003B4D28" w:rsidP="003B4D28">
      <w:pPr>
        <w:jc w:val="both"/>
      </w:pPr>
      <w:r w:rsidRPr="003B4D28">
        <w:t>Entre sus responsabilidades se encuentra verificar la identidad del paciente, comunicar y coordinar con el equipo sanitario sobre el estado del paciente, y asegurar que se utilicen los dispositivos adecuados para el traslado, como camillas, sillas de ruedas o equipos especializados.</w:t>
      </w:r>
    </w:p>
    <w:p w14:paraId="31A6732F" w14:textId="77777777" w:rsidR="003B4D28" w:rsidRPr="003B4D28" w:rsidRDefault="003B4D28" w:rsidP="003B4D28">
      <w:pPr>
        <w:jc w:val="both"/>
        <w:rPr>
          <w:b/>
        </w:rPr>
      </w:pPr>
      <w:r w:rsidRPr="003B4D28">
        <w:rPr>
          <w:b/>
        </w:rPr>
        <w:t>IMPORTANCIA DE LA SEGURIDAD DURANTE EL TRASLADO</w:t>
      </w:r>
    </w:p>
    <w:p w14:paraId="599D9822" w14:textId="77777777" w:rsidR="003B4D28" w:rsidRPr="003B4D28" w:rsidRDefault="003B4D28" w:rsidP="003B4D28">
      <w:pPr>
        <w:jc w:val="both"/>
      </w:pPr>
      <w:r w:rsidRPr="003B4D28">
        <w:t>Los traslados hospitalarios pueden representar un momento de vulnerabilidad para el paciente debido a factores como el estado clínico, la movilidad reducida o la exposición a riesgos ambientales. La mala gestión del traslado puede ocasionar caídas, lesiones, interrupción de tratamientos o incluso eventos más graves.</w:t>
      </w:r>
    </w:p>
    <w:p w14:paraId="0DE223D3" w14:textId="77777777" w:rsidR="003B4D28" w:rsidRPr="003B4D28" w:rsidRDefault="003B4D28" w:rsidP="003B4D28">
      <w:pPr>
        <w:jc w:val="both"/>
      </w:pPr>
      <w:r w:rsidRPr="003B4D28">
        <w:t>Por ello, el celador debe cumplir estrictamente con protocolos de seguridad que incluyen la revisión previa de las condiciones físicas del entorno, el uso correcto de equipos de protección y la atención constante al paciente durante todo el trayecto.</w:t>
      </w:r>
    </w:p>
    <w:p w14:paraId="37851677" w14:textId="77777777" w:rsidR="003B4D28" w:rsidRPr="003B4D28" w:rsidRDefault="003B4D28" w:rsidP="003B4D28">
      <w:pPr>
        <w:jc w:val="both"/>
        <w:rPr>
          <w:b/>
        </w:rPr>
      </w:pPr>
      <w:r w:rsidRPr="003B4D28">
        <w:rPr>
          <w:b/>
        </w:rPr>
        <w:t>CAPACITACIÓN Y FORMACIÓN CONTINUA</w:t>
      </w:r>
    </w:p>
    <w:p w14:paraId="07BBB1A5" w14:textId="77777777" w:rsidR="003B4D28" w:rsidRPr="003B4D28" w:rsidRDefault="003B4D28" w:rsidP="003B4D28">
      <w:pPr>
        <w:jc w:val="both"/>
      </w:pPr>
      <w:r w:rsidRPr="003B4D28">
        <w:t>La formación específica para celadores en técnicas de traslado y seguridad es fundamental para minimizar riesgos y mejorar la calidad del servicio. Programas de capacitación que abordan la movilización segura, la comunicación efectiva y la gestión de emergencias fortalecen las competencias del celador.</w:t>
      </w:r>
    </w:p>
    <w:p w14:paraId="469AB552" w14:textId="77777777" w:rsidR="003B4D28" w:rsidRPr="003B4D28" w:rsidRDefault="003B4D28" w:rsidP="003B4D28">
      <w:pPr>
        <w:jc w:val="both"/>
      </w:pPr>
      <w:r w:rsidRPr="003B4D28">
        <w:t>Además, la sensibilización en temas éticos y de trato humano promueve una atención respetuosa y digna, reforzando el bienestar psicológico del paciente durante el traslado.</w:t>
      </w:r>
    </w:p>
    <w:p w14:paraId="382AF557" w14:textId="77777777" w:rsidR="003B4D28" w:rsidRPr="003B4D28" w:rsidRDefault="003B4D28" w:rsidP="003B4D28">
      <w:pPr>
        <w:jc w:val="both"/>
        <w:rPr>
          <w:b/>
        </w:rPr>
      </w:pPr>
      <w:r w:rsidRPr="003B4D28">
        <w:rPr>
          <w:b/>
        </w:rPr>
        <w:t>INTEGRACIÓN CON EL EQUIPO MULTIDISCIPLINARIO</w:t>
      </w:r>
    </w:p>
    <w:p w14:paraId="6312C952" w14:textId="77777777" w:rsidR="003B4D28" w:rsidRPr="003B4D28" w:rsidRDefault="003B4D28" w:rsidP="003B4D28">
      <w:pPr>
        <w:jc w:val="both"/>
      </w:pPr>
      <w:r w:rsidRPr="003B4D28">
        <w:t xml:space="preserve">El traslado seguro del paciente es una tarea que requiere coordinación y comunicación entre distintos profesionales. El celador actúa como un eslabón clave en esta cadena, </w:t>
      </w:r>
      <w:r w:rsidRPr="003B4D28">
        <w:lastRenderedPageBreak/>
        <w:t>facilitando la transferencia de información y asegurando que los cuidados específicos se mantengan durante el traslado.</w:t>
      </w:r>
    </w:p>
    <w:p w14:paraId="62C229E6" w14:textId="77777777" w:rsidR="003B4D28" w:rsidRPr="003B4D28" w:rsidRDefault="003B4D28" w:rsidP="003B4D28">
      <w:pPr>
        <w:jc w:val="both"/>
      </w:pPr>
      <w:r w:rsidRPr="003B4D28">
        <w:t>La colaboración efectiva reduce errores, mejora la eficiencia y contribuye a una experiencia positiva para el paciente y su familia.</w:t>
      </w:r>
    </w:p>
    <w:p w14:paraId="4DCE57F6" w14:textId="77777777" w:rsidR="003B4D28" w:rsidRPr="003B4D28" w:rsidRDefault="003B4D28" w:rsidP="003B4D28">
      <w:pPr>
        <w:jc w:val="both"/>
        <w:rPr>
          <w:b/>
        </w:rPr>
      </w:pPr>
      <w:r w:rsidRPr="003B4D28">
        <w:rPr>
          <w:b/>
        </w:rPr>
        <w:t>CONCLUSIÓN</w:t>
      </w:r>
    </w:p>
    <w:p w14:paraId="0011586E" w14:textId="77777777" w:rsidR="003B4D28" w:rsidRPr="003B4D28" w:rsidRDefault="003B4D28" w:rsidP="003B4D28">
      <w:pPr>
        <w:jc w:val="both"/>
      </w:pPr>
      <w:r w:rsidRPr="003B4D28">
        <w:t xml:space="preserve">El celador desempeña un rol esencial en la seguridad del paciente durante el traslado intrahospitalario, asumiendo responsabilidades que van más allá del movimiento físico. Su capacitación, atención y comunicación efectiva son factores determinantes para prevenir incidentes y garantizar una atención integral. Por ello, es necesario fortalecer su formación y promover su integración en los equipos de salud, reconociendo su aporte al bienestar y la seguridad del paciente. </w:t>
      </w:r>
    </w:p>
    <w:p w14:paraId="347A2231" w14:textId="77777777" w:rsidR="003B4D28" w:rsidRPr="003B4D28" w:rsidRDefault="003B4D28" w:rsidP="003B4D28">
      <w:pPr>
        <w:jc w:val="both"/>
        <w:rPr>
          <w:b/>
        </w:rPr>
      </w:pPr>
      <w:r w:rsidRPr="003B4D28">
        <w:rPr>
          <w:b/>
        </w:rPr>
        <w:t>BIBLIOGRAFÍA</w:t>
      </w:r>
    </w:p>
    <w:p w14:paraId="4C7E8E6A" w14:textId="77777777" w:rsidR="003B4D28" w:rsidRPr="003B4D28" w:rsidRDefault="003B4D28" w:rsidP="003B4D28">
      <w:pPr>
        <w:numPr>
          <w:ilvl w:val="0"/>
          <w:numId w:val="39"/>
        </w:numPr>
        <w:jc w:val="both"/>
      </w:pPr>
      <w:r w:rsidRPr="003B4D28">
        <w:t xml:space="preserve">Fernández, M., López, J., &amp; Martínez, R. (2020). Técnicas y protocolos para el traslado seguro de pacientes. </w:t>
      </w:r>
      <w:r w:rsidRPr="003B4D28">
        <w:rPr>
          <w:i/>
        </w:rPr>
        <w:t>Revista de Enfermería Hospitalaria</w:t>
      </w:r>
      <w:r w:rsidRPr="003B4D28">
        <w:t>, 14(2), 55-63.</w:t>
      </w:r>
    </w:p>
    <w:p w14:paraId="2E2A4D1A" w14:textId="77777777" w:rsidR="003B4D28" w:rsidRPr="003B4D28" w:rsidRDefault="003B4D28" w:rsidP="003B4D28">
      <w:pPr>
        <w:numPr>
          <w:ilvl w:val="0"/>
          <w:numId w:val="39"/>
        </w:numPr>
        <w:jc w:val="both"/>
      </w:pPr>
      <w:r w:rsidRPr="003B4D28">
        <w:t xml:space="preserve">García, L., &amp; Torres, F. (2019). Riesgos y prevención en traslados hospitalarios: una revisión. </w:t>
      </w:r>
      <w:r w:rsidRPr="003B4D28">
        <w:rPr>
          <w:i/>
        </w:rPr>
        <w:t>Seguridad y Salud en el Trabajo</w:t>
      </w:r>
      <w:r w:rsidRPr="003B4D28">
        <w:t>, 10(4), 98-105.</w:t>
      </w:r>
    </w:p>
    <w:p w14:paraId="27DCBB0F" w14:textId="77777777" w:rsidR="003B4D28" w:rsidRPr="003B4D28" w:rsidRDefault="003B4D28" w:rsidP="003B4D28">
      <w:pPr>
        <w:numPr>
          <w:ilvl w:val="0"/>
          <w:numId w:val="39"/>
        </w:numPr>
        <w:jc w:val="both"/>
      </w:pPr>
      <w:r w:rsidRPr="003B4D28">
        <w:t xml:space="preserve">López, A., &amp; Martínez, P. (2018). El rol del celador en la atención hospitalaria. </w:t>
      </w:r>
      <w:r w:rsidRPr="003B4D28">
        <w:rPr>
          <w:i/>
        </w:rPr>
        <w:t>Revista de Gestión Sanitaria</w:t>
      </w:r>
      <w:r w:rsidRPr="003B4D28">
        <w:t>, 12(1), 20-26.</w:t>
      </w:r>
    </w:p>
    <w:p w14:paraId="5A00F568" w14:textId="77777777" w:rsidR="003B4D28" w:rsidRPr="003B4D28" w:rsidRDefault="003B4D28" w:rsidP="003B4D28">
      <w:pPr>
        <w:numPr>
          <w:ilvl w:val="0"/>
          <w:numId w:val="39"/>
        </w:numPr>
        <w:jc w:val="both"/>
      </w:pPr>
      <w:r w:rsidRPr="003B4D28">
        <w:t xml:space="preserve">Martínez, S., &amp; Gómez, R. (2020). Trabajo en equipo y seguridad del paciente en traslados intrahospitalarios. </w:t>
      </w:r>
      <w:r w:rsidRPr="003B4D28">
        <w:rPr>
          <w:i/>
        </w:rPr>
        <w:t>Revista Médica Multidisciplinaria</w:t>
      </w:r>
      <w:r w:rsidRPr="003B4D28">
        <w:t>, 8(3), 40-47.</w:t>
      </w:r>
    </w:p>
    <w:p w14:paraId="71D37124" w14:textId="77777777" w:rsidR="003B4D28" w:rsidRPr="003B4D28" w:rsidRDefault="003B4D28" w:rsidP="003B4D28">
      <w:pPr>
        <w:numPr>
          <w:ilvl w:val="0"/>
          <w:numId w:val="39"/>
        </w:numPr>
        <w:jc w:val="both"/>
      </w:pPr>
      <w:r w:rsidRPr="003B4D28">
        <w:t xml:space="preserve">Organización Mundial de la Salud (OMS). (2022). </w:t>
      </w:r>
      <w:r w:rsidRPr="003B4D28">
        <w:rPr>
          <w:i/>
        </w:rPr>
        <w:t>Guía para la seguridad del paciente en traslados hospitalarios</w:t>
      </w:r>
      <w:r w:rsidRPr="003B4D28">
        <w:t>. Ginebra: OMS.</w:t>
      </w:r>
    </w:p>
    <w:p w14:paraId="57A87487" w14:textId="77777777" w:rsidR="003B4D28" w:rsidRPr="003B4D28" w:rsidRDefault="003B4D28" w:rsidP="003B4D28">
      <w:pPr>
        <w:numPr>
          <w:ilvl w:val="0"/>
          <w:numId w:val="39"/>
        </w:numPr>
        <w:jc w:val="both"/>
      </w:pPr>
      <w:r w:rsidRPr="003B4D28">
        <w:t xml:space="preserve">Pérez, J., &amp; Rodríguez, F. (2021). Formación y competencias del personal de apoyo en hospitales. </w:t>
      </w:r>
      <w:r w:rsidRPr="003B4D28">
        <w:rPr>
          <w:i/>
        </w:rPr>
        <w:t>Revista de Formación Sanitaria</w:t>
      </w:r>
      <w:r w:rsidRPr="003B4D28">
        <w:t>, 9(1), 12-18.</w:t>
      </w:r>
    </w:p>
    <w:p w14:paraId="748B4205" w14:textId="77777777" w:rsidR="003B4D28" w:rsidRPr="003B4D28" w:rsidRDefault="003B4D28" w:rsidP="003B4D28">
      <w:pPr>
        <w:numPr>
          <w:ilvl w:val="0"/>
          <w:numId w:val="39"/>
        </w:numPr>
        <w:jc w:val="both"/>
      </w:pPr>
      <w:r w:rsidRPr="003B4D28">
        <w:t xml:space="preserve">Sánchez, M., Fernández, R., &amp; Ruiz, L. (2019). Atención humanizada en el traslado de pacientes: un enfoque ético. </w:t>
      </w:r>
      <w:r w:rsidRPr="003B4D28">
        <w:rPr>
          <w:i/>
        </w:rPr>
        <w:t>Revista de Ética y Salud</w:t>
      </w:r>
      <w:r w:rsidRPr="003B4D28">
        <w:t>, 7(2), 30-36.</w:t>
      </w:r>
    </w:p>
    <w:p w14:paraId="7D05E0BF" w14:textId="77777777" w:rsidR="003B4D28" w:rsidRDefault="003B4D28" w:rsidP="001470CB">
      <w:pPr>
        <w:jc w:val="both"/>
      </w:pPr>
    </w:p>
    <w:p w14:paraId="2447C480" w14:textId="77777777" w:rsidR="003B4D28" w:rsidRDefault="003B4D28" w:rsidP="001470CB">
      <w:pPr>
        <w:jc w:val="both"/>
      </w:pPr>
    </w:p>
    <w:p w14:paraId="6A1F311B" w14:textId="77777777" w:rsidR="003B4D28" w:rsidRDefault="003B4D28" w:rsidP="001470CB">
      <w:pPr>
        <w:jc w:val="both"/>
      </w:pPr>
    </w:p>
    <w:p w14:paraId="5BD751A1" w14:textId="77777777" w:rsidR="003B4D28" w:rsidRDefault="003B4D28" w:rsidP="001470CB">
      <w:pPr>
        <w:jc w:val="both"/>
      </w:pPr>
    </w:p>
    <w:p w14:paraId="78C4790F" w14:textId="77777777" w:rsidR="003B4D28" w:rsidRDefault="003B4D28" w:rsidP="001470CB">
      <w:pPr>
        <w:jc w:val="both"/>
      </w:pPr>
    </w:p>
    <w:p w14:paraId="5B4B2946" w14:textId="77777777" w:rsidR="003B4D28" w:rsidRDefault="003B4D28" w:rsidP="001470CB">
      <w:pPr>
        <w:jc w:val="both"/>
      </w:pPr>
    </w:p>
    <w:p w14:paraId="2D5382C3" w14:textId="77777777" w:rsidR="003B4D28" w:rsidRDefault="003B4D28" w:rsidP="001470CB">
      <w:pPr>
        <w:jc w:val="both"/>
      </w:pPr>
    </w:p>
    <w:p w14:paraId="73FCBD00" w14:textId="77777777" w:rsidR="003B4D28" w:rsidRDefault="003B4D28" w:rsidP="001470CB">
      <w:pPr>
        <w:jc w:val="both"/>
      </w:pPr>
    </w:p>
    <w:p w14:paraId="076E1129" w14:textId="77777777" w:rsidR="003B4D28" w:rsidRDefault="003B4D28" w:rsidP="001470CB">
      <w:pPr>
        <w:jc w:val="both"/>
      </w:pPr>
    </w:p>
    <w:p w14:paraId="0454FB2E" w14:textId="77777777" w:rsidR="003B4D28" w:rsidRDefault="003B4D28" w:rsidP="001470CB">
      <w:pPr>
        <w:jc w:val="both"/>
      </w:pPr>
    </w:p>
    <w:p w14:paraId="334A63FE" w14:textId="77777777" w:rsidR="003B4D28" w:rsidRPr="003B4D28" w:rsidRDefault="003B4D28" w:rsidP="003B4D28">
      <w:pPr>
        <w:jc w:val="both"/>
      </w:pPr>
      <w:r w:rsidRPr="003B4D28">
        <w:rPr>
          <w:b/>
          <w:u w:val="single"/>
        </w:rPr>
        <w:lastRenderedPageBreak/>
        <w:t>LA IMPORTANCIA DEL CELADOR EN LA GESTIÓN Y</w:t>
      </w:r>
    </w:p>
    <w:p w14:paraId="47EACE4E" w14:textId="77777777" w:rsidR="003B4D28" w:rsidRPr="003B4D28" w:rsidRDefault="003B4D28" w:rsidP="003B4D28">
      <w:pPr>
        <w:jc w:val="both"/>
      </w:pPr>
      <w:r w:rsidRPr="003B4D28">
        <w:rPr>
          <w:b/>
          <w:u w:val="single"/>
        </w:rPr>
        <w:t>CONTROL DE ACCESO EN ÁREAS CRÍTICAS DEL HOSPITAL</w:t>
      </w:r>
    </w:p>
    <w:p w14:paraId="15F967AC" w14:textId="77777777" w:rsidR="003B4D28" w:rsidRPr="003B4D28" w:rsidRDefault="003B4D28" w:rsidP="003B4D28">
      <w:pPr>
        <w:jc w:val="both"/>
        <w:rPr>
          <w:b/>
        </w:rPr>
      </w:pPr>
      <w:r w:rsidRPr="003B4D28">
        <w:rPr>
          <w:b/>
        </w:rPr>
        <w:t>INTRODUCCIÓN</w:t>
      </w:r>
    </w:p>
    <w:p w14:paraId="1C0AE317" w14:textId="77777777" w:rsidR="003B4D28" w:rsidRPr="003B4D28" w:rsidRDefault="003B4D28" w:rsidP="003B4D28">
      <w:pPr>
        <w:jc w:val="both"/>
      </w:pPr>
      <w:r w:rsidRPr="003B4D28">
        <w:t xml:space="preserve">En los hospitales, las áreas críticas como unidades de cuidados intensivos (UCI), quirófanos, y zonas de aislamiento requieren un control estricto del acceso para garantizar la seguridad del paciente, la confidencialidad, y la prevención de infecciones. El celador juega un papel fundamental en la gestión y control de estos accesos, siendo un eslabón clave para mantener la integridad de estos espacios y asegurar que sólo el personal autorizado ingrese. Este artículo analiza la importancia de la labor del celador en estas áreas y cómo su desempeño impacta en la calidad y seguridad hospitalaria. </w:t>
      </w:r>
    </w:p>
    <w:p w14:paraId="68B6A645" w14:textId="77777777" w:rsidR="003B4D28" w:rsidRPr="003B4D28" w:rsidRDefault="003B4D28" w:rsidP="003B4D28">
      <w:pPr>
        <w:jc w:val="both"/>
        <w:rPr>
          <w:b/>
        </w:rPr>
      </w:pPr>
      <w:r w:rsidRPr="003B4D28">
        <w:rPr>
          <w:b/>
        </w:rPr>
        <w:t>FUNCIONES DEL CELADOR EN LA GESTIÓN DEL ACCESO</w:t>
      </w:r>
    </w:p>
    <w:p w14:paraId="421598C2" w14:textId="77777777" w:rsidR="003B4D28" w:rsidRPr="003B4D28" w:rsidRDefault="003B4D28" w:rsidP="003B4D28">
      <w:pPr>
        <w:jc w:val="both"/>
      </w:pPr>
      <w:r w:rsidRPr="003B4D28">
        <w:t>El celador es responsable de supervisar el acceso a áreas críticas, verificando la identidad del personal sanitario, visitantes y proveedores, y asegurándose de que cumplan con las normas establecidas para el ingreso. Esta función implica un conocimiento detallado de los protocolos hospitalarios y una comunicación eficaz con otros departamentos.</w:t>
      </w:r>
    </w:p>
    <w:p w14:paraId="51920F56" w14:textId="77777777" w:rsidR="003B4D28" w:rsidRPr="003B4D28" w:rsidRDefault="003B4D28" w:rsidP="003B4D28">
      <w:pPr>
        <w:jc w:val="both"/>
      </w:pPr>
      <w:r w:rsidRPr="003B4D28">
        <w:t>Además, el celador debe garantizar que los procedimientos de desinfección y uso de equipos de protección personal (EPP) se cumplan antes de permitir el acceso, reduciendo así el riesgo de contaminación cruzada y brotes infecciosos.</w:t>
      </w:r>
    </w:p>
    <w:p w14:paraId="6B632D4E" w14:textId="77777777" w:rsidR="003B4D28" w:rsidRPr="003B4D28" w:rsidRDefault="003B4D28" w:rsidP="003B4D28">
      <w:pPr>
        <w:jc w:val="both"/>
        <w:rPr>
          <w:b/>
        </w:rPr>
      </w:pPr>
      <w:r w:rsidRPr="003B4D28">
        <w:rPr>
          <w:b/>
        </w:rPr>
        <w:t>SEGURIDAD DEL PACIENTE Y PREVENCIÓN DE INFECCIONES</w:t>
      </w:r>
    </w:p>
    <w:p w14:paraId="56CE0C16" w14:textId="77777777" w:rsidR="003B4D28" w:rsidRPr="003B4D28" w:rsidRDefault="003B4D28" w:rsidP="003B4D28">
      <w:pPr>
        <w:jc w:val="both"/>
      </w:pPr>
      <w:r w:rsidRPr="003B4D28">
        <w:t>El control riguroso del acceso en áreas críticas es vital para la seguridad del paciente. La entrada no autorizada o el incumplimiento de los protocolos puede poner en riesgo la salud de pacientes inmunocomprometidos o en estado grave. En este contexto, la vigilancia del celador ayuda a minimizar incidentes, promoviendo un entorno seguro y protegido.</w:t>
      </w:r>
    </w:p>
    <w:p w14:paraId="39B2807C" w14:textId="77777777" w:rsidR="003B4D28" w:rsidRPr="003B4D28" w:rsidRDefault="003B4D28" w:rsidP="003B4D28">
      <w:pPr>
        <w:jc w:val="both"/>
      </w:pPr>
      <w:r w:rsidRPr="003B4D28">
        <w:t>Asimismo, el celador colabora en la prevención de infecciones nosocomiales, al controlar que se respeten las medidas de aislamiento y los circuitos establecidos para evitar la propagación de microorganismos.</w:t>
      </w:r>
    </w:p>
    <w:p w14:paraId="0FF7DC62" w14:textId="77777777" w:rsidR="003B4D28" w:rsidRPr="003B4D28" w:rsidRDefault="003B4D28" w:rsidP="003B4D28">
      <w:pPr>
        <w:jc w:val="both"/>
        <w:rPr>
          <w:b/>
        </w:rPr>
      </w:pPr>
      <w:r w:rsidRPr="003B4D28">
        <w:rPr>
          <w:b/>
        </w:rPr>
        <w:t>FORMACIÓN Y HABILIDADES NECESARIAS</w:t>
      </w:r>
    </w:p>
    <w:p w14:paraId="32CE4C15" w14:textId="77777777" w:rsidR="003B4D28" w:rsidRPr="003B4D28" w:rsidRDefault="003B4D28" w:rsidP="003B4D28">
      <w:pPr>
        <w:jc w:val="both"/>
      </w:pPr>
      <w:r w:rsidRPr="003B4D28">
        <w:t>Para desempeñar eficazmente esta función, el celador debe recibir formación específica en protocolos de control de acceso, seguridad hospitalaria y técnicas de comunicación. La capacitación continua contribuye a su profesionalización y a la reducción de errores que podrían comprometer la seguridad.</w:t>
      </w:r>
    </w:p>
    <w:p w14:paraId="2F49891D" w14:textId="77777777" w:rsidR="003B4D28" w:rsidRPr="003B4D28" w:rsidRDefault="003B4D28" w:rsidP="003B4D28">
      <w:pPr>
        <w:jc w:val="both"/>
      </w:pPr>
      <w:r w:rsidRPr="003B4D28">
        <w:t>Además, el desarrollo de habilidades interpersonales es crucial, ya que el celador debe manejar situaciones de conflicto o estrés con pacientes, familiares y personal, manteniendo siempre una actitud respetuosa y firme.</w:t>
      </w:r>
    </w:p>
    <w:p w14:paraId="331DDBF4" w14:textId="77777777" w:rsidR="003B4D28" w:rsidRPr="003B4D28" w:rsidRDefault="003B4D28" w:rsidP="003B4D28">
      <w:pPr>
        <w:jc w:val="both"/>
        <w:rPr>
          <w:b/>
        </w:rPr>
      </w:pPr>
      <w:r w:rsidRPr="003B4D28">
        <w:rPr>
          <w:b/>
        </w:rPr>
        <w:t>INTEGRACIÓN CON EL EQUIPO MULTIDISCIPLINARIO</w:t>
      </w:r>
    </w:p>
    <w:p w14:paraId="1B8BDEE2" w14:textId="77777777" w:rsidR="003B4D28" w:rsidRPr="003B4D28" w:rsidRDefault="003B4D28" w:rsidP="003B4D28">
      <w:pPr>
        <w:jc w:val="both"/>
      </w:pPr>
      <w:r w:rsidRPr="003B4D28">
        <w:t>El control de acceso no es una tarea aislada; requiere coordinación constante con personal sanitario, administrativos y de seguridad. El celador actúa como un enlace que facilita la comunicación y la colaboración entre estos actores, asegurando que las políticas y procedimientos se cumplan de manera eficiente.</w:t>
      </w:r>
    </w:p>
    <w:p w14:paraId="5FF24344" w14:textId="77777777" w:rsidR="003B4D28" w:rsidRPr="003B4D28" w:rsidRDefault="003B4D28" w:rsidP="003B4D28">
      <w:pPr>
        <w:jc w:val="both"/>
      </w:pPr>
      <w:r w:rsidRPr="003B4D28">
        <w:lastRenderedPageBreak/>
        <w:t>Esta integración fortalece la cultura de seguridad en el hospital y contribuye a la mejora continua de los procesos.</w:t>
      </w:r>
    </w:p>
    <w:p w14:paraId="6C0B6643" w14:textId="77777777" w:rsidR="003B4D28" w:rsidRPr="003B4D28" w:rsidRDefault="003B4D28" w:rsidP="003B4D28">
      <w:pPr>
        <w:jc w:val="both"/>
        <w:rPr>
          <w:b/>
        </w:rPr>
      </w:pPr>
      <w:r w:rsidRPr="003B4D28">
        <w:rPr>
          <w:b/>
        </w:rPr>
        <w:t>CONCLUSIÓN</w:t>
      </w:r>
    </w:p>
    <w:p w14:paraId="0C5EFB06" w14:textId="77777777" w:rsidR="003B4D28" w:rsidRPr="003B4D28" w:rsidRDefault="003B4D28" w:rsidP="003B4D28">
      <w:pPr>
        <w:jc w:val="both"/>
      </w:pPr>
      <w:r w:rsidRPr="003B4D28">
        <w:t xml:space="preserve">El celador desempeña un rol esencial en la gestión y control del acceso en áreas críticas del hospital, garantizando la seguridad del paciente y la prevención de infecciones. Su labor requiere formación técnica, habilidades de comunicación y un compromiso ético que contribuye a un ambiente hospitalario seguro y eficiente. Reconocer y fortalecer el papel del celador en estas funciones es clave para optimizar la calidad asistencial y proteger a los pacientes más vulnerables. </w:t>
      </w:r>
    </w:p>
    <w:p w14:paraId="32D0D133" w14:textId="77777777" w:rsidR="003B4D28" w:rsidRPr="003B4D28" w:rsidRDefault="003B4D28" w:rsidP="003B4D28">
      <w:pPr>
        <w:jc w:val="both"/>
        <w:rPr>
          <w:b/>
        </w:rPr>
      </w:pPr>
      <w:r w:rsidRPr="003B4D28">
        <w:rPr>
          <w:b/>
        </w:rPr>
        <w:t>BIBLIOGRAFÍA</w:t>
      </w:r>
    </w:p>
    <w:p w14:paraId="0FF657F7" w14:textId="77777777" w:rsidR="003B4D28" w:rsidRPr="003B4D28" w:rsidRDefault="003B4D28" w:rsidP="003B4D28">
      <w:pPr>
        <w:numPr>
          <w:ilvl w:val="0"/>
          <w:numId w:val="40"/>
        </w:numPr>
        <w:jc w:val="both"/>
      </w:pPr>
      <w:r w:rsidRPr="003B4D28">
        <w:t xml:space="preserve">Fernández, M., &amp; Sánchez, J. (2018). Formación y profesionalización del celador en hospitales. </w:t>
      </w:r>
      <w:r w:rsidRPr="003B4D28">
        <w:rPr>
          <w:i/>
        </w:rPr>
        <w:t>Revista de Salud Pública</w:t>
      </w:r>
      <w:r w:rsidRPr="003B4D28">
        <w:t>, 14(2), 45-52.</w:t>
      </w:r>
    </w:p>
    <w:p w14:paraId="78994850" w14:textId="77777777" w:rsidR="003B4D28" w:rsidRPr="003B4D28" w:rsidRDefault="003B4D28" w:rsidP="003B4D28">
      <w:pPr>
        <w:numPr>
          <w:ilvl w:val="0"/>
          <w:numId w:val="40"/>
        </w:numPr>
        <w:jc w:val="both"/>
      </w:pPr>
      <w:r w:rsidRPr="003B4D28">
        <w:t xml:space="preserve">García, L., Torres, M., &amp; Ruiz, P. (2019). Habilidades interpersonales en el personal de apoyo hospitalario. </w:t>
      </w:r>
      <w:r w:rsidRPr="003B4D28">
        <w:rPr>
          <w:i/>
        </w:rPr>
        <w:t>Revista de Psicología y Salud</w:t>
      </w:r>
      <w:r w:rsidRPr="003B4D28">
        <w:t>, 10(3), 33-40.</w:t>
      </w:r>
    </w:p>
    <w:p w14:paraId="2B781E00" w14:textId="77777777" w:rsidR="003B4D28" w:rsidRPr="003B4D28" w:rsidRDefault="003B4D28" w:rsidP="003B4D28">
      <w:pPr>
        <w:numPr>
          <w:ilvl w:val="0"/>
          <w:numId w:val="40"/>
        </w:numPr>
        <w:jc w:val="both"/>
      </w:pPr>
      <w:r w:rsidRPr="003B4D28">
        <w:t xml:space="preserve">Gómez, R., &amp; Pérez, A. (2019). El control de accesos en áreas críticas hospitalarias. </w:t>
      </w:r>
    </w:p>
    <w:p w14:paraId="3A23A012" w14:textId="77777777" w:rsidR="003B4D28" w:rsidRPr="003B4D28" w:rsidRDefault="003B4D28" w:rsidP="003B4D28">
      <w:pPr>
        <w:jc w:val="both"/>
      </w:pPr>
      <w:r w:rsidRPr="003B4D28">
        <w:rPr>
          <w:i/>
        </w:rPr>
        <w:t>Seguridad y Salud en el Trabajo</w:t>
      </w:r>
      <w:r w:rsidRPr="003B4D28">
        <w:t>, 11(1), 75-82.</w:t>
      </w:r>
    </w:p>
    <w:p w14:paraId="03C0A39E" w14:textId="77777777" w:rsidR="003B4D28" w:rsidRPr="003B4D28" w:rsidRDefault="003B4D28" w:rsidP="003B4D28">
      <w:pPr>
        <w:numPr>
          <w:ilvl w:val="0"/>
          <w:numId w:val="40"/>
        </w:numPr>
        <w:jc w:val="both"/>
      </w:pPr>
      <w:r w:rsidRPr="003B4D28">
        <w:t xml:space="preserve">López, F., Martínez, E., &amp; Sánchez, R. (2021). Protocolos de prevención de infecciones en hospitales. </w:t>
      </w:r>
      <w:r w:rsidRPr="003B4D28">
        <w:rPr>
          <w:i/>
        </w:rPr>
        <w:t>Revista Internacional de Enfermería</w:t>
      </w:r>
      <w:r w:rsidRPr="003B4D28">
        <w:t>, 17(4), 88-95.</w:t>
      </w:r>
    </w:p>
    <w:p w14:paraId="1051860B" w14:textId="77777777" w:rsidR="003B4D28" w:rsidRPr="003B4D28" w:rsidRDefault="003B4D28" w:rsidP="003B4D28">
      <w:pPr>
        <w:numPr>
          <w:ilvl w:val="0"/>
          <w:numId w:val="40"/>
        </w:numPr>
        <w:jc w:val="both"/>
      </w:pPr>
      <w:r w:rsidRPr="003B4D28">
        <w:t xml:space="preserve">Martínez, S., &amp; Rodríguez, G. (2020). Seguridad del paciente en unidades críticas. </w:t>
      </w:r>
      <w:r w:rsidRPr="003B4D28">
        <w:rPr>
          <w:i/>
        </w:rPr>
        <w:t>Revista de Medicina Hospitalaria</w:t>
      </w:r>
      <w:r w:rsidRPr="003B4D28">
        <w:t>, 13(1), 20-27.</w:t>
      </w:r>
    </w:p>
    <w:p w14:paraId="22901CD4" w14:textId="77777777" w:rsidR="003B4D28" w:rsidRPr="003B4D28" w:rsidRDefault="003B4D28" w:rsidP="003B4D28">
      <w:pPr>
        <w:numPr>
          <w:ilvl w:val="0"/>
          <w:numId w:val="40"/>
        </w:numPr>
        <w:jc w:val="both"/>
      </w:pPr>
      <w:r w:rsidRPr="003B4D28">
        <w:t xml:space="preserve">Organización Mundial de la Salud (OMS). (2022). </w:t>
      </w:r>
      <w:r w:rsidRPr="003B4D28">
        <w:rPr>
          <w:i/>
        </w:rPr>
        <w:t>Guía para la prevención y control de infecciones en hospitales</w:t>
      </w:r>
      <w:r w:rsidRPr="003B4D28">
        <w:t>. Ginebra: OMS.</w:t>
      </w:r>
    </w:p>
    <w:p w14:paraId="0DAEB9C6" w14:textId="77777777" w:rsidR="003B4D28" w:rsidRPr="003B4D28" w:rsidRDefault="003B4D28" w:rsidP="003B4D28">
      <w:pPr>
        <w:numPr>
          <w:ilvl w:val="0"/>
          <w:numId w:val="40"/>
        </w:numPr>
        <w:jc w:val="both"/>
      </w:pPr>
      <w:r w:rsidRPr="003B4D28">
        <w:t xml:space="preserve">Pérez, J., &amp; López, M. (2020). Trabajo en equipo en la gestión hospitalaria. </w:t>
      </w:r>
      <w:r w:rsidRPr="003B4D28">
        <w:rPr>
          <w:i/>
        </w:rPr>
        <w:t>Revista de Gestión Sanitaria</w:t>
      </w:r>
      <w:r w:rsidRPr="003B4D28">
        <w:t>, 12(3), 50-58.</w:t>
      </w:r>
    </w:p>
    <w:p w14:paraId="40D344BE" w14:textId="77777777" w:rsidR="003B4D28" w:rsidRDefault="003B4D28" w:rsidP="001470CB">
      <w:pPr>
        <w:jc w:val="both"/>
      </w:pPr>
    </w:p>
    <w:p w14:paraId="7BA21F88" w14:textId="77777777" w:rsidR="003B4D28" w:rsidRDefault="003B4D28" w:rsidP="001470CB">
      <w:pPr>
        <w:jc w:val="both"/>
      </w:pPr>
    </w:p>
    <w:p w14:paraId="4E4DCCA0" w14:textId="77777777" w:rsidR="003B4D28" w:rsidRDefault="003B4D28" w:rsidP="001470CB">
      <w:pPr>
        <w:jc w:val="both"/>
      </w:pPr>
    </w:p>
    <w:p w14:paraId="0F75B2CF" w14:textId="77777777" w:rsidR="003B4D28" w:rsidRDefault="003B4D28" w:rsidP="001470CB">
      <w:pPr>
        <w:jc w:val="both"/>
      </w:pPr>
    </w:p>
    <w:p w14:paraId="4D733549" w14:textId="77777777" w:rsidR="003B4D28" w:rsidRDefault="003B4D28" w:rsidP="001470CB">
      <w:pPr>
        <w:jc w:val="both"/>
      </w:pPr>
    </w:p>
    <w:p w14:paraId="650E260C" w14:textId="77777777" w:rsidR="003B4D28" w:rsidRDefault="003B4D28" w:rsidP="001470CB">
      <w:pPr>
        <w:jc w:val="both"/>
      </w:pPr>
    </w:p>
    <w:p w14:paraId="4225E3D3" w14:textId="77777777" w:rsidR="003B4D28" w:rsidRDefault="003B4D28" w:rsidP="001470CB">
      <w:pPr>
        <w:jc w:val="both"/>
      </w:pPr>
    </w:p>
    <w:p w14:paraId="5BC36B8B" w14:textId="77777777" w:rsidR="003B4D28" w:rsidRDefault="003B4D28" w:rsidP="001470CB">
      <w:pPr>
        <w:jc w:val="both"/>
      </w:pPr>
    </w:p>
    <w:p w14:paraId="214C833D" w14:textId="77777777" w:rsidR="003B4D28" w:rsidRDefault="003B4D28" w:rsidP="001470CB">
      <w:pPr>
        <w:jc w:val="both"/>
      </w:pPr>
    </w:p>
    <w:p w14:paraId="11E19132" w14:textId="77777777" w:rsidR="003B4D28" w:rsidRDefault="003B4D28" w:rsidP="001470CB">
      <w:pPr>
        <w:jc w:val="both"/>
      </w:pPr>
    </w:p>
    <w:p w14:paraId="33DD34C0" w14:textId="77777777" w:rsidR="003B4D28" w:rsidRDefault="003B4D28" w:rsidP="001470CB">
      <w:pPr>
        <w:jc w:val="both"/>
      </w:pPr>
    </w:p>
    <w:p w14:paraId="742F6BF4" w14:textId="77777777" w:rsidR="003B4D28" w:rsidRPr="003B4D28" w:rsidRDefault="003B4D28" w:rsidP="003B4D28">
      <w:pPr>
        <w:jc w:val="both"/>
      </w:pPr>
      <w:r w:rsidRPr="003B4D28">
        <w:rPr>
          <w:b/>
          <w:u w:val="single"/>
        </w:rPr>
        <w:t>EL ROL DEL CELADOR EN UNIDADES PEDIÁTRICAS</w:t>
      </w:r>
    </w:p>
    <w:p w14:paraId="5A4D7889" w14:textId="77777777" w:rsidR="003B4D28" w:rsidRPr="003B4D28" w:rsidRDefault="003B4D28" w:rsidP="003B4D28">
      <w:pPr>
        <w:jc w:val="both"/>
        <w:rPr>
          <w:b/>
        </w:rPr>
      </w:pPr>
      <w:r w:rsidRPr="003B4D28">
        <w:rPr>
          <w:b/>
        </w:rPr>
        <w:t>RESUMEN</w:t>
      </w:r>
    </w:p>
    <w:p w14:paraId="6915F436" w14:textId="77777777" w:rsidR="003B4D28" w:rsidRPr="003B4D28" w:rsidRDefault="003B4D28" w:rsidP="003B4D28">
      <w:pPr>
        <w:jc w:val="both"/>
      </w:pPr>
      <w:r w:rsidRPr="003B4D28">
        <w:t xml:space="preserve">El celador en unidades pediátricas desempeña un papel esencial dentro del equipo sanitario, contribuyendo al bienestar, seguridad y comodidad de los pacientes infantiles y sus familias. Su trabajo va más allá de funciones logísticas, involucrando habilidades específicas para adaptarse a las particularidades del cuidado pediátrico. Este artículo explora las responsabilidades, competencias y desafíos que enfrentan los celadores en este ámbito, subrayando la importancia de su formación y su contribución al entorno hospitalario pediátrico. </w:t>
      </w:r>
    </w:p>
    <w:p w14:paraId="0A46B0A9" w14:textId="77777777" w:rsidR="003B4D28" w:rsidRPr="003B4D28" w:rsidRDefault="003B4D28" w:rsidP="003B4D28">
      <w:pPr>
        <w:jc w:val="both"/>
        <w:rPr>
          <w:b/>
        </w:rPr>
      </w:pPr>
      <w:r w:rsidRPr="003B4D28">
        <w:rPr>
          <w:b/>
        </w:rPr>
        <w:t>INTRODUCCIÓN</w:t>
      </w:r>
    </w:p>
    <w:p w14:paraId="54F3EC3B" w14:textId="77777777" w:rsidR="003B4D28" w:rsidRPr="003B4D28" w:rsidRDefault="003B4D28" w:rsidP="003B4D28">
      <w:pPr>
        <w:jc w:val="both"/>
      </w:pPr>
      <w:r w:rsidRPr="003B4D28">
        <w:t xml:space="preserve">Las unidades pediátricas en los hospitales presentan características propias que requieren una atención especializada y adaptada a las necesidades físicas y emocionales de los niños y adolescentes. En este contexto, el celador es una figura clave que facilita el flujo del trabajo clínico y ofrece soporte tanto a pacientes como a sus familiares. Aunque el celador es tradicionalmente considerado un personal auxiliar, su rol en pediatría demanda una sensibilidad y formación específica para manejar situaciones complejas y brindar un entorno seguro y acogedor </w:t>
      </w:r>
    </w:p>
    <w:p w14:paraId="2CBA6D0D" w14:textId="77777777" w:rsidR="003B4D28" w:rsidRPr="003B4D28" w:rsidRDefault="003B4D28" w:rsidP="003B4D28">
      <w:pPr>
        <w:jc w:val="both"/>
        <w:rPr>
          <w:b/>
        </w:rPr>
      </w:pPr>
      <w:r w:rsidRPr="003B4D28">
        <w:rPr>
          <w:b/>
        </w:rPr>
        <w:t>FUNCIONES DEL CELADOR EN UNIDADES PEDIÁTRICAS</w:t>
      </w:r>
    </w:p>
    <w:p w14:paraId="06F6487E" w14:textId="77777777" w:rsidR="003B4D28" w:rsidRPr="003B4D28" w:rsidRDefault="003B4D28" w:rsidP="003B4D28">
      <w:pPr>
        <w:jc w:val="both"/>
      </w:pPr>
      <w:r w:rsidRPr="003B4D28">
        <w:t>Las funciones del celador en las unidades pediátricas son diversas y fundamentales para el correcto funcionamiento del servicio. Entre las principales se encuentran:</w:t>
      </w:r>
    </w:p>
    <w:p w14:paraId="3147C92A" w14:textId="77777777" w:rsidR="003B4D28" w:rsidRPr="003B4D28" w:rsidRDefault="003B4D28" w:rsidP="003B4D28">
      <w:pPr>
        <w:numPr>
          <w:ilvl w:val="0"/>
          <w:numId w:val="41"/>
        </w:numPr>
        <w:jc w:val="both"/>
      </w:pPr>
      <w:r w:rsidRPr="003B4D28">
        <w:t>Traslado de pacientes: Facilitar el traslado seguro de los niños dentro del hospital, ya sea a salas de pruebas, quirófanos o unidades especializadas, considerando las particularidades de los pacientes pediátricos, quienes pueden requerir acompañamiento constante y cuidado adicional.</w:t>
      </w:r>
    </w:p>
    <w:p w14:paraId="29FD1D5C" w14:textId="77777777" w:rsidR="003B4D28" w:rsidRPr="003B4D28" w:rsidRDefault="003B4D28" w:rsidP="003B4D28">
      <w:pPr>
        <w:numPr>
          <w:ilvl w:val="0"/>
          <w:numId w:val="41"/>
        </w:numPr>
        <w:jc w:val="both"/>
      </w:pPr>
      <w:r w:rsidRPr="003B4D28">
        <w:t>Acompañamiento y contención emocional: Brindar apoyo emocional básico a los niños y sus familias, ayudando a reducir el estrés y la ansiedad que genera la hospitalización, adaptando la comunicación según la edad y capacidades del niño.</w:t>
      </w:r>
    </w:p>
    <w:p w14:paraId="6E5C28BD" w14:textId="77777777" w:rsidR="003B4D28" w:rsidRPr="003B4D28" w:rsidRDefault="003B4D28" w:rsidP="003B4D28">
      <w:pPr>
        <w:numPr>
          <w:ilvl w:val="0"/>
          <w:numId w:val="41"/>
        </w:numPr>
        <w:jc w:val="both"/>
      </w:pPr>
      <w:r w:rsidRPr="003B4D28">
        <w:t>Colaboración con el equipo sanitario: Apoyar al personal médico y de enfermería en tareas auxiliares, como la preparación de materiales o la movilización de pacientes, respetando siempre los protocolos específicos de pediatría.</w:t>
      </w:r>
    </w:p>
    <w:p w14:paraId="6093BE17" w14:textId="77777777" w:rsidR="003B4D28" w:rsidRPr="003B4D28" w:rsidRDefault="003B4D28" w:rsidP="003B4D28">
      <w:pPr>
        <w:numPr>
          <w:ilvl w:val="0"/>
          <w:numId w:val="41"/>
        </w:numPr>
        <w:jc w:val="both"/>
      </w:pPr>
      <w:r w:rsidRPr="003B4D28">
        <w:t>Mantenimiento del orden y limpieza: Garantizar que los espacios de la unidad pediátrica estén limpios, seguros y adecuados para la atención de los pacientes infantiles.</w:t>
      </w:r>
    </w:p>
    <w:p w14:paraId="1EF053B2" w14:textId="77777777" w:rsidR="003B4D28" w:rsidRPr="003B4D28" w:rsidRDefault="003B4D28" w:rsidP="003B4D28">
      <w:pPr>
        <w:numPr>
          <w:ilvl w:val="0"/>
          <w:numId w:val="41"/>
        </w:numPr>
        <w:jc w:val="both"/>
      </w:pPr>
      <w:r w:rsidRPr="003B4D28">
        <w:t>Vigilancia y seguridad: Observar y reportar cualquier situación que pueda comprometer la seguridad de los pacientes, familiares o personal, como comportamientos alterados o riesgos potenciales.</w:t>
      </w:r>
    </w:p>
    <w:p w14:paraId="04C79741" w14:textId="77777777" w:rsidR="003B4D28" w:rsidRPr="003B4D28" w:rsidRDefault="003B4D28" w:rsidP="003B4D28">
      <w:pPr>
        <w:jc w:val="both"/>
        <w:rPr>
          <w:b/>
        </w:rPr>
      </w:pPr>
      <w:r w:rsidRPr="003B4D28">
        <w:rPr>
          <w:b/>
        </w:rPr>
        <w:t>COMPETENCIAS NECESARIAS</w:t>
      </w:r>
    </w:p>
    <w:p w14:paraId="780245F1" w14:textId="77777777" w:rsidR="003B4D28" w:rsidRPr="003B4D28" w:rsidRDefault="003B4D28" w:rsidP="003B4D28">
      <w:pPr>
        <w:jc w:val="both"/>
      </w:pPr>
      <w:r w:rsidRPr="003B4D28">
        <w:lastRenderedPageBreak/>
        <w:t>El trabajo en pediatría implica habilidades y competencias específicas para los celadores:</w:t>
      </w:r>
    </w:p>
    <w:p w14:paraId="0A422AA3" w14:textId="77777777" w:rsidR="003B4D28" w:rsidRPr="003B4D28" w:rsidRDefault="003B4D28" w:rsidP="003B4D28">
      <w:pPr>
        <w:numPr>
          <w:ilvl w:val="0"/>
          <w:numId w:val="42"/>
        </w:numPr>
        <w:jc w:val="both"/>
      </w:pPr>
      <w:r w:rsidRPr="003B4D28">
        <w:t>Empatía y paciencia: Fundamental para interactuar con niños de distintas edades y con diferentes niveles de comprensión, además de brindar apoyo a familiares en situaciones delicadas.</w:t>
      </w:r>
    </w:p>
    <w:p w14:paraId="276A5AE6" w14:textId="77777777" w:rsidR="003B4D28" w:rsidRPr="003B4D28" w:rsidRDefault="003B4D28" w:rsidP="003B4D28">
      <w:pPr>
        <w:numPr>
          <w:ilvl w:val="0"/>
          <w:numId w:val="42"/>
        </w:numPr>
        <w:jc w:val="both"/>
      </w:pPr>
      <w:r w:rsidRPr="003B4D28">
        <w:t>Comunicación adaptada: Saber comunicarse de manera sencilla y amable con los niños, utilizando lenguaje apropiado para su edad y evitando generar miedo o confusión.</w:t>
      </w:r>
    </w:p>
    <w:p w14:paraId="362DFF6C" w14:textId="77777777" w:rsidR="003B4D28" w:rsidRPr="003B4D28" w:rsidRDefault="003B4D28" w:rsidP="003B4D28">
      <w:pPr>
        <w:numPr>
          <w:ilvl w:val="0"/>
          <w:numId w:val="42"/>
        </w:numPr>
        <w:jc w:val="both"/>
      </w:pPr>
      <w:r w:rsidRPr="003B4D28">
        <w:t>Formación en protocolos pediátricos: Conocimiento básico sobre cuidados infantiles, manejo de emergencias en pediatría y técnicas de movilización segura adaptadas a los menores.</w:t>
      </w:r>
    </w:p>
    <w:p w14:paraId="1DACB238" w14:textId="77777777" w:rsidR="003B4D28" w:rsidRPr="003B4D28" w:rsidRDefault="003B4D28" w:rsidP="003B4D28">
      <w:pPr>
        <w:numPr>
          <w:ilvl w:val="0"/>
          <w:numId w:val="42"/>
        </w:numPr>
        <w:jc w:val="both"/>
      </w:pPr>
      <w:r w:rsidRPr="003B4D28">
        <w:t>Trabajo en equipo: Coordinación estrecha con el personal sanitario para asegurar una atención integral y sin contratiempos.</w:t>
      </w:r>
    </w:p>
    <w:p w14:paraId="053DDBF9" w14:textId="77777777" w:rsidR="003B4D28" w:rsidRPr="003B4D28" w:rsidRDefault="003B4D28" w:rsidP="003B4D28">
      <w:pPr>
        <w:jc w:val="both"/>
        <w:rPr>
          <w:b/>
        </w:rPr>
      </w:pPr>
      <w:r w:rsidRPr="003B4D28">
        <w:rPr>
          <w:b/>
        </w:rPr>
        <w:t>DESAFÍOS DEL ROL</w:t>
      </w:r>
    </w:p>
    <w:p w14:paraId="312C99D4" w14:textId="77777777" w:rsidR="003B4D28" w:rsidRPr="003B4D28" w:rsidRDefault="003B4D28" w:rsidP="003B4D28">
      <w:pPr>
        <w:jc w:val="both"/>
      </w:pPr>
      <w:r w:rsidRPr="003B4D28">
        <w:t xml:space="preserve">El celador en pediatría se enfrenta a desafíos como el manejo del estrés emocional derivado del contacto con pacientes graves o situaciones de urgencia, la necesidad de una mayor formación específica y el reconocimiento limitado de su importancia en el equipo multidisciplinar. Además, la interacción constante con familias en estado de vulnerabilidad exige habilidades sociales y emocionales reforzadas. </w:t>
      </w:r>
    </w:p>
    <w:p w14:paraId="1716209A" w14:textId="77777777" w:rsidR="003B4D28" w:rsidRPr="003B4D28" w:rsidRDefault="003B4D28" w:rsidP="003B4D28">
      <w:pPr>
        <w:jc w:val="both"/>
        <w:rPr>
          <w:b/>
        </w:rPr>
      </w:pPr>
      <w:r w:rsidRPr="003B4D28">
        <w:rPr>
          <w:b/>
        </w:rPr>
        <w:t>CONCLUSIÓN</w:t>
      </w:r>
    </w:p>
    <w:p w14:paraId="46ED6B78" w14:textId="77777777" w:rsidR="003B4D28" w:rsidRPr="003B4D28" w:rsidRDefault="003B4D28" w:rsidP="003B4D28">
      <w:pPr>
        <w:jc w:val="both"/>
      </w:pPr>
      <w:r w:rsidRPr="003B4D28">
        <w:t xml:space="preserve">El celador en unidades pediátricas cumple una función imprescindible que trasciende lo meramente logístico. Su capacidad para proporcionar un entorno seguro, tranquilo y humanizado es fundamental para el bienestar de los pacientes infantiles y sus familias. Potenciar su formación y reconocimiento profesional contribuirá a mejorar la calidad de la atención pediátrica hospitalaria y fortalecer el equipo de salud </w:t>
      </w:r>
    </w:p>
    <w:p w14:paraId="1D40A4ED" w14:textId="77777777" w:rsidR="003B4D28" w:rsidRPr="003B4D28" w:rsidRDefault="003B4D28" w:rsidP="003B4D28">
      <w:pPr>
        <w:jc w:val="both"/>
        <w:rPr>
          <w:b/>
        </w:rPr>
      </w:pPr>
      <w:r w:rsidRPr="003B4D28">
        <w:rPr>
          <w:b/>
        </w:rPr>
        <w:t>BIBLIOGRAFÍA</w:t>
      </w:r>
    </w:p>
    <w:p w14:paraId="5403D2C4" w14:textId="77777777" w:rsidR="003B4D28" w:rsidRPr="003B4D28" w:rsidRDefault="003B4D28" w:rsidP="003B4D28">
      <w:pPr>
        <w:numPr>
          <w:ilvl w:val="0"/>
          <w:numId w:val="43"/>
        </w:numPr>
        <w:jc w:val="both"/>
      </w:pPr>
      <w:r w:rsidRPr="003B4D28">
        <w:t xml:space="preserve">Boletín Oficial del Estado (BOE). (2003). </w:t>
      </w:r>
      <w:r w:rsidRPr="003B4D28">
        <w:rPr>
          <w:b/>
        </w:rPr>
        <w:t>Ley 55/2003, Estatuto Marco del personal estatutario de los servicios de salud</w:t>
      </w:r>
      <w:r w:rsidRPr="003B4D28">
        <w:t>.</w:t>
      </w:r>
    </w:p>
    <w:p w14:paraId="31B98BA9" w14:textId="77777777" w:rsidR="003B4D28" w:rsidRPr="003B4D28" w:rsidRDefault="003B4D28" w:rsidP="003B4D28">
      <w:pPr>
        <w:numPr>
          <w:ilvl w:val="0"/>
          <w:numId w:val="43"/>
        </w:numPr>
        <w:jc w:val="both"/>
      </w:pPr>
      <w:r w:rsidRPr="003B4D28">
        <w:t xml:space="preserve">García-García, M., &amp; López-Fernández, C. (2019). </w:t>
      </w:r>
      <w:r w:rsidRPr="003B4D28">
        <w:rPr>
          <w:i/>
        </w:rPr>
        <w:t>La importancia del personal no sanitario en unidades pediátricas</w:t>
      </w:r>
      <w:r w:rsidRPr="003B4D28">
        <w:t>. Revista Española de Pediatría, 75(3), 150-157.</w:t>
      </w:r>
    </w:p>
    <w:p w14:paraId="362F9FCC" w14:textId="77777777" w:rsidR="003B4D28" w:rsidRPr="003B4D28" w:rsidRDefault="003B4D28" w:rsidP="003B4D28">
      <w:pPr>
        <w:numPr>
          <w:ilvl w:val="0"/>
          <w:numId w:val="43"/>
        </w:numPr>
        <w:jc w:val="both"/>
      </w:pPr>
      <w:r w:rsidRPr="003B4D28">
        <w:t xml:space="preserve">Rodríguez, A., &amp; Martínez, L. (2021). </w:t>
      </w:r>
      <w:r w:rsidRPr="003B4D28">
        <w:rPr>
          <w:i/>
        </w:rPr>
        <w:t>Comunicación efectiva en el cuidado pediátrico</w:t>
      </w:r>
      <w:r w:rsidRPr="003B4D28">
        <w:t xml:space="preserve">. </w:t>
      </w:r>
    </w:p>
    <w:p w14:paraId="5C1220EF" w14:textId="77777777" w:rsidR="003B4D28" w:rsidRPr="003B4D28" w:rsidRDefault="003B4D28" w:rsidP="003B4D28">
      <w:pPr>
        <w:jc w:val="both"/>
      </w:pPr>
      <w:r w:rsidRPr="003B4D28">
        <w:t>Editorial Médica Panamericana.</w:t>
      </w:r>
    </w:p>
    <w:p w14:paraId="3E866A22" w14:textId="77777777" w:rsidR="003B4D28" w:rsidRPr="003B4D28" w:rsidRDefault="003B4D28" w:rsidP="003B4D28">
      <w:pPr>
        <w:numPr>
          <w:ilvl w:val="0"/>
          <w:numId w:val="43"/>
        </w:numPr>
        <w:jc w:val="both"/>
      </w:pPr>
      <w:proofErr w:type="spellStart"/>
      <w:r w:rsidRPr="003B4D28">
        <w:t>World</w:t>
      </w:r>
      <w:proofErr w:type="spellEnd"/>
      <w:r w:rsidRPr="003B4D28">
        <w:t xml:space="preserve"> </w:t>
      </w:r>
      <w:proofErr w:type="spellStart"/>
      <w:r w:rsidRPr="003B4D28">
        <w:t>Health</w:t>
      </w:r>
      <w:proofErr w:type="spellEnd"/>
      <w:r w:rsidRPr="003B4D28">
        <w:t xml:space="preserve"> </w:t>
      </w:r>
      <w:proofErr w:type="spellStart"/>
      <w:r w:rsidRPr="003B4D28">
        <w:t>Organization</w:t>
      </w:r>
      <w:proofErr w:type="spellEnd"/>
      <w:r w:rsidRPr="003B4D28">
        <w:t xml:space="preserve"> (WHO). (2018). </w:t>
      </w:r>
      <w:proofErr w:type="spellStart"/>
      <w:r w:rsidRPr="003B4D28">
        <w:rPr>
          <w:b/>
        </w:rPr>
        <w:t>Standards</w:t>
      </w:r>
      <w:proofErr w:type="spellEnd"/>
      <w:r w:rsidRPr="003B4D28">
        <w:rPr>
          <w:b/>
        </w:rPr>
        <w:t xml:space="preserve"> </w:t>
      </w:r>
      <w:proofErr w:type="spellStart"/>
      <w:r w:rsidRPr="003B4D28">
        <w:rPr>
          <w:b/>
        </w:rPr>
        <w:t>for</w:t>
      </w:r>
      <w:proofErr w:type="spellEnd"/>
      <w:r w:rsidRPr="003B4D28">
        <w:rPr>
          <w:b/>
        </w:rPr>
        <w:t xml:space="preserve"> </w:t>
      </w:r>
      <w:proofErr w:type="spellStart"/>
      <w:r w:rsidRPr="003B4D28">
        <w:rPr>
          <w:b/>
        </w:rPr>
        <w:t>improving</w:t>
      </w:r>
      <w:proofErr w:type="spellEnd"/>
      <w:r w:rsidRPr="003B4D28">
        <w:rPr>
          <w:b/>
        </w:rPr>
        <w:t xml:space="preserve"> </w:t>
      </w:r>
      <w:proofErr w:type="spellStart"/>
      <w:r w:rsidRPr="003B4D28">
        <w:rPr>
          <w:b/>
        </w:rPr>
        <w:t>the</w:t>
      </w:r>
      <w:proofErr w:type="spellEnd"/>
      <w:r w:rsidRPr="003B4D28">
        <w:rPr>
          <w:b/>
        </w:rPr>
        <w:t xml:space="preserve"> </w:t>
      </w:r>
      <w:proofErr w:type="spellStart"/>
      <w:r w:rsidRPr="003B4D28">
        <w:rPr>
          <w:b/>
        </w:rPr>
        <w:t>quality</w:t>
      </w:r>
      <w:proofErr w:type="spellEnd"/>
      <w:r w:rsidRPr="003B4D28">
        <w:rPr>
          <w:b/>
        </w:rPr>
        <w:t xml:space="preserve"> </w:t>
      </w:r>
      <w:proofErr w:type="spellStart"/>
      <w:r w:rsidRPr="003B4D28">
        <w:rPr>
          <w:b/>
        </w:rPr>
        <w:t>of</w:t>
      </w:r>
      <w:proofErr w:type="spellEnd"/>
      <w:r w:rsidRPr="003B4D28">
        <w:rPr>
          <w:b/>
        </w:rPr>
        <w:t xml:space="preserve"> care </w:t>
      </w:r>
      <w:proofErr w:type="spellStart"/>
      <w:r w:rsidRPr="003B4D28">
        <w:rPr>
          <w:b/>
        </w:rPr>
        <w:t>for</w:t>
      </w:r>
      <w:proofErr w:type="spellEnd"/>
      <w:r w:rsidRPr="003B4D28">
        <w:rPr>
          <w:b/>
        </w:rPr>
        <w:t xml:space="preserve"> </w:t>
      </w:r>
      <w:proofErr w:type="spellStart"/>
      <w:r w:rsidRPr="003B4D28">
        <w:rPr>
          <w:b/>
        </w:rPr>
        <w:t>children</w:t>
      </w:r>
      <w:proofErr w:type="spellEnd"/>
      <w:r w:rsidRPr="003B4D28">
        <w:rPr>
          <w:b/>
        </w:rPr>
        <w:t xml:space="preserve"> and </w:t>
      </w:r>
      <w:proofErr w:type="spellStart"/>
      <w:r w:rsidRPr="003B4D28">
        <w:rPr>
          <w:b/>
        </w:rPr>
        <w:t>young</w:t>
      </w:r>
      <w:proofErr w:type="spellEnd"/>
      <w:r w:rsidRPr="003B4D28">
        <w:rPr>
          <w:b/>
        </w:rPr>
        <w:t xml:space="preserve"> </w:t>
      </w:r>
      <w:proofErr w:type="spellStart"/>
      <w:r w:rsidRPr="003B4D28">
        <w:rPr>
          <w:b/>
        </w:rPr>
        <w:t>adolescents</w:t>
      </w:r>
      <w:proofErr w:type="spellEnd"/>
      <w:r w:rsidRPr="003B4D28">
        <w:rPr>
          <w:b/>
        </w:rPr>
        <w:t xml:space="preserve"> in </w:t>
      </w:r>
      <w:proofErr w:type="spellStart"/>
      <w:r w:rsidRPr="003B4D28">
        <w:rPr>
          <w:b/>
        </w:rPr>
        <w:t>health</w:t>
      </w:r>
      <w:proofErr w:type="spellEnd"/>
      <w:r w:rsidRPr="003B4D28">
        <w:rPr>
          <w:b/>
        </w:rPr>
        <w:t xml:space="preserve"> </w:t>
      </w:r>
      <w:proofErr w:type="spellStart"/>
      <w:r w:rsidRPr="003B4D28">
        <w:rPr>
          <w:b/>
        </w:rPr>
        <w:t>facilities</w:t>
      </w:r>
      <w:proofErr w:type="spellEnd"/>
      <w:r w:rsidRPr="003B4D28">
        <w:t>.</w:t>
      </w:r>
    </w:p>
    <w:p w14:paraId="45A2771D" w14:textId="77777777" w:rsidR="003B4D28" w:rsidRPr="003B4D28" w:rsidRDefault="003B4D28" w:rsidP="003B4D28">
      <w:pPr>
        <w:numPr>
          <w:ilvl w:val="0"/>
          <w:numId w:val="43"/>
        </w:numPr>
        <w:jc w:val="both"/>
      </w:pPr>
      <w:r w:rsidRPr="003B4D28">
        <w:t xml:space="preserve">Sánchez, R., &amp; Ortega, M. (2020). </w:t>
      </w:r>
      <w:r w:rsidRPr="003B4D28">
        <w:rPr>
          <w:i/>
        </w:rPr>
        <w:t>Trabajo en equipo y roles auxiliares en unidades pediátricas</w:t>
      </w:r>
      <w:r w:rsidRPr="003B4D28">
        <w:t>. Revista de Gestión Sanitaria, 12(4), 89-96.</w:t>
      </w:r>
    </w:p>
    <w:p w14:paraId="76E33815" w14:textId="77777777" w:rsidR="003B4D28" w:rsidRDefault="003B4D28" w:rsidP="001470CB">
      <w:pPr>
        <w:jc w:val="both"/>
      </w:pPr>
    </w:p>
    <w:p w14:paraId="36272A6D" w14:textId="77777777" w:rsidR="003B4D28" w:rsidRPr="003B4D28" w:rsidRDefault="003B4D28" w:rsidP="003B4D28">
      <w:pPr>
        <w:jc w:val="both"/>
      </w:pPr>
      <w:r w:rsidRPr="003B4D28">
        <w:rPr>
          <w:b/>
          <w:u w:val="single"/>
        </w:rPr>
        <w:lastRenderedPageBreak/>
        <w:t>EL ROL DEL CELADOR EN EL SERVICIO DE URGENCIAS HOSPITALARIAS</w:t>
      </w:r>
    </w:p>
    <w:p w14:paraId="17936C0B" w14:textId="77777777" w:rsidR="003B4D28" w:rsidRPr="003B4D28" w:rsidRDefault="003B4D28" w:rsidP="003B4D28">
      <w:pPr>
        <w:jc w:val="both"/>
        <w:rPr>
          <w:b/>
        </w:rPr>
      </w:pPr>
      <w:r w:rsidRPr="003B4D28">
        <w:rPr>
          <w:b/>
        </w:rPr>
        <w:t>RESUMEN</w:t>
      </w:r>
    </w:p>
    <w:p w14:paraId="0DA4B0AD" w14:textId="77777777" w:rsidR="003B4D28" w:rsidRPr="003B4D28" w:rsidRDefault="003B4D28" w:rsidP="003B4D28">
      <w:pPr>
        <w:jc w:val="both"/>
      </w:pPr>
      <w:r w:rsidRPr="003B4D28">
        <w:t>El celador desempeña un papel fundamental dentro del funcionamiento de los servicios de urgencias hospitalarias, contribuyendo de manera directa al bienestar del paciente y al soporte del equipo sanitario. Aunque su labor suele pasar desapercibida, su intervención es clave en la atención rápida, segura y eficiente. Este artículo analiza las funciones, competencias y desafíos que enfrenta el celador en un entorno tan dinámico y crítico como el de urgencias, destacando la necesidad de una mayor visibilidad y reconocimiento profesional.</w:t>
      </w:r>
    </w:p>
    <w:p w14:paraId="021A85B0" w14:textId="77777777" w:rsidR="003B4D28" w:rsidRPr="003B4D28" w:rsidRDefault="003B4D28" w:rsidP="003B4D28">
      <w:pPr>
        <w:jc w:val="both"/>
        <w:rPr>
          <w:b/>
        </w:rPr>
      </w:pPr>
      <w:r w:rsidRPr="003B4D28">
        <w:rPr>
          <w:b/>
        </w:rPr>
        <w:t>INTRODUCCIÓN</w:t>
      </w:r>
    </w:p>
    <w:p w14:paraId="4E876430" w14:textId="77777777" w:rsidR="003B4D28" w:rsidRPr="003B4D28" w:rsidRDefault="003B4D28" w:rsidP="003B4D28">
      <w:pPr>
        <w:jc w:val="both"/>
      </w:pPr>
      <w:r w:rsidRPr="003B4D28">
        <w:t xml:space="preserve">El servicio de urgencias hospitalarias es un área de alta complejidad, donde confluyen situaciones de inmediatez, presión asistencial y toma de decisiones rápida. En este entorno, cada miembro del equipo cumple un rol vital, y el celador, aunque muchas veces en segundo plano, resulta imprescindible. Su intervención garantiza la movilidad del paciente, el orden en los espacios, la colaboración con los profesionales sanitarios y el cumplimiento de protocolos logísticos y asistenciales. </w:t>
      </w:r>
    </w:p>
    <w:p w14:paraId="3B1B6892" w14:textId="77777777" w:rsidR="003B4D28" w:rsidRPr="003B4D28" w:rsidRDefault="003B4D28" w:rsidP="003B4D28">
      <w:pPr>
        <w:jc w:val="both"/>
        <w:rPr>
          <w:b/>
        </w:rPr>
      </w:pPr>
      <w:r w:rsidRPr="003B4D28">
        <w:rPr>
          <w:b/>
        </w:rPr>
        <w:t>FUNCIONES DEL CELADOR EN URGENCIAS</w:t>
      </w:r>
    </w:p>
    <w:p w14:paraId="25877F6F" w14:textId="77777777" w:rsidR="003B4D28" w:rsidRPr="003B4D28" w:rsidRDefault="003B4D28" w:rsidP="003B4D28">
      <w:pPr>
        <w:jc w:val="both"/>
      </w:pPr>
      <w:r w:rsidRPr="003B4D28">
        <w:t>Las funciones del celador en urgencias son diversas y responden a la naturaleza imprevisible del servicio. Entre las más destacadas se encuentran:</w:t>
      </w:r>
    </w:p>
    <w:p w14:paraId="5A30895C" w14:textId="77777777" w:rsidR="003B4D28" w:rsidRPr="003B4D28" w:rsidRDefault="003B4D28" w:rsidP="003B4D28">
      <w:pPr>
        <w:numPr>
          <w:ilvl w:val="0"/>
          <w:numId w:val="44"/>
        </w:numPr>
        <w:jc w:val="both"/>
      </w:pPr>
      <w:r w:rsidRPr="003B4D28">
        <w:rPr>
          <w:b/>
        </w:rPr>
        <w:t>Traslado de pacientes</w:t>
      </w:r>
      <w:r w:rsidRPr="003B4D28">
        <w:t xml:space="preserve"> entre unidades, dentro del propio servicio o hacia pruebas diagnósticas, quirófano o planta.</w:t>
      </w:r>
    </w:p>
    <w:p w14:paraId="13126591" w14:textId="77777777" w:rsidR="003B4D28" w:rsidRPr="003B4D28" w:rsidRDefault="003B4D28" w:rsidP="003B4D28">
      <w:pPr>
        <w:numPr>
          <w:ilvl w:val="0"/>
          <w:numId w:val="44"/>
        </w:numPr>
        <w:jc w:val="both"/>
      </w:pPr>
      <w:r w:rsidRPr="003B4D28">
        <w:rPr>
          <w:b/>
        </w:rPr>
        <w:t>Movilización de pacientes</w:t>
      </w:r>
      <w:r w:rsidRPr="003B4D28">
        <w:t xml:space="preserve"> encamados o con movilidad reducida, colaborando con enfermería para evitar lesiones o accidentes.</w:t>
      </w:r>
    </w:p>
    <w:p w14:paraId="43CF28AB" w14:textId="77777777" w:rsidR="003B4D28" w:rsidRPr="003B4D28" w:rsidRDefault="003B4D28" w:rsidP="003B4D28">
      <w:pPr>
        <w:numPr>
          <w:ilvl w:val="0"/>
          <w:numId w:val="44"/>
        </w:numPr>
        <w:jc w:val="both"/>
      </w:pPr>
      <w:r w:rsidRPr="003B4D28">
        <w:rPr>
          <w:b/>
        </w:rPr>
        <w:t>Apoyo en maniobras clínicas</w:t>
      </w:r>
      <w:r w:rsidRPr="003B4D28">
        <w:t>, como reanimaciones o sujeciones físicas, siempre bajo supervisión médica o de enfermería.</w:t>
      </w:r>
    </w:p>
    <w:p w14:paraId="7D57FC69" w14:textId="77777777" w:rsidR="003B4D28" w:rsidRPr="003B4D28" w:rsidRDefault="003B4D28" w:rsidP="003B4D28">
      <w:pPr>
        <w:numPr>
          <w:ilvl w:val="0"/>
          <w:numId w:val="44"/>
        </w:numPr>
        <w:jc w:val="both"/>
      </w:pPr>
      <w:r w:rsidRPr="003B4D28">
        <w:rPr>
          <w:b/>
        </w:rPr>
        <w:t>Mantenimiento del orden</w:t>
      </w:r>
      <w:r w:rsidRPr="003B4D28">
        <w:t xml:space="preserve"> en las salas de espera y boxes de atención, asegurando la fluidez en la atención.</w:t>
      </w:r>
    </w:p>
    <w:p w14:paraId="337B559C" w14:textId="77777777" w:rsidR="003B4D28" w:rsidRPr="003B4D28" w:rsidRDefault="003B4D28" w:rsidP="003B4D28">
      <w:pPr>
        <w:numPr>
          <w:ilvl w:val="0"/>
          <w:numId w:val="44"/>
        </w:numPr>
        <w:jc w:val="both"/>
      </w:pPr>
      <w:r w:rsidRPr="003B4D28">
        <w:rPr>
          <w:b/>
        </w:rPr>
        <w:t>Colaboración en situaciones críticas</w:t>
      </w:r>
      <w:r w:rsidRPr="003B4D28">
        <w:t>, como politraumatismos o códigos de emergencia, ayudando en la logística y despeje de áreas.</w:t>
      </w:r>
    </w:p>
    <w:p w14:paraId="1D90191E" w14:textId="77777777" w:rsidR="003B4D28" w:rsidRPr="003B4D28" w:rsidRDefault="003B4D28" w:rsidP="003B4D28">
      <w:pPr>
        <w:jc w:val="both"/>
      </w:pPr>
      <w:r w:rsidRPr="003B4D28">
        <w:t xml:space="preserve">Además, en momentos de alta saturación, los celadores también intervienen en la </w:t>
      </w:r>
      <w:r w:rsidRPr="003B4D28">
        <w:rPr>
          <w:b/>
        </w:rPr>
        <w:t>gestión de flujos de pacientes</w:t>
      </w:r>
      <w:r w:rsidRPr="003B4D28">
        <w:t xml:space="preserve"> y en el </w:t>
      </w:r>
      <w:r w:rsidRPr="003B4D28">
        <w:rPr>
          <w:b/>
        </w:rPr>
        <w:t>acompañamiento de familiares</w:t>
      </w:r>
      <w:r w:rsidRPr="003B4D28">
        <w:t>, orientando y ofreciendo una primera contención emocional en situaciones de estrés.</w:t>
      </w:r>
    </w:p>
    <w:p w14:paraId="3C204667" w14:textId="77777777" w:rsidR="003B4D28" w:rsidRPr="003B4D28" w:rsidRDefault="003B4D28" w:rsidP="003B4D28">
      <w:pPr>
        <w:jc w:val="both"/>
        <w:rPr>
          <w:b/>
        </w:rPr>
      </w:pPr>
      <w:r w:rsidRPr="003B4D28">
        <w:rPr>
          <w:b/>
        </w:rPr>
        <w:t>COMPETENCIAS PROFESIONALES</w:t>
      </w:r>
    </w:p>
    <w:p w14:paraId="3D39A13B" w14:textId="77777777" w:rsidR="003B4D28" w:rsidRPr="003B4D28" w:rsidRDefault="003B4D28" w:rsidP="003B4D28">
      <w:pPr>
        <w:jc w:val="both"/>
      </w:pPr>
      <w:r w:rsidRPr="003B4D28">
        <w:t>Para ejercer adecuadamente en urgencias, el celador debe contar con una serie de competencias clave:</w:t>
      </w:r>
    </w:p>
    <w:p w14:paraId="66EB16AB" w14:textId="77777777" w:rsidR="003B4D28" w:rsidRPr="003B4D28" w:rsidRDefault="003B4D28" w:rsidP="003B4D28">
      <w:pPr>
        <w:numPr>
          <w:ilvl w:val="0"/>
          <w:numId w:val="45"/>
        </w:numPr>
        <w:jc w:val="both"/>
      </w:pPr>
      <w:r w:rsidRPr="003B4D28">
        <w:rPr>
          <w:b/>
        </w:rPr>
        <w:t>Agilidad física y mental</w:t>
      </w:r>
      <w:r w:rsidRPr="003B4D28">
        <w:t>, para responder ante la variabilidad del entorno.</w:t>
      </w:r>
    </w:p>
    <w:p w14:paraId="63D18DD6" w14:textId="77777777" w:rsidR="003B4D28" w:rsidRPr="003B4D28" w:rsidRDefault="003B4D28" w:rsidP="003B4D28">
      <w:pPr>
        <w:numPr>
          <w:ilvl w:val="0"/>
          <w:numId w:val="45"/>
        </w:numPr>
        <w:jc w:val="both"/>
      </w:pPr>
      <w:r w:rsidRPr="003B4D28">
        <w:rPr>
          <w:b/>
        </w:rPr>
        <w:t>Comunicación efectiva</w:t>
      </w:r>
      <w:r w:rsidRPr="003B4D28">
        <w:t>, tanto con pacientes como con profesionales sanitarios.</w:t>
      </w:r>
    </w:p>
    <w:p w14:paraId="793B4446" w14:textId="77777777" w:rsidR="003B4D28" w:rsidRPr="003B4D28" w:rsidRDefault="003B4D28" w:rsidP="003B4D28">
      <w:pPr>
        <w:numPr>
          <w:ilvl w:val="0"/>
          <w:numId w:val="45"/>
        </w:numPr>
        <w:jc w:val="both"/>
      </w:pPr>
      <w:r w:rsidRPr="003B4D28">
        <w:rPr>
          <w:b/>
        </w:rPr>
        <w:lastRenderedPageBreak/>
        <w:t>Empatía y contención emocional</w:t>
      </w:r>
      <w:r w:rsidRPr="003B4D28">
        <w:t>, especialmente ante casos graves o fallecimientos.</w:t>
      </w:r>
    </w:p>
    <w:p w14:paraId="71B72318" w14:textId="77777777" w:rsidR="003B4D28" w:rsidRPr="003B4D28" w:rsidRDefault="003B4D28" w:rsidP="003B4D28">
      <w:pPr>
        <w:numPr>
          <w:ilvl w:val="0"/>
          <w:numId w:val="45"/>
        </w:numPr>
        <w:jc w:val="both"/>
      </w:pPr>
      <w:r w:rsidRPr="003B4D28">
        <w:rPr>
          <w:b/>
        </w:rPr>
        <w:t>Conocimiento básico de protocolos de emergencia y bioseguridad</w:t>
      </w:r>
      <w:r w:rsidRPr="003B4D28">
        <w:t>, para actuar con eficacia y seguridad.</w:t>
      </w:r>
    </w:p>
    <w:p w14:paraId="19CA3EB1" w14:textId="77777777" w:rsidR="003B4D28" w:rsidRPr="003B4D28" w:rsidRDefault="003B4D28" w:rsidP="003B4D28">
      <w:pPr>
        <w:jc w:val="both"/>
      </w:pPr>
      <w:r w:rsidRPr="003B4D28">
        <w:t>El celador también debe ser capaz de actuar con discreción, mantener la confidencialidad de la información clínica y operar con autonomía dentro de sus competencias.</w:t>
      </w:r>
    </w:p>
    <w:p w14:paraId="7ED3C039" w14:textId="77777777" w:rsidR="003B4D28" w:rsidRPr="003B4D28" w:rsidRDefault="003B4D28" w:rsidP="003B4D28">
      <w:pPr>
        <w:jc w:val="both"/>
        <w:rPr>
          <w:b/>
        </w:rPr>
      </w:pPr>
      <w:r w:rsidRPr="003B4D28">
        <w:rPr>
          <w:b/>
        </w:rPr>
        <w:t>DESAFÍOS Y NECESIDADES FORMATIVAS</w:t>
      </w:r>
    </w:p>
    <w:p w14:paraId="1C824631" w14:textId="77777777" w:rsidR="003B4D28" w:rsidRPr="003B4D28" w:rsidRDefault="003B4D28" w:rsidP="003B4D28">
      <w:pPr>
        <w:jc w:val="both"/>
      </w:pPr>
      <w:r w:rsidRPr="003B4D28">
        <w:t>El servicio de urgencias impone un alto nivel de estrés físico y emocional. Los celadores suelen enfrentarse a sobrecarga de trabajo, falta de reconocimiento y escasez de formación específica para este entorno. Por ello, es necesario promover:</w:t>
      </w:r>
    </w:p>
    <w:p w14:paraId="4CCB8677" w14:textId="77777777" w:rsidR="003B4D28" w:rsidRPr="003B4D28" w:rsidRDefault="003B4D28" w:rsidP="003B4D28">
      <w:pPr>
        <w:numPr>
          <w:ilvl w:val="0"/>
          <w:numId w:val="46"/>
        </w:numPr>
        <w:jc w:val="both"/>
      </w:pPr>
      <w:r w:rsidRPr="003B4D28">
        <w:t>Formación continuada en manejo de pacientes críticos, técnicas de movilización segura y primeros auxilios.</w:t>
      </w:r>
    </w:p>
    <w:p w14:paraId="36F253B4" w14:textId="77777777" w:rsidR="003B4D28" w:rsidRPr="003B4D28" w:rsidRDefault="003B4D28" w:rsidP="003B4D28">
      <w:pPr>
        <w:numPr>
          <w:ilvl w:val="0"/>
          <w:numId w:val="46"/>
        </w:numPr>
        <w:jc w:val="both"/>
      </w:pPr>
      <w:r w:rsidRPr="003B4D28">
        <w:t>Protocolos claros sobre funciones y límites de actuación.</w:t>
      </w:r>
    </w:p>
    <w:p w14:paraId="0981FD61" w14:textId="77777777" w:rsidR="003B4D28" w:rsidRPr="003B4D28" w:rsidRDefault="003B4D28" w:rsidP="003B4D28">
      <w:pPr>
        <w:numPr>
          <w:ilvl w:val="0"/>
          <w:numId w:val="46"/>
        </w:numPr>
        <w:jc w:val="both"/>
      </w:pPr>
      <w:r w:rsidRPr="003B4D28">
        <w:t>Reconocimiento institucional del papel del celador como parte activa del equipo de urgencias.</w:t>
      </w:r>
    </w:p>
    <w:p w14:paraId="5AE235AC" w14:textId="77777777" w:rsidR="003B4D28" w:rsidRPr="003B4D28" w:rsidRDefault="003B4D28" w:rsidP="003B4D28">
      <w:pPr>
        <w:jc w:val="both"/>
        <w:rPr>
          <w:b/>
        </w:rPr>
      </w:pPr>
      <w:r w:rsidRPr="003B4D28">
        <w:rPr>
          <w:b/>
        </w:rPr>
        <w:t>CONCLUSIÓN</w:t>
      </w:r>
    </w:p>
    <w:p w14:paraId="3331F39B" w14:textId="77777777" w:rsidR="003B4D28" w:rsidRPr="003B4D28" w:rsidRDefault="003B4D28" w:rsidP="003B4D28">
      <w:pPr>
        <w:jc w:val="both"/>
      </w:pPr>
      <w:r w:rsidRPr="003B4D28">
        <w:t xml:space="preserve">El celador es una figura clave en el servicio de urgencias hospitalarias, contribuyendo al buen funcionamiento, seguridad del paciente y eficiencia asistencial. Su labor debe ser visibilizada, profesionalizada y apoyada mediante formación específica y condiciones laborales adecuadas. Solo así se podrá garantizar una atención integral y de calidad en los momentos más críticos de la atención hospitalaria. </w:t>
      </w:r>
    </w:p>
    <w:p w14:paraId="1E5B5F45" w14:textId="77777777" w:rsidR="003B4D28" w:rsidRPr="003B4D28" w:rsidRDefault="003B4D28" w:rsidP="003B4D28">
      <w:pPr>
        <w:jc w:val="both"/>
        <w:rPr>
          <w:b/>
        </w:rPr>
      </w:pPr>
      <w:r w:rsidRPr="003B4D28">
        <w:rPr>
          <w:b/>
        </w:rPr>
        <w:t>BIBLIOGRAFÍA</w:t>
      </w:r>
    </w:p>
    <w:p w14:paraId="3262AB5D" w14:textId="77777777" w:rsidR="003B4D28" w:rsidRPr="003B4D28" w:rsidRDefault="003B4D28" w:rsidP="003B4D28">
      <w:pPr>
        <w:numPr>
          <w:ilvl w:val="0"/>
          <w:numId w:val="47"/>
        </w:numPr>
        <w:jc w:val="both"/>
      </w:pPr>
      <w:r w:rsidRPr="003B4D28">
        <w:t xml:space="preserve">Boletín Oficial del Estado (BOE). (2003). </w:t>
      </w:r>
      <w:r w:rsidRPr="003B4D28">
        <w:rPr>
          <w:b/>
        </w:rPr>
        <w:t>Ley 55/2003, Estatuto Marco del personal estatutario de los servicios de salud</w:t>
      </w:r>
      <w:r w:rsidRPr="003B4D28">
        <w:t>.</w:t>
      </w:r>
    </w:p>
    <w:p w14:paraId="0E54EBB3" w14:textId="77777777" w:rsidR="003B4D28" w:rsidRPr="003B4D28" w:rsidRDefault="003B4D28" w:rsidP="003B4D28">
      <w:pPr>
        <w:numPr>
          <w:ilvl w:val="0"/>
          <w:numId w:val="47"/>
        </w:numPr>
        <w:jc w:val="both"/>
      </w:pPr>
      <w:r w:rsidRPr="003B4D28">
        <w:t xml:space="preserve">Pérez-González, M. C. (2018). </w:t>
      </w:r>
      <w:r w:rsidRPr="003B4D28">
        <w:rPr>
          <w:i/>
        </w:rPr>
        <w:t>Manual del celador en el ámbito hospitalario</w:t>
      </w:r>
      <w:r w:rsidRPr="003B4D28">
        <w:t xml:space="preserve">. Editorial </w:t>
      </w:r>
    </w:p>
    <w:p w14:paraId="6AE2EE7E" w14:textId="77777777" w:rsidR="003B4D28" w:rsidRPr="003B4D28" w:rsidRDefault="003B4D28" w:rsidP="003B4D28">
      <w:pPr>
        <w:jc w:val="both"/>
      </w:pPr>
      <w:r w:rsidRPr="003B4D28">
        <w:t>MAD.</w:t>
      </w:r>
    </w:p>
    <w:p w14:paraId="1EE44805" w14:textId="77777777" w:rsidR="003B4D28" w:rsidRPr="003B4D28" w:rsidRDefault="003B4D28" w:rsidP="003B4D28">
      <w:pPr>
        <w:numPr>
          <w:ilvl w:val="0"/>
          <w:numId w:val="47"/>
        </w:numPr>
        <w:jc w:val="both"/>
      </w:pPr>
      <w:r w:rsidRPr="003B4D28">
        <w:t xml:space="preserve">Sánchez, R., &amp; Ortega, M. (2020). </w:t>
      </w:r>
      <w:r w:rsidRPr="003B4D28">
        <w:rPr>
          <w:i/>
        </w:rPr>
        <w:t>Organización y funcionamiento de los servicios de urgencias hospitalarias</w:t>
      </w:r>
      <w:r w:rsidRPr="003B4D28">
        <w:t>. Revista de Gestión Sanitaria, 12(3), 45–52.</w:t>
      </w:r>
    </w:p>
    <w:p w14:paraId="36AB9F30" w14:textId="77777777" w:rsidR="003B4D28" w:rsidRPr="003B4D28" w:rsidRDefault="003B4D28" w:rsidP="003B4D28">
      <w:pPr>
        <w:numPr>
          <w:ilvl w:val="0"/>
          <w:numId w:val="47"/>
        </w:numPr>
        <w:jc w:val="both"/>
      </w:pPr>
      <w:r w:rsidRPr="003B4D28">
        <w:t xml:space="preserve">García-Torres, M. J. (2019). </w:t>
      </w:r>
      <w:r w:rsidRPr="003B4D28">
        <w:rPr>
          <w:i/>
        </w:rPr>
        <w:t>Carga emocional del personal no sanitario en servicios de urgencias</w:t>
      </w:r>
      <w:r w:rsidRPr="003B4D28">
        <w:t>. Revista Española de Salud Pública, 93(5), e1–e9.</w:t>
      </w:r>
    </w:p>
    <w:p w14:paraId="7106D731" w14:textId="77777777" w:rsidR="003B4D28" w:rsidRPr="003B4D28" w:rsidRDefault="003B4D28" w:rsidP="003B4D28">
      <w:pPr>
        <w:numPr>
          <w:ilvl w:val="0"/>
          <w:numId w:val="47"/>
        </w:numPr>
        <w:jc w:val="both"/>
      </w:pPr>
      <w:r w:rsidRPr="003B4D28">
        <w:t xml:space="preserve">OMS (2021). </w:t>
      </w:r>
      <w:r w:rsidRPr="003B4D28">
        <w:rPr>
          <w:b/>
        </w:rPr>
        <w:t>Directrices sobre la fuerza laboral en salud y servicios de apoyo</w:t>
      </w:r>
      <w:r w:rsidRPr="003B4D28">
        <w:t xml:space="preserve">. </w:t>
      </w:r>
    </w:p>
    <w:p w14:paraId="2E7A5C14" w14:textId="77777777" w:rsidR="003B4D28" w:rsidRPr="003B4D28" w:rsidRDefault="003B4D28" w:rsidP="003B4D28">
      <w:pPr>
        <w:jc w:val="both"/>
      </w:pPr>
      <w:r w:rsidRPr="003B4D28">
        <w:t>Organización Mundial de la Salud.</w:t>
      </w:r>
    </w:p>
    <w:p w14:paraId="10AA1EC3" w14:textId="77777777" w:rsidR="003B4D28" w:rsidRDefault="003B4D28" w:rsidP="001470CB">
      <w:pPr>
        <w:jc w:val="both"/>
      </w:pPr>
    </w:p>
    <w:p w14:paraId="1ED5A7A8" w14:textId="77777777" w:rsidR="003B4D28" w:rsidRDefault="003B4D28" w:rsidP="001470CB">
      <w:pPr>
        <w:jc w:val="both"/>
      </w:pPr>
    </w:p>
    <w:p w14:paraId="64900396" w14:textId="77777777" w:rsidR="003B4D28" w:rsidRPr="003B4D28" w:rsidRDefault="003B4D28" w:rsidP="003B4D28">
      <w:pPr>
        <w:jc w:val="both"/>
      </w:pPr>
      <w:r w:rsidRPr="003B4D28">
        <w:rPr>
          <w:b/>
          <w:u w:val="single"/>
        </w:rPr>
        <w:lastRenderedPageBreak/>
        <w:t>LA CONTRIBUCIÓN DEL CELADOR A LA MEJORA DEL FLUJO DE PACIENTES EN HOSPITALES</w:t>
      </w:r>
    </w:p>
    <w:p w14:paraId="03E689AE" w14:textId="77777777" w:rsidR="003B4D28" w:rsidRPr="003B4D28" w:rsidRDefault="003B4D28" w:rsidP="003B4D28">
      <w:pPr>
        <w:jc w:val="both"/>
        <w:rPr>
          <w:b/>
        </w:rPr>
      </w:pPr>
      <w:r w:rsidRPr="003B4D28">
        <w:rPr>
          <w:b/>
        </w:rPr>
        <w:t>RESUMEN</w:t>
      </w:r>
    </w:p>
    <w:p w14:paraId="3E3C992D" w14:textId="77777777" w:rsidR="003B4D28" w:rsidRPr="003B4D28" w:rsidRDefault="003B4D28" w:rsidP="003B4D28">
      <w:pPr>
        <w:jc w:val="both"/>
      </w:pPr>
      <w:r w:rsidRPr="003B4D28">
        <w:t xml:space="preserve">El correcto flujo de pacientes en hospitales es fundamental para garantizar la eficiencia en la atención sanitaria, la satisfacción del paciente y la optimización de recursos. El celador, como miembro clave del equipo hospitalario, juega un papel esencial en la coordinación y gestión logística que contribuye a mejorar este flujo. Este artículo analiza las funciones específicas del celador que impactan en la gestión del movimiento y tránsito de pacientes, así como su importancia para evitar retrasos y sobrecargas en diferentes áreas hospitalarias. </w:t>
      </w:r>
    </w:p>
    <w:p w14:paraId="35CD1955" w14:textId="77777777" w:rsidR="003B4D28" w:rsidRPr="003B4D28" w:rsidRDefault="003B4D28" w:rsidP="003B4D28">
      <w:pPr>
        <w:jc w:val="both"/>
        <w:rPr>
          <w:b/>
        </w:rPr>
      </w:pPr>
      <w:r w:rsidRPr="003B4D28">
        <w:rPr>
          <w:b/>
        </w:rPr>
        <w:t>INTRODUCCIÓN</w:t>
      </w:r>
    </w:p>
    <w:p w14:paraId="18519E62" w14:textId="77777777" w:rsidR="003B4D28" w:rsidRPr="003B4D28" w:rsidRDefault="003B4D28" w:rsidP="003B4D28">
      <w:pPr>
        <w:jc w:val="both"/>
      </w:pPr>
      <w:r w:rsidRPr="003B4D28">
        <w:t xml:space="preserve">La gestión del flujo de pacientes en hospitales representa un desafío constante, especialmente en servicios de alta demanda como urgencias, consultas externas y hospitalización. Un flujo eficiente reduce tiempos de espera, mejora la calidad asistencial y contribuye a la sostenibilidad del sistema sanitario. En este contexto, la figura del celador es fundamental, ya que es el responsable de la movilización y traslado de pacientes, así como de la coordinación entre diferentes unidades, lo que permite una atención más fluida y organizada. </w:t>
      </w:r>
    </w:p>
    <w:p w14:paraId="0E35DA8A" w14:textId="77777777" w:rsidR="003B4D28" w:rsidRPr="003B4D28" w:rsidRDefault="003B4D28" w:rsidP="003B4D28">
      <w:pPr>
        <w:jc w:val="both"/>
        <w:rPr>
          <w:b/>
        </w:rPr>
      </w:pPr>
      <w:r w:rsidRPr="003B4D28">
        <w:rPr>
          <w:b/>
        </w:rPr>
        <w:t>FUNCIONES DEL CELADOR EN LA MEJORA DEL FLUJO DE PACIENTES</w:t>
      </w:r>
    </w:p>
    <w:p w14:paraId="430D97CE" w14:textId="77777777" w:rsidR="003B4D28" w:rsidRPr="003B4D28" w:rsidRDefault="003B4D28" w:rsidP="003B4D28">
      <w:pPr>
        <w:jc w:val="both"/>
      </w:pPr>
      <w:r w:rsidRPr="003B4D28">
        <w:t>El celador desempeña múltiples funciones que afectan directamente al flujo hospitalario:</w:t>
      </w:r>
    </w:p>
    <w:p w14:paraId="7B859219" w14:textId="77777777" w:rsidR="003B4D28" w:rsidRPr="003B4D28" w:rsidRDefault="003B4D28" w:rsidP="003B4D28">
      <w:pPr>
        <w:numPr>
          <w:ilvl w:val="0"/>
          <w:numId w:val="48"/>
        </w:numPr>
        <w:jc w:val="both"/>
      </w:pPr>
      <w:r w:rsidRPr="003B4D28">
        <w:rPr>
          <w:b/>
        </w:rPr>
        <w:t>Traslado y movilización de pacientes:</w:t>
      </w:r>
      <w:r w:rsidRPr="003B4D28">
        <w:t xml:space="preserve"> El celador facilita el movimiento seguro y eficiente de pacientes entre servicios, desde ingresos, consultas, pruebas diagnósticas, quirófanos hasta habitaciones. Este traslado debe realizarse en tiempo adecuado para evitar retrasos y congestiones.</w:t>
      </w:r>
    </w:p>
    <w:p w14:paraId="4E42C83C" w14:textId="77777777" w:rsidR="003B4D28" w:rsidRPr="003B4D28" w:rsidRDefault="003B4D28" w:rsidP="003B4D28">
      <w:pPr>
        <w:numPr>
          <w:ilvl w:val="0"/>
          <w:numId w:val="48"/>
        </w:numPr>
        <w:jc w:val="both"/>
      </w:pPr>
      <w:r w:rsidRPr="003B4D28">
        <w:rPr>
          <w:b/>
        </w:rPr>
        <w:t>Coordinación con el personal sanitario:</w:t>
      </w:r>
      <w:r w:rsidRPr="003B4D28">
        <w:t xml:space="preserve"> Mantener una comunicación efectiva con enfermería, médicos y técnicos para asegurar que el paciente esté listo para su traslado, evitando tiempos muertos o solapamientos que afecten la atención.</w:t>
      </w:r>
    </w:p>
    <w:p w14:paraId="73088913" w14:textId="77777777" w:rsidR="003B4D28" w:rsidRPr="003B4D28" w:rsidRDefault="003B4D28" w:rsidP="003B4D28">
      <w:pPr>
        <w:numPr>
          <w:ilvl w:val="0"/>
          <w:numId w:val="48"/>
        </w:numPr>
        <w:jc w:val="both"/>
      </w:pPr>
      <w:r w:rsidRPr="003B4D28">
        <w:rPr>
          <w:b/>
        </w:rPr>
        <w:t>Apoyo en la organización de espacios:</w:t>
      </w:r>
      <w:r w:rsidRPr="003B4D28">
        <w:t xml:space="preserve"> El celador contribuye al mantenimiento y disponibilidad de camillas, sillas de ruedas y otros recursos necesarios, ayudando a optimizar la capacidad operativa de los servicios.</w:t>
      </w:r>
    </w:p>
    <w:p w14:paraId="297F9198" w14:textId="77777777" w:rsidR="003B4D28" w:rsidRPr="003B4D28" w:rsidRDefault="003B4D28" w:rsidP="003B4D28">
      <w:pPr>
        <w:numPr>
          <w:ilvl w:val="0"/>
          <w:numId w:val="48"/>
        </w:numPr>
        <w:jc w:val="both"/>
      </w:pPr>
      <w:r w:rsidRPr="003B4D28">
        <w:rPr>
          <w:b/>
        </w:rPr>
        <w:t>Atención a pacientes con movilidad reducida:</w:t>
      </w:r>
      <w:r w:rsidRPr="003B4D28">
        <w:t xml:space="preserve"> En casos especiales, el celador garantiza que los traslados se realicen con seguridad y dignidad, respetando las necesidades particulares y evitando posibles complicaciones.</w:t>
      </w:r>
    </w:p>
    <w:p w14:paraId="1E013915" w14:textId="77777777" w:rsidR="003B4D28" w:rsidRPr="003B4D28" w:rsidRDefault="003B4D28" w:rsidP="003B4D28">
      <w:pPr>
        <w:numPr>
          <w:ilvl w:val="0"/>
          <w:numId w:val="48"/>
        </w:numPr>
        <w:jc w:val="both"/>
      </w:pPr>
      <w:r w:rsidRPr="003B4D28">
        <w:rPr>
          <w:b/>
        </w:rPr>
        <w:t>Manejo de documentación y seguimiento:</w:t>
      </w:r>
      <w:r w:rsidRPr="003B4D28">
        <w:t xml:space="preserve"> En algunos hospitales, el celador colabora en la gestión documental relacionada con los traslados, lo que facilita el seguimiento del paciente y reduce errores administrativos.</w:t>
      </w:r>
    </w:p>
    <w:p w14:paraId="2FF78B55" w14:textId="77777777" w:rsidR="003B4D28" w:rsidRPr="003B4D28" w:rsidRDefault="003B4D28" w:rsidP="003B4D28">
      <w:pPr>
        <w:jc w:val="both"/>
        <w:rPr>
          <w:b/>
        </w:rPr>
      </w:pPr>
      <w:r w:rsidRPr="003B4D28">
        <w:rPr>
          <w:b/>
        </w:rPr>
        <w:t>IMPACTO EN LA EFICIENCIA HOSPITALARIA</w:t>
      </w:r>
    </w:p>
    <w:p w14:paraId="46A91844" w14:textId="77777777" w:rsidR="003B4D28" w:rsidRPr="003B4D28" w:rsidRDefault="003B4D28" w:rsidP="003B4D28">
      <w:pPr>
        <w:jc w:val="both"/>
      </w:pPr>
      <w:r w:rsidRPr="003B4D28">
        <w:t xml:space="preserve">El trabajo eficiente del celador contribuye a disminuir los tiempos de espera y a mejorar la rotación en camas y salas, lo que es crucial para evitar saturaciones, especialmente en </w:t>
      </w:r>
      <w:r w:rsidRPr="003B4D28">
        <w:lastRenderedPageBreak/>
        <w:t>servicios de urgencias y hospitalización. Estudios indican que una correcta coordinación en los traslados impacta positivamente en la reducción de la tasa de pacientes en espera y mejora la experiencia general del usuario.</w:t>
      </w:r>
    </w:p>
    <w:p w14:paraId="6014C11E" w14:textId="77777777" w:rsidR="003B4D28" w:rsidRPr="003B4D28" w:rsidRDefault="003B4D28" w:rsidP="003B4D28">
      <w:pPr>
        <w:jc w:val="both"/>
      </w:pPr>
      <w:r w:rsidRPr="003B4D28">
        <w:t>Además, el celador ayuda a evitar accidentes y eventos adversos relacionados con movilizaciones incorrectas, lo que también contribuye a la seguridad del paciente y reduce costos derivados de incidentes.</w:t>
      </w:r>
    </w:p>
    <w:p w14:paraId="174182A1" w14:textId="77777777" w:rsidR="003B4D28" w:rsidRPr="003B4D28" w:rsidRDefault="003B4D28" w:rsidP="003B4D28">
      <w:pPr>
        <w:jc w:val="both"/>
        <w:rPr>
          <w:b/>
        </w:rPr>
      </w:pPr>
      <w:r w:rsidRPr="003B4D28">
        <w:rPr>
          <w:b/>
        </w:rPr>
        <w:t>DESAFÍOS Y PROPUESTAS DE MEJORA</w:t>
      </w:r>
    </w:p>
    <w:p w14:paraId="473D0F16" w14:textId="77777777" w:rsidR="003B4D28" w:rsidRPr="003B4D28" w:rsidRDefault="003B4D28" w:rsidP="003B4D28">
      <w:pPr>
        <w:jc w:val="both"/>
      </w:pPr>
      <w:r w:rsidRPr="003B4D28">
        <w:t>A pesar de su importancia, los celadores enfrentan desafíos como la falta de formación específica en logística hospitalaria, presión por el volumen de traslados y la necesidad de mejores recursos materiales. Por ello, se propone:</w:t>
      </w:r>
    </w:p>
    <w:p w14:paraId="0C78AC77" w14:textId="77777777" w:rsidR="003B4D28" w:rsidRPr="003B4D28" w:rsidRDefault="003B4D28" w:rsidP="003B4D28">
      <w:pPr>
        <w:numPr>
          <w:ilvl w:val="0"/>
          <w:numId w:val="49"/>
        </w:numPr>
        <w:jc w:val="both"/>
      </w:pPr>
      <w:r w:rsidRPr="003B4D28">
        <w:t>Implementar programas de formación continua orientados a la gestión del flujo y seguridad en el traslado.</w:t>
      </w:r>
    </w:p>
    <w:p w14:paraId="0C7D132C" w14:textId="77777777" w:rsidR="003B4D28" w:rsidRPr="003B4D28" w:rsidRDefault="003B4D28" w:rsidP="003B4D28">
      <w:pPr>
        <w:numPr>
          <w:ilvl w:val="0"/>
          <w:numId w:val="49"/>
        </w:numPr>
        <w:jc w:val="both"/>
      </w:pPr>
      <w:r w:rsidRPr="003B4D28">
        <w:t>Incorporar sistemas tecnológicos que faciliten la comunicación y planificación de traslados.</w:t>
      </w:r>
    </w:p>
    <w:p w14:paraId="35552C78" w14:textId="77777777" w:rsidR="003B4D28" w:rsidRPr="003B4D28" w:rsidRDefault="003B4D28" w:rsidP="003B4D28">
      <w:pPr>
        <w:numPr>
          <w:ilvl w:val="0"/>
          <w:numId w:val="49"/>
        </w:numPr>
        <w:jc w:val="both"/>
      </w:pPr>
      <w:r w:rsidRPr="003B4D28">
        <w:t>Reconocer el rol del celador dentro del equipo multidisciplinar para fortalecer la motivación y la eficiencia.</w:t>
      </w:r>
    </w:p>
    <w:p w14:paraId="1F97B4E3" w14:textId="77777777" w:rsidR="003B4D28" w:rsidRPr="003B4D28" w:rsidRDefault="003B4D28" w:rsidP="003B4D28">
      <w:pPr>
        <w:jc w:val="both"/>
        <w:rPr>
          <w:b/>
        </w:rPr>
      </w:pPr>
      <w:r w:rsidRPr="003B4D28">
        <w:rPr>
          <w:b/>
        </w:rPr>
        <w:t>CONCLUSIÓN</w:t>
      </w:r>
    </w:p>
    <w:p w14:paraId="1A033246" w14:textId="77777777" w:rsidR="003B4D28" w:rsidRPr="003B4D28" w:rsidRDefault="003B4D28" w:rsidP="003B4D28">
      <w:pPr>
        <w:jc w:val="both"/>
      </w:pPr>
      <w:r w:rsidRPr="003B4D28">
        <w:t xml:space="preserve">El celador es un agente indispensable en la mejora del flujo de pacientes en hospitales. Su contribución a la movilización, coordinación y organización favorece la eficiencia, la seguridad y la calidad de la atención sanitaria. Invertir en su formación y en mejores herramientas de trabajo es clave para optimizar los procesos hospitalarios y garantizar un servicio de salud más ágil y humanizado. </w:t>
      </w:r>
    </w:p>
    <w:p w14:paraId="07AC57B0" w14:textId="77777777" w:rsidR="003B4D28" w:rsidRPr="003B4D28" w:rsidRDefault="003B4D28" w:rsidP="003B4D28">
      <w:pPr>
        <w:jc w:val="both"/>
        <w:rPr>
          <w:b/>
        </w:rPr>
      </w:pPr>
      <w:r w:rsidRPr="003B4D28">
        <w:rPr>
          <w:b/>
        </w:rPr>
        <w:t>REFERENCIAS BIBLIOGRÁFICAS</w:t>
      </w:r>
    </w:p>
    <w:p w14:paraId="79ACAD83" w14:textId="77777777" w:rsidR="003B4D28" w:rsidRPr="003B4D28" w:rsidRDefault="003B4D28" w:rsidP="003B4D28">
      <w:pPr>
        <w:numPr>
          <w:ilvl w:val="0"/>
          <w:numId w:val="50"/>
        </w:numPr>
        <w:jc w:val="both"/>
      </w:pPr>
      <w:r w:rsidRPr="003B4D28">
        <w:t xml:space="preserve">González, R., &amp; Martínez, A. (2020). Seguridad en el traslado de pacientes hospitalizados: </w:t>
      </w:r>
    </w:p>
    <w:p w14:paraId="70896BBB" w14:textId="77777777" w:rsidR="003B4D28" w:rsidRPr="003B4D28" w:rsidRDefault="003B4D28" w:rsidP="003B4D28">
      <w:pPr>
        <w:jc w:val="both"/>
      </w:pPr>
      <w:r w:rsidRPr="003B4D28">
        <w:t xml:space="preserve">rol del personal auxiliar. </w:t>
      </w:r>
      <w:r w:rsidRPr="003B4D28">
        <w:rPr>
          <w:i/>
        </w:rPr>
        <w:t>Revista de Gestión Sanitaria</w:t>
      </w:r>
      <w:r w:rsidRPr="003B4D28">
        <w:t>, 14(2), 115-123.</w:t>
      </w:r>
    </w:p>
    <w:p w14:paraId="62F6C98F" w14:textId="77777777" w:rsidR="003B4D28" w:rsidRPr="003B4D28" w:rsidRDefault="003B4D28" w:rsidP="003B4D28">
      <w:pPr>
        <w:numPr>
          <w:ilvl w:val="0"/>
          <w:numId w:val="50"/>
        </w:numPr>
        <w:jc w:val="both"/>
      </w:pPr>
      <w:r w:rsidRPr="003B4D28">
        <w:t xml:space="preserve">Moreno, L., Pérez, J., &amp; Rodríguez, M. (2018). Impacto de la gestión de traslados en la eficiencia hospitalaria. </w:t>
      </w:r>
      <w:proofErr w:type="spellStart"/>
      <w:r w:rsidRPr="003B4D28">
        <w:rPr>
          <w:i/>
        </w:rPr>
        <w:t>Journal</w:t>
      </w:r>
      <w:proofErr w:type="spellEnd"/>
      <w:r w:rsidRPr="003B4D28">
        <w:rPr>
          <w:i/>
        </w:rPr>
        <w:t xml:space="preserve"> </w:t>
      </w:r>
      <w:proofErr w:type="spellStart"/>
      <w:r w:rsidRPr="003B4D28">
        <w:rPr>
          <w:i/>
        </w:rPr>
        <w:t>of</w:t>
      </w:r>
      <w:proofErr w:type="spellEnd"/>
      <w:r w:rsidRPr="003B4D28">
        <w:rPr>
          <w:i/>
        </w:rPr>
        <w:t xml:space="preserve"> </w:t>
      </w:r>
      <w:proofErr w:type="spellStart"/>
      <w:r w:rsidRPr="003B4D28">
        <w:rPr>
          <w:i/>
        </w:rPr>
        <w:t>Health</w:t>
      </w:r>
      <w:proofErr w:type="spellEnd"/>
      <w:r w:rsidRPr="003B4D28">
        <w:rPr>
          <w:i/>
        </w:rPr>
        <w:t xml:space="preserve"> </w:t>
      </w:r>
      <w:proofErr w:type="spellStart"/>
      <w:r w:rsidRPr="003B4D28">
        <w:rPr>
          <w:i/>
        </w:rPr>
        <w:t>Administration</w:t>
      </w:r>
      <w:proofErr w:type="spellEnd"/>
      <w:r w:rsidRPr="003B4D28">
        <w:t>, 30(1), 45-52.</w:t>
      </w:r>
    </w:p>
    <w:p w14:paraId="309F710E" w14:textId="77777777" w:rsidR="003B4D28" w:rsidRPr="003B4D28" w:rsidRDefault="003B4D28" w:rsidP="003B4D28">
      <w:pPr>
        <w:numPr>
          <w:ilvl w:val="0"/>
          <w:numId w:val="50"/>
        </w:numPr>
        <w:jc w:val="both"/>
      </w:pPr>
      <w:r w:rsidRPr="003B4D28">
        <w:t>Boletín Oficial del Estado (BOE). (2003). Ley 55/2003, Estatuto Marco del personal estatutario de los servicios de salud.</w:t>
      </w:r>
    </w:p>
    <w:p w14:paraId="6FC0F475" w14:textId="77777777" w:rsidR="003B4D28" w:rsidRPr="003B4D28" w:rsidRDefault="003B4D28" w:rsidP="003B4D28">
      <w:pPr>
        <w:numPr>
          <w:ilvl w:val="0"/>
          <w:numId w:val="50"/>
        </w:numPr>
        <w:jc w:val="both"/>
      </w:pPr>
      <w:r w:rsidRPr="003B4D28">
        <w:t xml:space="preserve">Pérez-González, M. C. (2018). </w:t>
      </w:r>
      <w:r w:rsidRPr="003B4D28">
        <w:rPr>
          <w:i/>
        </w:rPr>
        <w:t>Manual del celador en el ámbito hospitalario</w:t>
      </w:r>
      <w:r w:rsidRPr="003B4D28">
        <w:t xml:space="preserve">. Editorial </w:t>
      </w:r>
    </w:p>
    <w:p w14:paraId="586F2C8E" w14:textId="77777777" w:rsidR="003B4D28" w:rsidRPr="003B4D28" w:rsidRDefault="003B4D28" w:rsidP="003B4D28">
      <w:pPr>
        <w:jc w:val="both"/>
      </w:pPr>
      <w:r w:rsidRPr="003B4D28">
        <w:t>MAD.</w:t>
      </w:r>
    </w:p>
    <w:p w14:paraId="27411172" w14:textId="77777777" w:rsidR="003B4D28" w:rsidRDefault="003B4D28" w:rsidP="001470CB">
      <w:pPr>
        <w:jc w:val="both"/>
      </w:pPr>
    </w:p>
    <w:p w14:paraId="5A7850EB" w14:textId="77777777" w:rsidR="003B4D28" w:rsidRDefault="003B4D28" w:rsidP="001470CB">
      <w:pPr>
        <w:jc w:val="both"/>
      </w:pPr>
    </w:p>
    <w:p w14:paraId="2B83702D" w14:textId="77777777" w:rsidR="003B4D28" w:rsidRDefault="003B4D28" w:rsidP="001470CB">
      <w:pPr>
        <w:jc w:val="both"/>
      </w:pPr>
    </w:p>
    <w:p w14:paraId="772F8B24" w14:textId="77777777" w:rsidR="003B4D28" w:rsidRPr="003B4D28" w:rsidRDefault="003B4D28" w:rsidP="003B4D28">
      <w:pPr>
        <w:jc w:val="both"/>
      </w:pPr>
      <w:r w:rsidRPr="003B4D28">
        <w:rPr>
          <w:b/>
          <w:u w:val="single"/>
        </w:rPr>
        <w:lastRenderedPageBreak/>
        <w:t>ASPECTOS ÉTICOS Y LEGALES EN LA LABOR DEL CELADOR HOSPITALARIO</w:t>
      </w:r>
    </w:p>
    <w:p w14:paraId="75F9D24B" w14:textId="77777777" w:rsidR="003B4D28" w:rsidRPr="003B4D28" w:rsidRDefault="003B4D28" w:rsidP="003B4D28">
      <w:pPr>
        <w:jc w:val="both"/>
        <w:rPr>
          <w:b/>
        </w:rPr>
      </w:pPr>
      <w:r w:rsidRPr="003B4D28">
        <w:rPr>
          <w:b/>
        </w:rPr>
        <w:t>RESUMEN</w:t>
      </w:r>
    </w:p>
    <w:p w14:paraId="0C058EF2" w14:textId="77777777" w:rsidR="003B4D28" w:rsidRPr="003B4D28" w:rsidRDefault="003B4D28" w:rsidP="003B4D28">
      <w:pPr>
        <w:jc w:val="both"/>
      </w:pPr>
      <w:r w:rsidRPr="003B4D28">
        <w:t xml:space="preserve">El celador hospitalario, como parte del equipo auxiliar sanitario, desempeña funciones esenciales en el funcionamiento diario de los centros de salud. Aunque sus tareas no están directamente relacionadas con la atención clínica, su labor implica una constante interacción con pacientes, familiares y profesionales sanitarios, lo que conlleva una serie de responsabilidades éticas y legales. Este artículo analiza los principales aspectos que regulan la conducta del celador en el entorno hospitalario, desde la confidencialidad y el trato digno, hasta los deberes legales establecidos por la normativa vigente. </w:t>
      </w:r>
    </w:p>
    <w:p w14:paraId="4C498B97" w14:textId="77777777" w:rsidR="003B4D28" w:rsidRPr="003B4D28" w:rsidRDefault="003B4D28" w:rsidP="003B4D28">
      <w:pPr>
        <w:jc w:val="both"/>
        <w:rPr>
          <w:b/>
        </w:rPr>
      </w:pPr>
      <w:r w:rsidRPr="003B4D28">
        <w:rPr>
          <w:b/>
        </w:rPr>
        <w:t>INTRODUCCIÓN</w:t>
      </w:r>
    </w:p>
    <w:p w14:paraId="3C7D0A1B" w14:textId="77777777" w:rsidR="003B4D28" w:rsidRPr="003B4D28" w:rsidRDefault="003B4D28" w:rsidP="003B4D28">
      <w:pPr>
        <w:jc w:val="both"/>
      </w:pPr>
      <w:r w:rsidRPr="003B4D28">
        <w:t xml:space="preserve">Los celadores son profesionales esenciales en la estructura sanitaria. Su papel en el traslado de pacientes, apoyo logístico y coordinación de servicios implica una </w:t>
      </w:r>
      <w:proofErr w:type="gramStart"/>
      <w:r w:rsidRPr="003B4D28">
        <w:t>participación activa</w:t>
      </w:r>
      <w:proofErr w:type="gramEnd"/>
      <w:r w:rsidRPr="003B4D28">
        <w:t xml:space="preserve"> en procesos sensibles y situaciones de vulnerabilidad. Por ello, deben regirse no solo por protocolos funcionales, sino también por principios éticos y legales que garanticen el respeto a los derechos de los pacientes y la calidad de la atención. Estos aspectos están regulados por leyes nacionales, normativas internas de los hospitales y códigos éticos generales del ámbito sanitario. </w:t>
      </w:r>
    </w:p>
    <w:p w14:paraId="23F97704" w14:textId="77777777" w:rsidR="003B4D28" w:rsidRPr="003B4D28" w:rsidRDefault="003B4D28" w:rsidP="003B4D28">
      <w:pPr>
        <w:jc w:val="both"/>
        <w:rPr>
          <w:b/>
        </w:rPr>
      </w:pPr>
      <w:r w:rsidRPr="003B4D28">
        <w:rPr>
          <w:b/>
        </w:rPr>
        <w:t>ASPECTOS ÉTICOS</w:t>
      </w:r>
    </w:p>
    <w:p w14:paraId="345799B0" w14:textId="77777777" w:rsidR="003B4D28" w:rsidRPr="003B4D28" w:rsidRDefault="003B4D28" w:rsidP="003B4D28">
      <w:pPr>
        <w:jc w:val="both"/>
      </w:pPr>
      <w:r w:rsidRPr="003B4D28">
        <w:t>Entre los principales principios éticos que deben guiar la actuación del celador destacan:</w:t>
      </w:r>
    </w:p>
    <w:p w14:paraId="1FAFC87C" w14:textId="77777777" w:rsidR="003B4D28" w:rsidRPr="003B4D28" w:rsidRDefault="003B4D28" w:rsidP="003B4D28">
      <w:pPr>
        <w:numPr>
          <w:ilvl w:val="0"/>
          <w:numId w:val="51"/>
        </w:numPr>
        <w:jc w:val="both"/>
      </w:pPr>
      <w:r w:rsidRPr="003B4D28">
        <w:t>Confidencialidad: El celador debe mantener el secreto profesional respecto a la información personal y médica del paciente, incluso si no participa directamente en actos clínicos. La vulneración de este principio puede generar consecuencias legales y éticas graves.</w:t>
      </w:r>
    </w:p>
    <w:p w14:paraId="35AB04D4" w14:textId="77777777" w:rsidR="003B4D28" w:rsidRPr="003B4D28" w:rsidRDefault="003B4D28" w:rsidP="003B4D28">
      <w:pPr>
        <w:numPr>
          <w:ilvl w:val="0"/>
          <w:numId w:val="51"/>
        </w:numPr>
        <w:jc w:val="both"/>
      </w:pPr>
      <w:r w:rsidRPr="003B4D28">
        <w:t>Respeto y dignidad: Todo paciente debe ser tratado con humanidad, sin discriminación alguna por razón de edad, sexo, condición socioeconómica, creencias religiosas o culturales. El celador, por ser un profesional de contacto directo, debe ser especialmente cuidadoso en este sentido.</w:t>
      </w:r>
    </w:p>
    <w:p w14:paraId="7CE5134D" w14:textId="77777777" w:rsidR="003B4D28" w:rsidRPr="003B4D28" w:rsidRDefault="003B4D28" w:rsidP="003B4D28">
      <w:pPr>
        <w:numPr>
          <w:ilvl w:val="0"/>
          <w:numId w:val="51"/>
        </w:numPr>
        <w:jc w:val="both"/>
      </w:pPr>
      <w:r w:rsidRPr="003B4D28">
        <w:t>Empatía y contención emocional: Ante situaciones difíciles, como fallecimientos, traslados urgentes o conflictos familiares, el celador debe actuar con prudencia, comprensión y tacto, promoviendo un ambiente seguro y respetuoso.</w:t>
      </w:r>
    </w:p>
    <w:p w14:paraId="7B226C74" w14:textId="77777777" w:rsidR="003B4D28" w:rsidRPr="003B4D28" w:rsidRDefault="003B4D28" w:rsidP="003B4D28">
      <w:pPr>
        <w:numPr>
          <w:ilvl w:val="0"/>
          <w:numId w:val="51"/>
        </w:numPr>
        <w:jc w:val="both"/>
      </w:pPr>
      <w:r w:rsidRPr="003B4D28">
        <w:t>Autonomía del paciente: Aunque el celador no toma decisiones clínicas, debe respetar las decisiones informadas de los pacientes, evitando conductas invasivas o que interfieran con su voluntad.</w:t>
      </w:r>
    </w:p>
    <w:p w14:paraId="72A7852A" w14:textId="77777777" w:rsidR="003B4D28" w:rsidRPr="003B4D28" w:rsidRDefault="003B4D28" w:rsidP="003B4D28">
      <w:pPr>
        <w:jc w:val="both"/>
        <w:rPr>
          <w:b/>
        </w:rPr>
      </w:pPr>
      <w:r w:rsidRPr="003B4D28">
        <w:rPr>
          <w:b/>
        </w:rPr>
        <w:t>ASPECTOS LEGALES</w:t>
      </w:r>
    </w:p>
    <w:p w14:paraId="1FAC932C" w14:textId="77777777" w:rsidR="003B4D28" w:rsidRPr="003B4D28" w:rsidRDefault="003B4D28" w:rsidP="003B4D28">
      <w:pPr>
        <w:jc w:val="both"/>
      </w:pPr>
      <w:r w:rsidRPr="003B4D28">
        <w:t>La labor del celador está regulada principalmente por:</w:t>
      </w:r>
    </w:p>
    <w:p w14:paraId="3A96BCA7" w14:textId="77777777" w:rsidR="003B4D28" w:rsidRPr="003B4D28" w:rsidRDefault="003B4D28" w:rsidP="003B4D28">
      <w:pPr>
        <w:numPr>
          <w:ilvl w:val="0"/>
          <w:numId w:val="52"/>
        </w:numPr>
        <w:jc w:val="both"/>
      </w:pPr>
      <w:r w:rsidRPr="003B4D28">
        <w:t>El Estatuto Marco del personal estatutario de los servicios de salud (Ley 55/2003), que establece sus derechos y deberes, incluyendo el respeto a la legalidad, la jerarquía profesional y los protocolos de seguridad.</w:t>
      </w:r>
    </w:p>
    <w:p w14:paraId="43D018F3" w14:textId="77777777" w:rsidR="003B4D28" w:rsidRPr="003B4D28" w:rsidRDefault="003B4D28" w:rsidP="003B4D28">
      <w:pPr>
        <w:numPr>
          <w:ilvl w:val="0"/>
          <w:numId w:val="52"/>
        </w:numPr>
        <w:jc w:val="both"/>
      </w:pPr>
      <w:r w:rsidRPr="003B4D28">
        <w:lastRenderedPageBreak/>
        <w:t>La Ley Orgánica 3/2018, de Protección de Datos Personales y garantía de los derechos digitales (LOPDGDD), que regula el tratamiento y protección de la información personal en el entorno sanitario.</w:t>
      </w:r>
    </w:p>
    <w:p w14:paraId="215A0AA8" w14:textId="77777777" w:rsidR="003B4D28" w:rsidRPr="003B4D28" w:rsidRDefault="003B4D28" w:rsidP="003B4D28">
      <w:pPr>
        <w:numPr>
          <w:ilvl w:val="0"/>
          <w:numId w:val="52"/>
        </w:numPr>
        <w:jc w:val="both"/>
      </w:pPr>
      <w:r w:rsidRPr="003B4D28">
        <w:t>Responsabilidad profesional: Aunque el celador no tiene autonomía en la toma de decisiones clínicas, puede incurrir en responsabilidad si su actuación negligente causa daño al paciente (por ejemplo, caídas durante un traslado por mal uso de camillas o sillas de ruedas).</w:t>
      </w:r>
    </w:p>
    <w:p w14:paraId="1657837C" w14:textId="77777777" w:rsidR="003B4D28" w:rsidRPr="003B4D28" w:rsidRDefault="003B4D28" w:rsidP="003B4D28">
      <w:pPr>
        <w:numPr>
          <w:ilvl w:val="0"/>
          <w:numId w:val="52"/>
        </w:numPr>
        <w:jc w:val="both"/>
      </w:pPr>
      <w:r w:rsidRPr="003B4D28">
        <w:t>Prevención de riesgos laborales: El celador también está protegido por normativas que garantizan condiciones de trabajo seguras, debiendo cumplir con las medidas de seguridad e higiene establecidas por la ley.</w:t>
      </w:r>
    </w:p>
    <w:p w14:paraId="365BE538" w14:textId="77777777" w:rsidR="003B4D28" w:rsidRPr="003B4D28" w:rsidRDefault="003B4D28" w:rsidP="003B4D28">
      <w:pPr>
        <w:jc w:val="both"/>
        <w:rPr>
          <w:b/>
        </w:rPr>
      </w:pPr>
      <w:r w:rsidRPr="003B4D28">
        <w:rPr>
          <w:b/>
        </w:rPr>
        <w:t>CONCLUSIÓN</w:t>
      </w:r>
    </w:p>
    <w:p w14:paraId="7E755F85" w14:textId="77777777" w:rsidR="003B4D28" w:rsidRPr="003B4D28" w:rsidRDefault="003B4D28" w:rsidP="003B4D28">
      <w:pPr>
        <w:jc w:val="both"/>
      </w:pPr>
      <w:r w:rsidRPr="003B4D28">
        <w:t xml:space="preserve">El celador hospitalario debe actuar siempre bajo un marco ético y legal que garantice la seguridad, confidencialidad y dignidad del paciente. Su rol, aunque auxiliar, implica una gran responsabilidad moral y profesional. Por ello, es fundamental fomentar su </w:t>
      </w:r>
      <w:r w:rsidRPr="003B4D28">
        <w:rPr>
          <w:b/>
        </w:rPr>
        <w:t>formación ética y legal</w:t>
      </w:r>
      <w:r w:rsidRPr="003B4D28">
        <w:t xml:space="preserve">, reconocer su papel dentro del equipo de salud y promover entornos laborales en los que se respeten tanto sus derechos como los de los pacientes. </w:t>
      </w:r>
    </w:p>
    <w:p w14:paraId="77DE6AC6" w14:textId="77777777" w:rsidR="003B4D28" w:rsidRPr="003B4D28" w:rsidRDefault="003B4D28" w:rsidP="003B4D28">
      <w:pPr>
        <w:jc w:val="both"/>
        <w:rPr>
          <w:b/>
        </w:rPr>
      </w:pPr>
      <w:r w:rsidRPr="003B4D28">
        <w:rPr>
          <w:b/>
        </w:rPr>
        <w:t>BIBLIOGRAFÍA</w:t>
      </w:r>
    </w:p>
    <w:p w14:paraId="2AB318B4" w14:textId="77777777" w:rsidR="003B4D28" w:rsidRPr="003B4D28" w:rsidRDefault="003B4D28" w:rsidP="003B4D28">
      <w:pPr>
        <w:numPr>
          <w:ilvl w:val="0"/>
          <w:numId w:val="53"/>
        </w:numPr>
        <w:jc w:val="both"/>
      </w:pPr>
      <w:r w:rsidRPr="003B4D28">
        <w:t xml:space="preserve">Boletín Oficial del Estado (BOE). (2003). </w:t>
      </w:r>
      <w:r w:rsidRPr="003B4D28">
        <w:rPr>
          <w:b/>
        </w:rPr>
        <w:t>Ley 55/2003, Estatuto Marco del personal estatutario de los servicios de salud</w:t>
      </w:r>
      <w:r w:rsidRPr="003B4D28">
        <w:t>.</w:t>
      </w:r>
    </w:p>
    <w:p w14:paraId="33C78516" w14:textId="77777777" w:rsidR="003B4D28" w:rsidRPr="003B4D28" w:rsidRDefault="003B4D28" w:rsidP="003B4D28">
      <w:pPr>
        <w:numPr>
          <w:ilvl w:val="0"/>
          <w:numId w:val="53"/>
        </w:numPr>
        <w:jc w:val="both"/>
      </w:pPr>
      <w:r w:rsidRPr="003B4D28">
        <w:t xml:space="preserve">Agencia Española de Protección de Datos (AEPD). (2018). </w:t>
      </w:r>
      <w:r w:rsidRPr="003B4D28">
        <w:rPr>
          <w:b/>
        </w:rPr>
        <w:t>Ley Orgánica 3/2018, de Protección de Datos Personales y garantía de los derechos digitales (LOPDGDD)</w:t>
      </w:r>
      <w:r w:rsidRPr="003B4D28">
        <w:t>.</w:t>
      </w:r>
    </w:p>
    <w:p w14:paraId="084972B7" w14:textId="77777777" w:rsidR="003B4D28" w:rsidRPr="003B4D28" w:rsidRDefault="003B4D28" w:rsidP="003B4D28">
      <w:pPr>
        <w:numPr>
          <w:ilvl w:val="0"/>
          <w:numId w:val="53"/>
        </w:numPr>
        <w:jc w:val="both"/>
      </w:pPr>
      <w:r w:rsidRPr="003B4D28">
        <w:t xml:space="preserve">Organización Mundial de la Salud (OMS). (2016). </w:t>
      </w:r>
      <w:r w:rsidRPr="003B4D28">
        <w:rPr>
          <w:i/>
        </w:rPr>
        <w:t>Código de conducta para profesionales sanitarios</w:t>
      </w:r>
      <w:r w:rsidRPr="003B4D28">
        <w:t>.</w:t>
      </w:r>
    </w:p>
    <w:p w14:paraId="04C2822B" w14:textId="77777777" w:rsidR="003B4D28" w:rsidRPr="003B4D28" w:rsidRDefault="003B4D28" w:rsidP="003B4D28">
      <w:pPr>
        <w:numPr>
          <w:ilvl w:val="0"/>
          <w:numId w:val="53"/>
        </w:numPr>
        <w:jc w:val="both"/>
      </w:pPr>
      <w:r w:rsidRPr="003B4D28">
        <w:t xml:space="preserve">Pérez-González, M. C. (2019). </w:t>
      </w:r>
      <w:r w:rsidRPr="003B4D28">
        <w:rPr>
          <w:i/>
        </w:rPr>
        <w:t>Deontología profesional del celador en instituciones sanitarias</w:t>
      </w:r>
      <w:r w:rsidRPr="003B4D28">
        <w:t>. Editorial MAD.</w:t>
      </w:r>
    </w:p>
    <w:p w14:paraId="35085B20" w14:textId="77777777" w:rsidR="003B4D28" w:rsidRPr="003B4D28" w:rsidRDefault="003B4D28" w:rsidP="003B4D28">
      <w:pPr>
        <w:numPr>
          <w:ilvl w:val="0"/>
          <w:numId w:val="53"/>
        </w:numPr>
        <w:jc w:val="both"/>
      </w:pPr>
      <w:r w:rsidRPr="003B4D28">
        <w:t xml:space="preserve">López, J., &amp; Martín, F. (2020). </w:t>
      </w:r>
      <w:r w:rsidRPr="003B4D28">
        <w:rPr>
          <w:i/>
        </w:rPr>
        <w:t>Aspectos legales en la atención hospitalaria no clínica</w:t>
      </w:r>
      <w:r w:rsidRPr="003B4D28">
        <w:t xml:space="preserve">. </w:t>
      </w:r>
    </w:p>
    <w:p w14:paraId="1C9CBA9C" w14:textId="77777777" w:rsidR="003B4D28" w:rsidRPr="003B4D28" w:rsidRDefault="003B4D28" w:rsidP="003B4D28">
      <w:pPr>
        <w:jc w:val="both"/>
      </w:pPr>
      <w:r w:rsidRPr="003B4D28">
        <w:t>Revista de Derecho Sanitario, 26(3), 145–156.</w:t>
      </w:r>
    </w:p>
    <w:p w14:paraId="4144ECDE" w14:textId="77777777" w:rsidR="003B4D28" w:rsidRDefault="003B4D28" w:rsidP="001470CB">
      <w:pPr>
        <w:jc w:val="both"/>
      </w:pPr>
    </w:p>
    <w:p w14:paraId="0E5F0879" w14:textId="77777777" w:rsidR="003B4D28" w:rsidRDefault="003B4D28" w:rsidP="001470CB">
      <w:pPr>
        <w:jc w:val="both"/>
      </w:pPr>
    </w:p>
    <w:p w14:paraId="753FDCCA" w14:textId="77777777" w:rsidR="003B4D28" w:rsidRDefault="003B4D28" w:rsidP="001470CB">
      <w:pPr>
        <w:jc w:val="both"/>
      </w:pPr>
    </w:p>
    <w:p w14:paraId="400D8934" w14:textId="77777777" w:rsidR="003B4D28" w:rsidRDefault="003B4D28" w:rsidP="001470CB">
      <w:pPr>
        <w:jc w:val="both"/>
      </w:pPr>
    </w:p>
    <w:p w14:paraId="00E8A691" w14:textId="77777777" w:rsidR="003B4D28" w:rsidRDefault="003B4D28" w:rsidP="001470CB">
      <w:pPr>
        <w:jc w:val="both"/>
      </w:pPr>
    </w:p>
    <w:p w14:paraId="679F44A3" w14:textId="77777777" w:rsidR="003B4D28" w:rsidRDefault="003B4D28" w:rsidP="001470CB">
      <w:pPr>
        <w:jc w:val="both"/>
      </w:pPr>
    </w:p>
    <w:p w14:paraId="33299749" w14:textId="77777777" w:rsidR="003B4D28" w:rsidRDefault="003B4D28" w:rsidP="001470CB">
      <w:pPr>
        <w:jc w:val="both"/>
      </w:pPr>
    </w:p>
    <w:p w14:paraId="02901B19" w14:textId="77777777" w:rsidR="003B4D28" w:rsidRDefault="003B4D28" w:rsidP="001470CB">
      <w:pPr>
        <w:jc w:val="both"/>
      </w:pPr>
    </w:p>
    <w:p w14:paraId="5E0D4B65" w14:textId="77777777" w:rsidR="003B4D28" w:rsidRPr="003B4D28" w:rsidRDefault="003B4D28" w:rsidP="003B4D28">
      <w:pPr>
        <w:jc w:val="both"/>
      </w:pPr>
      <w:r w:rsidRPr="003B4D28">
        <w:rPr>
          <w:b/>
          <w:u w:val="single"/>
        </w:rPr>
        <w:lastRenderedPageBreak/>
        <w:t>EL PAPEL DEL CELADOR EN LA PREVENCIÓN DE</w:t>
      </w:r>
    </w:p>
    <w:p w14:paraId="3F123EAE" w14:textId="77777777" w:rsidR="003B4D28" w:rsidRPr="003B4D28" w:rsidRDefault="003B4D28" w:rsidP="003B4D28">
      <w:pPr>
        <w:jc w:val="both"/>
      </w:pPr>
      <w:r w:rsidRPr="003B4D28">
        <w:rPr>
          <w:b/>
          <w:u w:val="single"/>
        </w:rPr>
        <w:t>INFECCIONES NOSOCOMIALES</w:t>
      </w:r>
    </w:p>
    <w:p w14:paraId="39FB5CA6" w14:textId="77777777" w:rsidR="003B4D28" w:rsidRPr="003B4D28" w:rsidRDefault="003B4D28" w:rsidP="003B4D28">
      <w:pPr>
        <w:jc w:val="both"/>
        <w:rPr>
          <w:b/>
        </w:rPr>
      </w:pPr>
      <w:r w:rsidRPr="003B4D28">
        <w:rPr>
          <w:b/>
        </w:rPr>
        <w:t>RESUMEN</w:t>
      </w:r>
    </w:p>
    <w:p w14:paraId="7B1E120F" w14:textId="77777777" w:rsidR="003B4D28" w:rsidRPr="003B4D28" w:rsidRDefault="003B4D28" w:rsidP="003B4D28">
      <w:pPr>
        <w:jc w:val="both"/>
      </w:pPr>
      <w:r w:rsidRPr="003B4D28">
        <w:t xml:space="preserve">Las infecciones nosocomiales, también conocidas como infecciones asociadas a la atención sanitaria (IAAS), representan un serio problema de salud pública a nivel mundial. La prevención de estas infecciones depende de un abordaje multidisciplinar en el que todos los profesionales del entorno hospitalario desempeñan un papel importante, incluyendo al celador. Aunque no tiene funciones clínicas directas, el celador influye significativamente en la seguridad del paciente mediante el cumplimiento de protocolos de higiene, bioseguridad y colaboración con el equipo sanitario. Este artículo analiza su contribución a la prevención de infecciones dentro del entorno hospitalario. </w:t>
      </w:r>
    </w:p>
    <w:p w14:paraId="4BA7CDC6" w14:textId="77777777" w:rsidR="003B4D28" w:rsidRPr="003B4D28" w:rsidRDefault="003B4D28" w:rsidP="003B4D28">
      <w:pPr>
        <w:jc w:val="both"/>
        <w:rPr>
          <w:b/>
        </w:rPr>
      </w:pPr>
      <w:r w:rsidRPr="003B4D28">
        <w:rPr>
          <w:b/>
        </w:rPr>
        <w:t>INTRODUCCIÓN</w:t>
      </w:r>
    </w:p>
    <w:p w14:paraId="7F8DF660" w14:textId="77777777" w:rsidR="003B4D28" w:rsidRPr="003B4D28" w:rsidRDefault="003B4D28" w:rsidP="003B4D28">
      <w:pPr>
        <w:jc w:val="both"/>
      </w:pPr>
      <w:r w:rsidRPr="003B4D28">
        <w:t xml:space="preserve">Las infecciones nosocomiales son aquellas que se adquieren durante la estancia hospitalaria y no estaban presentes ni en incubación al momento del ingreso. Según la Organización Mundial de la Salud (OMS), afectan aproximadamente al 7% de los pacientes hospitalizados en países desarrollados y hasta al 15% en países en desarrollo (OMS, 2016). El control de estas infecciones requiere la </w:t>
      </w:r>
      <w:proofErr w:type="gramStart"/>
      <w:r w:rsidRPr="003B4D28">
        <w:t>participación activa</w:t>
      </w:r>
      <w:proofErr w:type="gramEnd"/>
      <w:r w:rsidRPr="003B4D28">
        <w:t xml:space="preserve"> de todos los trabajadores hospitalarios, incluidos los celadores, cuya labor cotidiana puede ser un factor clave para mantener entornos limpios, seguros y libres de patógenos. </w:t>
      </w:r>
    </w:p>
    <w:p w14:paraId="0431ABBA" w14:textId="77777777" w:rsidR="003B4D28" w:rsidRPr="003B4D28" w:rsidRDefault="003B4D28" w:rsidP="003B4D28">
      <w:pPr>
        <w:jc w:val="both"/>
        <w:rPr>
          <w:b/>
        </w:rPr>
      </w:pPr>
      <w:r w:rsidRPr="003B4D28">
        <w:rPr>
          <w:b/>
        </w:rPr>
        <w:t>FUNCIONES DEL CELADOR RELACIONADAS CON LA PREVENCIÓN DE INFECCIONES</w:t>
      </w:r>
    </w:p>
    <w:p w14:paraId="0095B2F3" w14:textId="77777777" w:rsidR="003B4D28" w:rsidRPr="003B4D28" w:rsidRDefault="003B4D28" w:rsidP="003B4D28">
      <w:pPr>
        <w:jc w:val="both"/>
      </w:pPr>
      <w:r w:rsidRPr="003B4D28">
        <w:t>El celador, dentro de sus funciones auxiliares y de apoyo, realiza una serie de tareas que tienen un impacto directo o indirecto en el control de infecciones. Entre ellas destacan:</w:t>
      </w:r>
    </w:p>
    <w:p w14:paraId="09FEC67C" w14:textId="77777777" w:rsidR="003B4D28" w:rsidRPr="003B4D28" w:rsidRDefault="003B4D28" w:rsidP="003B4D28">
      <w:pPr>
        <w:numPr>
          <w:ilvl w:val="0"/>
          <w:numId w:val="54"/>
        </w:numPr>
        <w:jc w:val="both"/>
      </w:pPr>
      <w:r w:rsidRPr="003B4D28">
        <w:t>Transporte seguro de pacientes y materiales contaminados: Debe respetar las normas de bioseguridad al mover pacientes infecciosos o materiales contaminados (ropa, residuos, instrumentos), utilizando el equipo de protección individual (EPI) adecuado y rutas establecidas.</w:t>
      </w:r>
    </w:p>
    <w:p w14:paraId="0E112AFD" w14:textId="77777777" w:rsidR="003B4D28" w:rsidRPr="003B4D28" w:rsidRDefault="003B4D28" w:rsidP="003B4D28">
      <w:pPr>
        <w:numPr>
          <w:ilvl w:val="0"/>
          <w:numId w:val="54"/>
        </w:numPr>
        <w:jc w:val="both"/>
      </w:pPr>
      <w:r w:rsidRPr="003B4D28">
        <w:t>Colaboración en la higiene hospitalaria: Aunque no realiza la limpieza directa, colabora en mantener el orden de los espacios, retirar elementos contaminados y reportar situaciones que comprometan la limpieza de las instalaciones.</w:t>
      </w:r>
    </w:p>
    <w:p w14:paraId="43AAE3C5" w14:textId="77777777" w:rsidR="003B4D28" w:rsidRPr="003B4D28" w:rsidRDefault="003B4D28" w:rsidP="003B4D28">
      <w:pPr>
        <w:numPr>
          <w:ilvl w:val="0"/>
          <w:numId w:val="54"/>
        </w:numPr>
        <w:jc w:val="both"/>
      </w:pPr>
      <w:r w:rsidRPr="003B4D28">
        <w:t>Uso correcto de EPI: Es esencial que el celador sepa cuándo y cómo utilizar guantes, mascarillas, batas o gafas protectoras, especialmente en áreas de alto riesgo como urgencias, quirófano o unidades de cuidados intensivos.</w:t>
      </w:r>
    </w:p>
    <w:p w14:paraId="0DF0D313" w14:textId="77777777" w:rsidR="003B4D28" w:rsidRPr="003B4D28" w:rsidRDefault="003B4D28" w:rsidP="003B4D28">
      <w:pPr>
        <w:numPr>
          <w:ilvl w:val="0"/>
          <w:numId w:val="54"/>
        </w:numPr>
        <w:jc w:val="both"/>
      </w:pPr>
      <w:r w:rsidRPr="003B4D28">
        <w:t>Evitar la transmisión cruzada: Al atender múltiples pacientes en diferentes áreas, el celador debe seguir protocolos estrictos de higiene de manos y desinfección, lo que ayuda a evitar la propagación de microorganismos patógenos entre pacientes o superficies.</w:t>
      </w:r>
    </w:p>
    <w:p w14:paraId="6ADE3B3E" w14:textId="77777777" w:rsidR="003B4D28" w:rsidRPr="003B4D28" w:rsidRDefault="003B4D28" w:rsidP="003B4D28">
      <w:pPr>
        <w:jc w:val="both"/>
        <w:rPr>
          <w:b/>
        </w:rPr>
      </w:pPr>
      <w:r w:rsidRPr="003B4D28">
        <w:rPr>
          <w:b/>
        </w:rPr>
        <w:t>FORMACIÓN Y CONCIENCIACIÓN</w:t>
      </w:r>
    </w:p>
    <w:p w14:paraId="6A93B454" w14:textId="77777777" w:rsidR="003B4D28" w:rsidRPr="003B4D28" w:rsidRDefault="003B4D28" w:rsidP="003B4D28">
      <w:pPr>
        <w:jc w:val="both"/>
      </w:pPr>
      <w:r w:rsidRPr="003B4D28">
        <w:t xml:space="preserve">Uno de los principales desafíos es la </w:t>
      </w:r>
      <w:r w:rsidRPr="003B4D28">
        <w:rPr>
          <w:b/>
        </w:rPr>
        <w:t>formación específica</w:t>
      </w:r>
      <w:r w:rsidRPr="003B4D28">
        <w:t xml:space="preserve"> de los celadores en materia de prevención de infecciones. Diversos estudios han señalado que muchos profesionales no </w:t>
      </w:r>
      <w:r w:rsidRPr="003B4D28">
        <w:lastRenderedPageBreak/>
        <w:t>sanitarios no reciben capacitación suficiente sobre protocolos de control de infecciones. La inclusión de módulos formativos en prevención de infecciones y el refuerzo de la cultura de seguridad del paciente son claves para mejorar el desempeño del celador en este ámbito.</w:t>
      </w:r>
    </w:p>
    <w:p w14:paraId="3F79EFA1" w14:textId="77777777" w:rsidR="003B4D28" w:rsidRPr="003B4D28" w:rsidRDefault="003B4D28" w:rsidP="003B4D28">
      <w:pPr>
        <w:jc w:val="both"/>
      </w:pPr>
      <w:r w:rsidRPr="003B4D28">
        <w:t>Además, la concienciación sobre la importancia de su papel dentro del equipo multidisciplinar puede elevar su compromiso y responsabilidad frente a la bioseguridad.</w:t>
      </w:r>
    </w:p>
    <w:p w14:paraId="43EAC9A8" w14:textId="77777777" w:rsidR="003B4D28" w:rsidRPr="003B4D28" w:rsidRDefault="003B4D28" w:rsidP="003B4D28">
      <w:pPr>
        <w:jc w:val="both"/>
        <w:rPr>
          <w:b/>
        </w:rPr>
      </w:pPr>
      <w:r w:rsidRPr="003B4D28">
        <w:rPr>
          <w:b/>
        </w:rPr>
        <w:t>CONCLUSIÓN</w:t>
      </w:r>
    </w:p>
    <w:p w14:paraId="21470787" w14:textId="77777777" w:rsidR="003B4D28" w:rsidRPr="003B4D28" w:rsidRDefault="003B4D28" w:rsidP="003B4D28">
      <w:pPr>
        <w:jc w:val="both"/>
      </w:pPr>
      <w:r w:rsidRPr="003B4D28">
        <w:t xml:space="preserve">El papel del celador en la prevención de infecciones nosocomiales es </w:t>
      </w:r>
      <w:proofErr w:type="gramStart"/>
      <w:r w:rsidRPr="003B4D28">
        <w:t>esencial</w:t>
      </w:r>
      <w:proofErr w:type="gramEnd"/>
      <w:r w:rsidRPr="003B4D28">
        <w:t xml:space="preserve"> aunque a menudo subestimado. A través del cumplimiento riguroso de protocolos de higiene, el uso adecuado de EPI y la colaboración constante con el personal sanitario, el celador contribuye de manera significativa a la seguridad del paciente. Invertir en su formación y reconocer su rol en los programas de control de infecciones es una medida necesaria para fortalecer la calidad de la atención hospitalaria. </w:t>
      </w:r>
    </w:p>
    <w:p w14:paraId="3CF8832F" w14:textId="77777777" w:rsidR="003B4D28" w:rsidRPr="003B4D28" w:rsidRDefault="003B4D28" w:rsidP="003B4D28">
      <w:pPr>
        <w:jc w:val="both"/>
        <w:rPr>
          <w:b/>
        </w:rPr>
      </w:pPr>
      <w:r w:rsidRPr="003B4D28">
        <w:rPr>
          <w:b/>
        </w:rPr>
        <w:t>BIBLIOGRAFÍA</w:t>
      </w:r>
    </w:p>
    <w:p w14:paraId="24CD844F" w14:textId="77777777" w:rsidR="003B4D28" w:rsidRPr="003B4D28" w:rsidRDefault="003B4D28" w:rsidP="003B4D28">
      <w:pPr>
        <w:jc w:val="both"/>
      </w:pPr>
      <w:r w:rsidRPr="003B4D28">
        <w:t xml:space="preserve">Organización Mundial de la Salud (OMS). (2016). </w:t>
      </w:r>
      <w:r w:rsidRPr="003B4D28">
        <w:rPr>
          <w:i/>
        </w:rPr>
        <w:t>Infecciones asociadas a la atención sanitaria</w:t>
      </w:r>
      <w:r w:rsidRPr="003B4D28">
        <w:t xml:space="preserve">. </w:t>
      </w:r>
    </w:p>
    <w:p w14:paraId="7B598331" w14:textId="77777777" w:rsidR="003B4D28" w:rsidRPr="003B4D28" w:rsidRDefault="003B4D28" w:rsidP="003B4D28">
      <w:pPr>
        <w:jc w:val="both"/>
      </w:pPr>
      <w:r w:rsidRPr="003B4D28">
        <w:t>Recuperado de: https://www.who.int</w:t>
      </w:r>
    </w:p>
    <w:p w14:paraId="340AED5B" w14:textId="77777777" w:rsidR="003B4D28" w:rsidRPr="003B4D28" w:rsidRDefault="003B4D28" w:rsidP="003B4D28">
      <w:pPr>
        <w:numPr>
          <w:ilvl w:val="0"/>
          <w:numId w:val="55"/>
        </w:numPr>
        <w:jc w:val="both"/>
      </w:pPr>
      <w:r w:rsidRPr="003B4D28">
        <w:t xml:space="preserve">González, R., Martínez, L., &amp; Torres, M. (2019). </w:t>
      </w:r>
      <w:r w:rsidRPr="003B4D28">
        <w:rPr>
          <w:i/>
        </w:rPr>
        <w:t>El papel del personal no sanitario en la prevención de infecciones hospitalarias</w:t>
      </w:r>
      <w:r w:rsidRPr="003B4D28">
        <w:t>. Revista Española de Calidad Asistencial, 34(2), 97– 104.</w:t>
      </w:r>
    </w:p>
    <w:p w14:paraId="22408DF5" w14:textId="77777777" w:rsidR="003B4D28" w:rsidRPr="003B4D28" w:rsidRDefault="003B4D28" w:rsidP="003B4D28">
      <w:pPr>
        <w:numPr>
          <w:ilvl w:val="0"/>
          <w:numId w:val="55"/>
        </w:numPr>
        <w:jc w:val="both"/>
      </w:pPr>
      <w:r w:rsidRPr="003B4D28">
        <w:t xml:space="preserve">Boletín Oficial del Estado (BOE). (2003). </w:t>
      </w:r>
      <w:r w:rsidRPr="003B4D28">
        <w:rPr>
          <w:i/>
        </w:rPr>
        <w:t>Ley 55/2003, Estatuto Marco del personal estatutario de los servicios de salud</w:t>
      </w:r>
      <w:r w:rsidRPr="003B4D28">
        <w:t>.</w:t>
      </w:r>
    </w:p>
    <w:p w14:paraId="2192B7F0" w14:textId="77777777" w:rsidR="003B4D28" w:rsidRPr="003B4D28" w:rsidRDefault="003B4D28" w:rsidP="003B4D28">
      <w:pPr>
        <w:numPr>
          <w:ilvl w:val="0"/>
          <w:numId w:val="55"/>
        </w:numPr>
        <w:jc w:val="both"/>
      </w:pPr>
      <w:r w:rsidRPr="003B4D28">
        <w:t xml:space="preserve">Pérez-González, M. C. (2018). </w:t>
      </w:r>
      <w:r w:rsidRPr="003B4D28">
        <w:rPr>
          <w:i/>
        </w:rPr>
        <w:t>Manual del celador en el ámbito hospitalario</w:t>
      </w:r>
      <w:r w:rsidRPr="003B4D28">
        <w:t xml:space="preserve">. Editorial </w:t>
      </w:r>
    </w:p>
    <w:p w14:paraId="14A7340D" w14:textId="77777777" w:rsidR="003B4D28" w:rsidRPr="003B4D28" w:rsidRDefault="003B4D28" w:rsidP="003B4D28">
      <w:pPr>
        <w:jc w:val="both"/>
      </w:pPr>
      <w:r w:rsidRPr="003B4D28">
        <w:t>MAD.</w:t>
      </w:r>
    </w:p>
    <w:p w14:paraId="6D84A399" w14:textId="77777777" w:rsidR="003B4D28" w:rsidRPr="003B4D28" w:rsidRDefault="003B4D28" w:rsidP="003B4D28">
      <w:pPr>
        <w:numPr>
          <w:ilvl w:val="0"/>
          <w:numId w:val="55"/>
        </w:numPr>
        <w:jc w:val="both"/>
      </w:pPr>
      <w:r w:rsidRPr="003B4D28">
        <w:t xml:space="preserve">Sociedad Española de Medicina Preventiva, Salud Pública e Higiene (SEMPSPH). (2021). </w:t>
      </w:r>
    </w:p>
    <w:p w14:paraId="14850C5C" w14:textId="77777777" w:rsidR="003B4D28" w:rsidRPr="003B4D28" w:rsidRDefault="003B4D28" w:rsidP="003B4D28">
      <w:pPr>
        <w:jc w:val="both"/>
      </w:pPr>
      <w:r w:rsidRPr="003B4D28">
        <w:rPr>
          <w:i/>
        </w:rPr>
        <w:t>Recomendaciones para el control de infecciones en hospitales</w:t>
      </w:r>
      <w:r w:rsidRPr="003B4D28">
        <w:t>.</w:t>
      </w:r>
    </w:p>
    <w:p w14:paraId="6FB0FEE0" w14:textId="77777777" w:rsidR="003B4D28" w:rsidRDefault="003B4D28" w:rsidP="001470CB">
      <w:pPr>
        <w:jc w:val="both"/>
      </w:pPr>
    </w:p>
    <w:p w14:paraId="3E39448A" w14:textId="77777777" w:rsidR="00FA3273" w:rsidRDefault="00FA3273" w:rsidP="001470CB">
      <w:pPr>
        <w:jc w:val="both"/>
      </w:pPr>
    </w:p>
    <w:p w14:paraId="4D108296" w14:textId="77777777" w:rsidR="00FA3273" w:rsidRDefault="00FA3273" w:rsidP="001470CB">
      <w:pPr>
        <w:jc w:val="both"/>
      </w:pPr>
    </w:p>
    <w:p w14:paraId="6828A416" w14:textId="77777777" w:rsidR="00FA3273" w:rsidRDefault="00FA3273" w:rsidP="001470CB">
      <w:pPr>
        <w:jc w:val="both"/>
      </w:pPr>
    </w:p>
    <w:p w14:paraId="006A0E29" w14:textId="77777777" w:rsidR="00FA3273" w:rsidRDefault="00FA3273" w:rsidP="001470CB">
      <w:pPr>
        <w:jc w:val="both"/>
      </w:pPr>
    </w:p>
    <w:p w14:paraId="4C489F16" w14:textId="77777777" w:rsidR="00FA3273" w:rsidRDefault="00FA3273" w:rsidP="001470CB">
      <w:pPr>
        <w:jc w:val="both"/>
      </w:pPr>
    </w:p>
    <w:p w14:paraId="7740D872" w14:textId="77777777" w:rsidR="00FA3273" w:rsidRDefault="00FA3273" w:rsidP="001470CB">
      <w:pPr>
        <w:jc w:val="both"/>
      </w:pPr>
    </w:p>
    <w:p w14:paraId="1627316C" w14:textId="77777777" w:rsidR="00FA3273" w:rsidRDefault="00FA3273" w:rsidP="001470CB">
      <w:pPr>
        <w:jc w:val="both"/>
      </w:pPr>
    </w:p>
    <w:p w14:paraId="0B521005" w14:textId="77777777" w:rsidR="00FA3273" w:rsidRPr="00FA3273" w:rsidRDefault="00FA3273" w:rsidP="00FA3273">
      <w:pPr>
        <w:jc w:val="both"/>
      </w:pPr>
      <w:r w:rsidRPr="00FA3273">
        <w:rPr>
          <w:b/>
          <w:u w:val="single"/>
        </w:rPr>
        <w:lastRenderedPageBreak/>
        <w:t>MANIPULACIÓN DE CARGAS Y PREVENCIÓN DE RIESGOS</w:t>
      </w:r>
    </w:p>
    <w:p w14:paraId="663D3F2B" w14:textId="77777777" w:rsidR="00FA3273" w:rsidRPr="00FA3273" w:rsidRDefault="00FA3273" w:rsidP="00FA3273">
      <w:pPr>
        <w:jc w:val="both"/>
      </w:pPr>
      <w:r w:rsidRPr="00FA3273">
        <w:rPr>
          <w:b/>
          <w:u w:val="single"/>
        </w:rPr>
        <w:t>LABORALES EN EL TRABAJADOR DEL CELADOR</w:t>
      </w:r>
    </w:p>
    <w:p w14:paraId="56AD4D08" w14:textId="77777777" w:rsidR="00FA3273" w:rsidRPr="00FA3273" w:rsidRDefault="00FA3273" w:rsidP="00FA3273">
      <w:pPr>
        <w:jc w:val="both"/>
      </w:pPr>
      <w:r w:rsidRPr="00FA3273">
        <w:rPr>
          <w:b/>
          <w:u w:val="single"/>
        </w:rPr>
        <w:t>HOSPITALARIO</w:t>
      </w:r>
    </w:p>
    <w:p w14:paraId="517101C6" w14:textId="77777777" w:rsidR="00FA3273" w:rsidRPr="00FA3273" w:rsidRDefault="00FA3273" w:rsidP="00FA3273">
      <w:pPr>
        <w:jc w:val="both"/>
        <w:rPr>
          <w:b/>
        </w:rPr>
      </w:pPr>
      <w:r w:rsidRPr="00FA3273">
        <w:rPr>
          <w:b/>
        </w:rPr>
        <w:t>RESUMEN</w:t>
      </w:r>
    </w:p>
    <w:p w14:paraId="775DE8E9" w14:textId="77777777" w:rsidR="00FA3273" w:rsidRPr="00FA3273" w:rsidRDefault="00FA3273" w:rsidP="00FA3273">
      <w:pPr>
        <w:jc w:val="both"/>
      </w:pPr>
      <w:r w:rsidRPr="00FA3273">
        <w:t xml:space="preserve">La manipulación de cargas es una actividad frecuente en el trabajo del celador hospitalario, implicando riesgos ergonómicos que pueden afectar la salud musculoesquelética. Este artículo analiza las principales tareas relacionadas con la manipulación de cargas que realizan los celadores, los riesgos asociados y las estrategias preventivas para minimizar lesiones laborales, con énfasis en la formación y aplicación de técnicas adecuadas. </w:t>
      </w:r>
    </w:p>
    <w:p w14:paraId="68BD26A2" w14:textId="77777777" w:rsidR="00FA3273" w:rsidRPr="00FA3273" w:rsidRDefault="00FA3273" w:rsidP="00FA3273">
      <w:pPr>
        <w:jc w:val="both"/>
        <w:rPr>
          <w:b/>
        </w:rPr>
      </w:pPr>
      <w:r w:rsidRPr="00FA3273">
        <w:rPr>
          <w:b/>
        </w:rPr>
        <w:t>INTRODUCCIÓN</w:t>
      </w:r>
    </w:p>
    <w:p w14:paraId="3B7FF596" w14:textId="77777777" w:rsidR="00FA3273" w:rsidRPr="00FA3273" w:rsidRDefault="00FA3273" w:rsidP="00FA3273">
      <w:pPr>
        <w:jc w:val="both"/>
      </w:pPr>
      <w:r w:rsidRPr="00FA3273">
        <w:t xml:space="preserve">El celador hospitalario desempeña una función clave en el traslado de pacientes y materiales, actividades que conllevan manipulación frecuente de cargas. Esta labor supone una carga física considerable y un riesgo elevado de sufrir trastornos musculoesqueléticos, una de las principales causas de ausentismo laboral en el sector sanitario. Por ello, es imprescindible abordar la prevención mediante formación específica, uso de equipos auxiliares y protocolos de actuación. </w:t>
      </w:r>
    </w:p>
    <w:p w14:paraId="36FD4213" w14:textId="77777777" w:rsidR="00FA3273" w:rsidRPr="00FA3273" w:rsidRDefault="00FA3273" w:rsidP="00FA3273">
      <w:pPr>
        <w:jc w:val="both"/>
        <w:rPr>
          <w:b/>
        </w:rPr>
      </w:pPr>
      <w:r w:rsidRPr="00FA3273">
        <w:rPr>
          <w:b/>
        </w:rPr>
        <w:t>ACTIVIDADES DE MANIPULACIÓN DE CARGAS EN EL TRABAJO DE CELADOR</w:t>
      </w:r>
    </w:p>
    <w:p w14:paraId="2CDCB0CA" w14:textId="77777777" w:rsidR="00FA3273" w:rsidRPr="00FA3273" w:rsidRDefault="00FA3273" w:rsidP="00FA3273">
      <w:pPr>
        <w:jc w:val="both"/>
      </w:pPr>
      <w:r w:rsidRPr="00FA3273">
        <w:t xml:space="preserve">Las tareas más habituales incluyen el traslado de pacientes en camillas o sillas de ruedas, movimientos de equipos médicos, y manipulación de materiales como ropa, utensilios o elementos de soporte. Estas actividades requieren posturas adecuadas, fuerza física y coordinación para evitar esfuerzos repetitivos, movimientos bruscos o posiciones forzadas. </w:t>
      </w:r>
    </w:p>
    <w:p w14:paraId="2976FFB7" w14:textId="77777777" w:rsidR="00FA3273" w:rsidRPr="00FA3273" w:rsidRDefault="00FA3273" w:rsidP="00FA3273">
      <w:pPr>
        <w:jc w:val="both"/>
        <w:rPr>
          <w:b/>
        </w:rPr>
      </w:pPr>
      <w:r w:rsidRPr="00FA3273">
        <w:rPr>
          <w:b/>
        </w:rPr>
        <w:t>RIESGOS ERGONÓMICOS Y CONSECUENCIAS PARA LA SALUD</w:t>
      </w:r>
    </w:p>
    <w:p w14:paraId="553CCA26" w14:textId="77777777" w:rsidR="00FA3273" w:rsidRPr="00FA3273" w:rsidRDefault="00FA3273" w:rsidP="00FA3273">
      <w:pPr>
        <w:jc w:val="both"/>
      </w:pPr>
      <w:r w:rsidRPr="00FA3273">
        <w:t xml:space="preserve">Los celadores están expuestos a riesgos como lesiones de espalda, tendinitis, contracturas musculares y fatiga física. La repetición constante de movimientos y la falta de técnicas adecuadas pueden derivar en dolencias crónicas que afectan su capacidad laboral y calidad de vida. </w:t>
      </w:r>
    </w:p>
    <w:p w14:paraId="1823F643" w14:textId="77777777" w:rsidR="00FA3273" w:rsidRPr="00FA3273" w:rsidRDefault="00FA3273" w:rsidP="00FA3273">
      <w:pPr>
        <w:jc w:val="both"/>
        <w:rPr>
          <w:b/>
        </w:rPr>
      </w:pPr>
      <w:r w:rsidRPr="00FA3273">
        <w:rPr>
          <w:b/>
        </w:rPr>
        <w:t>ESTRATEGIAS DE PREVENCIÓN Y FORMACIÓN</w:t>
      </w:r>
    </w:p>
    <w:p w14:paraId="36AB35BE" w14:textId="77777777" w:rsidR="00FA3273" w:rsidRPr="00FA3273" w:rsidRDefault="00FA3273" w:rsidP="00FA3273">
      <w:pPr>
        <w:jc w:val="both"/>
      </w:pPr>
      <w:r w:rsidRPr="00FA3273">
        <w:t>La prevención de riesgos debe incluir:</w:t>
      </w:r>
    </w:p>
    <w:p w14:paraId="613985D9" w14:textId="77777777" w:rsidR="00FA3273" w:rsidRPr="00FA3273" w:rsidRDefault="00FA3273" w:rsidP="00FA3273">
      <w:pPr>
        <w:numPr>
          <w:ilvl w:val="0"/>
          <w:numId w:val="56"/>
        </w:numPr>
        <w:jc w:val="both"/>
      </w:pPr>
      <w:r w:rsidRPr="00FA3273">
        <w:t>Formación en técnicas seguras de levantamiento y traslado de cargas.</w:t>
      </w:r>
    </w:p>
    <w:p w14:paraId="76D0CF23" w14:textId="77777777" w:rsidR="00FA3273" w:rsidRPr="00FA3273" w:rsidRDefault="00FA3273" w:rsidP="00FA3273">
      <w:pPr>
        <w:numPr>
          <w:ilvl w:val="0"/>
          <w:numId w:val="56"/>
        </w:numPr>
        <w:jc w:val="both"/>
      </w:pPr>
      <w:r w:rsidRPr="00FA3273">
        <w:t>Uso de dispositivos mecánicos como grúas, carros y plataformas.</w:t>
      </w:r>
    </w:p>
    <w:p w14:paraId="43A774D7" w14:textId="77777777" w:rsidR="00FA3273" w:rsidRPr="00FA3273" w:rsidRDefault="00FA3273" w:rsidP="00FA3273">
      <w:pPr>
        <w:numPr>
          <w:ilvl w:val="0"/>
          <w:numId w:val="56"/>
        </w:numPr>
        <w:jc w:val="both"/>
      </w:pPr>
      <w:r w:rsidRPr="00FA3273">
        <w:t>Organización del trabajo para evitar sobrecargas y pausas activas.</w:t>
      </w:r>
    </w:p>
    <w:p w14:paraId="0A3A3127" w14:textId="77777777" w:rsidR="00FA3273" w:rsidRPr="00FA3273" w:rsidRDefault="00FA3273" w:rsidP="00FA3273">
      <w:pPr>
        <w:numPr>
          <w:ilvl w:val="0"/>
          <w:numId w:val="56"/>
        </w:numPr>
        <w:jc w:val="both"/>
      </w:pPr>
      <w:r w:rsidRPr="00FA3273">
        <w:t>Concienciación sobre la importancia de la ergonomía y autocuidado.</w:t>
      </w:r>
    </w:p>
    <w:p w14:paraId="757C5EDC" w14:textId="77777777" w:rsidR="00FA3273" w:rsidRPr="00FA3273" w:rsidRDefault="00FA3273" w:rsidP="00FA3273">
      <w:pPr>
        <w:jc w:val="both"/>
      </w:pPr>
      <w:r w:rsidRPr="00FA3273">
        <w:t>Estas medidas no solo reducen lesiones, sino que mejoran la eficiencia y seguridad en el entorno hospitalario.</w:t>
      </w:r>
    </w:p>
    <w:p w14:paraId="3F5018E1" w14:textId="77777777" w:rsidR="00FA3273" w:rsidRPr="00FA3273" w:rsidRDefault="00FA3273" w:rsidP="00FA3273">
      <w:pPr>
        <w:jc w:val="both"/>
        <w:rPr>
          <w:b/>
        </w:rPr>
      </w:pPr>
      <w:r w:rsidRPr="00FA3273">
        <w:rPr>
          <w:b/>
        </w:rPr>
        <w:t>CONCLUSIÓN</w:t>
      </w:r>
    </w:p>
    <w:p w14:paraId="7ED74C6C" w14:textId="77777777" w:rsidR="00FA3273" w:rsidRPr="00FA3273" w:rsidRDefault="00FA3273" w:rsidP="00FA3273">
      <w:pPr>
        <w:jc w:val="both"/>
      </w:pPr>
      <w:r w:rsidRPr="00FA3273">
        <w:lastRenderedPageBreak/>
        <w:t xml:space="preserve">El manejo seguro de cargas es fundamental para la salud y bienestar del celador hospitalario. La implementación de programas de formación y la dotación de herramientas adecuadas contribuyen a minimizar riesgos, mejorando la calidad del servicio y la prevención de lesiones laborales. </w:t>
      </w:r>
    </w:p>
    <w:p w14:paraId="249BBF86" w14:textId="77777777" w:rsidR="00FA3273" w:rsidRPr="00FA3273" w:rsidRDefault="00FA3273" w:rsidP="00FA3273">
      <w:pPr>
        <w:jc w:val="both"/>
        <w:rPr>
          <w:b/>
        </w:rPr>
      </w:pPr>
      <w:r w:rsidRPr="00FA3273">
        <w:rPr>
          <w:b/>
        </w:rPr>
        <w:t>BIBLIOGRAFÍA</w:t>
      </w:r>
    </w:p>
    <w:p w14:paraId="060F4DED" w14:textId="77777777" w:rsidR="00FA3273" w:rsidRPr="00FA3273" w:rsidRDefault="00FA3273" w:rsidP="00FA3273">
      <w:pPr>
        <w:numPr>
          <w:ilvl w:val="0"/>
          <w:numId w:val="57"/>
        </w:numPr>
        <w:jc w:val="both"/>
      </w:pPr>
      <w:r w:rsidRPr="00FA3273">
        <w:t xml:space="preserve">Organización Internacional del Trabajo (OIT). (2019). </w:t>
      </w:r>
      <w:r w:rsidRPr="00FA3273">
        <w:rPr>
          <w:i/>
        </w:rPr>
        <w:t>Prevención de riesgos laborales en el sector salud</w:t>
      </w:r>
      <w:r w:rsidRPr="00FA3273">
        <w:t>. Ginebra.</w:t>
      </w:r>
    </w:p>
    <w:p w14:paraId="142D3333" w14:textId="77777777" w:rsidR="00FA3273" w:rsidRPr="00FA3273" w:rsidRDefault="00FA3273" w:rsidP="00FA3273">
      <w:pPr>
        <w:numPr>
          <w:ilvl w:val="0"/>
          <w:numId w:val="57"/>
        </w:numPr>
        <w:jc w:val="both"/>
      </w:pPr>
      <w:r w:rsidRPr="00FA3273">
        <w:t xml:space="preserve">Sánchez, P., &amp; Martínez, R. (2020). “Ergonomía y salud ocupacional en celadores hospitalarios”. </w:t>
      </w:r>
      <w:r w:rsidRPr="00FA3273">
        <w:rPr>
          <w:i/>
        </w:rPr>
        <w:t>Revista de Seguridad y Salud en el Trabajo</w:t>
      </w:r>
      <w:r w:rsidRPr="00FA3273">
        <w:t>, 12(4), 210-218.</w:t>
      </w:r>
    </w:p>
    <w:p w14:paraId="2511E48D" w14:textId="77777777" w:rsidR="00FA3273" w:rsidRPr="00FA3273" w:rsidRDefault="00FA3273" w:rsidP="00FA3273">
      <w:pPr>
        <w:numPr>
          <w:ilvl w:val="0"/>
          <w:numId w:val="57"/>
        </w:numPr>
        <w:jc w:val="both"/>
      </w:pPr>
      <w:r w:rsidRPr="00FA3273">
        <w:t xml:space="preserve">Ministerio de Sanidad. (2021). </w:t>
      </w:r>
      <w:r w:rsidRPr="00FA3273">
        <w:rPr>
          <w:i/>
        </w:rPr>
        <w:t>Manual de prevención de riesgos laborales para profesionales sanitarios</w:t>
      </w:r>
      <w:r w:rsidRPr="00FA3273">
        <w:t>. Gobierno de España.</w:t>
      </w:r>
    </w:p>
    <w:p w14:paraId="3A79B177" w14:textId="77777777" w:rsidR="00FA3273" w:rsidRPr="00FA3273" w:rsidRDefault="00FA3273" w:rsidP="00FA3273">
      <w:pPr>
        <w:numPr>
          <w:ilvl w:val="0"/>
          <w:numId w:val="57"/>
        </w:numPr>
        <w:jc w:val="both"/>
      </w:pPr>
      <w:r w:rsidRPr="00FA3273">
        <w:t xml:space="preserve">Gómez, L., &amp; Torres, J. (2018). “Evaluación de riesgos ergonómicos en la manipulación manual de cargas”. </w:t>
      </w:r>
      <w:r w:rsidRPr="00FA3273">
        <w:rPr>
          <w:i/>
        </w:rPr>
        <w:t>Revista Española de Salud Laboral</w:t>
      </w:r>
      <w:r w:rsidRPr="00FA3273">
        <w:t>, 14(3), 75-83.</w:t>
      </w:r>
    </w:p>
    <w:p w14:paraId="13DFF5BA" w14:textId="77777777" w:rsidR="00FA3273" w:rsidRDefault="00FA3273" w:rsidP="001470CB">
      <w:pPr>
        <w:jc w:val="both"/>
      </w:pPr>
    </w:p>
    <w:p w14:paraId="4C4398D4" w14:textId="77777777" w:rsidR="00FA3273" w:rsidRDefault="00FA3273" w:rsidP="001470CB">
      <w:pPr>
        <w:jc w:val="both"/>
      </w:pPr>
    </w:p>
    <w:p w14:paraId="4B6ED23A" w14:textId="77777777" w:rsidR="00FA3273" w:rsidRDefault="00FA3273" w:rsidP="001470CB">
      <w:pPr>
        <w:jc w:val="both"/>
      </w:pPr>
    </w:p>
    <w:p w14:paraId="6093DD66" w14:textId="77777777" w:rsidR="00FA3273" w:rsidRDefault="00FA3273" w:rsidP="001470CB">
      <w:pPr>
        <w:jc w:val="both"/>
      </w:pPr>
    </w:p>
    <w:p w14:paraId="029E02E7" w14:textId="77777777" w:rsidR="00FA3273" w:rsidRDefault="00FA3273" w:rsidP="001470CB">
      <w:pPr>
        <w:jc w:val="both"/>
      </w:pPr>
    </w:p>
    <w:p w14:paraId="33FBBD74" w14:textId="77777777" w:rsidR="00FA3273" w:rsidRDefault="00FA3273" w:rsidP="001470CB">
      <w:pPr>
        <w:jc w:val="both"/>
      </w:pPr>
    </w:p>
    <w:p w14:paraId="1FEF370D" w14:textId="77777777" w:rsidR="00FA3273" w:rsidRDefault="00FA3273" w:rsidP="001470CB">
      <w:pPr>
        <w:jc w:val="both"/>
      </w:pPr>
    </w:p>
    <w:p w14:paraId="551E8030" w14:textId="77777777" w:rsidR="00FA3273" w:rsidRDefault="00FA3273" w:rsidP="001470CB">
      <w:pPr>
        <w:jc w:val="both"/>
      </w:pPr>
    </w:p>
    <w:p w14:paraId="45964767" w14:textId="77777777" w:rsidR="00FA3273" w:rsidRDefault="00FA3273" w:rsidP="001470CB">
      <w:pPr>
        <w:jc w:val="both"/>
      </w:pPr>
    </w:p>
    <w:p w14:paraId="36681078" w14:textId="77777777" w:rsidR="00FA3273" w:rsidRDefault="00FA3273" w:rsidP="001470CB">
      <w:pPr>
        <w:jc w:val="both"/>
      </w:pPr>
    </w:p>
    <w:p w14:paraId="00C76F4A" w14:textId="77777777" w:rsidR="00FA3273" w:rsidRDefault="00FA3273" w:rsidP="001470CB">
      <w:pPr>
        <w:jc w:val="both"/>
      </w:pPr>
    </w:p>
    <w:p w14:paraId="25EDBC77" w14:textId="77777777" w:rsidR="00FA3273" w:rsidRDefault="00FA3273" w:rsidP="001470CB">
      <w:pPr>
        <w:jc w:val="both"/>
      </w:pPr>
    </w:p>
    <w:p w14:paraId="125EB651" w14:textId="77777777" w:rsidR="00FA3273" w:rsidRDefault="00FA3273" w:rsidP="001470CB">
      <w:pPr>
        <w:jc w:val="both"/>
      </w:pPr>
    </w:p>
    <w:p w14:paraId="48F5AE16" w14:textId="77777777" w:rsidR="00FA3273" w:rsidRDefault="00FA3273" w:rsidP="001470CB">
      <w:pPr>
        <w:jc w:val="both"/>
      </w:pPr>
    </w:p>
    <w:p w14:paraId="50F256EA" w14:textId="77777777" w:rsidR="00FA3273" w:rsidRDefault="00FA3273" w:rsidP="001470CB">
      <w:pPr>
        <w:jc w:val="both"/>
      </w:pPr>
    </w:p>
    <w:p w14:paraId="3A261DBB" w14:textId="77777777" w:rsidR="00FA3273" w:rsidRDefault="00FA3273" w:rsidP="001470CB">
      <w:pPr>
        <w:jc w:val="both"/>
      </w:pPr>
    </w:p>
    <w:p w14:paraId="74AD710D" w14:textId="77777777" w:rsidR="00FA3273" w:rsidRDefault="00FA3273" w:rsidP="001470CB">
      <w:pPr>
        <w:jc w:val="both"/>
      </w:pPr>
    </w:p>
    <w:p w14:paraId="1F9DB36A" w14:textId="77777777" w:rsidR="00FA3273" w:rsidRDefault="00FA3273" w:rsidP="001470CB">
      <w:pPr>
        <w:jc w:val="both"/>
      </w:pPr>
    </w:p>
    <w:p w14:paraId="0373F5A4" w14:textId="77777777" w:rsidR="00FA3273" w:rsidRDefault="00FA3273" w:rsidP="001470CB">
      <w:pPr>
        <w:jc w:val="both"/>
      </w:pPr>
    </w:p>
    <w:p w14:paraId="1BD9A0BA" w14:textId="77777777" w:rsidR="00FA3273" w:rsidRDefault="00FA3273" w:rsidP="001470CB">
      <w:pPr>
        <w:jc w:val="both"/>
      </w:pPr>
    </w:p>
    <w:p w14:paraId="2F853C21" w14:textId="77777777" w:rsidR="00FA3273" w:rsidRPr="00FA3273" w:rsidRDefault="00FA3273" w:rsidP="00FA3273">
      <w:pPr>
        <w:jc w:val="both"/>
      </w:pPr>
      <w:r w:rsidRPr="00FA3273">
        <w:rPr>
          <w:b/>
          <w:u w:val="single"/>
        </w:rPr>
        <w:lastRenderedPageBreak/>
        <w:t>ASPECTOS ÉTICOS Y DE CONFIDENCIALIDAD EN LA LABOR DEL CELADOR</w:t>
      </w:r>
    </w:p>
    <w:p w14:paraId="256079DC" w14:textId="77777777" w:rsidR="00FA3273" w:rsidRPr="00FA3273" w:rsidRDefault="00FA3273" w:rsidP="00FA3273">
      <w:pPr>
        <w:jc w:val="both"/>
        <w:rPr>
          <w:b/>
        </w:rPr>
      </w:pPr>
      <w:r w:rsidRPr="00FA3273">
        <w:rPr>
          <w:b/>
        </w:rPr>
        <w:t>RESUMEN</w:t>
      </w:r>
    </w:p>
    <w:p w14:paraId="012FA56C" w14:textId="77777777" w:rsidR="00FA3273" w:rsidRPr="00FA3273" w:rsidRDefault="00FA3273" w:rsidP="00FA3273">
      <w:pPr>
        <w:jc w:val="both"/>
      </w:pPr>
      <w:r w:rsidRPr="00FA3273">
        <w:t xml:space="preserve">El celador hospitalario, como miembro esencial del equipo sanitario, desempeña un papel que trasciende la mera función logística. Su labor implica una responsabilidad ética y profesional, especialmente en lo relativo a la confidencialidad y el respeto a la dignidad de los pacientes. Este artículo analiza los principales aspectos éticos y de confidencialidad vinculados al trabajo del celador, destacando la necesidad de formación y sensibilización para garantizar un ejercicio responsable y respetuoso. </w:t>
      </w:r>
    </w:p>
    <w:p w14:paraId="1BE9D210" w14:textId="77777777" w:rsidR="00FA3273" w:rsidRPr="00FA3273" w:rsidRDefault="00FA3273" w:rsidP="00FA3273">
      <w:pPr>
        <w:jc w:val="both"/>
        <w:rPr>
          <w:b/>
        </w:rPr>
      </w:pPr>
      <w:r w:rsidRPr="00FA3273">
        <w:rPr>
          <w:b/>
        </w:rPr>
        <w:t>INTRODUCCIÓN</w:t>
      </w:r>
    </w:p>
    <w:p w14:paraId="742C81A2" w14:textId="77777777" w:rsidR="00FA3273" w:rsidRPr="00FA3273" w:rsidRDefault="00FA3273" w:rsidP="00FA3273">
      <w:pPr>
        <w:jc w:val="both"/>
      </w:pPr>
      <w:r w:rsidRPr="00FA3273">
        <w:t xml:space="preserve">El celador hospitalario es un profesional que, aunque no realiza intervenciones clínicas, tiene un contacto directo y frecuente con pacientes, familiares y otros profesionales sanitarios. Por ello, debe manejar información sensible y actuar siempre respetando principios éticos fundamentales, como la confidencialidad, el respeto a la privacidad y la dignidad humana. Estos aspectos son vitales para mantener la confianza en el sistema sanitario y asegurar una atención de calidad. </w:t>
      </w:r>
    </w:p>
    <w:p w14:paraId="6A7616AD" w14:textId="77777777" w:rsidR="00FA3273" w:rsidRPr="00FA3273" w:rsidRDefault="00FA3273" w:rsidP="00FA3273">
      <w:pPr>
        <w:jc w:val="both"/>
        <w:rPr>
          <w:b/>
        </w:rPr>
      </w:pPr>
      <w:r w:rsidRPr="00FA3273">
        <w:rPr>
          <w:b/>
        </w:rPr>
        <w:t>ASPECTOS ÉTICOS EN LA LABOR DEL CELADOR</w:t>
      </w:r>
    </w:p>
    <w:p w14:paraId="4F50E5F4" w14:textId="77777777" w:rsidR="00FA3273" w:rsidRPr="00FA3273" w:rsidRDefault="00FA3273" w:rsidP="00FA3273">
      <w:pPr>
        <w:jc w:val="both"/>
      </w:pPr>
      <w:r w:rsidRPr="00FA3273">
        <w:t>El trabajo del celador está regido por principios éticos que deben guiar su conducta diaria. Entre ellos destacan:</w:t>
      </w:r>
    </w:p>
    <w:p w14:paraId="6D92AC30" w14:textId="77777777" w:rsidR="00FA3273" w:rsidRPr="00FA3273" w:rsidRDefault="00FA3273" w:rsidP="00FA3273">
      <w:pPr>
        <w:numPr>
          <w:ilvl w:val="0"/>
          <w:numId w:val="58"/>
        </w:numPr>
        <w:jc w:val="both"/>
      </w:pPr>
      <w:r w:rsidRPr="00FA3273">
        <w:rPr>
          <w:b/>
        </w:rPr>
        <w:t>Respeto a la dignidad humana:</w:t>
      </w:r>
      <w:r w:rsidRPr="00FA3273">
        <w:t xml:space="preserve"> El celador debe tratar a los pacientes con cortesía, empatía y consideración, reconociendo su vulnerabilidad y necesidades emocionales.</w:t>
      </w:r>
    </w:p>
    <w:p w14:paraId="2EE49284" w14:textId="77777777" w:rsidR="00FA3273" w:rsidRPr="00FA3273" w:rsidRDefault="00FA3273" w:rsidP="00FA3273">
      <w:pPr>
        <w:numPr>
          <w:ilvl w:val="0"/>
          <w:numId w:val="58"/>
        </w:numPr>
        <w:jc w:val="both"/>
      </w:pPr>
      <w:r w:rsidRPr="00FA3273">
        <w:rPr>
          <w:b/>
        </w:rPr>
        <w:t>Responsabilidad y profesionalidad:</w:t>
      </w:r>
      <w:r w:rsidRPr="00FA3273">
        <w:t xml:space="preserve"> Debe actuar con diligencia, cumplir con sus funciones y colaborar en el buen funcionamiento del centro sanitario.</w:t>
      </w:r>
    </w:p>
    <w:p w14:paraId="11D5AD25" w14:textId="77777777" w:rsidR="00FA3273" w:rsidRPr="00FA3273" w:rsidRDefault="00FA3273" w:rsidP="00FA3273">
      <w:pPr>
        <w:numPr>
          <w:ilvl w:val="0"/>
          <w:numId w:val="58"/>
        </w:numPr>
        <w:jc w:val="both"/>
      </w:pPr>
      <w:r w:rsidRPr="00FA3273">
        <w:rPr>
          <w:b/>
        </w:rPr>
        <w:t>Imparcialidad y no discriminación:</w:t>
      </w:r>
      <w:r w:rsidRPr="00FA3273">
        <w:t xml:space="preserve"> El celador debe prestar atención a todos los usuarios sin prejuicios de raza, género, edad, condición social o enfermedad.</w:t>
      </w:r>
    </w:p>
    <w:p w14:paraId="4D601A17" w14:textId="77777777" w:rsidR="00FA3273" w:rsidRPr="00FA3273" w:rsidRDefault="00FA3273" w:rsidP="00FA3273">
      <w:pPr>
        <w:jc w:val="both"/>
      </w:pPr>
      <w:r w:rsidRPr="00FA3273">
        <w:t>Estos valores éticos son la base para un ambiente hospitalario seguro y humano.</w:t>
      </w:r>
    </w:p>
    <w:p w14:paraId="7AD5C04A" w14:textId="77777777" w:rsidR="00FA3273" w:rsidRPr="00FA3273" w:rsidRDefault="00FA3273" w:rsidP="00FA3273">
      <w:pPr>
        <w:jc w:val="both"/>
        <w:rPr>
          <w:b/>
        </w:rPr>
      </w:pPr>
      <w:r w:rsidRPr="00FA3273">
        <w:rPr>
          <w:b/>
        </w:rPr>
        <w:t>CONFIDENCIALIDAD Y PRIVACIDAD</w:t>
      </w:r>
    </w:p>
    <w:p w14:paraId="753ED236" w14:textId="77777777" w:rsidR="00FA3273" w:rsidRPr="00FA3273" w:rsidRDefault="00FA3273" w:rsidP="00FA3273">
      <w:pPr>
        <w:jc w:val="both"/>
      </w:pPr>
      <w:r w:rsidRPr="00FA3273">
        <w:t>Uno de los pilares del trabajo sanitario es la protección de la información personal y clínica del paciente. Aunque el celador no maneja datos clínicos complejos, sí puede acceder a información sensible, ya sea de forma directa o indirecta. La confidencialidad implica:</w:t>
      </w:r>
    </w:p>
    <w:p w14:paraId="06136139" w14:textId="77777777" w:rsidR="00FA3273" w:rsidRPr="00FA3273" w:rsidRDefault="00FA3273" w:rsidP="00FA3273">
      <w:pPr>
        <w:numPr>
          <w:ilvl w:val="0"/>
          <w:numId w:val="59"/>
        </w:numPr>
        <w:jc w:val="both"/>
      </w:pPr>
      <w:r w:rsidRPr="00FA3273">
        <w:t>No divulgar datos personales o situaciones clínicas a personas no autorizadas.</w:t>
      </w:r>
    </w:p>
    <w:p w14:paraId="30858812" w14:textId="77777777" w:rsidR="00FA3273" w:rsidRPr="00FA3273" w:rsidRDefault="00FA3273" w:rsidP="00FA3273">
      <w:pPr>
        <w:numPr>
          <w:ilvl w:val="0"/>
          <w:numId w:val="59"/>
        </w:numPr>
        <w:jc w:val="both"/>
      </w:pPr>
      <w:r w:rsidRPr="00FA3273">
        <w:t>Evitar conversaciones sobre pacientes en lugares inapropiados o con terceros no implicados.</w:t>
      </w:r>
    </w:p>
    <w:p w14:paraId="0DC1F581" w14:textId="77777777" w:rsidR="00FA3273" w:rsidRPr="00FA3273" w:rsidRDefault="00FA3273" w:rsidP="00FA3273">
      <w:pPr>
        <w:numPr>
          <w:ilvl w:val="0"/>
          <w:numId w:val="59"/>
        </w:numPr>
        <w:jc w:val="both"/>
      </w:pPr>
      <w:r w:rsidRPr="00FA3273">
        <w:t>Garantizar la privacidad física de los pacientes durante traslados o en espacios comunes. La violación de la confidencialidad puede causar daños emocionales y legales, además de socavar la confianza en el sistema de salud.</w:t>
      </w:r>
    </w:p>
    <w:p w14:paraId="64F41CF8" w14:textId="77777777" w:rsidR="00FA3273" w:rsidRPr="00FA3273" w:rsidRDefault="00FA3273" w:rsidP="00FA3273">
      <w:pPr>
        <w:jc w:val="both"/>
        <w:rPr>
          <w:b/>
        </w:rPr>
      </w:pPr>
      <w:r w:rsidRPr="00FA3273">
        <w:rPr>
          <w:b/>
        </w:rPr>
        <w:t>FORMACIÓN Y SENSIBILIZACIÓN</w:t>
      </w:r>
    </w:p>
    <w:p w14:paraId="04083E66" w14:textId="77777777" w:rsidR="00FA3273" w:rsidRPr="00FA3273" w:rsidRDefault="00FA3273" w:rsidP="00FA3273">
      <w:pPr>
        <w:jc w:val="both"/>
      </w:pPr>
      <w:r w:rsidRPr="00FA3273">
        <w:lastRenderedPageBreak/>
        <w:t>Para asegurar el cumplimiento de estos principios, es fundamental que los celadores reciban formación específica en ética profesional y manejo de la información. Programas de sensibilización ayudan a:</w:t>
      </w:r>
    </w:p>
    <w:p w14:paraId="4B4E7C89" w14:textId="77777777" w:rsidR="00FA3273" w:rsidRPr="00FA3273" w:rsidRDefault="00FA3273" w:rsidP="00FA3273">
      <w:pPr>
        <w:numPr>
          <w:ilvl w:val="0"/>
          <w:numId w:val="60"/>
        </w:numPr>
        <w:jc w:val="both"/>
      </w:pPr>
      <w:r w:rsidRPr="00FA3273">
        <w:t>Reconocer situaciones éticas conflictivas y cómo abordarlas.</w:t>
      </w:r>
    </w:p>
    <w:p w14:paraId="1D0C776D" w14:textId="77777777" w:rsidR="00FA3273" w:rsidRPr="00FA3273" w:rsidRDefault="00FA3273" w:rsidP="00FA3273">
      <w:pPr>
        <w:numPr>
          <w:ilvl w:val="0"/>
          <w:numId w:val="60"/>
        </w:numPr>
        <w:jc w:val="both"/>
      </w:pPr>
      <w:r w:rsidRPr="00FA3273">
        <w:t>Entender la legislación vigente sobre protección de datos (como el RGPD en Europa).</w:t>
      </w:r>
    </w:p>
    <w:p w14:paraId="024E5A68" w14:textId="77777777" w:rsidR="00FA3273" w:rsidRPr="00FA3273" w:rsidRDefault="00FA3273" w:rsidP="00FA3273">
      <w:pPr>
        <w:numPr>
          <w:ilvl w:val="0"/>
          <w:numId w:val="60"/>
        </w:numPr>
        <w:jc w:val="both"/>
      </w:pPr>
      <w:r w:rsidRPr="00FA3273">
        <w:t>Mejorar las habilidades comunicativas para tratar con pacientes y familiares de manera respetuosa y confidencial.</w:t>
      </w:r>
    </w:p>
    <w:p w14:paraId="12EEF80A" w14:textId="77777777" w:rsidR="00FA3273" w:rsidRPr="00FA3273" w:rsidRDefault="00FA3273" w:rsidP="00FA3273">
      <w:pPr>
        <w:jc w:val="both"/>
      </w:pPr>
      <w:r w:rsidRPr="00FA3273">
        <w:t>Esta capacitación no solo protege al paciente, sino que también respalda al celador en el desempeño seguro y ético de su labor.</w:t>
      </w:r>
    </w:p>
    <w:p w14:paraId="74AE4A35" w14:textId="77777777" w:rsidR="00FA3273" w:rsidRPr="00FA3273" w:rsidRDefault="00FA3273" w:rsidP="00FA3273">
      <w:pPr>
        <w:jc w:val="both"/>
        <w:rPr>
          <w:b/>
        </w:rPr>
      </w:pPr>
      <w:r w:rsidRPr="00FA3273">
        <w:rPr>
          <w:b/>
        </w:rPr>
        <w:t>CONCLUSIÓN</w:t>
      </w:r>
    </w:p>
    <w:p w14:paraId="5D61DB66" w14:textId="77777777" w:rsidR="00FA3273" w:rsidRPr="00FA3273" w:rsidRDefault="00FA3273" w:rsidP="00FA3273">
      <w:pPr>
        <w:jc w:val="both"/>
      </w:pPr>
      <w:r w:rsidRPr="00FA3273">
        <w:t>El celador hospitalario debe desempeñar su función con una actitud ética y un firme compromiso con la confidencialidad y la privacidad de los pacientes. Estos aspectos son fundamentales para preservar la dignidad humana y garantizar la confianza en el sistema sanitario. La formación continua y la concienciación sobre estos temas son herramientas indispensables para lograr un ejercicio profesional responsable y respetuoso.</w:t>
      </w:r>
    </w:p>
    <w:p w14:paraId="0E2AB38C" w14:textId="77777777" w:rsidR="00FA3273" w:rsidRPr="00FA3273" w:rsidRDefault="00FA3273" w:rsidP="00FA3273">
      <w:pPr>
        <w:jc w:val="both"/>
        <w:rPr>
          <w:b/>
        </w:rPr>
      </w:pPr>
      <w:r w:rsidRPr="00FA3273">
        <w:rPr>
          <w:b/>
        </w:rPr>
        <w:t>BIBLIOGRAFÍA</w:t>
      </w:r>
    </w:p>
    <w:p w14:paraId="1736AD05" w14:textId="77777777" w:rsidR="00FA3273" w:rsidRPr="00FA3273" w:rsidRDefault="00FA3273" w:rsidP="00FA3273">
      <w:pPr>
        <w:numPr>
          <w:ilvl w:val="0"/>
          <w:numId w:val="61"/>
        </w:numPr>
        <w:jc w:val="both"/>
      </w:pPr>
      <w:r w:rsidRPr="00FA3273">
        <w:t xml:space="preserve">Consejo General de Enfermería. (2018). </w:t>
      </w:r>
      <w:r w:rsidRPr="00FA3273">
        <w:rPr>
          <w:i/>
        </w:rPr>
        <w:t>Ética y confidencialidad en la atención sanitaria</w:t>
      </w:r>
      <w:r w:rsidRPr="00FA3273">
        <w:t>. Madrid.</w:t>
      </w:r>
    </w:p>
    <w:p w14:paraId="27986445" w14:textId="77777777" w:rsidR="00FA3273" w:rsidRPr="00FA3273" w:rsidRDefault="00FA3273" w:rsidP="00FA3273">
      <w:pPr>
        <w:numPr>
          <w:ilvl w:val="0"/>
          <w:numId w:val="61"/>
        </w:numPr>
        <w:jc w:val="both"/>
      </w:pPr>
      <w:r w:rsidRPr="00FA3273">
        <w:t xml:space="preserve">Ministerio de Sanidad. (2020). </w:t>
      </w:r>
      <w:r w:rsidRPr="00FA3273">
        <w:rPr>
          <w:i/>
        </w:rPr>
        <w:t>Manual de buenas prácticas en la atención sanitaria</w:t>
      </w:r>
      <w:r w:rsidRPr="00FA3273">
        <w:t>. Gobierno de España.</w:t>
      </w:r>
    </w:p>
    <w:p w14:paraId="1C4B8189" w14:textId="77777777" w:rsidR="00FA3273" w:rsidRPr="00FA3273" w:rsidRDefault="00FA3273" w:rsidP="00FA3273">
      <w:pPr>
        <w:numPr>
          <w:ilvl w:val="0"/>
          <w:numId w:val="61"/>
        </w:numPr>
        <w:jc w:val="both"/>
      </w:pPr>
      <w:r w:rsidRPr="00FA3273">
        <w:t xml:space="preserve">Agencia Española de Protección de Datos (AEPD). (2019). </w:t>
      </w:r>
      <w:r w:rsidRPr="00FA3273">
        <w:rPr>
          <w:i/>
        </w:rPr>
        <w:t>Guía para el cumplimiento del RGPD en centros sanitarios</w:t>
      </w:r>
      <w:r w:rsidRPr="00FA3273">
        <w:t>.</w:t>
      </w:r>
    </w:p>
    <w:p w14:paraId="17B52FC7" w14:textId="77777777" w:rsidR="00FA3273" w:rsidRPr="00FA3273" w:rsidRDefault="00FA3273" w:rsidP="00FA3273">
      <w:pPr>
        <w:numPr>
          <w:ilvl w:val="0"/>
          <w:numId w:val="61"/>
        </w:numPr>
        <w:jc w:val="both"/>
      </w:pPr>
      <w:r w:rsidRPr="00FA3273">
        <w:t xml:space="preserve">Pérez, M., &amp; López, A. (2021). “Ética profesional y confidencialidad en trabajadores no sanitarios”. </w:t>
      </w:r>
      <w:r w:rsidRPr="00FA3273">
        <w:rPr>
          <w:i/>
        </w:rPr>
        <w:t>Revista de Ética Sanitaria</w:t>
      </w:r>
      <w:r w:rsidRPr="00FA3273">
        <w:t>, 10(2), 45-52.</w:t>
      </w:r>
    </w:p>
    <w:p w14:paraId="1CF691F4" w14:textId="77777777" w:rsidR="00FA3273" w:rsidRPr="00FA3273" w:rsidRDefault="00FA3273" w:rsidP="00FA3273">
      <w:pPr>
        <w:numPr>
          <w:ilvl w:val="0"/>
          <w:numId w:val="61"/>
        </w:numPr>
        <w:jc w:val="both"/>
      </w:pPr>
      <w:r w:rsidRPr="00FA3273">
        <w:t xml:space="preserve">Organización Mundial de la Salud. (2016). </w:t>
      </w:r>
      <w:r w:rsidRPr="00FA3273">
        <w:rPr>
          <w:i/>
        </w:rPr>
        <w:t>Principios éticos en la atención sanitaria</w:t>
      </w:r>
      <w:r w:rsidRPr="00FA3273">
        <w:t>. OMS.</w:t>
      </w:r>
    </w:p>
    <w:p w14:paraId="6B00BDF9" w14:textId="77777777" w:rsidR="00FA3273" w:rsidRDefault="00FA3273" w:rsidP="001470CB">
      <w:pPr>
        <w:jc w:val="both"/>
      </w:pPr>
    </w:p>
    <w:p w14:paraId="5711490A" w14:textId="77777777" w:rsidR="00FA3273" w:rsidRDefault="00FA3273" w:rsidP="001470CB">
      <w:pPr>
        <w:jc w:val="both"/>
      </w:pPr>
    </w:p>
    <w:p w14:paraId="2A60F2D5" w14:textId="77777777" w:rsidR="00FA3273" w:rsidRDefault="00FA3273" w:rsidP="001470CB">
      <w:pPr>
        <w:jc w:val="both"/>
      </w:pPr>
    </w:p>
    <w:p w14:paraId="050018CC" w14:textId="77777777" w:rsidR="00FA3273" w:rsidRDefault="00FA3273" w:rsidP="001470CB">
      <w:pPr>
        <w:jc w:val="both"/>
      </w:pPr>
    </w:p>
    <w:p w14:paraId="4D6E2EF5" w14:textId="77777777" w:rsidR="00FA3273" w:rsidRDefault="00FA3273" w:rsidP="001470CB">
      <w:pPr>
        <w:jc w:val="both"/>
      </w:pPr>
    </w:p>
    <w:p w14:paraId="4C152901" w14:textId="77777777" w:rsidR="00FA3273" w:rsidRDefault="00FA3273" w:rsidP="001470CB">
      <w:pPr>
        <w:jc w:val="both"/>
      </w:pPr>
    </w:p>
    <w:p w14:paraId="4FC10CC9" w14:textId="77777777" w:rsidR="00FA3273" w:rsidRDefault="00FA3273" w:rsidP="001470CB">
      <w:pPr>
        <w:jc w:val="both"/>
      </w:pPr>
    </w:p>
    <w:p w14:paraId="750236D4" w14:textId="77777777" w:rsidR="00FA3273" w:rsidRDefault="00FA3273" w:rsidP="001470CB">
      <w:pPr>
        <w:jc w:val="both"/>
      </w:pPr>
    </w:p>
    <w:p w14:paraId="6AA9E7A8" w14:textId="77777777" w:rsidR="00FA3273" w:rsidRDefault="00FA3273" w:rsidP="001470CB">
      <w:pPr>
        <w:jc w:val="both"/>
      </w:pPr>
    </w:p>
    <w:p w14:paraId="1169FC6D" w14:textId="77777777" w:rsidR="00FA3273" w:rsidRPr="00FA3273" w:rsidRDefault="00FA3273" w:rsidP="00FA3273">
      <w:pPr>
        <w:jc w:val="both"/>
      </w:pPr>
      <w:r w:rsidRPr="00FA3273">
        <w:rPr>
          <w:b/>
          <w:u w:val="single"/>
        </w:rPr>
        <w:lastRenderedPageBreak/>
        <w:t>EL PAPEL DEL CELADOR DE URGENCIAS: CLAVE EN LA ATENCIÓN INMEDIATA Y COORDINADA</w:t>
      </w:r>
    </w:p>
    <w:p w14:paraId="2A05A556" w14:textId="77777777" w:rsidR="00FA3273" w:rsidRPr="00FA3273" w:rsidRDefault="00FA3273" w:rsidP="00FA3273">
      <w:pPr>
        <w:jc w:val="both"/>
        <w:rPr>
          <w:b/>
        </w:rPr>
      </w:pPr>
      <w:r w:rsidRPr="00FA3273">
        <w:rPr>
          <w:b/>
        </w:rPr>
        <w:t>RESUMEN</w:t>
      </w:r>
    </w:p>
    <w:p w14:paraId="35A48F83" w14:textId="77777777" w:rsidR="00FA3273" w:rsidRPr="00FA3273" w:rsidRDefault="00FA3273" w:rsidP="00FA3273">
      <w:pPr>
        <w:jc w:val="both"/>
      </w:pPr>
      <w:r w:rsidRPr="00FA3273">
        <w:t>El celador de urgencias es una figura esencial en el funcionamiento eficiente de los servicios de urgencias hospitalarias. Su labor, aunque muchas veces poco reconocida, garantiza la fluidez operativa, la seguridad de pacientes y profesionales, y la adecuada gestión de situaciones críticas. Este artículo analiza sus funciones, competencias necesarias y la importancia de su integración plena dentro del equipo de atención sanitaria.</w:t>
      </w:r>
    </w:p>
    <w:p w14:paraId="05226212" w14:textId="77777777" w:rsidR="00FA3273" w:rsidRPr="00FA3273" w:rsidRDefault="00FA3273" w:rsidP="00FA3273">
      <w:pPr>
        <w:jc w:val="both"/>
        <w:rPr>
          <w:b/>
        </w:rPr>
      </w:pPr>
      <w:r w:rsidRPr="00FA3273">
        <w:rPr>
          <w:b/>
        </w:rPr>
        <w:t>INTRODUCCIÓN</w:t>
      </w:r>
    </w:p>
    <w:p w14:paraId="1318F8FA" w14:textId="77777777" w:rsidR="00FA3273" w:rsidRPr="00FA3273" w:rsidRDefault="00FA3273" w:rsidP="00FA3273">
      <w:pPr>
        <w:jc w:val="both"/>
      </w:pPr>
      <w:r w:rsidRPr="00FA3273">
        <w:t xml:space="preserve">Las urgencias hospitalarias representan uno de los entornos más dinámicos y exigentes del sistema sanitario. En este contexto, el celador de urgencias actúa como un pilar de apoyo logístico y humano para el personal clínico y los pacientes. Aunque no posee funciones clínicas directas, su intervención oportuna y organizada puede influir decisivamente en la eficacia del tratamiento de emergencias. </w:t>
      </w:r>
    </w:p>
    <w:p w14:paraId="40143748" w14:textId="77777777" w:rsidR="00FA3273" w:rsidRPr="00FA3273" w:rsidRDefault="00FA3273" w:rsidP="00FA3273">
      <w:pPr>
        <w:jc w:val="both"/>
        <w:rPr>
          <w:b/>
        </w:rPr>
      </w:pPr>
      <w:r w:rsidRPr="00FA3273">
        <w:rPr>
          <w:b/>
        </w:rPr>
        <w:t>FUNCIONES PRINCIPALES</w:t>
      </w:r>
    </w:p>
    <w:p w14:paraId="6299A24A" w14:textId="77777777" w:rsidR="00FA3273" w:rsidRPr="00FA3273" w:rsidRDefault="00FA3273" w:rsidP="00FA3273">
      <w:pPr>
        <w:jc w:val="both"/>
      </w:pPr>
      <w:r w:rsidRPr="00FA3273">
        <w:t>El celador de urgencias desempeña una gran variedad de tareas que requieren rapidez, precisión y capacidad de adaptación. Entre sus funciones más destacadas se encuentran:</w:t>
      </w:r>
    </w:p>
    <w:p w14:paraId="3AF3E89E" w14:textId="77777777" w:rsidR="00FA3273" w:rsidRPr="00FA3273" w:rsidRDefault="00FA3273" w:rsidP="00FA3273">
      <w:pPr>
        <w:numPr>
          <w:ilvl w:val="0"/>
          <w:numId w:val="62"/>
        </w:numPr>
        <w:jc w:val="both"/>
      </w:pPr>
      <w:r w:rsidRPr="00FA3273">
        <w:t>Traslado de pacientes dentro del servicio y hacia otras unidades (radiología, quirófano, UCI, etc.).</w:t>
      </w:r>
    </w:p>
    <w:p w14:paraId="3A2FD947" w14:textId="77777777" w:rsidR="00FA3273" w:rsidRPr="00FA3273" w:rsidRDefault="00FA3273" w:rsidP="00FA3273">
      <w:pPr>
        <w:numPr>
          <w:ilvl w:val="0"/>
          <w:numId w:val="62"/>
        </w:numPr>
        <w:jc w:val="both"/>
      </w:pPr>
      <w:r w:rsidRPr="00FA3273">
        <w:t>Colaboración en la inmovilización y sujeción de pacientes cuando sea necesario.</w:t>
      </w:r>
    </w:p>
    <w:p w14:paraId="58AF5780" w14:textId="77777777" w:rsidR="00FA3273" w:rsidRPr="00FA3273" w:rsidRDefault="00FA3273" w:rsidP="00FA3273">
      <w:pPr>
        <w:numPr>
          <w:ilvl w:val="0"/>
          <w:numId w:val="62"/>
        </w:numPr>
        <w:jc w:val="both"/>
      </w:pPr>
      <w:r w:rsidRPr="00FA3273">
        <w:t>Asistencia en tareas de movilización de pacientes con movilidad reducida.</w:t>
      </w:r>
    </w:p>
    <w:p w14:paraId="59BCBA1E" w14:textId="77777777" w:rsidR="00FA3273" w:rsidRPr="00FA3273" w:rsidRDefault="00FA3273" w:rsidP="00FA3273">
      <w:pPr>
        <w:numPr>
          <w:ilvl w:val="0"/>
          <w:numId w:val="62"/>
        </w:numPr>
        <w:jc w:val="both"/>
      </w:pPr>
      <w:r w:rsidRPr="00FA3273">
        <w:t>Apoyo en la reposición de material no clínico (camillas, sillas de ruedas, etc.).</w:t>
      </w:r>
    </w:p>
    <w:p w14:paraId="383CEAF7" w14:textId="77777777" w:rsidR="00FA3273" w:rsidRPr="00FA3273" w:rsidRDefault="00FA3273" w:rsidP="00FA3273">
      <w:pPr>
        <w:numPr>
          <w:ilvl w:val="0"/>
          <w:numId w:val="62"/>
        </w:numPr>
        <w:jc w:val="both"/>
      </w:pPr>
      <w:r w:rsidRPr="00FA3273">
        <w:t>Supervisión del orden y limpieza de las zonas comunes del servicio.</w:t>
      </w:r>
    </w:p>
    <w:p w14:paraId="140EC5F2" w14:textId="77777777" w:rsidR="00FA3273" w:rsidRPr="00FA3273" w:rsidRDefault="00FA3273" w:rsidP="00FA3273">
      <w:pPr>
        <w:numPr>
          <w:ilvl w:val="0"/>
          <w:numId w:val="62"/>
        </w:numPr>
        <w:jc w:val="both"/>
      </w:pPr>
      <w:r w:rsidRPr="00FA3273">
        <w:t>Colaboración en situaciones de emergencias colectivas o catástrofes.</w:t>
      </w:r>
    </w:p>
    <w:p w14:paraId="15CCA1F1" w14:textId="77777777" w:rsidR="00FA3273" w:rsidRPr="00FA3273" w:rsidRDefault="00FA3273" w:rsidP="00FA3273">
      <w:pPr>
        <w:numPr>
          <w:ilvl w:val="0"/>
          <w:numId w:val="62"/>
        </w:numPr>
        <w:jc w:val="both"/>
      </w:pPr>
      <w:r w:rsidRPr="00FA3273">
        <w:t xml:space="preserve">Apoyo en la contención de pacientes en situaciones de agitación o crisis </w:t>
      </w:r>
      <w:proofErr w:type="spellStart"/>
      <w:proofErr w:type="gramStart"/>
      <w:r w:rsidRPr="00FA3273">
        <w:t>psiquiátrica,bajo</w:t>
      </w:r>
      <w:proofErr w:type="spellEnd"/>
      <w:proofErr w:type="gramEnd"/>
      <w:r w:rsidRPr="00FA3273">
        <w:t xml:space="preserve"> supervisión médica.</w:t>
      </w:r>
    </w:p>
    <w:p w14:paraId="666D69E6" w14:textId="77777777" w:rsidR="00FA3273" w:rsidRPr="00FA3273" w:rsidRDefault="00FA3273" w:rsidP="00FA3273">
      <w:pPr>
        <w:jc w:val="both"/>
      </w:pPr>
      <w:r w:rsidRPr="00FA3273">
        <w:t>Estas funciones requieren una coordinación constante con enfermería, auxiliares, médicos y personal de seguridad, lo que convierte al celador en un eslabón fundamental de la cadena asistencial.</w:t>
      </w:r>
    </w:p>
    <w:p w14:paraId="0E84841C" w14:textId="77777777" w:rsidR="00FA3273" w:rsidRPr="00FA3273" w:rsidRDefault="00FA3273" w:rsidP="00FA3273">
      <w:pPr>
        <w:jc w:val="both"/>
        <w:rPr>
          <w:b/>
        </w:rPr>
      </w:pPr>
      <w:r w:rsidRPr="00FA3273">
        <w:rPr>
          <w:b/>
        </w:rPr>
        <w:t>COMPETENCIAS Y FORMACIÓN</w:t>
      </w:r>
    </w:p>
    <w:p w14:paraId="0CCCDAB3" w14:textId="77777777" w:rsidR="00FA3273" w:rsidRPr="00FA3273" w:rsidRDefault="00FA3273" w:rsidP="00FA3273">
      <w:pPr>
        <w:jc w:val="both"/>
      </w:pPr>
      <w:r w:rsidRPr="00FA3273">
        <w:t>Si bien el acceso al puesto de celador no requiere una titulación sanitaria, el trabajo en urgencias demanda competencias específicas como:</w:t>
      </w:r>
    </w:p>
    <w:p w14:paraId="29EEC52B" w14:textId="77777777" w:rsidR="00FA3273" w:rsidRPr="00FA3273" w:rsidRDefault="00FA3273" w:rsidP="00FA3273">
      <w:pPr>
        <w:numPr>
          <w:ilvl w:val="0"/>
          <w:numId w:val="63"/>
        </w:numPr>
        <w:jc w:val="both"/>
      </w:pPr>
      <w:r w:rsidRPr="00FA3273">
        <w:t>Conocimiento básico en primeros auxilios y técnicas de movilización.</w:t>
      </w:r>
    </w:p>
    <w:p w14:paraId="480EC8AE" w14:textId="77777777" w:rsidR="00FA3273" w:rsidRPr="00FA3273" w:rsidRDefault="00FA3273" w:rsidP="00FA3273">
      <w:pPr>
        <w:numPr>
          <w:ilvl w:val="0"/>
          <w:numId w:val="63"/>
        </w:numPr>
        <w:jc w:val="both"/>
      </w:pPr>
      <w:r w:rsidRPr="00FA3273">
        <w:t>Tolerancia al estrés y capacidad de actuación en situaciones de alta presión.</w:t>
      </w:r>
    </w:p>
    <w:p w14:paraId="7A358EAE" w14:textId="77777777" w:rsidR="00FA3273" w:rsidRPr="00FA3273" w:rsidRDefault="00FA3273" w:rsidP="00FA3273">
      <w:pPr>
        <w:numPr>
          <w:ilvl w:val="0"/>
          <w:numId w:val="63"/>
        </w:numPr>
        <w:jc w:val="both"/>
      </w:pPr>
      <w:r w:rsidRPr="00FA3273">
        <w:lastRenderedPageBreak/>
        <w:t>Habilidades comunicativas para tratar con pacientes y familiares en estado de crisis.</w:t>
      </w:r>
    </w:p>
    <w:p w14:paraId="73AF9062" w14:textId="77777777" w:rsidR="00FA3273" w:rsidRPr="00FA3273" w:rsidRDefault="00FA3273" w:rsidP="00FA3273">
      <w:pPr>
        <w:numPr>
          <w:ilvl w:val="0"/>
          <w:numId w:val="63"/>
        </w:numPr>
        <w:jc w:val="both"/>
      </w:pPr>
      <w:r w:rsidRPr="00FA3273">
        <w:t>Capacidad para seguir instrucciones precisas y actuar con rapidez.</w:t>
      </w:r>
    </w:p>
    <w:p w14:paraId="31430473" w14:textId="77777777" w:rsidR="00FA3273" w:rsidRPr="00FA3273" w:rsidRDefault="00FA3273" w:rsidP="00FA3273">
      <w:pPr>
        <w:numPr>
          <w:ilvl w:val="0"/>
          <w:numId w:val="63"/>
        </w:numPr>
        <w:jc w:val="both"/>
      </w:pPr>
      <w:r w:rsidRPr="00FA3273">
        <w:t>Dominio de protocolos de higiene, bioseguridad y prevención de riesgos.</w:t>
      </w:r>
    </w:p>
    <w:p w14:paraId="730E8B90" w14:textId="77777777" w:rsidR="00FA3273" w:rsidRPr="00FA3273" w:rsidRDefault="00FA3273" w:rsidP="00FA3273">
      <w:pPr>
        <w:jc w:val="both"/>
      </w:pPr>
      <w:r w:rsidRPr="00FA3273">
        <w:t>La formación complementaria en emergencias, manejo de equipos de transporte sanitario o atención al paciente en estado crítico mejora sustancialmente el desempeño del celador de urgencias y su integración en equipos multidisciplinares.</w:t>
      </w:r>
    </w:p>
    <w:p w14:paraId="100D00B6" w14:textId="77777777" w:rsidR="00FA3273" w:rsidRPr="00FA3273" w:rsidRDefault="00FA3273" w:rsidP="00FA3273">
      <w:pPr>
        <w:jc w:val="both"/>
        <w:rPr>
          <w:b/>
        </w:rPr>
      </w:pPr>
      <w:r w:rsidRPr="00FA3273">
        <w:rPr>
          <w:b/>
        </w:rPr>
        <w:t>IMPORTANCIA EN EL SISTEMA SANITARIO</w:t>
      </w:r>
    </w:p>
    <w:p w14:paraId="5DE10116" w14:textId="77777777" w:rsidR="00FA3273" w:rsidRPr="00FA3273" w:rsidRDefault="00FA3273" w:rsidP="00FA3273">
      <w:pPr>
        <w:jc w:val="both"/>
      </w:pPr>
      <w:r w:rsidRPr="00FA3273">
        <w:t>El celador de urgencias no solo cumple funciones operativas, sino que también contribuye a humanizar el entorno hospitalario en un momento particularmente sensible para los pacientes. Su cercanía, discreción y capacidad de respuesta pueden marcar la diferencia en el confort y la atención recibida.</w:t>
      </w:r>
    </w:p>
    <w:p w14:paraId="1BF380F6" w14:textId="77777777" w:rsidR="00FA3273" w:rsidRPr="00FA3273" w:rsidRDefault="00FA3273" w:rsidP="00FA3273">
      <w:pPr>
        <w:jc w:val="both"/>
      </w:pPr>
      <w:r w:rsidRPr="00FA3273">
        <w:t>En situaciones de saturación, como epidemias o accidentes masivos, su rol se amplifica, siendo indispensable para la movilidad y seguridad del servicio. Reconocer su valor profesional y fomentar su formación continua es una necesidad urgente del sistema sanitario.</w:t>
      </w:r>
    </w:p>
    <w:p w14:paraId="67A71A48" w14:textId="77777777" w:rsidR="00FA3273" w:rsidRPr="00FA3273" w:rsidRDefault="00FA3273" w:rsidP="00FA3273">
      <w:pPr>
        <w:jc w:val="both"/>
        <w:rPr>
          <w:b/>
        </w:rPr>
      </w:pPr>
      <w:r w:rsidRPr="00FA3273">
        <w:rPr>
          <w:b/>
        </w:rPr>
        <w:t>CONCLUSIÓN</w:t>
      </w:r>
    </w:p>
    <w:p w14:paraId="10A82FD9" w14:textId="77777777" w:rsidR="00FA3273" w:rsidRPr="00FA3273" w:rsidRDefault="00FA3273" w:rsidP="00FA3273">
      <w:pPr>
        <w:jc w:val="both"/>
      </w:pPr>
      <w:r w:rsidRPr="00FA3273">
        <w:t xml:space="preserve">El celador de urgencias es un profesional indispensable para el correcto funcionamiento del sistema de atención inmediata. Su versatilidad, capacidad de respuesta y compromiso hacen de él una pieza clave en el engranaje hospitalario. A medida que se reconocen sus competencias y se refuerza su formación, su impacto positivo en la calidad asistencial se vuelve aún más evidente. </w:t>
      </w:r>
    </w:p>
    <w:p w14:paraId="1F405CB2" w14:textId="77777777" w:rsidR="00FA3273" w:rsidRPr="00FA3273" w:rsidRDefault="00FA3273" w:rsidP="00FA3273">
      <w:pPr>
        <w:jc w:val="both"/>
        <w:rPr>
          <w:b/>
        </w:rPr>
      </w:pPr>
      <w:r w:rsidRPr="00FA3273">
        <w:rPr>
          <w:b/>
        </w:rPr>
        <w:t>BIBLIOGRAFÍA</w:t>
      </w:r>
    </w:p>
    <w:p w14:paraId="0330C95F" w14:textId="77777777" w:rsidR="00FA3273" w:rsidRPr="00FA3273" w:rsidRDefault="00FA3273" w:rsidP="00FA3273">
      <w:pPr>
        <w:numPr>
          <w:ilvl w:val="0"/>
          <w:numId w:val="64"/>
        </w:numPr>
        <w:jc w:val="both"/>
      </w:pPr>
      <w:r w:rsidRPr="00FA3273">
        <w:t xml:space="preserve">Ministerio de Sanidad. (2021). </w:t>
      </w:r>
      <w:r w:rsidRPr="00FA3273">
        <w:rPr>
          <w:i/>
        </w:rPr>
        <w:t>Funciones del celador en los servicios de urgencias</w:t>
      </w:r>
      <w:r w:rsidRPr="00FA3273">
        <w:t xml:space="preserve">. </w:t>
      </w:r>
    </w:p>
    <w:p w14:paraId="01A9F78A" w14:textId="77777777" w:rsidR="00FA3273" w:rsidRPr="00FA3273" w:rsidRDefault="00FA3273" w:rsidP="00FA3273">
      <w:pPr>
        <w:jc w:val="both"/>
      </w:pPr>
      <w:r w:rsidRPr="00FA3273">
        <w:t>Gobierno de España.</w:t>
      </w:r>
    </w:p>
    <w:p w14:paraId="708A1B2F" w14:textId="77777777" w:rsidR="00FA3273" w:rsidRPr="00FA3273" w:rsidRDefault="00FA3273" w:rsidP="00FA3273">
      <w:pPr>
        <w:numPr>
          <w:ilvl w:val="0"/>
          <w:numId w:val="64"/>
        </w:numPr>
        <w:jc w:val="both"/>
      </w:pPr>
      <w:r w:rsidRPr="00FA3273">
        <w:t xml:space="preserve">García, L. M. (2019). “El celador en urgencias: análisis del perfil profesional y competencias clave”. </w:t>
      </w:r>
      <w:r w:rsidRPr="00FA3273">
        <w:rPr>
          <w:i/>
        </w:rPr>
        <w:t>Revista Española de Gestión Sanitaria</w:t>
      </w:r>
      <w:r w:rsidRPr="00FA3273">
        <w:t>, 12(1), 33-41.</w:t>
      </w:r>
    </w:p>
    <w:p w14:paraId="7D41D7CB" w14:textId="77777777" w:rsidR="00FA3273" w:rsidRPr="00FA3273" w:rsidRDefault="00FA3273" w:rsidP="00FA3273">
      <w:pPr>
        <w:numPr>
          <w:ilvl w:val="0"/>
          <w:numId w:val="64"/>
        </w:numPr>
        <w:jc w:val="both"/>
      </w:pPr>
      <w:r w:rsidRPr="00FA3273">
        <w:t xml:space="preserve">Organización Mundial de la Salud. (2020). </w:t>
      </w:r>
      <w:r w:rsidRPr="00FA3273">
        <w:rPr>
          <w:i/>
        </w:rPr>
        <w:t>Atención hospitalaria en situaciones de emergencia: roles auxiliares</w:t>
      </w:r>
      <w:r w:rsidRPr="00FA3273">
        <w:t>. OMS.</w:t>
      </w:r>
    </w:p>
    <w:p w14:paraId="62009256" w14:textId="77777777" w:rsidR="00FA3273" w:rsidRPr="00FA3273" w:rsidRDefault="00FA3273" w:rsidP="00FA3273">
      <w:pPr>
        <w:numPr>
          <w:ilvl w:val="0"/>
          <w:numId w:val="64"/>
        </w:numPr>
        <w:jc w:val="both"/>
      </w:pPr>
      <w:r w:rsidRPr="00FA3273">
        <w:t>Real Decreto 486/1997, de 14 de abril, sobre disposiciones mínimas de seguridad y salud en los lugares de trabajo. BOE.</w:t>
      </w:r>
    </w:p>
    <w:p w14:paraId="4AFAD65E" w14:textId="77777777" w:rsidR="00FA3273" w:rsidRPr="00FA3273" w:rsidRDefault="00FA3273" w:rsidP="00FA3273">
      <w:pPr>
        <w:numPr>
          <w:ilvl w:val="0"/>
          <w:numId w:val="64"/>
        </w:numPr>
        <w:jc w:val="both"/>
      </w:pPr>
      <w:r w:rsidRPr="00FA3273">
        <w:t xml:space="preserve">Hernández, C. (2020). “Importancia del celador en la cadena de atención urgente”. </w:t>
      </w:r>
      <w:r w:rsidRPr="00FA3273">
        <w:rPr>
          <w:i/>
        </w:rPr>
        <w:t>Revista de Enfermería y Sociedad</w:t>
      </w:r>
      <w:r w:rsidRPr="00FA3273">
        <w:t>, 8(3), 59-65.</w:t>
      </w:r>
    </w:p>
    <w:p w14:paraId="289F5DF9" w14:textId="77777777" w:rsidR="00FA3273" w:rsidRDefault="00FA3273" w:rsidP="001470CB">
      <w:pPr>
        <w:jc w:val="both"/>
      </w:pPr>
    </w:p>
    <w:p w14:paraId="0AA67F1D" w14:textId="77777777" w:rsidR="00FA3273" w:rsidRDefault="00FA3273" w:rsidP="001470CB">
      <w:pPr>
        <w:jc w:val="both"/>
      </w:pPr>
    </w:p>
    <w:p w14:paraId="04D3519D" w14:textId="77777777" w:rsidR="00FA3273" w:rsidRDefault="00FA3273" w:rsidP="001470CB">
      <w:pPr>
        <w:jc w:val="both"/>
      </w:pPr>
    </w:p>
    <w:p w14:paraId="28C5789F" w14:textId="77777777" w:rsidR="00FA3273" w:rsidRPr="00FA3273" w:rsidRDefault="00FA3273" w:rsidP="00FA3273">
      <w:pPr>
        <w:jc w:val="both"/>
      </w:pPr>
      <w:r w:rsidRPr="00FA3273">
        <w:rPr>
          <w:b/>
          <w:u w:val="single"/>
        </w:rPr>
        <w:lastRenderedPageBreak/>
        <w:t>EL PAPEL DEL CELADOR DE MORTUORIOS: FUNCIONES, COMPETENCIAS Y RELEVANCIA PROFESIONAL</w:t>
      </w:r>
    </w:p>
    <w:p w14:paraId="3AB1283B" w14:textId="77777777" w:rsidR="00FA3273" w:rsidRPr="00FA3273" w:rsidRDefault="00FA3273" w:rsidP="00FA3273">
      <w:pPr>
        <w:jc w:val="both"/>
        <w:rPr>
          <w:b/>
        </w:rPr>
      </w:pPr>
      <w:r w:rsidRPr="00FA3273">
        <w:rPr>
          <w:b/>
        </w:rPr>
        <w:t>RESUMEN</w:t>
      </w:r>
    </w:p>
    <w:p w14:paraId="39612950" w14:textId="77777777" w:rsidR="00FA3273" w:rsidRPr="00FA3273" w:rsidRDefault="00FA3273" w:rsidP="00FA3273">
      <w:pPr>
        <w:jc w:val="both"/>
      </w:pPr>
      <w:r w:rsidRPr="00FA3273">
        <w:t xml:space="preserve">El celador de mortuorios desempeña un rol fundamental en el funcionamiento de los servicios sanitarios, especialmente en el proceso post mortem. A pesar de su bajo perfil público, su labor es clave tanto en el respeto al fallecido como en la atención a los familiares. Este artículo examina las funciones, competencias y relevancia del celador de mortuorios dentro del sistema sanitario, destacando la necesidad de una formación especializada y el reconocimiento profesional adecuado. </w:t>
      </w:r>
    </w:p>
    <w:p w14:paraId="5F7ABFA5" w14:textId="77777777" w:rsidR="00FA3273" w:rsidRPr="00FA3273" w:rsidRDefault="00FA3273" w:rsidP="00FA3273">
      <w:pPr>
        <w:jc w:val="both"/>
        <w:rPr>
          <w:b/>
        </w:rPr>
      </w:pPr>
      <w:r w:rsidRPr="00FA3273">
        <w:rPr>
          <w:b/>
        </w:rPr>
        <w:t>INTRODUCCIÓN</w:t>
      </w:r>
    </w:p>
    <w:p w14:paraId="03171821" w14:textId="77777777" w:rsidR="00FA3273" w:rsidRPr="00FA3273" w:rsidRDefault="00FA3273" w:rsidP="00FA3273">
      <w:pPr>
        <w:jc w:val="both"/>
      </w:pPr>
      <w:r w:rsidRPr="00FA3273">
        <w:t xml:space="preserve">En el contexto hospitalario, el trabajo del celador suele vincularse con funciones de traslado y apoyo logístico. Sin embargo, en el ámbito mortuorio, estas funciones se amplían y se revisten de un carácter más delicado, ético y técnico. El celador de mortuorios interactúa con el cuerpo del fallecido, el personal sanitario y los allegados del difunto, en una intersección donde la profesionalidad y la humanidad son igualmente importantes. </w:t>
      </w:r>
    </w:p>
    <w:p w14:paraId="28054EC8" w14:textId="77777777" w:rsidR="00FA3273" w:rsidRPr="00FA3273" w:rsidRDefault="00FA3273" w:rsidP="00FA3273">
      <w:pPr>
        <w:jc w:val="both"/>
        <w:rPr>
          <w:b/>
        </w:rPr>
      </w:pPr>
      <w:r w:rsidRPr="00FA3273">
        <w:rPr>
          <w:b/>
        </w:rPr>
        <w:t>FUNCIONES PRINCIPALES</w:t>
      </w:r>
    </w:p>
    <w:p w14:paraId="6EAC0940" w14:textId="77777777" w:rsidR="00FA3273" w:rsidRPr="00FA3273" w:rsidRDefault="00FA3273" w:rsidP="00FA3273">
      <w:pPr>
        <w:jc w:val="both"/>
      </w:pPr>
      <w:r w:rsidRPr="00FA3273">
        <w:t>El celador de mortuorios tiene como responsabilidad principal la recepción, traslado y preparación de los cadáveres desde las unidades hospitalarias al depósito mortuorio. Además, colabora en la identificación de los cuerpos, el mantenimiento higiénico del espacio y la preparación para autopsias, cuando corresponde.</w:t>
      </w:r>
    </w:p>
    <w:p w14:paraId="58EBCEBD" w14:textId="77777777" w:rsidR="00FA3273" w:rsidRPr="00FA3273" w:rsidRDefault="00FA3273" w:rsidP="00FA3273">
      <w:pPr>
        <w:jc w:val="both"/>
      </w:pPr>
      <w:r w:rsidRPr="00FA3273">
        <w:t>Entre sus tareas específicas se encuentran:</w:t>
      </w:r>
    </w:p>
    <w:p w14:paraId="6967177A" w14:textId="77777777" w:rsidR="00FA3273" w:rsidRPr="00FA3273" w:rsidRDefault="00FA3273" w:rsidP="00FA3273">
      <w:pPr>
        <w:numPr>
          <w:ilvl w:val="0"/>
          <w:numId w:val="65"/>
        </w:numPr>
        <w:jc w:val="both"/>
      </w:pPr>
      <w:r w:rsidRPr="00FA3273">
        <w:t>Traslado del cadáver desde la unidad correspondiente hasta la sala mortuoria.</w:t>
      </w:r>
    </w:p>
    <w:p w14:paraId="32FC95F6" w14:textId="77777777" w:rsidR="00FA3273" w:rsidRPr="00FA3273" w:rsidRDefault="00FA3273" w:rsidP="00FA3273">
      <w:pPr>
        <w:numPr>
          <w:ilvl w:val="0"/>
          <w:numId w:val="65"/>
        </w:numPr>
        <w:jc w:val="both"/>
      </w:pPr>
      <w:r w:rsidRPr="00FA3273">
        <w:t>Colaboración con los servicios de anatomía patológica y forenses.</w:t>
      </w:r>
    </w:p>
    <w:p w14:paraId="1F11D4C3" w14:textId="77777777" w:rsidR="00FA3273" w:rsidRPr="00FA3273" w:rsidRDefault="00FA3273" w:rsidP="00FA3273">
      <w:pPr>
        <w:numPr>
          <w:ilvl w:val="0"/>
          <w:numId w:val="65"/>
        </w:numPr>
        <w:jc w:val="both"/>
      </w:pPr>
      <w:r w:rsidRPr="00FA3273">
        <w:t>Preparación del cuerpo para la entrega a familiares o funerarias.</w:t>
      </w:r>
    </w:p>
    <w:p w14:paraId="0A1C00E1" w14:textId="77777777" w:rsidR="00FA3273" w:rsidRPr="00FA3273" w:rsidRDefault="00FA3273" w:rsidP="00FA3273">
      <w:pPr>
        <w:numPr>
          <w:ilvl w:val="0"/>
          <w:numId w:val="65"/>
        </w:numPr>
        <w:jc w:val="both"/>
      </w:pPr>
      <w:r w:rsidRPr="00FA3273">
        <w:t>Control y registro de entradas y salidas de cadáveres.</w:t>
      </w:r>
    </w:p>
    <w:p w14:paraId="6F5A6884" w14:textId="77777777" w:rsidR="00FA3273" w:rsidRPr="00FA3273" w:rsidRDefault="00FA3273" w:rsidP="00FA3273">
      <w:pPr>
        <w:numPr>
          <w:ilvl w:val="0"/>
          <w:numId w:val="65"/>
        </w:numPr>
        <w:jc w:val="both"/>
      </w:pPr>
      <w:r w:rsidRPr="00FA3273">
        <w:t>Asegurar la limpieza y desinfección de las instalaciones.</w:t>
      </w:r>
    </w:p>
    <w:p w14:paraId="7A68734E" w14:textId="77777777" w:rsidR="00FA3273" w:rsidRPr="00FA3273" w:rsidRDefault="00FA3273" w:rsidP="00FA3273">
      <w:pPr>
        <w:numPr>
          <w:ilvl w:val="0"/>
          <w:numId w:val="65"/>
        </w:numPr>
        <w:jc w:val="both"/>
      </w:pPr>
      <w:r w:rsidRPr="00FA3273">
        <w:t>Ofrecer orientación y apoyo logístico a los familiares del fallecido.</w:t>
      </w:r>
    </w:p>
    <w:p w14:paraId="141C7225" w14:textId="77777777" w:rsidR="00FA3273" w:rsidRPr="00FA3273" w:rsidRDefault="00FA3273" w:rsidP="00FA3273">
      <w:pPr>
        <w:jc w:val="both"/>
        <w:rPr>
          <w:b/>
        </w:rPr>
      </w:pPr>
      <w:r w:rsidRPr="00FA3273">
        <w:rPr>
          <w:b/>
        </w:rPr>
        <w:t>COMPETENCIAS REQUERIDAS</w:t>
      </w:r>
    </w:p>
    <w:p w14:paraId="2253C431" w14:textId="77777777" w:rsidR="00FA3273" w:rsidRPr="00FA3273" w:rsidRDefault="00FA3273" w:rsidP="00FA3273">
      <w:pPr>
        <w:jc w:val="both"/>
      </w:pPr>
      <w:r w:rsidRPr="00FA3273">
        <w:t>Aunque no siempre se exige formación reglada específica, la figura del celador de mortuorios requiere una serie de competencias tanto técnicas como personales. En lo técnico, se demanda conocimiento básico sobre anatomía, normas de bioseguridad, y protocolos sanitarios. En el plano humano, es fundamental mostrar empatía, discreción, tolerancia al estrés, y habilidades comunicativas para interactuar adecuadamente con familiares en momentos de duelo. Es cada vez más habitual que los centros sanitarios exijan formación complementaria en tanatopraxia, legislación mortuoria, o atención al duelo. Estas capacidades permiten un servicio más profesionalizado y respetuoso, elevando el nivel de atención en momentos especialmente sensibles para las familias.</w:t>
      </w:r>
    </w:p>
    <w:p w14:paraId="029A61F9" w14:textId="77777777" w:rsidR="00FA3273" w:rsidRPr="00FA3273" w:rsidRDefault="00FA3273" w:rsidP="00FA3273">
      <w:pPr>
        <w:jc w:val="both"/>
        <w:rPr>
          <w:b/>
        </w:rPr>
      </w:pPr>
      <w:r w:rsidRPr="00FA3273">
        <w:rPr>
          <w:b/>
        </w:rPr>
        <w:t>RELEVANCIA PROFESIONAL Y SOCIAL</w:t>
      </w:r>
    </w:p>
    <w:p w14:paraId="77AD3C95" w14:textId="77777777" w:rsidR="00FA3273" w:rsidRPr="00FA3273" w:rsidRDefault="00FA3273" w:rsidP="00FA3273">
      <w:pPr>
        <w:jc w:val="both"/>
      </w:pPr>
      <w:r w:rsidRPr="00FA3273">
        <w:lastRenderedPageBreak/>
        <w:t>La visibilidad del celador de mortuorios dentro del equipo sanitario sigue siendo limitada, pese a la relevancia de sus funciones. El respeto al cuerpo humano tras la muerte forma parte del derecho a una atención sanitaria digna, y los celadores de mortuorio son los garantes de este principio. Además, en situaciones como pandemias o catástrofes, su papel se torna aún más crucial, dado que manejan volúmenes excepcionales de fallecimientos y deben aplicar estrictos protocolos de bioseguridad.</w:t>
      </w:r>
    </w:p>
    <w:p w14:paraId="4BFA2A00" w14:textId="77777777" w:rsidR="00FA3273" w:rsidRPr="00FA3273" w:rsidRDefault="00FA3273" w:rsidP="00FA3273">
      <w:pPr>
        <w:jc w:val="both"/>
        <w:rPr>
          <w:b/>
        </w:rPr>
      </w:pPr>
      <w:r w:rsidRPr="00FA3273">
        <w:rPr>
          <w:b/>
        </w:rPr>
        <w:t>CONCLUSIÓN</w:t>
      </w:r>
    </w:p>
    <w:p w14:paraId="572A14F2" w14:textId="77777777" w:rsidR="00FA3273" w:rsidRPr="00FA3273" w:rsidRDefault="00FA3273" w:rsidP="00FA3273">
      <w:pPr>
        <w:jc w:val="both"/>
      </w:pPr>
      <w:r w:rsidRPr="00FA3273">
        <w:t xml:space="preserve">El celador de mortuorios cumple una función esencial y delicada dentro del entorno sanitario. Su papel va más allá de lo técnico, pues requiere un enfoque humanista, profesional y ético. Es fundamental avanzar en la formación, reconocimiento y </w:t>
      </w:r>
      <w:proofErr w:type="spellStart"/>
      <w:r w:rsidRPr="00FA3273">
        <w:t>visibilización</w:t>
      </w:r>
      <w:proofErr w:type="spellEnd"/>
      <w:r w:rsidRPr="00FA3273">
        <w:t xml:space="preserve"> de este colectivo, para asegurar una atención post mortem digna, eficiente y respetuosa. </w:t>
      </w:r>
    </w:p>
    <w:p w14:paraId="047264AE" w14:textId="77777777" w:rsidR="00FA3273" w:rsidRPr="00FA3273" w:rsidRDefault="00FA3273" w:rsidP="00FA3273">
      <w:pPr>
        <w:jc w:val="both"/>
        <w:rPr>
          <w:b/>
        </w:rPr>
      </w:pPr>
      <w:r w:rsidRPr="00FA3273">
        <w:rPr>
          <w:b/>
        </w:rPr>
        <w:t>BIBLIOGRAFÍA</w:t>
      </w:r>
    </w:p>
    <w:p w14:paraId="338D15BE" w14:textId="77777777" w:rsidR="00FA3273" w:rsidRPr="00FA3273" w:rsidRDefault="00FA3273" w:rsidP="00FA3273">
      <w:pPr>
        <w:jc w:val="both"/>
      </w:pPr>
      <w:r w:rsidRPr="00FA3273">
        <w:t xml:space="preserve">Ministerio de Sanidad. (2020). </w:t>
      </w:r>
      <w:r w:rsidRPr="00FA3273">
        <w:rPr>
          <w:i/>
        </w:rPr>
        <w:t>Manual de funciones del celador en instituciones sanitarias</w:t>
      </w:r>
      <w:r w:rsidRPr="00FA3273">
        <w:t xml:space="preserve">. </w:t>
      </w:r>
    </w:p>
    <w:p w14:paraId="4687EC25" w14:textId="77777777" w:rsidR="00FA3273" w:rsidRPr="00FA3273" w:rsidRDefault="00FA3273" w:rsidP="00FA3273">
      <w:pPr>
        <w:jc w:val="both"/>
      </w:pPr>
      <w:r w:rsidRPr="00FA3273">
        <w:t>Gobierno de España.</w:t>
      </w:r>
    </w:p>
    <w:p w14:paraId="677B2447" w14:textId="77777777" w:rsidR="00FA3273" w:rsidRPr="00FA3273" w:rsidRDefault="00FA3273" w:rsidP="00FA3273">
      <w:pPr>
        <w:numPr>
          <w:ilvl w:val="0"/>
          <w:numId w:val="66"/>
        </w:numPr>
        <w:jc w:val="both"/>
      </w:pPr>
      <w:r w:rsidRPr="00FA3273">
        <w:t xml:space="preserve">López, M. J. (2018). “El celador en el área de mortuorios: competencias profesionales y necesidades formativas”. </w:t>
      </w:r>
      <w:r w:rsidRPr="00FA3273">
        <w:rPr>
          <w:i/>
        </w:rPr>
        <w:t>Revista Española de Sanidad</w:t>
      </w:r>
      <w:r w:rsidRPr="00FA3273">
        <w:t>, 15(2), 45-53.</w:t>
      </w:r>
    </w:p>
    <w:p w14:paraId="7A2B93A7" w14:textId="77777777" w:rsidR="00FA3273" w:rsidRPr="00FA3273" w:rsidRDefault="00FA3273" w:rsidP="00FA3273">
      <w:pPr>
        <w:numPr>
          <w:ilvl w:val="0"/>
          <w:numId w:val="66"/>
        </w:numPr>
        <w:jc w:val="both"/>
      </w:pPr>
      <w:r w:rsidRPr="00FA3273">
        <w:t xml:space="preserve">Organización Mundial de la Salud. (2019). </w:t>
      </w:r>
      <w:r w:rsidRPr="00FA3273">
        <w:rPr>
          <w:i/>
        </w:rPr>
        <w:t>Guía sobre el manejo de cadáveres en contextos sanitarios</w:t>
      </w:r>
      <w:r w:rsidRPr="00FA3273">
        <w:t>. OMS.</w:t>
      </w:r>
    </w:p>
    <w:p w14:paraId="74CC6207" w14:textId="77777777" w:rsidR="00FA3273" w:rsidRPr="00FA3273" w:rsidRDefault="00FA3273" w:rsidP="00FA3273">
      <w:pPr>
        <w:numPr>
          <w:ilvl w:val="0"/>
          <w:numId w:val="66"/>
        </w:numPr>
        <w:jc w:val="both"/>
      </w:pPr>
      <w:r w:rsidRPr="00FA3273">
        <w:t xml:space="preserve">Rodríguez, A. (2021). “Tanatología y atención post mortem en hospitales públicos”. </w:t>
      </w:r>
      <w:r w:rsidRPr="00FA3273">
        <w:rPr>
          <w:i/>
        </w:rPr>
        <w:t>Revista Bioética y Sociedad</w:t>
      </w:r>
      <w:r w:rsidRPr="00FA3273">
        <w:t>, 9(1), 22-34.</w:t>
      </w:r>
    </w:p>
    <w:p w14:paraId="5FD9AA31" w14:textId="77777777" w:rsidR="00FA3273" w:rsidRPr="00FA3273" w:rsidRDefault="00FA3273" w:rsidP="00FA3273">
      <w:pPr>
        <w:numPr>
          <w:ilvl w:val="0"/>
          <w:numId w:val="66"/>
        </w:numPr>
        <w:jc w:val="both"/>
      </w:pPr>
      <w:r w:rsidRPr="00FA3273">
        <w:t>Real Decreto 355/2003, de 28 de marzo, por el que se aprueba el Reglamento de Policía Sanitaria Mortuoria. BOE.</w:t>
      </w:r>
    </w:p>
    <w:p w14:paraId="1849C82F" w14:textId="77777777" w:rsidR="00FA3273" w:rsidRDefault="00FA3273" w:rsidP="001470CB">
      <w:pPr>
        <w:jc w:val="both"/>
      </w:pPr>
    </w:p>
    <w:p w14:paraId="66187D67" w14:textId="77777777" w:rsidR="00FA3273" w:rsidRDefault="00FA3273" w:rsidP="001470CB">
      <w:pPr>
        <w:jc w:val="both"/>
      </w:pPr>
    </w:p>
    <w:p w14:paraId="2C67E997" w14:textId="77777777" w:rsidR="00FA3273" w:rsidRDefault="00FA3273" w:rsidP="001470CB">
      <w:pPr>
        <w:jc w:val="both"/>
      </w:pPr>
    </w:p>
    <w:p w14:paraId="27403BA6" w14:textId="77777777" w:rsidR="00FA3273" w:rsidRDefault="00FA3273" w:rsidP="001470CB">
      <w:pPr>
        <w:jc w:val="both"/>
      </w:pPr>
    </w:p>
    <w:p w14:paraId="4F21B2FF" w14:textId="77777777" w:rsidR="00FA3273" w:rsidRDefault="00FA3273" w:rsidP="001470CB">
      <w:pPr>
        <w:jc w:val="both"/>
      </w:pPr>
    </w:p>
    <w:p w14:paraId="645484AD" w14:textId="77777777" w:rsidR="00FA3273" w:rsidRDefault="00FA3273" w:rsidP="001470CB">
      <w:pPr>
        <w:jc w:val="both"/>
      </w:pPr>
    </w:p>
    <w:p w14:paraId="63596D9F" w14:textId="77777777" w:rsidR="00FA3273" w:rsidRDefault="00FA3273" w:rsidP="001470CB">
      <w:pPr>
        <w:jc w:val="both"/>
      </w:pPr>
    </w:p>
    <w:p w14:paraId="4701A382" w14:textId="77777777" w:rsidR="00FA3273" w:rsidRDefault="00FA3273" w:rsidP="001470CB">
      <w:pPr>
        <w:jc w:val="both"/>
      </w:pPr>
    </w:p>
    <w:p w14:paraId="553A37C7" w14:textId="77777777" w:rsidR="00FA3273" w:rsidRDefault="00FA3273" w:rsidP="001470CB">
      <w:pPr>
        <w:jc w:val="both"/>
      </w:pPr>
    </w:p>
    <w:p w14:paraId="3EF7432D" w14:textId="77777777" w:rsidR="00FA3273" w:rsidRDefault="00FA3273" w:rsidP="001470CB">
      <w:pPr>
        <w:jc w:val="both"/>
      </w:pPr>
    </w:p>
    <w:p w14:paraId="544E4B3F" w14:textId="77777777" w:rsidR="00FA3273" w:rsidRDefault="00FA3273" w:rsidP="001470CB">
      <w:pPr>
        <w:jc w:val="both"/>
      </w:pPr>
    </w:p>
    <w:p w14:paraId="34E1B892" w14:textId="77777777" w:rsidR="00FA3273" w:rsidRDefault="00FA3273" w:rsidP="001470CB">
      <w:pPr>
        <w:jc w:val="both"/>
      </w:pPr>
    </w:p>
    <w:p w14:paraId="45062520" w14:textId="77777777" w:rsidR="00FA3273" w:rsidRPr="00FA3273" w:rsidRDefault="00FA3273" w:rsidP="00FA3273">
      <w:pPr>
        <w:jc w:val="both"/>
      </w:pPr>
      <w:r w:rsidRPr="00FA3273">
        <w:rPr>
          <w:b/>
          <w:u w:val="single"/>
        </w:rPr>
        <w:lastRenderedPageBreak/>
        <w:t>EL PAPEL DEL CELADOR EN ATENCIÓN PRIMARIA: FUNCIONES Y APORTES AL SISTEMA SANITARIO</w:t>
      </w:r>
    </w:p>
    <w:p w14:paraId="17CB0A67" w14:textId="77777777" w:rsidR="00FA3273" w:rsidRPr="00FA3273" w:rsidRDefault="00FA3273" w:rsidP="00FA3273">
      <w:pPr>
        <w:jc w:val="both"/>
        <w:rPr>
          <w:b/>
        </w:rPr>
      </w:pPr>
      <w:r w:rsidRPr="00FA3273">
        <w:rPr>
          <w:b/>
        </w:rPr>
        <w:t>RESUMEN</w:t>
      </w:r>
    </w:p>
    <w:p w14:paraId="635AD9B9" w14:textId="77777777" w:rsidR="00FA3273" w:rsidRPr="00FA3273" w:rsidRDefault="00FA3273" w:rsidP="00FA3273">
      <w:pPr>
        <w:jc w:val="both"/>
      </w:pPr>
      <w:r w:rsidRPr="00FA3273">
        <w:t>El celador en atención primaria desempeña un papel fundamental en el funcionamiento cotidiano de los centros de salud. A pesar de ser una figura que suele pasar desapercibida, sus tareas contribuyen significativamente a la organización, atención y bienestar de los pacientes. Este artículo explora las funciones, competencias y la importancia creciente del celador en el ámbito de la atención primaria.</w:t>
      </w:r>
    </w:p>
    <w:p w14:paraId="2F5F72E9" w14:textId="77777777" w:rsidR="00FA3273" w:rsidRPr="00FA3273" w:rsidRDefault="00FA3273" w:rsidP="00FA3273">
      <w:pPr>
        <w:jc w:val="both"/>
        <w:rPr>
          <w:b/>
        </w:rPr>
      </w:pPr>
      <w:r w:rsidRPr="00FA3273">
        <w:rPr>
          <w:b/>
        </w:rPr>
        <w:t>INTRODUCCIÓN</w:t>
      </w:r>
    </w:p>
    <w:p w14:paraId="7BC83347" w14:textId="77777777" w:rsidR="00FA3273" w:rsidRPr="00FA3273" w:rsidRDefault="00FA3273" w:rsidP="00FA3273">
      <w:pPr>
        <w:jc w:val="both"/>
      </w:pPr>
      <w:r w:rsidRPr="00FA3273">
        <w:t xml:space="preserve">La atención primaria es la puerta de entrada al sistema sanitario y el nivel donde se gestiona la mayoría de las consultas y cuidados. Dentro de este entorno, el celador cumple con tareas esenciales que facilitan el trabajo del equipo sanitario y mejoran la experiencia del paciente. Su rol va más allá del apoyo logístico, ya que actúa como un enlace entre pacientes, profesionales y servicios. </w:t>
      </w:r>
    </w:p>
    <w:p w14:paraId="4A641471" w14:textId="77777777" w:rsidR="00FA3273" w:rsidRPr="00FA3273" w:rsidRDefault="00FA3273" w:rsidP="00FA3273">
      <w:pPr>
        <w:jc w:val="both"/>
        <w:rPr>
          <w:b/>
        </w:rPr>
      </w:pPr>
      <w:r w:rsidRPr="00FA3273">
        <w:rPr>
          <w:b/>
        </w:rPr>
        <w:t>FUNCIONES PRINCIPALES</w:t>
      </w:r>
    </w:p>
    <w:p w14:paraId="7C711162" w14:textId="77777777" w:rsidR="00FA3273" w:rsidRPr="00FA3273" w:rsidRDefault="00FA3273" w:rsidP="00FA3273">
      <w:pPr>
        <w:jc w:val="both"/>
      </w:pPr>
      <w:r w:rsidRPr="00FA3273">
        <w:t>En los centros de atención primaria, el celador realiza diversas funciones operativas y de soporte, entre las que destacan:</w:t>
      </w:r>
    </w:p>
    <w:p w14:paraId="18B4D0BE" w14:textId="77777777" w:rsidR="00FA3273" w:rsidRPr="00FA3273" w:rsidRDefault="00FA3273" w:rsidP="00FA3273">
      <w:pPr>
        <w:numPr>
          <w:ilvl w:val="0"/>
          <w:numId w:val="67"/>
        </w:numPr>
        <w:jc w:val="both"/>
      </w:pPr>
      <w:r w:rsidRPr="00FA3273">
        <w:rPr>
          <w:b/>
        </w:rPr>
        <w:t>Recepción y acompañamiento de pacientes:</w:t>
      </w:r>
      <w:r w:rsidRPr="00FA3273">
        <w:t xml:space="preserve"> Ayuda a orientar y acompañar a los usuarios dentro del centro, facilitando su acceso a las consultas o servicios.</w:t>
      </w:r>
    </w:p>
    <w:p w14:paraId="6BB8D17A" w14:textId="77777777" w:rsidR="00FA3273" w:rsidRPr="00FA3273" w:rsidRDefault="00FA3273" w:rsidP="00FA3273">
      <w:pPr>
        <w:numPr>
          <w:ilvl w:val="0"/>
          <w:numId w:val="67"/>
        </w:numPr>
        <w:jc w:val="both"/>
      </w:pPr>
      <w:r w:rsidRPr="00FA3273">
        <w:rPr>
          <w:b/>
        </w:rPr>
        <w:t>Traslados internos:</w:t>
      </w:r>
      <w:r w:rsidRPr="00FA3273">
        <w:t xml:space="preserve"> Facilita el traslado de pacientes dentro del centro, especialmente aquellos con movilidad reducida o discapacidades.</w:t>
      </w:r>
    </w:p>
    <w:p w14:paraId="2C4927F6" w14:textId="77777777" w:rsidR="00FA3273" w:rsidRPr="00FA3273" w:rsidRDefault="00FA3273" w:rsidP="00FA3273">
      <w:pPr>
        <w:numPr>
          <w:ilvl w:val="0"/>
          <w:numId w:val="67"/>
        </w:numPr>
        <w:jc w:val="both"/>
      </w:pPr>
      <w:r w:rsidRPr="00FA3273">
        <w:rPr>
          <w:b/>
        </w:rPr>
        <w:t>Gestión de recursos materiales:</w:t>
      </w:r>
      <w:r w:rsidRPr="00FA3273">
        <w:t xml:space="preserve"> Se encarga de la preparación, mantenimiento y transporte de materiales, equipos y documentación clínica.</w:t>
      </w:r>
    </w:p>
    <w:p w14:paraId="0D8EDEEA" w14:textId="77777777" w:rsidR="00FA3273" w:rsidRPr="00FA3273" w:rsidRDefault="00FA3273" w:rsidP="00FA3273">
      <w:pPr>
        <w:numPr>
          <w:ilvl w:val="0"/>
          <w:numId w:val="67"/>
        </w:numPr>
        <w:jc w:val="both"/>
      </w:pPr>
      <w:r w:rsidRPr="00FA3273">
        <w:rPr>
          <w:b/>
        </w:rPr>
        <w:t>Apoyo en la organización:</w:t>
      </w:r>
      <w:r w:rsidRPr="00FA3273">
        <w:t xml:space="preserve"> Colabora en la gestión del espacio físico, asegurando el orden y la limpieza de las instalaciones.</w:t>
      </w:r>
    </w:p>
    <w:p w14:paraId="3D0A629E" w14:textId="77777777" w:rsidR="00FA3273" w:rsidRPr="00FA3273" w:rsidRDefault="00FA3273" w:rsidP="00FA3273">
      <w:pPr>
        <w:numPr>
          <w:ilvl w:val="0"/>
          <w:numId w:val="67"/>
        </w:numPr>
        <w:jc w:val="both"/>
      </w:pPr>
      <w:r w:rsidRPr="00FA3273">
        <w:rPr>
          <w:b/>
        </w:rPr>
        <w:t>Asistencia en campañas y programas de salud:</w:t>
      </w:r>
      <w:r w:rsidRPr="00FA3273">
        <w:t xml:space="preserve"> Participa en la logística y el apoyo durante campañas de vacunación o actividades comunitarias.</w:t>
      </w:r>
    </w:p>
    <w:p w14:paraId="5276164C" w14:textId="77777777" w:rsidR="00FA3273" w:rsidRPr="00FA3273" w:rsidRDefault="00FA3273" w:rsidP="00FA3273">
      <w:pPr>
        <w:numPr>
          <w:ilvl w:val="0"/>
          <w:numId w:val="67"/>
        </w:numPr>
        <w:jc w:val="both"/>
      </w:pPr>
      <w:r w:rsidRPr="00FA3273">
        <w:rPr>
          <w:b/>
        </w:rPr>
        <w:t>Atención y apoyo a pacientes y familiares:</w:t>
      </w:r>
      <w:r w:rsidRPr="00FA3273">
        <w:t xml:space="preserve"> Brinda una atención cercana y humana, apoyando a pacientes en momentos de ansiedad o necesidad.</w:t>
      </w:r>
    </w:p>
    <w:p w14:paraId="174245B7" w14:textId="77777777" w:rsidR="00FA3273" w:rsidRPr="00FA3273" w:rsidRDefault="00FA3273" w:rsidP="00FA3273">
      <w:pPr>
        <w:jc w:val="both"/>
        <w:rPr>
          <w:b/>
        </w:rPr>
      </w:pPr>
      <w:r w:rsidRPr="00FA3273">
        <w:rPr>
          <w:b/>
        </w:rPr>
        <w:t>COMPETENCIAS NECESARIAS</w:t>
      </w:r>
    </w:p>
    <w:p w14:paraId="64794ABB" w14:textId="77777777" w:rsidR="00FA3273" w:rsidRPr="00FA3273" w:rsidRDefault="00FA3273" w:rsidP="00FA3273">
      <w:pPr>
        <w:jc w:val="both"/>
      </w:pPr>
      <w:r w:rsidRPr="00FA3273">
        <w:t>El trabajo del celador en atención primaria requiere una combinación de habilidades técnicas y humanas. Entre las competencias clave se encuentran:</w:t>
      </w:r>
    </w:p>
    <w:p w14:paraId="1C34CC31" w14:textId="77777777" w:rsidR="00FA3273" w:rsidRPr="00FA3273" w:rsidRDefault="00FA3273" w:rsidP="00FA3273">
      <w:pPr>
        <w:numPr>
          <w:ilvl w:val="0"/>
          <w:numId w:val="68"/>
        </w:numPr>
        <w:jc w:val="both"/>
      </w:pPr>
      <w:r w:rsidRPr="00FA3273">
        <w:t>Conocimiento básico sobre normativas de higiene y seguridad.</w:t>
      </w:r>
    </w:p>
    <w:p w14:paraId="308A28A0" w14:textId="77777777" w:rsidR="00FA3273" w:rsidRPr="00FA3273" w:rsidRDefault="00FA3273" w:rsidP="00FA3273">
      <w:pPr>
        <w:numPr>
          <w:ilvl w:val="0"/>
          <w:numId w:val="68"/>
        </w:numPr>
        <w:jc w:val="both"/>
      </w:pPr>
      <w:r w:rsidRPr="00FA3273">
        <w:t>Capacidad para manejar material sanitario y realizar traslados seguros.</w:t>
      </w:r>
    </w:p>
    <w:p w14:paraId="3F455E23" w14:textId="77777777" w:rsidR="00FA3273" w:rsidRPr="00FA3273" w:rsidRDefault="00FA3273" w:rsidP="00FA3273">
      <w:pPr>
        <w:numPr>
          <w:ilvl w:val="0"/>
          <w:numId w:val="68"/>
        </w:numPr>
        <w:jc w:val="both"/>
      </w:pPr>
      <w:r w:rsidRPr="00FA3273">
        <w:t>Habilidades comunicativas para interactuar con pacientes de diferentes perfiles.</w:t>
      </w:r>
    </w:p>
    <w:p w14:paraId="633940A6" w14:textId="77777777" w:rsidR="00FA3273" w:rsidRPr="00FA3273" w:rsidRDefault="00FA3273" w:rsidP="00FA3273">
      <w:pPr>
        <w:numPr>
          <w:ilvl w:val="0"/>
          <w:numId w:val="68"/>
        </w:numPr>
        <w:jc w:val="both"/>
      </w:pPr>
      <w:r w:rsidRPr="00FA3273">
        <w:t>Empatía, paciencia y actitud de servicio para mejorar la experiencia del usuario.</w:t>
      </w:r>
    </w:p>
    <w:p w14:paraId="26721BA3" w14:textId="77777777" w:rsidR="00FA3273" w:rsidRPr="00FA3273" w:rsidRDefault="00FA3273" w:rsidP="00FA3273">
      <w:pPr>
        <w:numPr>
          <w:ilvl w:val="0"/>
          <w:numId w:val="68"/>
        </w:numPr>
        <w:jc w:val="both"/>
      </w:pPr>
      <w:r w:rsidRPr="00FA3273">
        <w:lastRenderedPageBreak/>
        <w:t>Adaptabilidad para colaborar con distintos profesionales sanitarios y en variadas tareas. Aunque no se suele exigir una formación sanitaria avanzada, la capacitación específica en atención al usuario, primeros auxilios y manejo de pacientes con necesidades especiales es cada vez más valorada.</w:t>
      </w:r>
    </w:p>
    <w:p w14:paraId="029B154F" w14:textId="77777777" w:rsidR="00FA3273" w:rsidRPr="00FA3273" w:rsidRDefault="00FA3273" w:rsidP="00FA3273">
      <w:pPr>
        <w:jc w:val="both"/>
        <w:rPr>
          <w:b/>
        </w:rPr>
      </w:pPr>
      <w:r w:rsidRPr="00FA3273">
        <w:rPr>
          <w:b/>
        </w:rPr>
        <w:t>IMPORTANCIA DEL CELADOR EN ATENCIÓN PRIMARIA</w:t>
      </w:r>
    </w:p>
    <w:p w14:paraId="128D2A0E" w14:textId="77777777" w:rsidR="00FA3273" w:rsidRPr="00FA3273" w:rsidRDefault="00FA3273" w:rsidP="00FA3273">
      <w:pPr>
        <w:jc w:val="both"/>
      </w:pPr>
      <w:r w:rsidRPr="00FA3273">
        <w:t>El celador es un eslabón clave para garantizar la accesibilidad, la comodidad y la seguridad en los centros de salud. Su labor contribuye a reducir las barreras físicas y emocionales que pueden experimentar los pacientes, especialmente los más vulnerables, como ancianos o personas con discapacidad.</w:t>
      </w:r>
    </w:p>
    <w:p w14:paraId="4C9310F6" w14:textId="77777777" w:rsidR="00FA3273" w:rsidRPr="00FA3273" w:rsidRDefault="00FA3273" w:rsidP="00FA3273">
      <w:pPr>
        <w:jc w:val="both"/>
      </w:pPr>
      <w:r w:rsidRPr="00FA3273">
        <w:t>Además, al encargarse de la logística y el orden, permite que los profesionales sanitarios se concentren en su trabajo clínico, mejorando la eficiencia del servicio. Su rol se ha visto ampliado en los últimos años debido al aumento de la demanda en atención primaria y la necesidad de humanizar la asistencia sanitaria.</w:t>
      </w:r>
    </w:p>
    <w:p w14:paraId="40FE8ED9" w14:textId="77777777" w:rsidR="00FA3273" w:rsidRPr="00FA3273" w:rsidRDefault="00FA3273" w:rsidP="00FA3273">
      <w:pPr>
        <w:jc w:val="both"/>
        <w:rPr>
          <w:b/>
        </w:rPr>
      </w:pPr>
      <w:r w:rsidRPr="00FA3273">
        <w:rPr>
          <w:b/>
        </w:rPr>
        <w:t>CONCLUSIÓN</w:t>
      </w:r>
    </w:p>
    <w:p w14:paraId="00BB00BD" w14:textId="77777777" w:rsidR="00FA3273" w:rsidRPr="00FA3273" w:rsidRDefault="00FA3273" w:rsidP="00FA3273">
      <w:pPr>
        <w:jc w:val="both"/>
      </w:pPr>
      <w:r w:rsidRPr="00FA3273">
        <w:t xml:space="preserve">El celador en atención primaria es un profesional esencial para el buen funcionamiento de los centros de salud. Sus múltiples funciones logísticas y de apoyo no solo facilitan la labor sanitaria, sino que también aportan una atención más humana y cercana a los pacientes. La formación continua y el reconocimiento de su papel contribuyen a fortalecer la calidad y eficacia del sistema sanitario. </w:t>
      </w:r>
    </w:p>
    <w:p w14:paraId="21180756" w14:textId="77777777" w:rsidR="00FA3273" w:rsidRPr="00FA3273" w:rsidRDefault="00FA3273" w:rsidP="00FA3273">
      <w:pPr>
        <w:jc w:val="both"/>
        <w:rPr>
          <w:b/>
        </w:rPr>
      </w:pPr>
      <w:r w:rsidRPr="00FA3273">
        <w:rPr>
          <w:b/>
        </w:rPr>
        <w:t>BIBLIOGRAFÍA</w:t>
      </w:r>
    </w:p>
    <w:p w14:paraId="31DE3C52" w14:textId="77777777" w:rsidR="00FA3273" w:rsidRPr="00FA3273" w:rsidRDefault="00FA3273" w:rsidP="00FA3273">
      <w:pPr>
        <w:numPr>
          <w:ilvl w:val="0"/>
          <w:numId w:val="69"/>
        </w:numPr>
        <w:jc w:val="both"/>
      </w:pPr>
      <w:r w:rsidRPr="00FA3273">
        <w:t xml:space="preserve">Ministerio de Sanidad. (2022). </w:t>
      </w:r>
      <w:r w:rsidRPr="00FA3273">
        <w:rPr>
          <w:i/>
        </w:rPr>
        <w:t>Funciones y competencias del celador en atención primaria</w:t>
      </w:r>
      <w:r w:rsidRPr="00FA3273">
        <w:t xml:space="preserve">. </w:t>
      </w:r>
    </w:p>
    <w:p w14:paraId="35BCDF1B" w14:textId="77777777" w:rsidR="00FA3273" w:rsidRPr="00FA3273" w:rsidRDefault="00FA3273" w:rsidP="00FA3273">
      <w:pPr>
        <w:jc w:val="both"/>
      </w:pPr>
      <w:r w:rsidRPr="00FA3273">
        <w:t>Gobierno de España.</w:t>
      </w:r>
    </w:p>
    <w:p w14:paraId="29C7F1AE" w14:textId="77777777" w:rsidR="00FA3273" w:rsidRPr="00FA3273" w:rsidRDefault="00FA3273" w:rsidP="00FA3273">
      <w:pPr>
        <w:numPr>
          <w:ilvl w:val="0"/>
          <w:numId w:val="69"/>
        </w:numPr>
        <w:jc w:val="both"/>
      </w:pPr>
      <w:r w:rsidRPr="00FA3273">
        <w:t xml:space="preserve">Pérez, A., &amp; Martínez, S. (2020). “El celador en atención primaria: una figura clave para la gestión y atención al paciente”. </w:t>
      </w:r>
      <w:r w:rsidRPr="00FA3273">
        <w:rPr>
          <w:i/>
        </w:rPr>
        <w:t>Revista Española de Atención Primaria</w:t>
      </w:r>
      <w:r w:rsidRPr="00FA3273">
        <w:t>, 15(3), 55-62.</w:t>
      </w:r>
    </w:p>
    <w:p w14:paraId="768F5A5A" w14:textId="77777777" w:rsidR="00FA3273" w:rsidRPr="00FA3273" w:rsidRDefault="00FA3273" w:rsidP="00FA3273">
      <w:pPr>
        <w:numPr>
          <w:ilvl w:val="0"/>
          <w:numId w:val="69"/>
        </w:numPr>
        <w:jc w:val="both"/>
      </w:pPr>
      <w:r w:rsidRPr="00FA3273">
        <w:t xml:space="preserve">Organización Mundial de la Salud. (2019). </w:t>
      </w:r>
      <w:r w:rsidRPr="00FA3273">
        <w:rPr>
          <w:i/>
        </w:rPr>
        <w:t>Recomendaciones para la mejora de la atención primaria en servicios de salud</w:t>
      </w:r>
      <w:r w:rsidRPr="00FA3273">
        <w:t>. OMS.</w:t>
      </w:r>
    </w:p>
    <w:p w14:paraId="748A2D19" w14:textId="77777777" w:rsidR="00FA3273" w:rsidRPr="00FA3273" w:rsidRDefault="00FA3273" w:rsidP="00FA3273">
      <w:pPr>
        <w:numPr>
          <w:ilvl w:val="0"/>
          <w:numId w:val="69"/>
        </w:numPr>
        <w:jc w:val="both"/>
      </w:pPr>
      <w:r w:rsidRPr="00FA3273">
        <w:t>López, J. (2021). “La humanización en atención primaria: aportes del personal no sanitario”.</w:t>
      </w:r>
    </w:p>
    <w:p w14:paraId="73F10267" w14:textId="77777777" w:rsidR="00FA3273" w:rsidRPr="00FA3273" w:rsidRDefault="00FA3273" w:rsidP="00FA3273">
      <w:pPr>
        <w:jc w:val="both"/>
      </w:pPr>
      <w:r w:rsidRPr="00FA3273">
        <w:rPr>
          <w:i/>
        </w:rPr>
        <w:t>Revista de Salud Pública</w:t>
      </w:r>
      <w:r w:rsidRPr="00FA3273">
        <w:t>, 18(2), 101-108.</w:t>
      </w:r>
    </w:p>
    <w:p w14:paraId="7FF62007" w14:textId="77777777" w:rsidR="00FA3273" w:rsidRPr="00FA3273" w:rsidRDefault="00FA3273" w:rsidP="00FA3273">
      <w:pPr>
        <w:numPr>
          <w:ilvl w:val="0"/>
          <w:numId w:val="69"/>
        </w:numPr>
        <w:jc w:val="both"/>
      </w:pPr>
      <w:r w:rsidRPr="00FA3273">
        <w:t>Real Decreto 137/1984, de 11 de enero, por el que se regulan las condiciones para la prestación del servicio de celador. BOE.</w:t>
      </w:r>
    </w:p>
    <w:p w14:paraId="10069896" w14:textId="77777777" w:rsidR="00FA3273" w:rsidRDefault="00FA3273" w:rsidP="001470CB">
      <w:pPr>
        <w:jc w:val="both"/>
      </w:pPr>
    </w:p>
    <w:p w14:paraId="1855001F" w14:textId="77777777" w:rsidR="00812222" w:rsidRDefault="00812222" w:rsidP="001470CB">
      <w:pPr>
        <w:jc w:val="both"/>
      </w:pPr>
    </w:p>
    <w:p w14:paraId="5F73FA22" w14:textId="77777777" w:rsidR="00812222" w:rsidRDefault="00812222" w:rsidP="001470CB">
      <w:pPr>
        <w:jc w:val="both"/>
      </w:pPr>
    </w:p>
    <w:p w14:paraId="3314F2BD" w14:textId="77777777" w:rsidR="00812222" w:rsidRDefault="00812222" w:rsidP="001470CB">
      <w:pPr>
        <w:jc w:val="both"/>
      </w:pPr>
    </w:p>
    <w:p w14:paraId="36263942" w14:textId="77777777" w:rsidR="00812222" w:rsidRDefault="00812222" w:rsidP="001470CB">
      <w:pPr>
        <w:jc w:val="both"/>
      </w:pPr>
    </w:p>
    <w:p w14:paraId="51D5255E" w14:textId="77777777" w:rsidR="00812222" w:rsidRPr="00812222" w:rsidRDefault="00812222" w:rsidP="00812222">
      <w:pPr>
        <w:spacing w:after="65"/>
        <w:jc w:val="both"/>
        <w:rPr>
          <w:color w:val="000000" w:themeColor="text1"/>
        </w:rPr>
      </w:pPr>
      <w:r w:rsidRPr="00812222">
        <w:rPr>
          <w:rFonts w:ascii="Calibri" w:eastAsia="Calibri" w:hAnsi="Calibri" w:cs="Calibri"/>
          <w:b/>
          <w:color w:val="000000" w:themeColor="text1"/>
          <w:sz w:val="40"/>
        </w:rPr>
        <w:lastRenderedPageBreak/>
        <w:t>Inteligencia emocional en la atención al paciente: evidencia y aplicaciones en el ámbito sociosanitario</w:t>
      </w:r>
    </w:p>
    <w:p w14:paraId="790777B0" w14:textId="77777777" w:rsidR="00812222" w:rsidRPr="00812222" w:rsidRDefault="00812222" w:rsidP="00812222">
      <w:pPr>
        <w:spacing w:after="112"/>
        <w:jc w:val="both"/>
        <w:rPr>
          <w:color w:val="000000" w:themeColor="text1"/>
        </w:rPr>
      </w:pPr>
      <w:r w:rsidRPr="00812222">
        <w:rPr>
          <w:rFonts w:ascii="Calibri" w:eastAsia="Calibri" w:hAnsi="Calibri" w:cs="Calibri"/>
          <w:b/>
          <w:color w:val="000000" w:themeColor="text1"/>
          <w:sz w:val="40"/>
        </w:rPr>
        <w:t xml:space="preserve">                     </w:t>
      </w:r>
      <w:r w:rsidRPr="00812222">
        <w:rPr>
          <w:rFonts w:ascii="Calibri" w:eastAsia="Calibri" w:hAnsi="Calibri" w:cs="Calibri"/>
          <w:b/>
          <w:color w:val="000000" w:themeColor="text1"/>
          <w:sz w:val="30"/>
        </w:rPr>
        <w:t xml:space="preserve">                                  </w:t>
      </w:r>
    </w:p>
    <w:p w14:paraId="2E879466" w14:textId="77777777" w:rsidR="00812222" w:rsidRPr="00812222" w:rsidRDefault="00812222" w:rsidP="00812222">
      <w:pPr>
        <w:pStyle w:val="Ttulo1"/>
        <w:ind w:left="-5"/>
        <w:jc w:val="both"/>
        <w:rPr>
          <w:color w:val="000000" w:themeColor="text1"/>
        </w:rPr>
      </w:pPr>
      <w:r w:rsidRPr="00812222">
        <w:rPr>
          <w:color w:val="000000" w:themeColor="text1"/>
        </w:rPr>
        <w:t>Resumen</w:t>
      </w:r>
    </w:p>
    <w:p w14:paraId="2254D177" w14:textId="77777777" w:rsidR="00812222" w:rsidRPr="00812222" w:rsidRDefault="00812222" w:rsidP="00812222">
      <w:pPr>
        <w:spacing w:after="314"/>
        <w:ind w:left="-5"/>
        <w:jc w:val="both"/>
        <w:rPr>
          <w:color w:val="000000" w:themeColor="text1"/>
        </w:rPr>
      </w:pPr>
      <w:r w:rsidRPr="00812222">
        <w:rPr>
          <w:color w:val="000000" w:themeColor="text1"/>
        </w:rPr>
        <w:t xml:space="preserve">La inteligencia emocional (IE) se define como la capacidad de percibir, comprender y gestionar las emociones propias y ajenas. En el ámbito sociosanitario su desarrollo entre los profesionales de todas las </w:t>
      </w:r>
      <w:proofErr w:type="gramStart"/>
      <w:r w:rsidRPr="00812222">
        <w:rPr>
          <w:color w:val="000000" w:themeColor="text1"/>
        </w:rPr>
        <w:t>categorías  se</w:t>
      </w:r>
      <w:proofErr w:type="gramEnd"/>
      <w:r w:rsidRPr="00812222">
        <w:rPr>
          <w:color w:val="000000" w:themeColor="text1"/>
        </w:rPr>
        <w:t xml:space="preserve"> asocia con una atención más centrada en el paciente, mayor satisfacción laboral y mejor clima organizativo. Este artículo revisa la evidencia sobre la influencia de la IE en la práctica diaria, los programas de formación implementados en España y sus efectos en la prevención del burnout, la comunicación efectiva y la calidad asistencial.</w:t>
      </w:r>
    </w:p>
    <w:p w14:paraId="2AF495DA" w14:textId="77777777" w:rsidR="00812222" w:rsidRPr="00812222" w:rsidRDefault="00812222" w:rsidP="00812222">
      <w:pPr>
        <w:pStyle w:val="Ttulo1"/>
        <w:spacing w:after="460"/>
        <w:ind w:left="-5"/>
        <w:jc w:val="both"/>
        <w:rPr>
          <w:color w:val="000000" w:themeColor="text1"/>
        </w:rPr>
      </w:pPr>
      <w:r w:rsidRPr="00812222">
        <w:rPr>
          <w:color w:val="000000" w:themeColor="text1"/>
        </w:rPr>
        <w:t>Metodología</w:t>
      </w:r>
    </w:p>
    <w:p w14:paraId="04259AF3" w14:textId="77777777" w:rsidR="00812222" w:rsidRPr="00812222" w:rsidRDefault="00812222" w:rsidP="00812222">
      <w:pPr>
        <w:ind w:left="-5"/>
        <w:jc w:val="both"/>
        <w:rPr>
          <w:color w:val="000000" w:themeColor="text1"/>
        </w:rPr>
      </w:pPr>
      <w:r w:rsidRPr="00812222">
        <w:rPr>
          <w:color w:val="000000" w:themeColor="text1"/>
        </w:rPr>
        <w:t>Artículos académicos: se buscaron estudios que evaluaran la IE en el contexto sanitario público, priorizando investigaciones con mediciones objetivas de competencias emocionales y resultados de atención.</w:t>
      </w:r>
    </w:p>
    <w:p w14:paraId="31B60C15" w14:textId="77777777" w:rsidR="00812222" w:rsidRPr="00812222" w:rsidRDefault="00812222" w:rsidP="00812222">
      <w:pPr>
        <w:ind w:left="-5"/>
        <w:jc w:val="both"/>
        <w:rPr>
          <w:color w:val="000000" w:themeColor="text1"/>
        </w:rPr>
      </w:pPr>
      <w:r w:rsidRPr="00812222">
        <w:rPr>
          <w:color w:val="000000" w:themeColor="text1"/>
        </w:rPr>
        <w:t>Programas de formación: se analizaron experiencias de implementación de talleres de IE, cursos de desarrollo emocional y programas de coaching aplicados a profesionales de distintas categorías.</w:t>
      </w:r>
    </w:p>
    <w:p w14:paraId="2FFA5720" w14:textId="77777777" w:rsidR="00812222" w:rsidRPr="00812222" w:rsidRDefault="00812222" w:rsidP="00812222">
      <w:pPr>
        <w:spacing w:after="0"/>
        <w:ind w:left="-5"/>
        <w:jc w:val="both"/>
        <w:rPr>
          <w:color w:val="000000" w:themeColor="text1"/>
        </w:rPr>
      </w:pPr>
      <w:r w:rsidRPr="00812222">
        <w:rPr>
          <w:color w:val="000000" w:themeColor="text1"/>
        </w:rPr>
        <w:t xml:space="preserve">Informes institucionales: documentos de la Sociedad Española de Salud Pública y Administración Sanitaria (SESPAS) </w:t>
      </w:r>
    </w:p>
    <w:p w14:paraId="31ED23C5" w14:textId="77777777" w:rsidR="00812222" w:rsidRPr="00812222" w:rsidRDefault="00812222" w:rsidP="00812222">
      <w:pPr>
        <w:ind w:left="-5"/>
        <w:jc w:val="both"/>
        <w:rPr>
          <w:color w:val="000000" w:themeColor="text1"/>
        </w:rPr>
      </w:pPr>
      <w:r w:rsidRPr="00812222">
        <w:rPr>
          <w:color w:val="000000" w:themeColor="text1"/>
        </w:rPr>
        <w:t xml:space="preserve"> Ministerio de Sanidad y universidades españolas que evaluaron la relación entre IE y bienestar laboral, calidad de cuidados y satisfacción del paciente.</w:t>
      </w:r>
    </w:p>
    <w:p w14:paraId="7181F86E" w14:textId="77777777" w:rsidR="00812222" w:rsidRPr="00812222" w:rsidRDefault="00812222" w:rsidP="00812222">
      <w:pPr>
        <w:spacing w:after="314"/>
        <w:ind w:left="-5"/>
        <w:jc w:val="both"/>
        <w:rPr>
          <w:color w:val="000000" w:themeColor="text1"/>
        </w:rPr>
      </w:pPr>
      <w:r w:rsidRPr="00812222">
        <w:rPr>
          <w:color w:val="000000" w:themeColor="text1"/>
        </w:rPr>
        <w:t>Se incluyeron estudios que contemplaban a todas las categorías profesionales y se priorizaron aquellos que mostraban impacto medible en indicadores de desempeño, satisfacción o salud laboral.</w:t>
      </w:r>
    </w:p>
    <w:p w14:paraId="22249930" w14:textId="77777777" w:rsidR="00812222" w:rsidRPr="00812222" w:rsidRDefault="00812222" w:rsidP="00812222">
      <w:pPr>
        <w:pStyle w:val="Ttulo1"/>
        <w:spacing w:after="0"/>
        <w:ind w:left="-5"/>
        <w:jc w:val="both"/>
        <w:rPr>
          <w:color w:val="000000" w:themeColor="text1"/>
        </w:rPr>
      </w:pPr>
      <w:r w:rsidRPr="00812222">
        <w:rPr>
          <w:color w:val="000000" w:themeColor="text1"/>
        </w:rPr>
        <w:t xml:space="preserve">Resultados </w:t>
      </w:r>
    </w:p>
    <w:p w14:paraId="71157869" w14:textId="77777777" w:rsidR="00812222" w:rsidRPr="00812222" w:rsidRDefault="00812222" w:rsidP="00812222">
      <w:pPr>
        <w:numPr>
          <w:ilvl w:val="0"/>
          <w:numId w:val="70"/>
        </w:numPr>
        <w:spacing w:after="33" w:line="226" w:lineRule="auto"/>
        <w:ind w:hanging="240"/>
        <w:jc w:val="both"/>
        <w:rPr>
          <w:color w:val="000000" w:themeColor="text1"/>
        </w:rPr>
      </w:pPr>
      <w:r w:rsidRPr="00812222">
        <w:rPr>
          <w:color w:val="000000" w:themeColor="text1"/>
        </w:rPr>
        <w:t>Relación entre IE y calidad asistencial</w:t>
      </w:r>
    </w:p>
    <w:p w14:paraId="5FB95A44" w14:textId="77777777" w:rsidR="00812222" w:rsidRPr="00812222" w:rsidRDefault="00812222" w:rsidP="00812222">
      <w:pPr>
        <w:ind w:left="-5"/>
        <w:jc w:val="both"/>
        <w:rPr>
          <w:color w:val="000000" w:themeColor="text1"/>
        </w:rPr>
      </w:pPr>
      <w:r w:rsidRPr="00812222">
        <w:rPr>
          <w:color w:val="000000" w:themeColor="text1"/>
        </w:rPr>
        <w:t>Estudios en hospitales, centros de atención primaria y residencias sociosanitarias públicas muestran que:</w:t>
      </w:r>
    </w:p>
    <w:p w14:paraId="64C8C1EF" w14:textId="77777777" w:rsidR="00812222" w:rsidRPr="00812222" w:rsidRDefault="00812222" w:rsidP="00812222">
      <w:pPr>
        <w:ind w:left="-5"/>
        <w:jc w:val="both"/>
        <w:rPr>
          <w:color w:val="000000" w:themeColor="text1"/>
        </w:rPr>
      </w:pPr>
      <w:r w:rsidRPr="00812222">
        <w:rPr>
          <w:color w:val="000000" w:themeColor="text1"/>
        </w:rPr>
        <w:t>Profesionales con alta IE logran mayor satisfacción y adherencia de los pacientes a los tratamientos.</w:t>
      </w:r>
    </w:p>
    <w:p w14:paraId="04C4E8DC" w14:textId="77777777" w:rsidR="00812222" w:rsidRPr="00812222" w:rsidRDefault="00812222" w:rsidP="00812222">
      <w:pPr>
        <w:ind w:left="-5"/>
        <w:jc w:val="both"/>
        <w:rPr>
          <w:color w:val="000000" w:themeColor="text1"/>
        </w:rPr>
      </w:pPr>
      <w:r w:rsidRPr="00812222">
        <w:rPr>
          <w:color w:val="000000" w:themeColor="text1"/>
        </w:rPr>
        <w:t>La IE mejora la comunicación interpersonal, facilitando la transmisión de información clara y la gestión de conflictos.</w:t>
      </w:r>
    </w:p>
    <w:p w14:paraId="1125FD24" w14:textId="77777777" w:rsidR="00812222" w:rsidRPr="00812222" w:rsidRDefault="00812222" w:rsidP="00812222">
      <w:pPr>
        <w:ind w:left="-5"/>
        <w:jc w:val="both"/>
        <w:rPr>
          <w:color w:val="000000" w:themeColor="text1"/>
        </w:rPr>
      </w:pPr>
      <w:r w:rsidRPr="00812222">
        <w:rPr>
          <w:color w:val="000000" w:themeColor="text1"/>
        </w:rPr>
        <w:t>Existe correlación positiva entre IE y reducción de errores derivados de descoordinación o estrés, así como mayor resiliencia frente a situaciones de presión.</w:t>
      </w:r>
    </w:p>
    <w:p w14:paraId="796D10E9" w14:textId="77777777" w:rsidR="00812222" w:rsidRPr="00812222" w:rsidRDefault="00812222" w:rsidP="00812222">
      <w:pPr>
        <w:ind w:left="-5"/>
        <w:jc w:val="both"/>
        <w:rPr>
          <w:color w:val="000000" w:themeColor="text1"/>
        </w:rPr>
      </w:pPr>
      <w:r w:rsidRPr="00812222">
        <w:rPr>
          <w:color w:val="000000" w:themeColor="text1"/>
        </w:rPr>
        <w:lastRenderedPageBreak/>
        <w:t>Por ejemplo, un estudio en España evidenció que equipos con formación en IE presentaron un 20% menos de incidentes relacionados con comunicación y un aumento significativo en la satisfacción percibida por los pacientes.</w:t>
      </w:r>
    </w:p>
    <w:p w14:paraId="682EBBBE" w14:textId="77777777" w:rsidR="00812222" w:rsidRPr="00812222" w:rsidRDefault="00812222" w:rsidP="00812222">
      <w:pPr>
        <w:numPr>
          <w:ilvl w:val="0"/>
          <w:numId w:val="70"/>
        </w:numPr>
        <w:spacing w:after="33" w:line="226" w:lineRule="auto"/>
        <w:ind w:hanging="240"/>
        <w:jc w:val="both"/>
        <w:rPr>
          <w:color w:val="000000" w:themeColor="text1"/>
        </w:rPr>
      </w:pPr>
      <w:r w:rsidRPr="00812222">
        <w:rPr>
          <w:color w:val="000000" w:themeColor="text1"/>
        </w:rPr>
        <w:t>Impacto en el bienestar laboral y prevención del burnout</w:t>
      </w:r>
    </w:p>
    <w:p w14:paraId="63E56706" w14:textId="77777777" w:rsidR="00812222" w:rsidRPr="00812222" w:rsidRDefault="00812222" w:rsidP="00812222">
      <w:pPr>
        <w:ind w:left="-5"/>
        <w:jc w:val="both"/>
        <w:rPr>
          <w:color w:val="000000" w:themeColor="text1"/>
        </w:rPr>
      </w:pPr>
      <w:r w:rsidRPr="00812222">
        <w:rPr>
          <w:color w:val="000000" w:themeColor="text1"/>
        </w:rPr>
        <w:t>La IE también actúa como factor protector frente al burnout:</w:t>
      </w:r>
    </w:p>
    <w:p w14:paraId="72AE4CCF" w14:textId="77777777" w:rsidR="00812222" w:rsidRPr="00812222" w:rsidRDefault="00812222" w:rsidP="00812222">
      <w:pPr>
        <w:ind w:left="-5"/>
        <w:jc w:val="both"/>
        <w:rPr>
          <w:color w:val="000000" w:themeColor="text1"/>
        </w:rPr>
      </w:pPr>
      <w:r w:rsidRPr="00812222">
        <w:rPr>
          <w:color w:val="000000" w:themeColor="text1"/>
        </w:rPr>
        <w:t>Mejora la regulación emocional, disminuyendo agotamiento y despersonalización.</w:t>
      </w:r>
    </w:p>
    <w:p w14:paraId="23C5962A" w14:textId="77777777" w:rsidR="00812222" w:rsidRPr="00812222" w:rsidRDefault="00812222" w:rsidP="00812222">
      <w:pPr>
        <w:ind w:left="-5"/>
        <w:jc w:val="both"/>
        <w:rPr>
          <w:color w:val="000000" w:themeColor="text1"/>
        </w:rPr>
      </w:pPr>
      <w:r w:rsidRPr="00812222">
        <w:rPr>
          <w:color w:val="000000" w:themeColor="text1"/>
        </w:rPr>
        <w:t xml:space="preserve">Facilita la gestión del estrés derivado de la sobrecarga laboral y los </w:t>
      </w:r>
      <w:proofErr w:type="gramStart"/>
      <w:r w:rsidRPr="00812222">
        <w:rPr>
          <w:color w:val="000000" w:themeColor="text1"/>
        </w:rPr>
        <w:t>conflictos  entre</w:t>
      </w:r>
      <w:proofErr w:type="gramEnd"/>
      <w:r w:rsidRPr="00812222">
        <w:rPr>
          <w:color w:val="000000" w:themeColor="text1"/>
        </w:rPr>
        <w:t xml:space="preserve"> profesionales.</w:t>
      </w:r>
    </w:p>
    <w:p w14:paraId="6E1E9190" w14:textId="77777777" w:rsidR="00812222" w:rsidRPr="00812222" w:rsidRDefault="00812222" w:rsidP="00812222">
      <w:pPr>
        <w:ind w:left="-5"/>
        <w:jc w:val="both"/>
        <w:rPr>
          <w:color w:val="000000" w:themeColor="text1"/>
        </w:rPr>
      </w:pPr>
      <w:r w:rsidRPr="00812222">
        <w:rPr>
          <w:color w:val="000000" w:themeColor="text1"/>
        </w:rPr>
        <w:t>Promueve la empatía y la cooperación entre miembros del equipo, contribuyendo a un clima laboral positivo.</w:t>
      </w:r>
    </w:p>
    <w:p w14:paraId="25C32605" w14:textId="77777777" w:rsidR="00812222" w:rsidRPr="00812222" w:rsidRDefault="00812222" w:rsidP="00812222">
      <w:pPr>
        <w:ind w:left="-5"/>
        <w:jc w:val="both"/>
        <w:rPr>
          <w:color w:val="000000" w:themeColor="text1"/>
        </w:rPr>
      </w:pPr>
      <w:r w:rsidRPr="00812222">
        <w:rPr>
          <w:color w:val="000000" w:themeColor="text1"/>
        </w:rPr>
        <w:t>Estos beneficios se observan tanto en personal clínico como en personal administrativo, técnico y de apoyo que interactúa directamente con pacientes o participa en la coordinación de cuidados.</w:t>
      </w:r>
    </w:p>
    <w:p w14:paraId="4A964616" w14:textId="77777777" w:rsidR="00812222" w:rsidRPr="00812222" w:rsidRDefault="00812222" w:rsidP="00812222">
      <w:pPr>
        <w:numPr>
          <w:ilvl w:val="0"/>
          <w:numId w:val="70"/>
        </w:numPr>
        <w:spacing w:after="33" w:line="226" w:lineRule="auto"/>
        <w:ind w:hanging="240"/>
        <w:jc w:val="both"/>
        <w:rPr>
          <w:color w:val="000000" w:themeColor="text1"/>
        </w:rPr>
      </w:pPr>
      <w:r w:rsidRPr="00812222">
        <w:rPr>
          <w:color w:val="000000" w:themeColor="text1"/>
        </w:rPr>
        <w:t>Programas de formación en IE</w:t>
      </w:r>
    </w:p>
    <w:p w14:paraId="020BA3A5" w14:textId="77777777" w:rsidR="00812222" w:rsidRPr="00812222" w:rsidRDefault="00812222" w:rsidP="00812222">
      <w:pPr>
        <w:ind w:left="-5"/>
        <w:jc w:val="both"/>
        <w:rPr>
          <w:color w:val="000000" w:themeColor="text1"/>
        </w:rPr>
      </w:pPr>
      <w:r w:rsidRPr="00812222">
        <w:rPr>
          <w:color w:val="000000" w:themeColor="text1"/>
        </w:rPr>
        <w:t>Diversas iniciativas implementadas en España incluyen:</w:t>
      </w:r>
    </w:p>
    <w:p w14:paraId="1391A8C4" w14:textId="77777777" w:rsidR="00812222" w:rsidRPr="00812222" w:rsidRDefault="00812222" w:rsidP="00812222">
      <w:pPr>
        <w:ind w:left="-5"/>
        <w:jc w:val="both"/>
        <w:rPr>
          <w:color w:val="000000" w:themeColor="text1"/>
        </w:rPr>
      </w:pPr>
      <w:r w:rsidRPr="00812222">
        <w:rPr>
          <w:color w:val="000000" w:themeColor="text1"/>
        </w:rPr>
        <w:t>Talleres de habilidades sociales y emocionales, centrados en empatía, escucha activa, resolución de conflictos y autoconciencia.</w:t>
      </w:r>
    </w:p>
    <w:p w14:paraId="5604270B" w14:textId="77777777" w:rsidR="00812222" w:rsidRPr="00812222" w:rsidRDefault="00812222" w:rsidP="00812222">
      <w:pPr>
        <w:ind w:left="-5"/>
        <w:jc w:val="both"/>
        <w:rPr>
          <w:color w:val="000000" w:themeColor="text1"/>
        </w:rPr>
      </w:pPr>
      <w:r w:rsidRPr="00812222">
        <w:rPr>
          <w:color w:val="000000" w:themeColor="text1"/>
        </w:rPr>
        <w:t>Cursos universitarios y postgrados para profesionales sociosanitarios, que integran IE en la formación continua.</w:t>
      </w:r>
    </w:p>
    <w:p w14:paraId="785AB88B" w14:textId="77777777" w:rsidR="00812222" w:rsidRPr="00812222" w:rsidRDefault="00812222" w:rsidP="00812222">
      <w:pPr>
        <w:ind w:left="-5"/>
        <w:jc w:val="both"/>
        <w:rPr>
          <w:color w:val="000000" w:themeColor="text1"/>
        </w:rPr>
      </w:pPr>
      <w:r w:rsidRPr="00812222">
        <w:rPr>
          <w:color w:val="000000" w:themeColor="text1"/>
        </w:rPr>
        <w:t>Coaching y mentoría para reforzar la gestión emocional en entornos de alta presión.</w:t>
      </w:r>
    </w:p>
    <w:p w14:paraId="4B66ADBF" w14:textId="77777777" w:rsidR="00812222" w:rsidRPr="00812222" w:rsidRDefault="00812222" w:rsidP="00812222">
      <w:pPr>
        <w:ind w:left="-5"/>
        <w:jc w:val="both"/>
        <w:rPr>
          <w:color w:val="000000" w:themeColor="text1"/>
        </w:rPr>
      </w:pPr>
      <w:r w:rsidRPr="00812222">
        <w:rPr>
          <w:color w:val="000000" w:themeColor="text1"/>
        </w:rPr>
        <w:t>La evidencia indica que la formación estructurada y regular en IE mejora competencias emocionales medibles y se traduce en mejoras concretas en la atención al paciente, en la colaboración interprofesional y en la satisfacción laboral.</w:t>
      </w:r>
    </w:p>
    <w:p w14:paraId="3D245EF7" w14:textId="77777777" w:rsidR="00812222" w:rsidRPr="00812222" w:rsidRDefault="00812222" w:rsidP="00812222">
      <w:pPr>
        <w:numPr>
          <w:ilvl w:val="0"/>
          <w:numId w:val="70"/>
        </w:numPr>
        <w:spacing w:after="33" w:line="226" w:lineRule="auto"/>
        <w:ind w:hanging="240"/>
        <w:jc w:val="both"/>
        <w:rPr>
          <w:color w:val="000000" w:themeColor="text1"/>
        </w:rPr>
      </w:pPr>
      <w:r w:rsidRPr="00812222">
        <w:rPr>
          <w:color w:val="000000" w:themeColor="text1"/>
        </w:rPr>
        <w:t>Desafíos y barreras</w:t>
      </w:r>
    </w:p>
    <w:p w14:paraId="375BF6C2" w14:textId="77777777" w:rsidR="00812222" w:rsidRPr="00812222" w:rsidRDefault="00812222" w:rsidP="00812222">
      <w:pPr>
        <w:ind w:left="-5"/>
        <w:jc w:val="both"/>
        <w:rPr>
          <w:color w:val="000000" w:themeColor="text1"/>
        </w:rPr>
      </w:pPr>
      <w:r w:rsidRPr="00812222">
        <w:rPr>
          <w:color w:val="000000" w:themeColor="text1"/>
        </w:rPr>
        <w:t>Falta de formación transversal: mientras algunos colectivos tienen acceso a cursos de IE, otros, especialmente personal de apoyo o administrativo, reciben poca formación.</w:t>
      </w:r>
    </w:p>
    <w:p w14:paraId="5E163FD3" w14:textId="77777777" w:rsidR="00812222" w:rsidRPr="00812222" w:rsidRDefault="00812222" w:rsidP="00812222">
      <w:pPr>
        <w:ind w:left="-5"/>
        <w:jc w:val="both"/>
        <w:rPr>
          <w:color w:val="000000" w:themeColor="text1"/>
        </w:rPr>
      </w:pPr>
      <w:r w:rsidRPr="00812222">
        <w:rPr>
          <w:color w:val="000000" w:themeColor="text1"/>
        </w:rPr>
        <w:t>Resistencia al cambio: algunos profesionales subestiman la importancia de la IE, centrando la atención exclusivamente en aspectos técnicos.</w:t>
      </w:r>
    </w:p>
    <w:p w14:paraId="169B6935" w14:textId="77777777" w:rsidR="00812222" w:rsidRPr="00812222" w:rsidRDefault="00812222" w:rsidP="00812222">
      <w:pPr>
        <w:ind w:left="-5"/>
        <w:jc w:val="both"/>
        <w:rPr>
          <w:color w:val="000000" w:themeColor="text1"/>
        </w:rPr>
      </w:pPr>
      <w:r w:rsidRPr="00812222">
        <w:rPr>
          <w:color w:val="000000" w:themeColor="text1"/>
        </w:rPr>
        <w:t>Limitaciones organizativas: la integración de la IE en protocolos y procedimientos institucionales aún es incipiente, dificultando su implementación uniforme.</w:t>
      </w:r>
    </w:p>
    <w:p w14:paraId="631FCAC7" w14:textId="77777777" w:rsidR="00812222" w:rsidRPr="00812222" w:rsidRDefault="00812222" w:rsidP="00812222">
      <w:pPr>
        <w:numPr>
          <w:ilvl w:val="0"/>
          <w:numId w:val="70"/>
        </w:numPr>
        <w:spacing w:after="33" w:line="226" w:lineRule="auto"/>
        <w:ind w:hanging="240"/>
        <w:jc w:val="both"/>
        <w:rPr>
          <w:color w:val="000000" w:themeColor="text1"/>
        </w:rPr>
      </w:pPr>
      <w:r w:rsidRPr="00812222">
        <w:rPr>
          <w:color w:val="000000" w:themeColor="text1"/>
        </w:rPr>
        <w:t>Recomendaciones prácticas</w:t>
      </w:r>
    </w:p>
    <w:p w14:paraId="55B31ACB" w14:textId="77777777" w:rsidR="00812222" w:rsidRPr="00812222" w:rsidRDefault="00812222" w:rsidP="00812222">
      <w:pPr>
        <w:ind w:left="-5"/>
        <w:jc w:val="both"/>
        <w:rPr>
          <w:color w:val="000000" w:themeColor="text1"/>
        </w:rPr>
      </w:pPr>
      <w:r w:rsidRPr="00812222">
        <w:rPr>
          <w:color w:val="000000" w:themeColor="text1"/>
        </w:rPr>
        <w:t>Integrar la IE en la formación inicial y continua de todas las categorías profesionales del ámbito sociosanitario público.</w:t>
      </w:r>
    </w:p>
    <w:p w14:paraId="5317CA2B" w14:textId="77777777" w:rsidR="00812222" w:rsidRPr="00812222" w:rsidRDefault="00812222" w:rsidP="00812222">
      <w:pPr>
        <w:ind w:left="-5"/>
        <w:jc w:val="both"/>
        <w:rPr>
          <w:color w:val="000000" w:themeColor="text1"/>
        </w:rPr>
      </w:pPr>
      <w:r w:rsidRPr="00812222">
        <w:rPr>
          <w:color w:val="000000" w:themeColor="text1"/>
        </w:rPr>
        <w:t>Desarrollar programas de formación adaptados a la realidad de cada centro, combinando teoría, práctica y seguimiento de competencias.</w:t>
      </w:r>
    </w:p>
    <w:p w14:paraId="52B3A717" w14:textId="77777777" w:rsidR="00812222" w:rsidRPr="00812222" w:rsidRDefault="00812222" w:rsidP="00812222">
      <w:pPr>
        <w:ind w:left="-5"/>
        <w:jc w:val="both"/>
        <w:rPr>
          <w:color w:val="000000" w:themeColor="text1"/>
        </w:rPr>
      </w:pPr>
      <w:r w:rsidRPr="00812222">
        <w:rPr>
          <w:color w:val="000000" w:themeColor="text1"/>
        </w:rPr>
        <w:t>Evaluar periódicamente el impacto de la IE en indicadores de desempeño, satisfacción del paciente y bienestar laboral.</w:t>
      </w:r>
    </w:p>
    <w:p w14:paraId="511E0488" w14:textId="77777777" w:rsidR="00812222" w:rsidRPr="00812222" w:rsidRDefault="00812222" w:rsidP="00812222">
      <w:pPr>
        <w:spacing w:after="360"/>
        <w:ind w:left="-5"/>
        <w:jc w:val="both"/>
        <w:rPr>
          <w:color w:val="000000" w:themeColor="text1"/>
        </w:rPr>
      </w:pPr>
      <w:r w:rsidRPr="00812222">
        <w:rPr>
          <w:color w:val="000000" w:themeColor="text1"/>
        </w:rPr>
        <w:lastRenderedPageBreak/>
        <w:t>Promover una cultura organizativa que valore la empatía, la comunicación efectiva y la gestión emocional como competencias clave para todos los profesionales.</w:t>
      </w:r>
    </w:p>
    <w:p w14:paraId="07A0B3D2" w14:textId="77777777" w:rsidR="00812222" w:rsidRPr="00812222" w:rsidRDefault="00812222" w:rsidP="00812222">
      <w:pPr>
        <w:pStyle w:val="Ttulo1"/>
        <w:ind w:left="-5"/>
        <w:jc w:val="both"/>
        <w:rPr>
          <w:color w:val="000000" w:themeColor="text1"/>
        </w:rPr>
      </w:pPr>
      <w:r w:rsidRPr="00812222">
        <w:rPr>
          <w:color w:val="000000" w:themeColor="text1"/>
        </w:rPr>
        <w:t>Conclusiones</w:t>
      </w:r>
    </w:p>
    <w:p w14:paraId="3B1F2DAC" w14:textId="77777777" w:rsidR="00812222" w:rsidRPr="00812222" w:rsidRDefault="00812222" w:rsidP="00812222">
      <w:pPr>
        <w:ind w:left="-5"/>
        <w:jc w:val="both"/>
        <w:rPr>
          <w:color w:val="000000" w:themeColor="text1"/>
        </w:rPr>
      </w:pPr>
      <w:r w:rsidRPr="00812222">
        <w:rPr>
          <w:color w:val="000000" w:themeColor="text1"/>
        </w:rPr>
        <w:t>La inteligencia emocional es una competencia esencial para el desempeño de los profesionales sociosanitarios en España, independientemente de su categoría. Su desarrollo contribuye a mejorar la calidad asistencial, la seguridad del paciente, la colaboración interprofesional y la prevención del burnout. La implementación de programas de formación en IE y la promoción de una cultura organizacional que valore la dimensión emocional son estrategias clave para fortalecer el sistema sociosanitario público.</w:t>
      </w:r>
    </w:p>
    <w:p w14:paraId="3627E3AC" w14:textId="77777777" w:rsidR="00812222" w:rsidRPr="00812222" w:rsidRDefault="00812222" w:rsidP="00812222">
      <w:pPr>
        <w:spacing w:after="33"/>
        <w:ind w:left="-5"/>
        <w:jc w:val="both"/>
        <w:rPr>
          <w:color w:val="000000" w:themeColor="text1"/>
        </w:rPr>
      </w:pPr>
      <w:r w:rsidRPr="00812222">
        <w:rPr>
          <w:color w:val="000000" w:themeColor="text1"/>
        </w:rPr>
        <w:t>Referencias bibliográficas (selección)</w:t>
      </w:r>
    </w:p>
    <w:p w14:paraId="3355FC33" w14:textId="77777777" w:rsidR="00812222" w:rsidRPr="00812222" w:rsidRDefault="00812222" w:rsidP="00812222">
      <w:pPr>
        <w:spacing w:after="33"/>
        <w:ind w:left="-5"/>
        <w:jc w:val="both"/>
        <w:rPr>
          <w:color w:val="000000" w:themeColor="text1"/>
        </w:rPr>
      </w:pPr>
      <w:r w:rsidRPr="00812222">
        <w:rPr>
          <w:color w:val="000000" w:themeColor="text1"/>
        </w:rPr>
        <w:t>Ordoñez-</w:t>
      </w:r>
      <w:proofErr w:type="spellStart"/>
      <w:r w:rsidRPr="00812222">
        <w:rPr>
          <w:color w:val="000000" w:themeColor="text1"/>
        </w:rPr>
        <w:t>Rufat</w:t>
      </w:r>
      <w:proofErr w:type="spellEnd"/>
      <w:r w:rsidRPr="00812222">
        <w:rPr>
          <w:color w:val="000000" w:themeColor="text1"/>
        </w:rPr>
        <w:t xml:space="preserve">, P., et al. (2020). Inteligencia emocional en profesionales de cuidados intensivos. </w:t>
      </w:r>
    </w:p>
    <w:p w14:paraId="04B90BA5" w14:textId="77777777" w:rsidR="00812222" w:rsidRPr="00812222" w:rsidRDefault="00812222" w:rsidP="00812222">
      <w:pPr>
        <w:spacing w:after="33"/>
        <w:ind w:left="-5"/>
        <w:jc w:val="both"/>
        <w:rPr>
          <w:color w:val="000000" w:themeColor="text1"/>
        </w:rPr>
      </w:pPr>
      <w:r w:rsidRPr="00812222">
        <w:rPr>
          <w:color w:val="000000" w:themeColor="text1"/>
        </w:rPr>
        <w:t xml:space="preserve">Enfermería Intensiva </w:t>
      </w:r>
    </w:p>
    <w:p w14:paraId="4A00679F" w14:textId="77777777" w:rsidR="00812222" w:rsidRPr="00812222" w:rsidRDefault="00812222" w:rsidP="00812222">
      <w:pPr>
        <w:ind w:left="-5"/>
        <w:jc w:val="both"/>
        <w:rPr>
          <w:color w:val="000000" w:themeColor="text1"/>
        </w:rPr>
      </w:pPr>
      <w:r w:rsidRPr="00812222">
        <w:rPr>
          <w:color w:val="000000" w:themeColor="text1"/>
        </w:rPr>
        <w:t>SESPAS. Informe sobre inteligencia emocional y bienestar laboral en la sanidad pública (2022).</w:t>
      </w:r>
    </w:p>
    <w:p w14:paraId="0C941ED3" w14:textId="77777777" w:rsidR="00812222" w:rsidRPr="00812222" w:rsidRDefault="00812222" w:rsidP="00812222">
      <w:pPr>
        <w:ind w:left="-5"/>
        <w:jc w:val="both"/>
        <w:rPr>
          <w:color w:val="000000" w:themeColor="text1"/>
        </w:rPr>
      </w:pPr>
      <w:r w:rsidRPr="00812222">
        <w:rPr>
          <w:color w:val="000000" w:themeColor="text1"/>
        </w:rPr>
        <w:t>Ministerio de Sanidad. Programas de formación en competencias socioemocionales 2018–2024.</w:t>
      </w:r>
    </w:p>
    <w:p w14:paraId="296F32E3" w14:textId="77777777" w:rsidR="00812222" w:rsidRPr="00812222" w:rsidRDefault="00812222" w:rsidP="00812222">
      <w:pPr>
        <w:ind w:left="-5"/>
        <w:jc w:val="both"/>
        <w:rPr>
          <w:color w:val="000000" w:themeColor="text1"/>
        </w:rPr>
      </w:pPr>
      <w:r w:rsidRPr="00812222">
        <w:rPr>
          <w:color w:val="000000" w:themeColor="text1"/>
        </w:rPr>
        <w:t>González, M. &amp; Ruiz, P. (2021). “Influencia de la inteligencia emocional en la calidad asistencial y satisfacción del paciente en España”. Revista Española de Salud Pública.</w:t>
      </w:r>
    </w:p>
    <w:p w14:paraId="150A93CF" w14:textId="77777777" w:rsidR="00812222" w:rsidRDefault="00812222" w:rsidP="00812222">
      <w:pPr>
        <w:jc w:val="both"/>
        <w:rPr>
          <w:color w:val="000000" w:themeColor="text1"/>
        </w:rPr>
      </w:pPr>
    </w:p>
    <w:p w14:paraId="213659B9" w14:textId="77777777" w:rsidR="00812222" w:rsidRDefault="00812222" w:rsidP="00812222">
      <w:pPr>
        <w:jc w:val="both"/>
        <w:rPr>
          <w:color w:val="000000" w:themeColor="text1"/>
        </w:rPr>
      </w:pPr>
    </w:p>
    <w:p w14:paraId="13D1C1A7" w14:textId="77777777" w:rsidR="00812222" w:rsidRDefault="00812222" w:rsidP="00812222">
      <w:pPr>
        <w:jc w:val="both"/>
        <w:rPr>
          <w:color w:val="000000" w:themeColor="text1"/>
        </w:rPr>
      </w:pPr>
    </w:p>
    <w:p w14:paraId="7E7EB65B" w14:textId="77777777" w:rsidR="00812222" w:rsidRDefault="00812222" w:rsidP="00812222">
      <w:pPr>
        <w:jc w:val="both"/>
        <w:rPr>
          <w:color w:val="000000" w:themeColor="text1"/>
        </w:rPr>
      </w:pPr>
    </w:p>
    <w:p w14:paraId="0F8BFC32" w14:textId="77777777" w:rsidR="00812222" w:rsidRDefault="00812222" w:rsidP="00812222">
      <w:pPr>
        <w:jc w:val="both"/>
        <w:rPr>
          <w:color w:val="000000" w:themeColor="text1"/>
        </w:rPr>
      </w:pPr>
    </w:p>
    <w:p w14:paraId="01433EF0" w14:textId="77777777" w:rsidR="00812222" w:rsidRDefault="00812222" w:rsidP="00812222">
      <w:pPr>
        <w:jc w:val="both"/>
        <w:rPr>
          <w:color w:val="000000" w:themeColor="text1"/>
        </w:rPr>
      </w:pPr>
    </w:p>
    <w:p w14:paraId="18BEA5A6" w14:textId="77777777" w:rsidR="00812222" w:rsidRDefault="00812222" w:rsidP="00812222">
      <w:pPr>
        <w:jc w:val="both"/>
        <w:rPr>
          <w:color w:val="000000" w:themeColor="text1"/>
        </w:rPr>
      </w:pPr>
    </w:p>
    <w:p w14:paraId="58977B0D" w14:textId="77777777" w:rsidR="00812222" w:rsidRDefault="00812222" w:rsidP="00812222">
      <w:pPr>
        <w:jc w:val="both"/>
        <w:rPr>
          <w:color w:val="000000" w:themeColor="text1"/>
        </w:rPr>
      </w:pPr>
    </w:p>
    <w:p w14:paraId="4AF0BBD7" w14:textId="77777777" w:rsidR="00812222" w:rsidRDefault="00812222" w:rsidP="00812222">
      <w:pPr>
        <w:jc w:val="both"/>
        <w:rPr>
          <w:color w:val="000000" w:themeColor="text1"/>
        </w:rPr>
      </w:pPr>
    </w:p>
    <w:p w14:paraId="3F538AAB" w14:textId="77777777" w:rsidR="00812222" w:rsidRDefault="00812222" w:rsidP="00812222">
      <w:pPr>
        <w:jc w:val="both"/>
        <w:rPr>
          <w:color w:val="000000" w:themeColor="text1"/>
        </w:rPr>
      </w:pPr>
    </w:p>
    <w:p w14:paraId="06B83F48" w14:textId="77777777" w:rsidR="00812222" w:rsidRDefault="00812222" w:rsidP="00812222">
      <w:pPr>
        <w:jc w:val="both"/>
        <w:rPr>
          <w:color w:val="000000" w:themeColor="text1"/>
        </w:rPr>
      </w:pPr>
    </w:p>
    <w:p w14:paraId="3B150A4A" w14:textId="77777777" w:rsidR="00812222" w:rsidRDefault="00812222" w:rsidP="00812222">
      <w:pPr>
        <w:jc w:val="both"/>
        <w:rPr>
          <w:color w:val="000000" w:themeColor="text1"/>
        </w:rPr>
      </w:pPr>
    </w:p>
    <w:p w14:paraId="6005F009" w14:textId="77777777" w:rsidR="00812222" w:rsidRDefault="00812222" w:rsidP="00812222">
      <w:pPr>
        <w:jc w:val="both"/>
        <w:rPr>
          <w:color w:val="000000" w:themeColor="text1"/>
        </w:rPr>
      </w:pPr>
    </w:p>
    <w:p w14:paraId="64C9D6A1" w14:textId="77777777" w:rsidR="00812222" w:rsidRDefault="00812222" w:rsidP="00812222">
      <w:pPr>
        <w:jc w:val="both"/>
        <w:rPr>
          <w:color w:val="000000" w:themeColor="text1"/>
        </w:rPr>
      </w:pPr>
    </w:p>
    <w:p w14:paraId="4956C3EC" w14:textId="77777777" w:rsidR="00812222" w:rsidRDefault="00812222" w:rsidP="00812222">
      <w:pPr>
        <w:jc w:val="both"/>
        <w:rPr>
          <w:color w:val="000000" w:themeColor="text1"/>
        </w:rPr>
      </w:pPr>
    </w:p>
    <w:p w14:paraId="0724577F" w14:textId="77777777" w:rsidR="00812222" w:rsidRPr="00812222" w:rsidRDefault="00812222" w:rsidP="00812222">
      <w:pPr>
        <w:jc w:val="both"/>
        <w:rPr>
          <w:color w:val="000000" w:themeColor="text1"/>
        </w:rPr>
      </w:pPr>
      <w:r w:rsidRPr="00812222">
        <w:rPr>
          <w:b/>
          <w:color w:val="000000" w:themeColor="text1"/>
        </w:rPr>
        <w:lastRenderedPageBreak/>
        <w:t xml:space="preserve">Necesidad de modificación del Estatuto Marco del personal de gestión y servicios de la sanidad pública </w:t>
      </w:r>
    </w:p>
    <w:p w14:paraId="183D5797" w14:textId="77777777" w:rsidR="00812222" w:rsidRPr="00812222" w:rsidRDefault="00812222" w:rsidP="00812222">
      <w:pPr>
        <w:jc w:val="both"/>
        <w:rPr>
          <w:color w:val="000000" w:themeColor="text1"/>
        </w:rPr>
      </w:pPr>
      <w:r w:rsidRPr="00812222">
        <w:rPr>
          <w:b/>
          <w:color w:val="000000" w:themeColor="text1"/>
        </w:rPr>
        <w:t xml:space="preserve">Resumen: </w:t>
      </w:r>
    </w:p>
    <w:p w14:paraId="0455F508" w14:textId="77777777" w:rsidR="00812222" w:rsidRPr="00812222" w:rsidRDefault="00812222" w:rsidP="00812222">
      <w:pPr>
        <w:jc w:val="both"/>
        <w:rPr>
          <w:color w:val="000000" w:themeColor="text1"/>
        </w:rPr>
      </w:pPr>
      <w:r w:rsidRPr="00812222">
        <w:rPr>
          <w:color w:val="000000" w:themeColor="text1"/>
        </w:rPr>
        <w:t xml:space="preserve">El Estatuto Marco del personal de los servicios de salud, aprobado mediante la Ley 55/2003, constituye la norma básica reguladora de las condiciones laborales de los profesionales del Sistema Nacional de Salud (SNS) en España. Sin embargo, tras más de dos décadas de vigencia, se han evidenciado limitaciones en su capacidad de adaptación a las nuevas realidades del sector sanitario, en especial respecto al personal de gestión y servicios (PGS). Estos profesionales, esenciales para el funcionamiento de los centros sanitarios, se enfrentan a marcos normativos rígidos que dificultan la modernización organizativa, la movilidad laboral y la profesionalización de la gestión. El presente artículo expone la necesidad de una revisión del Estatuto Marco, analiza la metodología de investigación aplicada para evaluar sus carencias, presenta los resultados obtenidos en torno a los principales problemas identificados, y ofrece referencias que sustentan la urgencia de esta </w:t>
      </w:r>
      <w:proofErr w:type="gramStart"/>
      <w:r w:rsidRPr="00812222">
        <w:rPr>
          <w:color w:val="000000" w:themeColor="text1"/>
        </w:rPr>
        <w:t>reforma .</w:t>
      </w:r>
      <w:proofErr w:type="gramEnd"/>
    </w:p>
    <w:p w14:paraId="70A5D7B8" w14:textId="77777777" w:rsidR="00812222" w:rsidRPr="00812222" w:rsidRDefault="00812222" w:rsidP="00812222">
      <w:pPr>
        <w:jc w:val="both"/>
        <w:rPr>
          <w:color w:val="000000" w:themeColor="text1"/>
        </w:rPr>
      </w:pPr>
      <w:r w:rsidRPr="00812222">
        <w:rPr>
          <w:color w:val="000000" w:themeColor="text1"/>
        </w:rPr>
        <w:t>Palabras clave: Estatuto Marco, personal de gestión y servicios, sanidad pública, condiciones laborales, reforma normativa.</w:t>
      </w:r>
    </w:p>
    <w:p w14:paraId="2551A74E" w14:textId="77777777" w:rsidR="00812222" w:rsidRPr="00812222" w:rsidRDefault="00812222" w:rsidP="00812222">
      <w:pPr>
        <w:jc w:val="both"/>
        <w:rPr>
          <w:color w:val="000000" w:themeColor="text1"/>
        </w:rPr>
      </w:pPr>
      <w:r w:rsidRPr="00812222">
        <w:rPr>
          <w:b/>
          <w:color w:val="000000" w:themeColor="text1"/>
        </w:rPr>
        <w:t xml:space="preserve">Metodología: </w:t>
      </w:r>
    </w:p>
    <w:p w14:paraId="488C1FBF" w14:textId="77777777" w:rsidR="00812222" w:rsidRPr="00812222" w:rsidRDefault="00812222" w:rsidP="00812222">
      <w:pPr>
        <w:jc w:val="both"/>
        <w:rPr>
          <w:color w:val="000000" w:themeColor="text1"/>
        </w:rPr>
      </w:pPr>
      <w:r w:rsidRPr="00812222">
        <w:rPr>
          <w:color w:val="000000" w:themeColor="text1"/>
        </w:rPr>
        <w:t xml:space="preserve">El presente análisis se llevó a cabo mediante una investigación cualitativa y documental. </w:t>
      </w:r>
    </w:p>
    <w:p w14:paraId="42AAB602" w14:textId="77777777" w:rsidR="00812222" w:rsidRPr="00812222" w:rsidRDefault="00812222" w:rsidP="00812222">
      <w:pPr>
        <w:jc w:val="both"/>
        <w:rPr>
          <w:color w:val="000000" w:themeColor="text1"/>
        </w:rPr>
      </w:pPr>
      <w:r w:rsidRPr="00812222">
        <w:rPr>
          <w:color w:val="000000" w:themeColor="text1"/>
        </w:rPr>
        <w:t xml:space="preserve">Revisión legislativa: Se analizaron el Estatuto Marco (Ley 55/2003) y sus modificaciones posteriores, así como otras normas relevantes como el Estatuto Básico del Empleado Público (EBEP, Ley 7/2007 y su actualización en 2015). También se incluyeron disposiciones específicas de distintas comunidades </w:t>
      </w:r>
      <w:proofErr w:type="gramStart"/>
      <w:r w:rsidRPr="00812222">
        <w:rPr>
          <w:color w:val="000000" w:themeColor="text1"/>
        </w:rPr>
        <w:t>autónomas  y</w:t>
      </w:r>
      <w:proofErr w:type="gramEnd"/>
      <w:r w:rsidRPr="00812222">
        <w:rPr>
          <w:color w:val="000000" w:themeColor="text1"/>
        </w:rPr>
        <w:t xml:space="preserve"> que complementan el Estatuto Marco.</w:t>
      </w:r>
    </w:p>
    <w:p w14:paraId="2A15397A" w14:textId="77777777" w:rsidR="00812222" w:rsidRPr="00812222" w:rsidRDefault="00812222" w:rsidP="00812222">
      <w:pPr>
        <w:jc w:val="both"/>
        <w:rPr>
          <w:color w:val="000000" w:themeColor="text1"/>
        </w:rPr>
      </w:pPr>
      <w:r w:rsidRPr="00812222">
        <w:rPr>
          <w:color w:val="000000" w:themeColor="text1"/>
        </w:rPr>
        <w:t xml:space="preserve">Análisis comparativo: Se contrastaron los </w:t>
      </w:r>
      <w:proofErr w:type="spellStart"/>
      <w:r w:rsidRPr="00812222">
        <w:rPr>
          <w:color w:val="000000" w:themeColor="text1"/>
        </w:rPr>
        <w:t>modelosde</w:t>
      </w:r>
      <w:proofErr w:type="spellEnd"/>
      <w:r w:rsidRPr="00812222">
        <w:rPr>
          <w:color w:val="000000" w:themeColor="text1"/>
        </w:rPr>
        <w:t xml:space="preserve"> gestión y servicios en sistemas sanitarios europeos, con especial atención a los casos de Francia, Alemania y Reino Unido, que han introducido reformas recientes para la profesionalización de la gestión hospitalaria.</w:t>
      </w:r>
    </w:p>
    <w:p w14:paraId="0B4AD37E" w14:textId="77777777" w:rsidR="00812222" w:rsidRPr="00812222" w:rsidRDefault="00812222" w:rsidP="00812222">
      <w:pPr>
        <w:jc w:val="both"/>
        <w:rPr>
          <w:color w:val="000000" w:themeColor="text1"/>
        </w:rPr>
      </w:pPr>
      <w:r w:rsidRPr="00812222">
        <w:rPr>
          <w:color w:val="000000" w:themeColor="text1"/>
        </w:rPr>
        <w:t xml:space="preserve">Revisión bibliográfica: Se consultaron artículos académicos, informes de organismos públicos (Ministerio de Sanidad, sindicatos profesionales, y literatura especializada sobre gestión de recursos humanos </w:t>
      </w:r>
      <w:proofErr w:type="gramStart"/>
      <w:r w:rsidRPr="00812222">
        <w:rPr>
          <w:color w:val="000000" w:themeColor="text1"/>
        </w:rPr>
        <w:t>en  la</w:t>
      </w:r>
      <w:proofErr w:type="gramEnd"/>
      <w:r w:rsidRPr="00812222">
        <w:rPr>
          <w:color w:val="000000" w:themeColor="text1"/>
        </w:rPr>
        <w:t xml:space="preserve"> sanidad.</w:t>
      </w:r>
    </w:p>
    <w:p w14:paraId="50A037E7" w14:textId="77777777" w:rsidR="00812222" w:rsidRPr="00812222" w:rsidRDefault="00812222" w:rsidP="00812222">
      <w:pPr>
        <w:jc w:val="both"/>
        <w:rPr>
          <w:color w:val="000000" w:themeColor="text1"/>
        </w:rPr>
      </w:pPr>
      <w:proofErr w:type="gramStart"/>
      <w:r w:rsidRPr="00812222">
        <w:rPr>
          <w:color w:val="000000" w:themeColor="text1"/>
        </w:rPr>
        <w:t>Entrevistas  estructuradas</w:t>
      </w:r>
      <w:proofErr w:type="gramEnd"/>
      <w:r w:rsidRPr="00812222">
        <w:rPr>
          <w:color w:val="000000" w:themeColor="text1"/>
        </w:rPr>
        <w:t>: Se realizaron entrevistas a 15 profesionales (administrativos, técnicos de mantenimiento, responsables de logística y directivos intermedios) en hospitales públicos de Madrid, Andalucía y Cataluña. El objetivo fue recoger percepciones sobre sus condiciones laborales, dificultades de desarrollo profesional y propuestas de mejora normativa.</w:t>
      </w:r>
    </w:p>
    <w:p w14:paraId="2D8D7C6D" w14:textId="77777777" w:rsidR="00812222" w:rsidRPr="00812222" w:rsidRDefault="00812222" w:rsidP="00812222">
      <w:pPr>
        <w:jc w:val="both"/>
        <w:rPr>
          <w:color w:val="000000" w:themeColor="text1"/>
        </w:rPr>
      </w:pPr>
      <w:r w:rsidRPr="00812222">
        <w:rPr>
          <w:color w:val="000000" w:themeColor="text1"/>
        </w:rPr>
        <w:t>Análisis de casos prácticos: Se examinaron ejemplos concretos de problemas de rigidez normativa en procesos de contratación, movilidad y promoción interna, documentados en informes sindicales y en prensa especializada.</w:t>
      </w:r>
    </w:p>
    <w:p w14:paraId="27EB1D78" w14:textId="77777777" w:rsidR="00812222" w:rsidRPr="00812222" w:rsidRDefault="00812222" w:rsidP="00812222">
      <w:pPr>
        <w:jc w:val="both"/>
        <w:rPr>
          <w:color w:val="000000" w:themeColor="text1"/>
        </w:rPr>
      </w:pPr>
      <w:r w:rsidRPr="00812222">
        <w:rPr>
          <w:color w:val="000000" w:themeColor="text1"/>
        </w:rPr>
        <w:t xml:space="preserve">El análisis se organizó en torno a tres ejes: </w:t>
      </w:r>
    </w:p>
    <w:p w14:paraId="01D63D18" w14:textId="77777777" w:rsidR="00812222" w:rsidRPr="00812222" w:rsidRDefault="00812222" w:rsidP="00812222">
      <w:pPr>
        <w:numPr>
          <w:ilvl w:val="0"/>
          <w:numId w:val="71"/>
        </w:numPr>
        <w:jc w:val="both"/>
        <w:rPr>
          <w:color w:val="000000" w:themeColor="text1"/>
        </w:rPr>
      </w:pPr>
      <w:r w:rsidRPr="00812222">
        <w:rPr>
          <w:color w:val="000000" w:themeColor="text1"/>
        </w:rPr>
        <w:t>valoración de la adecuación del Estatuto Marco a la realidad actual</w:t>
      </w:r>
    </w:p>
    <w:p w14:paraId="12F2738D" w14:textId="77777777" w:rsidR="00812222" w:rsidRPr="00812222" w:rsidRDefault="00812222" w:rsidP="00812222">
      <w:pPr>
        <w:numPr>
          <w:ilvl w:val="0"/>
          <w:numId w:val="71"/>
        </w:numPr>
        <w:jc w:val="both"/>
        <w:rPr>
          <w:color w:val="000000" w:themeColor="text1"/>
        </w:rPr>
      </w:pPr>
      <w:r w:rsidRPr="00812222">
        <w:rPr>
          <w:color w:val="000000" w:themeColor="text1"/>
        </w:rPr>
        <w:t>identificación de disfunciones derivadas de su aplicación</w:t>
      </w:r>
    </w:p>
    <w:p w14:paraId="7A4793AE" w14:textId="77777777" w:rsidR="00812222" w:rsidRPr="00812222" w:rsidRDefault="00812222" w:rsidP="00812222">
      <w:pPr>
        <w:numPr>
          <w:ilvl w:val="0"/>
          <w:numId w:val="71"/>
        </w:numPr>
        <w:jc w:val="both"/>
        <w:rPr>
          <w:color w:val="000000" w:themeColor="text1"/>
        </w:rPr>
      </w:pPr>
      <w:r w:rsidRPr="00812222">
        <w:rPr>
          <w:color w:val="000000" w:themeColor="text1"/>
        </w:rPr>
        <w:lastRenderedPageBreak/>
        <w:t>propuestas de mejora alineadas con las necesidades actuales del SNS.</w:t>
      </w:r>
    </w:p>
    <w:p w14:paraId="26F9788B" w14:textId="77777777" w:rsidR="00812222" w:rsidRPr="00812222" w:rsidRDefault="00812222" w:rsidP="00812222">
      <w:pPr>
        <w:jc w:val="both"/>
        <w:rPr>
          <w:color w:val="000000" w:themeColor="text1"/>
        </w:rPr>
      </w:pPr>
      <w:r w:rsidRPr="00812222">
        <w:rPr>
          <w:b/>
          <w:color w:val="000000" w:themeColor="text1"/>
        </w:rPr>
        <w:t>Resultados:</w:t>
      </w:r>
    </w:p>
    <w:p w14:paraId="4B922990" w14:textId="77777777" w:rsidR="00812222" w:rsidRPr="00812222" w:rsidRDefault="00812222" w:rsidP="00812222">
      <w:pPr>
        <w:jc w:val="both"/>
        <w:rPr>
          <w:b/>
          <w:color w:val="000000" w:themeColor="text1"/>
        </w:rPr>
      </w:pPr>
      <w:r w:rsidRPr="00812222">
        <w:rPr>
          <w:b/>
          <w:color w:val="000000" w:themeColor="text1"/>
        </w:rPr>
        <w:t>1. Obsolescencia normativa</w:t>
      </w:r>
    </w:p>
    <w:p w14:paraId="41515493" w14:textId="77777777" w:rsidR="00812222" w:rsidRPr="00812222" w:rsidRDefault="00812222" w:rsidP="00812222">
      <w:pPr>
        <w:jc w:val="both"/>
        <w:rPr>
          <w:color w:val="000000" w:themeColor="text1"/>
        </w:rPr>
      </w:pPr>
      <w:r w:rsidRPr="00812222">
        <w:rPr>
          <w:color w:val="000000" w:themeColor="text1"/>
        </w:rPr>
        <w:t xml:space="preserve">El Estatuto Marco fue concebido en un contexto socioeconómico y sanitario distinto al actual. La necesidad de avanzar en Igualdad </w:t>
      </w:r>
      <w:proofErr w:type="spellStart"/>
      <w:r w:rsidRPr="00812222">
        <w:rPr>
          <w:color w:val="000000" w:themeColor="text1"/>
        </w:rPr>
        <w:t>antetodo</w:t>
      </w:r>
      <w:proofErr w:type="spellEnd"/>
      <w:r w:rsidRPr="00812222">
        <w:rPr>
          <w:color w:val="000000" w:themeColor="text1"/>
        </w:rPr>
        <w:t xml:space="preserve">, la irrupción de nuevas tecnologías, la digitalización de procesos administrativos, la creciente complejidad logística y la necesidad de perfiles profesionales especializados en gestión sanitaria han dejado en evidencia las limitaciones de una norma que apenas contempla estos cambios. El personal de gestión y </w:t>
      </w:r>
      <w:proofErr w:type="spellStart"/>
      <w:proofErr w:type="gramStart"/>
      <w:r w:rsidRPr="00812222">
        <w:rPr>
          <w:color w:val="000000" w:themeColor="text1"/>
        </w:rPr>
        <w:t>servicios,que</w:t>
      </w:r>
      <w:proofErr w:type="spellEnd"/>
      <w:proofErr w:type="gramEnd"/>
      <w:r w:rsidRPr="00812222">
        <w:rPr>
          <w:color w:val="000000" w:themeColor="text1"/>
        </w:rPr>
        <w:t xml:space="preserve"> articula el funcionamiento </w:t>
      </w:r>
      <w:proofErr w:type="gramStart"/>
      <w:r w:rsidRPr="00812222">
        <w:rPr>
          <w:color w:val="000000" w:themeColor="text1"/>
        </w:rPr>
        <w:t>de  la</w:t>
      </w:r>
      <w:proofErr w:type="gramEnd"/>
      <w:r w:rsidRPr="00812222">
        <w:rPr>
          <w:color w:val="000000" w:themeColor="text1"/>
        </w:rPr>
        <w:t xml:space="preserve"> maquinaria de la atención sociosanitaria, atención del paciente, la logística, el mantenimiento etc., es fundamental en tareas como la seguridad informática, la coordinación logística o la planificación estratégica, carece de un marco flexible que regule adecuadamente sus competencias y responsabilidades.</w:t>
      </w:r>
    </w:p>
    <w:p w14:paraId="68266E61" w14:textId="77777777" w:rsidR="00812222" w:rsidRPr="00812222" w:rsidRDefault="00812222" w:rsidP="00812222">
      <w:pPr>
        <w:jc w:val="both"/>
        <w:rPr>
          <w:color w:val="000000" w:themeColor="text1"/>
        </w:rPr>
      </w:pPr>
      <w:r w:rsidRPr="00812222">
        <w:rPr>
          <w:b/>
          <w:color w:val="000000" w:themeColor="text1"/>
        </w:rPr>
        <w:t>2. Fragmentación regulatoria y desigualdades territoriales:</w:t>
      </w:r>
    </w:p>
    <w:p w14:paraId="25657D6B" w14:textId="77777777" w:rsidR="00812222" w:rsidRPr="00812222" w:rsidRDefault="00812222" w:rsidP="00812222">
      <w:pPr>
        <w:jc w:val="both"/>
        <w:rPr>
          <w:color w:val="000000" w:themeColor="text1"/>
        </w:rPr>
      </w:pPr>
      <w:r w:rsidRPr="00812222">
        <w:rPr>
          <w:color w:val="000000" w:themeColor="text1"/>
        </w:rPr>
        <w:t>El análisis comparativo muestra que la aplicación del Estatuto Marco difiere entre comunidades autónomas. Algunas han introducido medidas complementarias que permiten mayor flexibilidad, mientras que otras mantienen una interpretación rígida. Ello genera desigualdades en las condiciones laborales de los PGS en función del territorio, lo que contradice los principios de cohesión del Sistema Nacional de Salud.</w:t>
      </w:r>
    </w:p>
    <w:p w14:paraId="41894737" w14:textId="77777777" w:rsidR="00812222" w:rsidRPr="00812222" w:rsidRDefault="00812222" w:rsidP="00812222">
      <w:pPr>
        <w:jc w:val="both"/>
        <w:rPr>
          <w:b/>
          <w:color w:val="000000" w:themeColor="text1"/>
        </w:rPr>
      </w:pPr>
      <w:r w:rsidRPr="00812222">
        <w:rPr>
          <w:b/>
          <w:color w:val="000000" w:themeColor="text1"/>
        </w:rPr>
        <w:t>3. Limitaciones en la movilidad y promoción profesional</w:t>
      </w:r>
    </w:p>
    <w:p w14:paraId="4A7DDE8C" w14:textId="77777777" w:rsidR="00812222" w:rsidRPr="00812222" w:rsidRDefault="00812222" w:rsidP="00812222">
      <w:pPr>
        <w:jc w:val="both"/>
        <w:rPr>
          <w:color w:val="000000" w:themeColor="text1"/>
        </w:rPr>
      </w:pPr>
      <w:r w:rsidRPr="00812222">
        <w:rPr>
          <w:color w:val="000000" w:themeColor="text1"/>
        </w:rPr>
        <w:t>Los entrevistados señalaron que el Estatuto Marco dificulta la movilidad y la promoción interna. La existencia de concursos de traslado poco ágiles, la falta de reconocimiento de competencias adquiridas y la escasa homologación de categorías profesionales entre comunidades autónomas se identifican como obstáculos a la carrera profesional del personal de gestión y servicios.</w:t>
      </w:r>
    </w:p>
    <w:p w14:paraId="59CF8B55" w14:textId="77777777" w:rsidR="00812222" w:rsidRPr="00812222" w:rsidRDefault="00812222" w:rsidP="00812222">
      <w:pPr>
        <w:jc w:val="both"/>
        <w:rPr>
          <w:b/>
          <w:color w:val="000000" w:themeColor="text1"/>
        </w:rPr>
      </w:pPr>
      <w:r w:rsidRPr="00812222">
        <w:rPr>
          <w:b/>
          <w:color w:val="000000" w:themeColor="text1"/>
        </w:rPr>
        <w:t>4. Escasa profesionalización de la gestión</w:t>
      </w:r>
    </w:p>
    <w:p w14:paraId="0A2119FE" w14:textId="77777777" w:rsidR="00812222" w:rsidRPr="00812222" w:rsidRDefault="00812222" w:rsidP="00812222">
      <w:pPr>
        <w:jc w:val="both"/>
        <w:rPr>
          <w:color w:val="000000" w:themeColor="text1"/>
        </w:rPr>
      </w:pPr>
      <w:r w:rsidRPr="00812222">
        <w:rPr>
          <w:color w:val="000000" w:themeColor="text1"/>
        </w:rPr>
        <w:t xml:space="preserve">En comparación con sistemas europeos, España presenta un retraso en la profesionalización de la gestión sanitaria. Mientras en Reino Unido y Francia existen itinerarios claros de formación y carrera para gestores y personal de servicios, en España las categorías </w:t>
      </w:r>
      <w:proofErr w:type="spellStart"/>
      <w:r w:rsidRPr="00812222">
        <w:rPr>
          <w:color w:val="000000" w:themeColor="text1"/>
        </w:rPr>
        <w:t>delpersonal</w:t>
      </w:r>
      <w:proofErr w:type="spellEnd"/>
      <w:r w:rsidRPr="00812222">
        <w:rPr>
          <w:color w:val="000000" w:themeColor="text1"/>
        </w:rPr>
        <w:t xml:space="preserve"> de gestión y servicios continúan vinculadas a modelos administrativos tradicionales, con poca orientación hacia la innovación y la eficiencia.</w:t>
      </w:r>
    </w:p>
    <w:p w14:paraId="32EEDE25" w14:textId="77777777" w:rsidR="00812222" w:rsidRPr="00812222" w:rsidRDefault="00812222" w:rsidP="00812222">
      <w:pPr>
        <w:jc w:val="both"/>
        <w:rPr>
          <w:b/>
          <w:color w:val="000000" w:themeColor="text1"/>
        </w:rPr>
      </w:pPr>
      <w:r w:rsidRPr="00812222">
        <w:rPr>
          <w:b/>
          <w:color w:val="000000" w:themeColor="text1"/>
        </w:rPr>
        <w:t>5. Rigidez en contratación y adaptación a nuevas necesidades</w:t>
      </w:r>
    </w:p>
    <w:p w14:paraId="10CD061D" w14:textId="77777777" w:rsidR="00812222" w:rsidRPr="00812222" w:rsidRDefault="00812222" w:rsidP="00812222">
      <w:pPr>
        <w:jc w:val="both"/>
        <w:rPr>
          <w:color w:val="000000" w:themeColor="text1"/>
        </w:rPr>
      </w:pPr>
      <w:r w:rsidRPr="00812222">
        <w:rPr>
          <w:color w:val="000000" w:themeColor="text1"/>
        </w:rPr>
        <w:t xml:space="preserve">La normativa vigente limita la capacidad de los centros sanitarios para incorporar perfiles emergentes, como especialistas en ciberseguridad, </w:t>
      </w:r>
      <w:proofErr w:type="spellStart"/>
      <w:r w:rsidRPr="00812222">
        <w:rPr>
          <w:color w:val="000000" w:themeColor="text1"/>
        </w:rPr>
        <w:t>big</w:t>
      </w:r>
      <w:proofErr w:type="spellEnd"/>
      <w:r w:rsidRPr="00812222">
        <w:rPr>
          <w:color w:val="000000" w:themeColor="text1"/>
        </w:rPr>
        <w:t xml:space="preserve"> data o gestión de emergencias sanitarias. Esto genera dependencia de contratación temporal o externalización, con impacto negativo en la estabilidad laboral y en la calidad del servicio.</w:t>
      </w:r>
    </w:p>
    <w:p w14:paraId="247043C1" w14:textId="77777777" w:rsidR="00812222" w:rsidRPr="00812222" w:rsidRDefault="00812222" w:rsidP="00812222">
      <w:pPr>
        <w:jc w:val="both"/>
        <w:rPr>
          <w:b/>
          <w:color w:val="000000" w:themeColor="text1"/>
        </w:rPr>
      </w:pPr>
      <w:r w:rsidRPr="00812222">
        <w:rPr>
          <w:b/>
          <w:color w:val="000000" w:themeColor="text1"/>
        </w:rPr>
        <w:t>6. Impacto en la eficiencia del sistema sanitario</w:t>
      </w:r>
    </w:p>
    <w:p w14:paraId="01E405F4" w14:textId="77777777" w:rsidR="00812222" w:rsidRPr="00812222" w:rsidRDefault="00812222" w:rsidP="00812222">
      <w:pPr>
        <w:jc w:val="both"/>
        <w:rPr>
          <w:color w:val="000000" w:themeColor="text1"/>
        </w:rPr>
      </w:pPr>
      <w:r w:rsidRPr="00812222">
        <w:rPr>
          <w:color w:val="000000" w:themeColor="text1"/>
        </w:rPr>
        <w:t xml:space="preserve">La falta de adaptación normativa repercute en la eficiencia del SNS. La burocracia excesiva, la rigidez en la gestión del personal y la falta de reconocimiento de competencias de </w:t>
      </w:r>
      <w:proofErr w:type="spellStart"/>
      <w:r w:rsidRPr="00812222">
        <w:rPr>
          <w:color w:val="000000" w:themeColor="text1"/>
        </w:rPr>
        <w:t>persponal</w:t>
      </w:r>
      <w:proofErr w:type="spellEnd"/>
      <w:r w:rsidRPr="00812222">
        <w:rPr>
          <w:color w:val="000000" w:themeColor="text1"/>
        </w:rPr>
        <w:t xml:space="preserve"> de gestión y servicios, se traducen en retrasos administrativos, mayor rotación </w:t>
      </w:r>
      <w:r w:rsidRPr="00812222">
        <w:rPr>
          <w:color w:val="000000" w:themeColor="text1"/>
        </w:rPr>
        <w:lastRenderedPageBreak/>
        <w:t>de personal y pérdida de talento. Los entrevistados coinciden en que estas carencias afectan a la calidad de la atención sociosanitaria.</w:t>
      </w:r>
    </w:p>
    <w:p w14:paraId="23C51604" w14:textId="77777777" w:rsidR="00812222" w:rsidRPr="00812222" w:rsidRDefault="00812222" w:rsidP="00812222">
      <w:pPr>
        <w:jc w:val="both"/>
        <w:rPr>
          <w:b/>
          <w:color w:val="000000" w:themeColor="text1"/>
        </w:rPr>
      </w:pPr>
      <w:r w:rsidRPr="00812222">
        <w:rPr>
          <w:b/>
          <w:color w:val="000000" w:themeColor="text1"/>
        </w:rPr>
        <w:t>7. Propuestas de reforma</w:t>
      </w:r>
    </w:p>
    <w:p w14:paraId="5AEA7005" w14:textId="77777777" w:rsidR="00812222" w:rsidRPr="00812222" w:rsidRDefault="00812222" w:rsidP="00812222">
      <w:pPr>
        <w:jc w:val="both"/>
        <w:rPr>
          <w:color w:val="000000" w:themeColor="text1"/>
        </w:rPr>
      </w:pPr>
      <w:r w:rsidRPr="00812222">
        <w:rPr>
          <w:color w:val="000000" w:themeColor="text1"/>
        </w:rPr>
        <w:t xml:space="preserve">A tenor de los </w:t>
      </w:r>
      <w:proofErr w:type="spellStart"/>
      <w:proofErr w:type="gramStart"/>
      <w:r w:rsidRPr="00812222">
        <w:rPr>
          <w:color w:val="000000" w:themeColor="text1"/>
        </w:rPr>
        <w:t>resultados,se</w:t>
      </w:r>
      <w:proofErr w:type="spellEnd"/>
      <w:proofErr w:type="gramEnd"/>
      <w:r w:rsidRPr="00812222">
        <w:rPr>
          <w:color w:val="000000" w:themeColor="text1"/>
        </w:rPr>
        <w:t xml:space="preserve"> identifican las siguientes propuestas de modificación del Estatuto Marco:</w:t>
      </w:r>
    </w:p>
    <w:p w14:paraId="6ED8551E" w14:textId="77777777" w:rsidR="00812222" w:rsidRPr="00812222" w:rsidRDefault="00812222" w:rsidP="00812222">
      <w:pPr>
        <w:jc w:val="both"/>
        <w:rPr>
          <w:color w:val="000000" w:themeColor="text1"/>
        </w:rPr>
      </w:pPr>
      <w:r w:rsidRPr="00812222">
        <w:rPr>
          <w:color w:val="000000" w:themeColor="text1"/>
        </w:rPr>
        <w:t>Actualización de categorías profesionales: Incorporar nuevas especialidades en gestión, tecnologías de la información y logística sanitaria.</w:t>
      </w:r>
    </w:p>
    <w:p w14:paraId="7C464FEA" w14:textId="77777777" w:rsidR="00812222" w:rsidRPr="00812222" w:rsidRDefault="00812222" w:rsidP="00812222">
      <w:pPr>
        <w:jc w:val="both"/>
        <w:rPr>
          <w:color w:val="000000" w:themeColor="text1"/>
        </w:rPr>
      </w:pPr>
      <w:r w:rsidRPr="00812222">
        <w:rPr>
          <w:color w:val="000000" w:themeColor="text1"/>
        </w:rPr>
        <w:t xml:space="preserve">Homologación </w:t>
      </w:r>
      <w:proofErr w:type="spellStart"/>
      <w:r w:rsidRPr="00812222">
        <w:rPr>
          <w:color w:val="000000" w:themeColor="text1"/>
        </w:rPr>
        <w:t>inter-territorial</w:t>
      </w:r>
      <w:proofErr w:type="spellEnd"/>
      <w:r w:rsidRPr="00812222">
        <w:rPr>
          <w:color w:val="000000" w:themeColor="text1"/>
        </w:rPr>
        <w:t>: Establecer un marco común que garantice igualdad de oportunidades en todo el SNS.</w:t>
      </w:r>
    </w:p>
    <w:p w14:paraId="3074B321" w14:textId="77777777" w:rsidR="00812222" w:rsidRPr="00812222" w:rsidRDefault="00812222" w:rsidP="00812222">
      <w:pPr>
        <w:jc w:val="both"/>
        <w:rPr>
          <w:color w:val="000000" w:themeColor="text1"/>
        </w:rPr>
      </w:pPr>
      <w:r w:rsidRPr="00812222">
        <w:rPr>
          <w:color w:val="000000" w:themeColor="text1"/>
        </w:rPr>
        <w:t xml:space="preserve">Flexibilidad de la contratación: Permitir la incorporación fácil e </w:t>
      </w:r>
      <w:proofErr w:type="spellStart"/>
      <w:r w:rsidRPr="00812222">
        <w:rPr>
          <w:color w:val="000000" w:themeColor="text1"/>
        </w:rPr>
        <w:t>agil</w:t>
      </w:r>
      <w:proofErr w:type="spellEnd"/>
      <w:r w:rsidRPr="00812222">
        <w:rPr>
          <w:color w:val="000000" w:themeColor="text1"/>
        </w:rPr>
        <w:t xml:space="preserve"> de perfiles emergentes.</w:t>
      </w:r>
    </w:p>
    <w:p w14:paraId="0808BADB" w14:textId="77777777" w:rsidR="00812222" w:rsidRPr="00812222" w:rsidRDefault="00812222" w:rsidP="00812222">
      <w:pPr>
        <w:jc w:val="both"/>
        <w:rPr>
          <w:color w:val="000000" w:themeColor="text1"/>
        </w:rPr>
      </w:pPr>
      <w:r w:rsidRPr="00812222">
        <w:rPr>
          <w:color w:val="000000" w:themeColor="text1"/>
        </w:rPr>
        <w:t>Desarrollo de itinerarios profesionales: Crear programas de formación y carrera para gestores y servicios, alineados con   los estándares europeos.</w:t>
      </w:r>
    </w:p>
    <w:p w14:paraId="51F50A12" w14:textId="77777777" w:rsidR="00812222" w:rsidRPr="00812222" w:rsidRDefault="00812222" w:rsidP="00812222">
      <w:pPr>
        <w:jc w:val="both"/>
        <w:rPr>
          <w:color w:val="000000" w:themeColor="text1"/>
        </w:rPr>
      </w:pPr>
      <w:r w:rsidRPr="00812222">
        <w:rPr>
          <w:color w:val="000000" w:themeColor="text1"/>
        </w:rPr>
        <w:t xml:space="preserve">Reconocimiento de competencias profesionales </w:t>
      </w:r>
      <w:proofErr w:type="gramStart"/>
      <w:r w:rsidRPr="00812222">
        <w:rPr>
          <w:color w:val="000000" w:themeColor="text1"/>
        </w:rPr>
        <w:t>para  introducir</w:t>
      </w:r>
      <w:proofErr w:type="gramEnd"/>
      <w:r w:rsidRPr="00812222">
        <w:rPr>
          <w:color w:val="000000" w:themeColor="text1"/>
        </w:rPr>
        <w:t xml:space="preserve"> mecanismos que valoren la experiencia profesional y las competencias adquiridas, más allá de la antigüedad.</w:t>
      </w:r>
    </w:p>
    <w:p w14:paraId="40903C51" w14:textId="77777777" w:rsidR="00812222" w:rsidRPr="00812222" w:rsidRDefault="00812222" w:rsidP="00812222">
      <w:pPr>
        <w:jc w:val="both"/>
        <w:rPr>
          <w:color w:val="000000" w:themeColor="text1"/>
        </w:rPr>
      </w:pPr>
      <w:r w:rsidRPr="00812222">
        <w:rPr>
          <w:color w:val="000000" w:themeColor="text1"/>
        </w:rPr>
        <w:t>Participación del personal de gestión y servicios en la gobernanza sanitaria para favorecer la integración de estos profesionales en los procesos de toma de decisiones organizativas.</w:t>
      </w:r>
    </w:p>
    <w:p w14:paraId="7866B8DA" w14:textId="77777777" w:rsidR="00812222" w:rsidRPr="00812222" w:rsidRDefault="00812222" w:rsidP="00812222">
      <w:pPr>
        <w:jc w:val="both"/>
        <w:rPr>
          <w:color w:val="000000" w:themeColor="text1"/>
        </w:rPr>
      </w:pPr>
      <w:r w:rsidRPr="00812222">
        <w:rPr>
          <w:b/>
          <w:color w:val="000000" w:themeColor="text1"/>
        </w:rPr>
        <w:t>Conclusiones:</w:t>
      </w:r>
    </w:p>
    <w:p w14:paraId="17CE83B3" w14:textId="77777777" w:rsidR="00812222" w:rsidRPr="00812222" w:rsidRDefault="00812222" w:rsidP="00812222">
      <w:pPr>
        <w:jc w:val="both"/>
        <w:rPr>
          <w:color w:val="000000" w:themeColor="text1"/>
        </w:rPr>
      </w:pPr>
      <w:r w:rsidRPr="00812222">
        <w:rPr>
          <w:color w:val="000000" w:themeColor="text1"/>
        </w:rPr>
        <w:t xml:space="preserve">El Estatuto Marco del personal de los servicios de salud, pese a su papel central en la configuración de las relaciones laborales en el SNS, ha quedado desfasado para responder a los retos contemporáneos del sector. En particular, el personal de gestión y servicios se ve </w:t>
      </w:r>
      <w:proofErr w:type="gramStart"/>
      <w:r w:rsidRPr="00812222">
        <w:rPr>
          <w:color w:val="000000" w:themeColor="text1"/>
        </w:rPr>
        <w:t>afectado  en</w:t>
      </w:r>
      <w:proofErr w:type="gramEnd"/>
      <w:r w:rsidRPr="00812222">
        <w:rPr>
          <w:color w:val="000000" w:themeColor="text1"/>
        </w:rPr>
        <w:t xml:space="preserve"> ocasiones por rigideces normativas que limitan su desarrollo </w:t>
      </w:r>
      <w:proofErr w:type="spellStart"/>
      <w:proofErr w:type="gramStart"/>
      <w:r w:rsidRPr="00812222">
        <w:rPr>
          <w:color w:val="000000" w:themeColor="text1"/>
        </w:rPr>
        <w:t>profesional,que</w:t>
      </w:r>
      <w:proofErr w:type="spellEnd"/>
      <w:proofErr w:type="gramEnd"/>
      <w:r w:rsidRPr="00812222">
        <w:rPr>
          <w:color w:val="000000" w:themeColor="text1"/>
        </w:rPr>
        <w:t xml:space="preserve"> generan desigualdades y reducen la capacidad de innovación organizativa. La reforma del Estatuto resulta urgente no solo para garantizar condiciones laborales justas y modernas para el PGS, sino también para mejorar la eficiencia del sistema sanitario público y asegurar su sostenibilidad en el futuro.</w:t>
      </w:r>
    </w:p>
    <w:p w14:paraId="689F3148" w14:textId="77777777" w:rsidR="00812222" w:rsidRPr="00812222" w:rsidRDefault="00812222" w:rsidP="00812222">
      <w:pPr>
        <w:jc w:val="both"/>
        <w:rPr>
          <w:color w:val="000000" w:themeColor="text1"/>
        </w:rPr>
      </w:pPr>
      <w:r w:rsidRPr="00812222">
        <w:rPr>
          <w:b/>
          <w:color w:val="000000" w:themeColor="text1"/>
        </w:rPr>
        <w:t xml:space="preserve">Referencias: </w:t>
      </w:r>
    </w:p>
    <w:p w14:paraId="3E328D65" w14:textId="77777777" w:rsidR="00812222" w:rsidRPr="00812222" w:rsidRDefault="00812222" w:rsidP="00812222">
      <w:pPr>
        <w:jc w:val="both"/>
        <w:rPr>
          <w:color w:val="000000" w:themeColor="text1"/>
        </w:rPr>
      </w:pPr>
      <w:r w:rsidRPr="00812222">
        <w:rPr>
          <w:color w:val="000000" w:themeColor="text1"/>
        </w:rPr>
        <w:t xml:space="preserve">Ley 55/2003, de 16 de diciembre, del Estatuto Marco del personal de los servicios de salud. Boletín Oficial del Estado </w:t>
      </w:r>
    </w:p>
    <w:p w14:paraId="3467274C" w14:textId="77777777" w:rsidR="00812222" w:rsidRPr="00812222" w:rsidRDefault="00812222" w:rsidP="00812222">
      <w:pPr>
        <w:jc w:val="both"/>
        <w:rPr>
          <w:color w:val="000000" w:themeColor="text1"/>
        </w:rPr>
      </w:pPr>
      <w:r w:rsidRPr="00812222">
        <w:rPr>
          <w:color w:val="000000" w:themeColor="text1"/>
        </w:rPr>
        <w:t>Ley 7/2007, de 12 de abril, del Estatuto Básico del Empleado Público. BOE.</w:t>
      </w:r>
    </w:p>
    <w:p w14:paraId="745B4CA6" w14:textId="77777777" w:rsidR="00812222" w:rsidRPr="00812222" w:rsidRDefault="00812222" w:rsidP="00812222">
      <w:pPr>
        <w:jc w:val="both"/>
        <w:rPr>
          <w:color w:val="000000" w:themeColor="text1"/>
        </w:rPr>
      </w:pPr>
      <w:r w:rsidRPr="00812222">
        <w:rPr>
          <w:color w:val="000000" w:themeColor="text1"/>
        </w:rPr>
        <w:t xml:space="preserve">Ministerio de Sanidad (2022). Informe sobre Recursos Humanos en el Sistema Nacional de Salud. </w:t>
      </w:r>
    </w:p>
    <w:p w14:paraId="6D98656D" w14:textId="77777777" w:rsidR="00812222" w:rsidRPr="00812222" w:rsidRDefault="00812222" w:rsidP="00812222">
      <w:pPr>
        <w:jc w:val="both"/>
        <w:rPr>
          <w:color w:val="000000" w:themeColor="text1"/>
        </w:rPr>
      </w:pPr>
      <w:r w:rsidRPr="00812222">
        <w:rPr>
          <w:color w:val="000000" w:themeColor="text1"/>
        </w:rPr>
        <w:t xml:space="preserve">Federación de Asociaciones de Gestión Sanitaria (2021). La profesionalización de la gestión en los servicios de salud europeos. </w:t>
      </w:r>
    </w:p>
    <w:p w14:paraId="0A7800CF" w14:textId="77777777" w:rsidR="00812222" w:rsidRPr="00812222" w:rsidRDefault="00812222" w:rsidP="00812222">
      <w:pPr>
        <w:jc w:val="both"/>
        <w:rPr>
          <w:color w:val="000000" w:themeColor="text1"/>
        </w:rPr>
      </w:pPr>
      <w:r w:rsidRPr="00812222">
        <w:rPr>
          <w:color w:val="000000" w:themeColor="text1"/>
        </w:rPr>
        <w:t>Tribunal de Cuentas (2019). Informe de fiscalización de la gestión de recursos humanos en el Sistema Nacional de Salud. Madrid.</w:t>
      </w:r>
    </w:p>
    <w:p w14:paraId="437F73BB" w14:textId="77777777" w:rsidR="00812222" w:rsidRDefault="00812222" w:rsidP="00812222">
      <w:pPr>
        <w:jc w:val="both"/>
        <w:rPr>
          <w:color w:val="000000" w:themeColor="text1"/>
        </w:rPr>
      </w:pPr>
    </w:p>
    <w:p w14:paraId="309F37DC" w14:textId="77777777" w:rsidR="00812222" w:rsidRDefault="00812222" w:rsidP="00812222">
      <w:pPr>
        <w:jc w:val="both"/>
        <w:rPr>
          <w:color w:val="000000" w:themeColor="text1"/>
        </w:rPr>
      </w:pPr>
    </w:p>
    <w:p w14:paraId="6A2074C5" w14:textId="77777777" w:rsidR="00812222" w:rsidRPr="00812222" w:rsidRDefault="00812222" w:rsidP="00812222">
      <w:pPr>
        <w:jc w:val="both"/>
        <w:rPr>
          <w:color w:val="000000" w:themeColor="text1"/>
        </w:rPr>
      </w:pPr>
      <w:r w:rsidRPr="00812222">
        <w:rPr>
          <w:b/>
          <w:color w:val="000000" w:themeColor="text1"/>
        </w:rPr>
        <w:lastRenderedPageBreak/>
        <w:t>La importancia del trabajo en equipo y la comunicación eficiente en equipos sociosanitarios públicos</w:t>
      </w:r>
    </w:p>
    <w:p w14:paraId="7AAA1809" w14:textId="77777777" w:rsidR="00812222" w:rsidRDefault="00812222" w:rsidP="00812222">
      <w:pPr>
        <w:jc w:val="both"/>
        <w:rPr>
          <w:b/>
          <w:color w:val="000000" w:themeColor="text1"/>
        </w:rPr>
      </w:pPr>
      <w:r w:rsidRPr="00812222">
        <w:rPr>
          <w:b/>
          <w:color w:val="000000" w:themeColor="text1"/>
        </w:rPr>
        <w:t xml:space="preserve"> </w:t>
      </w:r>
    </w:p>
    <w:p w14:paraId="7A2C8C52" w14:textId="7418E8DB" w:rsidR="00812222" w:rsidRPr="00812222" w:rsidRDefault="00812222" w:rsidP="00812222">
      <w:pPr>
        <w:jc w:val="both"/>
        <w:rPr>
          <w:b/>
          <w:color w:val="000000" w:themeColor="text1"/>
        </w:rPr>
      </w:pPr>
      <w:r w:rsidRPr="00812222">
        <w:rPr>
          <w:b/>
          <w:color w:val="000000" w:themeColor="text1"/>
        </w:rPr>
        <w:t>Resumen</w:t>
      </w:r>
    </w:p>
    <w:p w14:paraId="1A100F11" w14:textId="77777777" w:rsidR="00812222" w:rsidRPr="00812222" w:rsidRDefault="00812222" w:rsidP="00812222">
      <w:pPr>
        <w:jc w:val="both"/>
        <w:rPr>
          <w:color w:val="000000" w:themeColor="text1"/>
        </w:rPr>
      </w:pPr>
      <w:r w:rsidRPr="00812222">
        <w:rPr>
          <w:color w:val="000000" w:themeColor="text1"/>
        </w:rPr>
        <w:t xml:space="preserve">La colaboración efectiva y la comunicación clara entre los profesionales del ámbito sociosanitario son determinantes para garantizar la seguridad del paciente, la eficiencia organizativa y la satisfacción laboral. En España, la atención pública depende de equipos multidisciplinares compuestos por personal sanitario y no sanitario, técnico, administrativo y de apoyo. Este artículo revisa la evidencia sobre </w:t>
      </w:r>
      <w:proofErr w:type="gramStart"/>
      <w:r w:rsidRPr="00812222">
        <w:rPr>
          <w:color w:val="000000" w:themeColor="text1"/>
        </w:rPr>
        <w:t>cómo  las</w:t>
      </w:r>
      <w:proofErr w:type="gramEnd"/>
      <w:r w:rsidRPr="00812222">
        <w:rPr>
          <w:color w:val="000000" w:themeColor="text1"/>
        </w:rPr>
        <w:t xml:space="preserve"> estrategias de comunicación estructurada y el trabajo en equipo impactan en la calidad asistencial y en la reducción de errores, proponiendo recomendaciones para optimizar la coordinación y el clima laboral en todos los niveles del sistema sanitario público.</w:t>
      </w:r>
    </w:p>
    <w:p w14:paraId="751EBA97" w14:textId="77777777" w:rsidR="00812222" w:rsidRPr="00812222" w:rsidRDefault="00812222" w:rsidP="00812222">
      <w:pPr>
        <w:jc w:val="both"/>
        <w:rPr>
          <w:b/>
          <w:color w:val="000000" w:themeColor="text1"/>
        </w:rPr>
      </w:pPr>
      <w:r w:rsidRPr="00812222">
        <w:rPr>
          <w:b/>
          <w:color w:val="000000" w:themeColor="text1"/>
        </w:rPr>
        <w:t>Metodología</w:t>
      </w:r>
    </w:p>
    <w:p w14:paraId="36E934A2" w14:textId="77777777" w:rsidR="00812222" w:rsidRPr="00812222" w:rsidRDefault="00812222" w:rsidP="00812222">
      <w:pPr>
        <w:jc w:val="both"/>
        <w:rPr>
          <w:color w:val="000000" w:themeColor="text1"/>
        </w:rPr>
      </w:pPr>
      <w:r w:rsidRPr="00812222">
        <w:rPr>
          <w:color w:val="000000" w:themeColor="text1"/>
        </w:rPr>
        <w:t>Se realizó una revisión narrativa y análisis de estudios publicados entre 2015 y 2025 en bases de datos académicas (</w:t>
      </w:r>
      <w:proofErr w:type="spellStart"/>
      <w:r w:rsidRPr="00812222">
        <w:rPr>
          <w:color w:val="000000" w:themeColor="text1"/>
        </w:rPr>
        <w:t>Scopus</w:t>
      </w:r>
      <w:proofErr w:type="spellEnd"/>
      <w:r w:rsidRPr="00812222">
        <w:rPr>
          <w:color w:val="000000" w:themeColor="text1"/>
        </w:rPr>
        <w:t xml:space="preserve">, PubMed, Dialnet, Web </w:t>
      </w:r>
      <w:proofErr w:type="spellStart"/>
      <w:r w:rsidRPr="00812222">
        <w:rPr>
          <w:color w:val="000000" w:themeColor="text1"/>
        </w:rPr>
        <w:t>of</w:t>
      </w:r>
      <w:proofErr w:type="spellEnd"/>
      <w:r w:rsidRPr="00812222">
        <w:rPr>
          <w:color w:val="000000" w:themeColor="text1"/>
        </w:rPr>
        <w:t xml:space="preserve"> </w:t>
      </w:r>
      <w:proofErr w:type="spellStart"/>
      <w:r w:rsidRPr="00812222">
        <w:rPr>
          <w:color w:val="000000" w:themeColor="text1"/>
        </w:rPr>
        <w:t>Science</w:t>
      </w:r>
      <w:proofErr w:type="spellEnd"/>
      <w:r w:rsidRPr="00812222">
        <w:rPr>
          <w:color w:val="000000" w:themeColor="text1"/>
        </w:rPr>
        <w:t>). Se incluyeron:</w:t>
      </w:r>
    </w:p>
    <w:p w14:paraId="2B94F568" w14:textId="77777777" w:rsidR="00812222" w:rsidRPr="00812222" w:rsidRDefault="00812222" w:rsidP="00812222">
      <w:pPr>
        <w:jc w:val="both"/>
        <w:rPr>
          <w:color w:val="000000" w:themeColor="text1"/>
        </w:rPr>
      </w:pPr>
      <w:r w:rsidRPr="00812222">
        <w:rPr>
          <w:color w:val="000000" w:themeColor="text1"/>
        </w:rPr>
        <w:t>Estudios observacionales en hospitales, centros de atención primaria y residencias sociosanitarias públicas, que evaluaron indicadores de calidad asistencial y seguridad.</w:t>
      </w:r>
    </w:p>
    <w:p w14:paraId="0C97665C" w14:textId="77777777" w:rsidR="00812222" w:rsidRPr="00812222" w:rsidRDefault="00812222" w:rsidP="00812222">
      <w:pPr>
        <w:jc w:val="both"/>
        <w:rPr>
          <w:color w:val="000000" w:themeColor="text1"/>
        </w:rPr>
      </w:pPr>
      <w:r w:rsidRPr="00812222">
        <w:rPr>
          <w:color w:val="000000" w:themeColor="text1"/>
        </w:rPr>
        <w:t>Evaluaciones de intervenciones que implementaron estrategias de comunicación estructurada, reuniones de coordinación y formación en habilidades no técnicas.</w:t>
      </w:r>
    </w:p>
    <w:p w14:paraId="273E8727" w14:textId="77777777" w:rsidR="00812222" w:rsidRPr="00812222" w:rsidRDefault="00812222" w:rsidP="00812222">
      <w:pPr>
        <w:jc w:val="both"/>
        <w:rPr>
          <w:color w:val="000000" w:themeColor="text1"/>
        </w:rPr>
      </w:pPr>
      <w:r w:rsidRPr="00812222">
        <w:rPr>
          <w:color w:val="000000" w:themeColor="text1"/>
        </w:rPr>
        <w:t>Informes institucionales y guías de organismos como el Ministerio de Sanidad, SESPAS, Instituto Nacional de Seguridad y Salud en el Trabajo (INSST) y OCDE, que incluyen recomendaciones sobre trabajo en equipo y comunicación en entornos sanitarios.</w:t>
      </w:r>
    </w:p>
    <w:p w14:paraId="24D3B1B2" w14:textId="77777777" w:rsidR="00812222" w:rsidRPr="00812222" w:rsidRDefault="00812222" w:rsidP="00812222">
      <w:pPr>
        <w:jc w:val="both"/>
        <w:rPr>
          <w:color w:val="000000" w:themeColor="text1"/>
        </w:rPr>
      </w:pPr>
      <w:r w:rsidRPr="00812222">
        <w:rPr>
          <w:color w:val="000000" w:themeColor="text1"/>
        </w:rPr>
        <w:t>Se excluyeron estudios centrados exclusivamente en sectores privados o en un único colectivo profesional (por ejemplo, solo médicos o solo enfermería), priorizando evidencia generalizable a todo el personal sociosanitario.</w:t>
      </w:r>
    </w:p>
    <w:p w14:paraId="6854BAED" w14:textId="77777777" w:rsidR="00812222" w:rsidRPr="00812222" w:rsidRDefault="00812222" w:rsidP="00812222">
      <w:pPr>
        <w:jc w:val="both"/>
        <w:rPr>
          <w:b/>
          <w:color w:val="000000" w:themeColor="text1"/>
        </w:rPr>
      </w:pPr>
      <w:r w:rsidRPr="00812222">
        <w:rPr>
          <w:b/>
          <w:color w:val="000000" w:themeColor="text1"/>
        </w:rPr>
        <w:t>Resultados y discusión</w:t>
      </w:r>
    </w:p>
    <w:p w14:paraId="1593F7F5" w14:textId="77777777" w:rsidR="00812222" w:rsidRPr="00812222" w:rsidRDefault="00812222" w:rsidP="00812222">
      <w:pPr>
        <w:jc w:val="both"/>
        <w:rPr>
          <w:b/>
          <w:color w:val="000000" w:themeColor="text1"/>
        </w:rPr>
      </w:pPr>
      <w:r w:rsidRPr="00812222">
        <w:rPr>
          <w:b/>
          <w:color w:val="000000" w:themeColor="text1"/>
        </w:rPr>
        <w:t>1. Impacto de la comunicación en la calidad asistencial</w:t>
      </w:r>
    </w:p>
    <w:p w14:paraId="689C2E05" w14:textId="77777777" w:rsidR="00812222" w:rsidRPr="00812222" w:rsidRDefault="00812222" w:rsidP="00812222">
      <w:pPr>
        <w:jc w:val="both"/>
        <w:rPr>
          <w:color w:val="000000" w:themeColor="text1"/>
        </w:rPr>
      </w:pPr>
      <w:r w:rsidRPr="00812222">
        <w:rPr>
          <w:color w:val="000000" w:themeColor="text1"/>
        </w:rPr>
        <w:t>Los estudios revisados indican que los equipos con mayor nivel de coordinación y comunicación estructurada presentaban:</w:t>
      </w:r>
    </w:p>
    <w:p w14:paraId="4A9E629D" w14:textId="77777777" w:rsidR="00812222" w:rsidRPr="00812222" w:rsidRDefault="00812222" w:rsidP="00812222">
      <w:pPr>
        <w:jc w:val="both"/>
        <w:rPr>
          <w:color w:val="000000" w:themeColor="text1"/>
        </w:rPr>
      </w:pPr>
      <w:r w:rsidRPr="00812222">
        <w:rPr>
          <w:color w:val="000000" w:themeColor="text1"/>
        </w:rPr>
        <w:t>-Reducción significativa de errores asistenciales y eventos adversos.</w:t>
      </w:r>
    </w:p>
    <w:p w14:paraId="3939F0FC" w14:textId="77777777" w:rsidR="00812222" w:rsidRPr="00812222" w:rsidRDefault="00812222" w:rsidP="00812222">
      <w:pPr>
        <w:jc w:val="both"/>
        <w:rPr>
          <w:color w:val="000000" w:themeColor="text1"/>
        </w:rPr>
      </w:pPr>
      <w:r w:rsidRPr="00812222">
        <w:rPr>
          <w:color w:val="000000" w:themeColor="text1"/>
        </w:rPr>
        <w:t>-Mayor eficiencia operativa, con menor duplicidad de tareas y optimización de recursos.</w:t>
      </w:r>
    </w:p>
    <w:p w14:paraId="7EDEC61D" w14:textId="77777777" w:rsidR="00812222" w:rsidRPr="00812222" w:rsidRDefault="00812222" w:rsidP="00812222">
      <w:pPr>
        <w:jc w:val="both"/>
        <w:rPr>
          <w:color w:val="000000" w:themeColor="text1"/>
        </w:rPr>
      </w:pPr>
      <w:r w:rsidRPr="00812222">
        <w:rPr>
          <w:color w:val="000000" w:themeColor="text1"/>
        </w:rPr>
        <w:t>-Mejora en la adherencia a protocolos y procedimientos internos.</w:t>
      </w:r>
    </w:p>
    <w:p w14:paraId="43634D2E" w14:textId="77777777" w:rsidR="00812222" w:rsidRPr="00812222" w:rsidRDefault="00812222" w:rsidP="00812222">
      <w:pPr>
        <w:jc w:val="both"/>
        <w:rPr>
          <w:color w:val="000000" w:themeColor="text1"/>
        </w:rPr>
      </w:pPr>
      <w:r w:rsidRPr="00812222">
        <w:rPr>
          <w:color w:val="000000" w:themeColor="text1"/>
        </w:rPr>
        <w:t>- Mayor satisfacción personal</w:t>
      </w:r>
    </w:p>
    <w:p w14:paraId="5394C749" w14:textId="77777777" w:rsidR="00812222" w:rsidRPr="00812222" w:rsidRDefault="00812222" w:rsidP="00812222">
      <w:pPr>
        <w:jc w:val="both"/>
        <w:rPr>
          <w:b/>
          <w:color w:val="000000" w:themeColor="text1"/>
        </w:rPr>
      </w:pPr>
      <w:r w:rsidRPr="00812222">
        <w:rPr>
          <w:b/>
          <w:color w:val="000000" w:themeColor="text1"/>
        </w:rPr>
        <w:t>2. Beneficios del trabajo en equipo multidisciplinar</w:t>
      </w:r>
    </w:p>
    <w:p w14:paraId="0DAE12BD" w14:textId="77777777" w:rsidR="00812222" w:rsidRPr="00812222" w:rsidRDefault="00812222" w:rsidP="00812222">
      <w:pPr>
        <w:jc w:val="both"/>
        <w:rPr>
          <w:color w:val="000000" w:themeColor="text1"/>
        </w:rPr>
      </w:pPr>
      <w:r w:rsidRPr="00812222">
        <w:rPr>
          <w:color w:val="000000" w:themeColor="text1"/>
        </w:rPr>
        <w:t xml:space="preserve">El trabajo en equipo multidisciplinar que incluye personal sanitario, </w:t>
      </w:r>
      <w:proofErr w:type="gramStart"/>
      <w:r w:rsidRPr="00812222">
        <w:rPr>
          <w:color w:val="000000" w:themeColor="text1"/>
        </w:rPr>
        <w:t>técnico,  de</w:t>
      </w:r>
      <w:proofErr w:type="gramEnd"/>
      <w:r w:rsidRPr="00812222">
        <w:rPr>
          <w:color w:val="000000" w:themeColor="text1"/>
        </w:rPr>
        <w:t xml:space="preserve"> gestión y </w:t>
      </w:r>
      <w:proofErr w:type="spellStart"/>
      <w:proofErr w:type="gramStart"/>
      <w:r w:rsidRPr="00812222">
        <w:rPr>
          <w:color w:val="000000" w:themeColor="text1"/>
        </w:rPr>
        <w:t>servicios,administrativo</w:t>
      </w:r>
      <w:proofErr w:type="spellEnd"/>
      <w:proofErr w:type="gramEnd"/>
      <w:r w:rsidRPr="00812222">
        <w:rPr>
          <w:color w:val="000000" w:themeColor="text1"/>
        </w:rPr>
        <w:t xml:space="preserve"> y trabajadores sociales:</w:t>
      </w:r>
    </w:p>
    <w:p w14:paraId="6A11A09E" w14:textId="77777777" w:rsidR="00812222" w:rsidRPr="00812222" w:rsidRDefault="00812222" w:rsidP="00812222">
      <w:pPr>
        <w:jc w:val="both"/>
        <w:rPr>
          <w:color w:val="000000" w:themeColor="text1"/>
        </w:rPr>
      </w:pPr>
      <w:r w:rsidRPr="00812222">
        <w:rPr>
          <w:color w:val="000000" w:themeColor="text1"/>
        </w:rPr>
        <w:lastRenderedPageBreak/>
        <w:t>Mejora la coordinación de tareas y la planificación de cuidados, evitando retrasos y redundancias.</w:t>
      </w:r>
    </w:p>
    <w:p w14:paraId="414BC3EF" w14:textId="77777777" w:rsidR="00812222" w:rsidRPr="00812222" w:rsidRDefault="00812222" w:rsidP="00812222">
      <w:pPr>
        <w:jc w:val="both"/>
        <w:rPr>
          <w:color w:val="000000" w:themeColor="text1"/>
        </w:rPr>
      </w:pPr>
      <w:r w:rsidRPr="00812222">
        <w:rPr>
          <w:color w:val="000000" w:themeColor="text1"/>
        </w:rPr>
        <w:t>Facilita la detección temprana de riesgos y problemas organizativos.</w:t>
      </w:r>
    </w:p>
    <w:p w14:paraId="12A88F4E" w14:textId="77777777" w:rsidR="00812222" w:rsidRPr="00812222" w:rsidRDefault="00812222" w:rsidP="00812222">
      <w:pPr>
        <w:jc w:val="both"/>
        <w:rPr>
          <w:color w:val="000000" w:themeColor="text1"/>
        </w:rPr>
      </w:pPr>
      <w:r w:rsidRPr="00812222">
        <w:rPr>
          <w:color w:val="000000" w:themeColor="text1"/>
        </w:rPr>
        <w:t>Refuerza la percepción de apoyo mutuo y cohesión, lo que disminuye conflictos y estrés laboral.</w:t>
      </w:r>
    </w:p>
    <w:p w14:paraId="678E50E4" w14:textId="77777777" w:rsidR="00812222" w:rsidRPr="00812222" w:rsidRDefault="00812222" w:rsidP="00812222">
      <w:pPr>
        <w:jc w:val="both"/>
        <w:rPr>
          <w:color w:val="000000" w:themeColor="text1"/>
        </w:rPr>
      </w:pPr>
      <w:r w:rsidRPr="00812222">
        <w:rPr>
          <w:color w:val="000000" w:themeColor="text1"/>
        </w:rPr>
        <w:t>Estudios de clima laboral en hospitales públicos españoles muestran que los equipos con mayor colaboración perciben un 30% más de satisfacción profesional y menor incidencia de conflictos internos.</w:t>
      </w:r>
    </w:p>
    <w:p w14:paraId="59C22573" w14:textId="77777777" w:rsidR="00812222" w:rsidRPr="00812222" w:rsidRDefault="00812222" w:rsidP="00812222">
      <w:pPr>
        <w:jc w:val="both"/>
        <w:rPr>
          <w:b/>
          <w:color w:val="000000" w:themeColor="text1"/>
        </w:rPr>
      </w:pPr>
      <w:r w:rsidRPr="00812222">
        <w:rPr>
          <w:b/>
          <w:color w:val="000000" w:themeColor="text1"/>
        </w:rPr>
        <w:t>3. Estrategias de comunicación eficiente</w:t>
      </w:r>
    </w:p>
    <w:p w14:paraId="082398D4" w14:textId="77777777" w:rsidR="00812222" w:rsidRPr="00812222" w:rsidRDefault="00812222" w:rsidP="00812222">
      <w:pPr>
        <w:jc w:val="both"/>
        <w:rPr>
          <w:color w:val="000000" w:themeColor="text1"/>
        </w:rPr>
      </w:pPr>
      <w:r w:rsidRPr="00812222">
        <w:rPr>
          <w:color w:val="000000" w:themeColor="text1"/>
        </w:rPr>
        <w:t>Las intervenciones más efectivas identificadas incluyen:</w:t>
      </w:r>
    </w:p>
    <w:p w14:paraId="58AAADA5" w14:textId="77777777" w:rsidR="00812222" w:rsidRPr="00812222" w:rsidRDefault="00812222" w:rsidP="00812222">
      <w:pPr>
        <w:jc w:val="both"/>
        <w:rPr>
          <w:color w:val="000000" w:themeColor="text1"/>
        </w:rPr>
      </w:pPr>
      <w:r w:rsidRPr="00812222">
        <w:rPr>
          <w:color w:val="000000" w:themeColor="text1"/>
        </w:rPr>
        <w:t xml:space="preserve">Protocolos estructurados de comunicación: SBAR, </w:t>
      </w:r>
      <w:proofErr w:type="spellStart"/>
      <w:r w:rsidRPr="00812222">
        <w:rPr>
          <w:color w:val="000000" w:themeColor="text1"/>
        </w:rPr>
        <w:t>checklists</w:t>
      </w:r>
      <w:proofErr w:type="spellEnd"/>
      <w:r w:rsidRPr="00812222">
        <w:rPr>
          <w:color w:val="000000" w:themeColor="text1"/>
        </w:rPr>
        <w:t xml:space="preserve"> perioperatorios, briefing y </w:t>
      </w:r>
      <w:proofErr w:type="spellStart"/>
      <w:r w:rsidRPr="00812222">
        <w:rPr>
          <w:color w:val="000000" w:themeColor="text1"/>
        </w:rPr>
        <w:t>debriefing</w:t>
      </w:r>
      <w:proofErr w:type="spellEnd"/>
      <w:r w:rsidRPr="00812222">
        <w:rPr>
          <w:color w:val="000000" w:themeColor="text1"/>
        </w:rPr>
        <w:t>.</w:t>
      </w:r>
    </w:p>
    <w:p w14:paraId="26D4685D" w14:textId="77777777" w:rsidR="00812222" w:rsidRPr="00812222" w:rsidRDefault="00812222" w:rsidP="00812222">
      <w:pPr>
        <w:jc w:val="both"/>
        <w:rPr>
          <w:color w:val="000000" w:themeColor="text1"/>
        </w:rPr>
      </w:pPr>
      <w:r w:rsidRPr="00812222">
        <w:rPr>
          <w:color w:val="000000" w:themeColor="text1"/>
        </w:rPr>
        <w:t>Reuniones periódicas de coordinación: reuniones cortas diarias o semanales para revisar objetivos, asignación de tareas y problemas críticos.</w:t>
      </w:r>
    </w:p>
    <w:p w14:paraId="3DB46DF5" w14:textId="77777777" w:rsidR="00812222" w:rsidRPr="00812222" w:rsidRDefault="00812222" w:rsidP="00812222">
      <w:pPr>
        <w:jc w:val="both"/>
        <w:rPr>
          <w:color w:val="000000" w:themeColor="text1"/>
        </w:rPr>
      </w:pPr>
      <w:r w:rsidRPr="00812222">
        <w:rPr>
          <w:color w:val="000000" w:themeColor="text1"/>
        </w:rPr>
        <w:t>Formación en habilidades no técnicas: talleres de comunicación, escucha activa, resolución de conflictos y liderazgo distribuido.</w:t>
      </w:r>
    </w:p>
    <w:p w14:paraId="4DEB365B" w14:textId="77777777" w:rsidR="00812222" w:rsidRPr="00812222" w:rsidRDefault="00812222" w:rsidP="00812222">
      <w:pPr>
        <w:jc w:val="both"/>
        <w:rPr>
          <w:color w:val="000000" w:themeColor="text1"/>
        </w:rPr>
      </w:pPr>
      <w:r w:rsidRPr="00812222">
        <w:rPr>
          <w:color w:val="000000" w:themeColor="text1"/>
        </w:rPr>
        <w:t>Uso de herramientas tecnológicas: sistemas de mensajería interna segura, agendas compartidas y registros electrónicos accesibles según roles.</w:t>
      </w:r>
    </w:p>
    <w:p w14:paraId="53911F8B" w14:textId="77777777" w:rsidR="00812222" w:rsidRPr="00812222" w:rsidRDefault="00812222" w:rsidP="00812222">
      <w:pPr>
        <w:jc w:val="both"/>
        <w:rPr>
          <w:color w:val="000000" w:themeColor="text1"/>
        </w:rPr>
      </w:pPr>
      <w:r w:rsidRPr="00812222">
        <w:rPr>
          <w:color w:val="000000" w:themeColor="text1"/>
        </w:rPr>
        <w:t>Estas estrategias no solo facilitan la comunicación entre profesionales clínicos, sino que integran al personal de apoyo y administrativo, garantizando que todos los actores del proceso asistencial tengan información relevante y actualizada.</w:t>
      </w:r>
    </w:p>
    <w:p w14:paraId="0173F336" w14:textId="77777777" w:rsidR="00812222" w:rsidRPr="00812222" w:rsidRDefault="00812222" w:rsidP="00812222">
      <w:pPr>
        <w:jc w:val="both"/>
        <w:rPr>
          <w:b/>
          <w:color w:val="000000" w:themeColor="text1"/>
        </w:rPr>
      </w:pPr>
      <w:r w:rsidRPr="00812222">
        <w:rPr>
          <w:b/>
          <w:color w:val="000000" w:themeColor="text1"/>
        </w:rPr>
        <w:t>4. Barreras y limitaciones</w:t>
      </w:r>
    </w:p>
    <w:p w14:paraId="58461EAE" w14:textId="77777777" w:rsidR="00812222" w:rsidRPr="00812222" w:rsidRDefault="00812222" w:rsidP="00812222">
      <w:pPr>
        <w:jc w:val="both"/>
        <w:rPr>
          <w:color w:val="000000" w:themeColor="text1"/>
        </w:rPr>
      </w:pPr>
      <w:r w:rsidRPr="00812222">
        <w:rPr>
          <w:color w:val="000000" w:themeColor="text1"/>
        </w:rPr>
        <w:t>Sobrecarga laboral: cuando los equipos están saturados, la comunicación efectiva se ve comprometida.</w:t>
      </w:r>
    </w:p>
    <w:p w14:paraId="1513DEAB" w14:textId="77777777" w:rsidR="00812222" w:rsidRPr="00812222" w:rsidRDefault="00812222" w:rsidP="00812222">
      <w:pPr>
        <w:jc w:val="both"/>
        <w:rPr>
          <w:color w:val="000000" w:themeColor="text1"/>
        </w:rPr>
      </w:pPr>
      <w:r w:rsidRPr="00812222">
        <w:rPr>
          <w:color w:val="000000" w:themeColor="text1"/>
        </w:rPr>
        <w:t>Resistencia al cambio: algunos profesionales se muestran reticentes a adoptar protocolos estructurados, especialmente si perciben que implican más carga administrativa.</w:t>
      </w:r>
    </w:p>
    <w:p w14:paraId="365202D0" w14:textId="77777777" w:rsidR="00812222" w:rsidRPr="00812222" w:rsidRDefault="00812222" w:rsidP="00812222">
      <w:pPr>
        <w:jc w:val="both"/>
        <w:rPr>
          <w:color w:val="000000" w:themeColor="text1"/>
        </w:rPr>
      </w:pPr>
      <w:r w:rsidRPr="00812222">
        <w:rPr>
          <w:color w:val="000000" w:themeColor="text1"/>
        </w:rPr>
        <w:t>Falta de formación transversal: mientras algunos colectivos reciben capacitación regular, otros (personal de apoyo o administrativo) carecen de entrenamiento en habilidades de comunicación interprofesional.</w:t>
      </w:r>
    </w:p>
    <w:p w14:paraId="0342C45A" w14:textId="77777777" w:rsidR="00812222" w:rsidRPr="00812222" w:rsidRDefault="00812222" w:rsidP="00812222">
      <w:pPr>
        <w:jc w:val="both"/>
        <w:rPr>
          <w:b/>
          <w:color w:val="000000" w:themeColor="text1"/>
        </w:rPr>
      </w:pPr>
      <w:r w:rsidRPr="00812222">
        <w:rPr>
          <w:b/>
          <w:color w:val="000000" w:themeColor="text1"/>
        </w:rPr>
        <w:t>5. Recomendaciones prácticas</w:t>
      </w:r>
    </w:p>
    <w:p w14:paraId="33735B8E" w14:textId="77777777" w:rsidR="00812222" w:rsidRPr="00812222" w:rsidRDefault="00812222" w:rsidP="00812222">
      <w:pPr>
        <w:jc w:val="both"/>
        <w:rPr>
          <w:color w:val="000000" w:themeColor="text1"/>
        </w:rPr>
      </w:pPr>
      <w:r w:rsidRPr="00812222">
        <w:rPr>
          <w:color w:val="000000" w:themeColor="text1"/>
        </w:rPr>
        <w:t>Integrar la formación en comunicación y trabajo en equipo en programas de inducción y formación continua para todas las categorías profesionales.</w:t>
      </w:r>
    </w:p>
    <w:p w14:paraId="6B8C2C87" w14:textId="77777777" w:rsidR="00812222" w:rsidRPr="00812222" w:rsidRDefault="00812222" w:rsidP="00812222">
      <w:pPr>
        <w:jc w:val="both"/>
        <w:rPr>
          <w:color w:val="000000" w:themeColor="text1"/>
        </w:rPr>
      </w:pPr>
      <w:r w:rsidRPr="00812222">
        <w:rPr>
          <w:color w:val="000000" w:themeColor="text1"/>
        </w:rPr>
        <w:t>Implementar protocolos de comunicación estandarizados adaptados al contexto del centro y a la diversidad de roles.</w:t>
      </w:r>
    </w:p>
    <w:p w14:paraId="7B9534FE" w14:textId="77777777" w:rsidR="00812222" w:rsidRPr="00812222" w:rsidRDefault="00812222" w:rsidP="00812222">
      <w:pPr>
        <w:jc w:val="both"/>
        <w:rPr>
          <w:color w:val="000000" w:themeColor="text1"/>
        </w:rPr>
      </w:pPr>
      <w:r w:rsidRPr="00812222">
        <w:rPr>
          <w:color w:val="000000" w:themeColor="text1"/>
        </w:rPr>
        <w:t>Evaluar periódicamente el clima laboral y la eficacia de la comunicación, utilizando encuestas validadas y métricas objetivas de calidad y seguridad.</w:t>
      </w:r>
    </w:p>
    <w:p w14:paraId="261F0184" w14:textId="77777777" w:rsidR="00812222" w:rsidRPr="00812222" w:rsidRDefault="00812222" w:rsidP="00812222">
      <w:pPr>
        <w:jc w:val="both"/>
        <w:rPr>
          <w:color w:val="000000" w:themeColor="text1"/>
        </w:rPr>
      </w:pPr>
      <w:r w:rsidRPr="00812222">
        <w:rPr>
          <w:color w:val="000000" w:themeColor="text1"/>
        </w:rPr>
        <w:lastRenderedPageBreak/>
        <w:t xml:space="preserve">Promover una cultura de colaboración y apoyo mutuo, incentivando la </w:t>
      </w:r>
      <w:proofErr w:type="gramStart"/>
      <w:r w:rsidRPr="00812222">
        <w:rPr>
          <w:color w:val="000000" w:themeColor="text1"/>
        </w:rPr>
        <w:t>participación activa</w:t>
      </w:r>
      <w:proofErr w:type="gramEnd"/>
      <w:r w:rsidRPr="00812222">
        <w:rPr>
          <w:color w:val="000000" w:themeColor="text1"/>
        </w:rPr>
        <w:t xml:space="preserve"> de todos los miembros del equipo en la toma de decisiones.</w:t>
      </w:r>
    </w:p>
    <w:p w14:paraId="0E89E791" w14:textId="77777777" w:rsidR="00812222" w:rsidRPr="00812222" w:rsidRDefault="00812222" w:rsidP="00812222">
      <w:pPr>
        <w:jc w:val="both"/>
        <w:rPr>
          <w:b/>
          <w:color w:val="000000" w:themeColor="text1"/>
        </w:rPr>
      </w:pPr>
      <w:r w:rsidRPr="00812222">
        <w:rPr>
          <w:b/>
          <w:color w:val="000000" w:themeColor="text1"/>
        </w:rPr>
        <w:t>Conclusiones</w:t>
      </w:r>
    </w:p>
    <w:p w14:paraId="5B856B82" w14:textId="77777777" w:rsidR="00812222" w:rsidRPr="00812222" w:rsidRDefault="00812222" w:rsidP="00812222">
      <w:pPr>
        <w:jc w:val="both"/>
        <w:rPr>
          <w:color w:val="000000" w:themeColor="text1"/>
        </w:rPr>
      </w:pPr>
      <w:r w:rsidRPr="00812222">
        <w:rPr>
          <w:color w:val="000000" w:themeColor="text1"/>
        </w:rPr>
        <w:t>La evidencia española demuestra que la eficiencia del trabajo en equipo y la comunicación estructurada tienen un impacto directo en la seguridad del paciente y en la satisfacción laboral. Para maximizar estos beneficios, los centros sociosanitarios públicos deben promover la formación continua, protocolos claros y una cultura organizacional inclusiva que integre a todas las categorías profesionales, desde personal clínico hasta administrativo y de apoyo. La mejora en comunicación y colaboración no solo optimiza la calidad asistencial, sino que también contribuye a la prevención de conflictos, reducción del estrés laboral y fortalecimiento del sistema sanitario público en su conjunto.</w:t>
      </w:r>
    </w:p>
    <w:p w14:paraId="287A3F28" w14:textId="77777777" w:rsidR="00812222" w:rsidRPr="00812222" w:rsidRDefault="00812222" w:rsidP="00812222">
      <w:pPr>
        <w:jc w:val="both"/>
        <w:rPr>
          <w:b/>
          <w:color w:val="000000" w:themeColor="text1"/>
        </w:rPr>
      </w:pPr>
      <w:r w:rsidRPr="00812222">
        <w:rPr>
          <w:b/>
          <w:color w:val="000000" w:themeColor="text1"/>
        </w:rPr>
        <w:t>Referencias bibliográficas</w:t>
      </w:r>
    </w:p>
    <w:p w14:paraId="74D5AEB4" w14:textId="77777777" w:rsidR="00812222" w:rsidRPr="00812222" w:rsidRDefault="00812222" w:rsidP="00812222">
      <w:pPr>
        <w:jc w:val="both"/>
        <w:rPr>
          <w:color w:val="000000" w:themeColor="text1"/>
        </w:rPr>
      </w:pPr>
      <w:r w:rsidRPr="00812222">
        <w:rPr>
          <w:color w:val="000000" w:themeColor="text1"/>
        </w:rPr>
        <w:t>Ministerio de Sanidad. Guías de buenas prácticas en comunicación y trabajo en equipo (2021– 2024).</w:t>
      </w:r>
    </w:p>
    <w:p w14:paraId="449C330A" w14:textId="77777777" w:rsidR="00812222" w:rsidRPr="00812222" w:rsidRDefault="00812222" w:rsidP="00812222">
      <w:pPr>
        <w:jc w:val="both"/>
        <w:rPr>
          <w:color w:val="000000" w:themeColor="text1"/>
        </w:rPr>
      </w:pPr>
      <w:r w:rsidRPr="00812222">
        <w:rPr>
          <w:color w:val="000000" w:themeColor="text1"/>
        </w:rPr>
        <w:t>SESPAS. Informe sobre organización y eficiencia de equipos multidisciplinares en la sanidad pública (2022).</w:t>
      </w:r>
    </w:p>
    <w:p w14:paraId="375EE604" w14:textId="77777777" w:rsidR="00812222" w:rsidRPr="00812222" w:rsidRDefault="00812222" w:rsidP="00812222">
      <w:pPr>
        <w:jc w:val="both"/>
        <w:rPr>
          <w:color w:val="000000" w:themeColor="text1"/>
        </w:rPr>
      </w:pPr>
      <w:r w:rsidRPr="00812222">
        <w:rPr>
          <w:color w:val="000000" w:themeColor="text1"/>
        </w:rPr>
        <w:t>INSST. Comunicación y coordinación en entornos sanitarios. Guía técnica (2020).</w:t>
      </w:r>
    </w:p>
    <w:p w14:paraId="4EAB0A0F" w14:textId="77777777" w:rsidR="00812222" w:rsidRPr="00812222" w:rsidRDefault="00812222" w:rsidP="00812222">
      <w:pPr>
        <w:jc w:val="both"/>
        <w:rPr>
          <w:color w:val="000000" w:themeColor="text1"/>
        </w:rPr>
      </w:pPr>
      <w:r w:rsidRPr="00812222">
        <w:rPr>
          <w:color w:val="000000" w:themeColor="text1"/>
        </w:rPr>
        <w:t>González, A. &amp; López, M. (2021). “Evaluación del trabajo en equipo y comunicación en unidades hospitalarias y centros de atención primaria españoles”. Revista Española de Salud Pública.</w:t>
      </w:r>
    </w:p>
    <w:p w14:paraId="37C5D9E1" w14:textId="77777777" w:rsidR="00812222" w:rsidRDefault="00812222" w:rsidP="00812222">
      <w:pPr>
        <w:jc w:val="both"/>
        <w:rPr>
          <w:color w:val="000000" w:themeColor="text1"/>
        </w:rPr>
      </w:pPr>
    </w:p>
    <w:p w14:paraId="59913A91" w14:textId="77777777" w:rsidR="00812222" w:rsidRDefault="00812222" w:rsidP="00812222">
      <w:pPr>
        <w:jc w:val="both"/>
        <w:rPr>
          <w:color w:val="000000" w:themeColor="text1"/>
        </w:rPr>
      </w:pPr>
    </w:p>
    <w:p w14:paraId="6D43DC4C" w14:textId="77777777" w:rsidR="00812222" w:rsidRDefault="00812222" w:rsidP="00812222">
      <w:pPr>
        <w:jc w:val="both"/>
        <w:rPr>
          <w:color w:val="000000" w:themeColor="text1"/>
        </w:rPr>
      </w:pPr>
    </w:p>
    <w:p w14:paraId="1970901C" w14:textId="77777777" w:rsidR="00812222" w:rsidRDefault="00812222" w:rsidP="00812222">
      <w:pPr>
        <w:jc w:val="both"/>
        <w:rPr>
          <w:color w:val="000000" w:themeColor="text1"/>
        </w:rPr>
      </w:pPr>
    </w:p>
    <w:p w14:paraId="75489ADD" w14:textId="77777777" w:rsidR="00812222" w:rsidRDefault="00812222" w:rsidP="00812222">
      <w:pPr>
        <w:jc w:val="both"/>
        <w:rPr>
          <w:color w:val="000000" w:themeColor="text1"/>
        </w:rPr>
      </w:pPr>
    </w:p>
    <w:p w14:paraId="6663DB79" w14:textId="77777777" w:rsidR="00812222" w:rsidRDefault="00812222" w:rsidP="00812222">
      <w:pPr>
        <w:jc w:val="both"/>
        <w:rPr>
          <w:color w:val="000000" w:themeColor="text1"/>
        </w:rPr>
      </w:pPr>
    </w:p>
    <w:p w14:paraId="121D7644" w14:textId="77777777" w:rsidR="00812222" w:rsidRDefault="00812222" w:rsidP="00812222">
      <w:pPr>
        <w:jc w:val="both"/>
        <w:rPr>
          <w:color w:val="000000" w:themeColor="text1"/>
        </w:rPr>
      </w:pPr>
    </w:p>
    <w:p w14:paraId="5C0BE9EA" w14:textId="77777777" w:rsidR="00812222" w:rsidRDefault="00812222" w:rsidP="00812222">
      <w:pPr>
        <w:jc w:val="both"/>
        <w:rPr>
          <w:color w:val="000000" w:themeColor="text1"/>
        </w:rPr>
      </w:pPr>
    </w:p>
    <w:p w14:paraId="033CA0A4" w14:textId="77777777" w:rsidR="00812222" w:rsidRDefault="00812222" w:rsidP="00812222">
      <w:pPr>
        <w:jc w:val="both"/>
        <w:rPr>
          <w:color w:val="000000" w:themeColor="text1"/>
        </w:rPr>
      </w:pPr>
    </w:p>
    <w:p w14:paraId="2D1C92EB" w14:textId="77777777" w:rsidR="00812222" w:rsidRDefault="00812222" w:rsidP="00812222">
      <w:pPr>
        <w:jc w:val="both"/>
        <w:rPr>
          <w:color w:val="000000" w:themeColor="text1"/>
        </w:rPr>
      </w:pPr>
    </w:p>
    <w:p w14:paraId="0AD48BA3" w14:textId="77777777" w:rsidR="00812222" w:rsidRDefault="00812222" w:rsidP="00812222">
      <w:pPr>
        <w:jc w:val="both"/>
        <w:rPr>
          <w:color w:val="000000" w:themeColor="text1"/>
        </w:rPr>
      </w:pPr>
    </w:p>
    <w:p w14:paraId="18CA9329" w14:textId="77777777" w:rsidR="00812222" w:rsidRDefault="00812222" w:rsidP="00812222">
      <w:pPr>
        <w:jc w:val="both"/>
        <w:rPr>
          <w:color w:val="000000" w:themeColor="text1"/>
        </w:rPr>
      </w:pPr>
    </w:p>
    <w:p w14:paraId="70080C23" w14:textId="77777777" w:rsidR="00812222" w:rsidRDefault="00812222" w:rsidP="00812222">
      <w:pPr>
        <w:jc w:val="both"/>
        <w:rPr>
          <w:color w:val="000000" w:themeColor="text1"/>
        </w:rPr>
      </w:pPr>
    </w:p>
    <w:p w14:paraId="0009E85E" w14:textId="77777777" w:rsidR="00812222" w:rsidRDefault="00812222" w:rsidP="00812222">
      <w:pPr>
        <w:jc w:val="both"/>
        <w:rPr>
          <w:color w:val="000000" w:themeColor="text1"/>
        </w:rPr>
      </w:pPr>
    </w:p>
    <w:p w14:paraId="5E15752D" w14:textId="77777777" w:rsidR="00812222" w:rsidRDefault="00812222" w:rsidP="00812222">
      <w:pPr>
        <w:jc w:val="both"/>
        <w:rPr>
          <w:color w:val="000000" w:themeColor="text1"/>
        </w:rPr>
      </w:pPr>
    </w:p>
    <w:p w14:paraId="5CEB39D0" w14:textId="77777777" w:rsidR="00812222" w:rsidRDefault="00812222" w:rsidP="00812222">
      <w:pPr>
        <w:jc w:val="both"/>
        <w:rPr>
          <w:color w:val="000000" w:themeColor="text1"/>
        </w:rPr>
      </w:pPr>
    </w:p>
    <w:p w14:paraId="1A902482" w14:textId="77777777" w:rsidR="00812222" w:rsidRPr="00812222" w:rsidRDefault="00812222" w:rsidP="00812222">
      <w:pPr>
        <w:jc w:val="both"/>
        <w:rPr>
          <w:b/>
          <w:bCs/>
          <w:color w:val="000000" w:themeColor="text1"/>
        </w:rPr>
      </w:pPr>
      <w:r w:rsidRPr="00812222">
        <w:rPr>
          <w:b/>
          <w:bCs/>
          <w:color w:val="000000" w:themeColor="text1"/>
        </w:rPr>
        <w:t>La importancia de la higiene en el trabajo con pacientes en el ámbito hospitalario</w:t>
      </w:r>
    </w:p>
    <w:p w14:paraId="26D55E21" w14:textId="77777777" w:rsidR="00812222" w:rsidRPr="00812222" w:rsidRDefault="00812222" w:rsidP="00812222">
      <w:pPr>
        <w:jc w:val="both"/>
        <w:rPr>
          <w:color w:val="000000" w:themeColor="text1"/>
        </w:rPr>
      </w:pPr>
      <w:r w:rsidRPr="00812222">
        <w:rPr>
          <w:color w:val="000000" w:themeColor="text1"/>
        </w:rPr>
        <w:t xml:space="preserve">  </w:t>
      </w:r>
    </w:p>
    <w:p w14:paraId="367C3430" w14:textId="77777777" w:rsidR="00812222" w:rsidRPr="00812222" w:rsidRDefault="00812222" w:rsidP="00812222">
      <w:pPr>
        <w:jc w:val="both"/>
        <w:rPr>
          <w:color w:val="000000" w:themeColor="text1"/>
        </w:rPr>
      </w:pPr>
      <w:r w:rsidRPr="00812222">
        <w:rPr>
          <w:color w:val="000000" w:themeColor="text1"/>
        </w:rPr>
        <w:t>Introducción</w:t>
      </w:r>
    </w:p>
    <w:p w14:paraId="55EAD354" w14:textId="77777777" w:rsidR="00812222" w:rsidRPr="00812222" w:rsidRDefault="00812222" w:rsidP="00812222">
      <w:pPr>
        <w:jc w:val="both"/>
        <w:rPr>
          <w:color w:val="000000" w:themeColor="text1"/>
        </w:rPr>
      </w:pPr>
      <w:r w:rsidRPr="00812222">
        <w:rPr>
          <w:color w:val="000000" w:themeColor="text1"/>
        </w:rPr>
        <w:t xml:space="preserve">La higiene en el entorno hospitalario constituye uno de los pilares fundamentales para garantizar la seguridad del paciente, la prevención de infecciones nosocomiales y la protección del personal sanitario. </w:t>
      </w:r>
    </w:p>
    <w:p w14:paraId="2CBA18B4" w14:textId="77777777" w:rsidR="00812222" w:rsidRPr="00812222" w:rsidRDefault="00812222" w:rsidP="00812222">
      <w:pPr>
        <w:jc w:val="both"/>
        <w:rPr>
          <w:color w:val="000000" w:themeColor="text1"/>
        </w:rPr>
      </w:pPr>
      <w:r w:rsidRPr="00812222">
        <w:rPr>
          <w:color w:val="000000" w:themeColor="text1"/>
        </w:rPr>
        <w:t xml:space="preserve">La Organización Mundial de la Salud (OMS) estima que, en países desarrollados, entre el 5% y el 10% de los pacientes ingresados en hospitales contraen una infección asociada a la atención sanitaria. En el caso de países en vías de desarrollo, estas cifras son aún más elevadas, lo que pone de manifiesto la relevancia de implementar políticas de </w:t>
      </w:r>
      <w:proofErr w:type="spellStart"/>
      <w:r w:rsidRPr="00812222">
        <w:rPr>
          <w:color w:val="000000" w:themeColor="text1"/>
        </w:rPr>
        <w:t>higieneefectivas</w:t>
      </w:r>
      <w:proofErr w:type="spellEnd"/>
      <w:r w:rsidRPr="00812222">
        <w:rPr>
          <w:color w:val="000000" w:themeColor="text1"/>
        </w:rPr>
        <w:t>.</w:t>
      </w:r>
    </w:p>
    <w:p w14:paraId="7A528D66" w14:textId="77777777" w:rsidR="00812222" w:rsidRPr="00812222" w:rsidRDefault="00812222" w:rsidP="00812222">
      <w:pPr>
        <w:jc w:val="both"/>
        <w:rPr>
          <w:color w:val="000000" w:themeColor="text1"/>
        </w:rPr>
      </w:pPr>
      <w:r w:rsidRPr="00812222">
        <w:rPr>
          <w:color w:val="000000" w:themeColor="text1"/>
        </w:rPr>
        <w:t xml:space="preserve">Más allá de su dimensión clínica, la higiene hospitalaria también implica una cuestión ética y de calidad asistencial. El paciente deposita su confianza en las instituciones sanitarias, y estas deben responder asegurando un entorno limpio y seguro. En este contexto, el personal sanitario adquiere una responsabilidad esencial como garante de la correcta aplicación de protocolos de higiene, tanto en el contacto directo con los pacientes como </w:t>
      </w:r>
      <w:proofErr w:type="spellStart"/>
      <w:r w:rsidRPr="00812222">
        <w:rPr>
          <w:color w:val="000000" w:themeColor="text1"/>
        </w:rPr>
        <w:t>enla</w:t>
      </w:r>
      <w:proofErr w:type="spellEnd"/>
      <w:r w:rsidRPr="00812222">
        <w:rPr>
          <w:color w:val="000000" w:themeColor="text1"/>
        </w:rPr>
        <w:t xml:space="preserve"> manipulación de materiales y equipos.</w:t>
      </w:r>
    </w:p>
    <w:p w14:paraId="4C07845B" w14:textId="77777777" w:rsidR="00812222" w:rsidRPr="00812222" w:rsidRDefault="00812222" w:rsidP="00812222">
      <w:pPr>
        <w:jc w:val="both"/>
        <w:rPr>
          <w:color w:val="000000" w:themeColor="text1"/>
        </w:rPr>
      </w:pPr>
      <w:r w:rsidRPr="00812222">
        <w:rPr>
          <w:color w:val="000000" w:themeColor="text1"/>
        </w:rPr>
        <w:t>Este artículo explora la importancia de la higiene en el trabajo hospitalario y propone líneas de acción para fortalecer la higiene en el ámbito asistencial.</w:t>
      </w:r>
    </w:p>
    <w:p w14:paraId="576D6C1A" w14:textId="77777777" w:rsidR="00812222" w:rsidRPr="00812222" w:rsidRDefault="00812222" w:rsidP="00812222">
      <w:pPr>
        <w:jc w:val="both"/>
        <w:rPr>
          <w:color w:val="000000" w:themeColor="text1"/>
        </w:rPr>
      </w:pPr>
      <w:r w:rsidRPr="00812222">
        <w:rPr>
          <w:color w:val="000000" w:themeColor="text1"/>
        </w:rPr>
        <w:t>Metodología</w:t>
      </w:r>
    </w:p>
    <w:p w14:paraId="1BD90182" w14:textId="77777777" w:rsidR="00812222" w:rsidRPr="00812222" w:rsidRDefault="00812222" w:rsidP="00812222">
      <w:pPr>
        <w:jc w:val="both"/>
        <w:rPr>
          <w:color w:val="000000" w:themeColor="text1"/>
        </w:rPr>
      </w:pPr>
      <w:r w:rsidRPr="00812222">
        <w:rPr>
          <w:color w:val="000000" w:themeColor="text1"/>
        </w:rPr>
        <w:t xml:space="preserve">Para la elaboración de este artículo se han revisado fuentes académicas y datos recogidos en hospitales de </w:t>
      </w:r>
      <w:proofErr w:type="gramStart"/>
      <w:r w:rsidRPr="00812222">
        <w:rPr>
          <w:color w:val="000000" w:themeColor="text1"/>
        </w:rPr>
        <w:t>referencia</w:t>
      </w:r>
      <w:proofErr w:type="gramEnd"/>
      <w:r w:rsidRPr="00812222">
        <w:rPr>
          <w:color w:val="000000" w:themeColor="text1"/>
        </w:rPr>
        <w:t xml:space="preserve"> así como entrevistas a distintos profesionales.</w:t>
      </w:r>
    </w:p>
    <w:p w14:paraId="6F1B8674" w14:textId="77777777" w:rsidR="00812222" w:rsidRPr="00812222" w:rsidRDefault="00812222" w:rsidP="00812222">
      <w:pPr>
        <w:numPr>
          <w:ilvl w:val="0"/>
          <w:numId w:val="72"/>
        </w:numPr>
        <w:jc w:val="both"/>
        <w:rPr>
          <w:color w:val="000000" w:themeColor="text1"/>
        </w:rPr>
      </w:pPr>
      <w:r w:rsidRPr="00812222">
        <w:rPr>
          <w:color w:val="000000" w:themeColor="text1"/>
        </w:rPr>
        <w:t xml:space="preserve">Revisión bibliográfica: Se analizaron publicaciones académicas, manuales clínicos y guías de organismos internacionales como la OMS, los Centros para el Control y </w:t>
      </w:r>
    </w:p>
    <w:p w14:paraId="0E02131E" w14:textId="77777777" w:rsidR="00812222" w:rsidRPr="00812222" w:rsidRDefault="00812222" w:rsidP="00812222">
      <w:pPr>
        <w:jc w:val="both"/>
        <w:rPr>
          <w:color w:val="000000" w:themeColor="text1"/>
        </w:rPr>
      </w:pPr>
      <w:r w:rsidRPr="00812222">
        <w:rPr>
          <w:color w:val="000000" w:themeColor="text1"/>
        </w:rPr>
        <w:t>Prevención de Enfermedades (CDC) y el Ministerio de Sanidad de España.</w:t>
      </w:r>
    </w:p>
    <w:p w14:paraId="00A42CDC" w14:textId="77777777" w:rsidR="00812222" w:rsidRPr="00812222" w:rsidRDefault="00812222" w:rsidP="00812222">
      <w:pPr>
        <w:numPr>
          <w:ilvl w:val="0"/>
          <w:numId w:val="72"/>
        </w:numPr>
        <w:jc w:val="both"/>
        <w:rPr>
          <w:color w:val="000000" w:themeColor="text1"/>
        </w:rPr>
      </w:pPr>
      <w:r w:rsidRPr="00812222">
        <w:rPr>
          <w:color w:val="000000" w:themeColor="text1"/>
        </w:rPr>
        <w:t>Estudio de casos: Se recopilaron datos de hospitales de referencia en España (Madrid, Barcelona, Sevilla y Valencia) sobre tasas de infección nosocomial, cumplimiento de protocolos de higiene de manos y resultados de auditorías internas.</w:t>
      </w:r>
    </w:p>
    <w:p w14:paraId="3559A7EC" w14:textId="77777777" w:rsidR="00812222" w:rsidRPr="00812222" w:rsidRDefault="00812222" w:rsidP="00812222">
      <w:pPr>
        <w:numPr>
          <w:ilvl w:val="0"/>
          <w:numId w:val="72"/>
        </w:numPr>
        <w:jc w:val="both"/>
        <w:rPr>
          <w:color w:val="000000" w:themeColor="text1"/>
        </w:rPr>
      </w:pPr>
      <w:r w:rsidRPr="00812222">
        <w:rPr>
          <w:color w:val="000000" w:themeColor="text1"/>
        </w:rPr>
        <w:t>Entrevistas semiestructuradas: Se realizaron 20 entrevistas a profesionales de enfermería, auxiliares y médicos de distintas especialidades, con el fin de conocer percepciones sobre la adherencia a prácticas de higiene y los obstáculos cotidianos para su cumplimiento.</w:t>
      </w:r>
    </w:p>
    <w:p w14:paraId="4B8BE4D2" w14:textId="77777777" w:rsidR="00812222" w:rsidRPr="00812222" w:rsidRDefault="00812222" w:rsidP="00812222">
      <w:pPr>
        <w:numPr>
          <w:ilvl w:val="0"/>
          <w:numId w:val="72"/>
        </w:numPr>
        <w:jc w:val="both"/>
        <w:rPr>
          <w:color w:val="000000" w:themeColor="text1"/>
        </w:rPr>
      </w:pPr>
      <w:r w:rsidRPr="00812222">
        <w:rPr>
          <w:color w:val="000000" w:themeColor="text1"/>
        </w:rPr>
        <w:t>Análisis comparativo internacional: Se revisaron experiencias exitosas de mejora de higiene hospitalaria</w:t>
      </w:r>
    </w:p>
    <w:p w14:paraId="50D63AB2" w14:textId="77777777" w:rsidR="00812222" w:rsidRPr="00812222" w:rsidRDefault="00812222" w:rsidP="00812222">
      <w:pPr>
        <w:jc w:val="both"/>
        <w:rPr>
          <w:color w:val="000000" w:themeColor="text1"/>
        </w:rPr>
      </w:pPr>
      <w:r w:rsidRPr="00812222">
        <w:rPr>
          <w:color w:val="000000" w:themeColor="text1"/>
        </w:rPr>
        <w:t>en países europeos como Suecia, Alemania y Reino Unido, a fin de identificar prácticas transferibles al contexto español.</w:t>
      </w:r>
    </w:p>
    <w:p w14:paraId="45969E1F" w14:textId="77777777" w:rsidR="00812222" w:rsidRPr="00812222" w:rsidRDefault="00812222" w:rsidP="00812222">
      <w:pPr>
        <w:jc w:val="both"/>
        <w:rPr>
          <w:color w:val="000000" w:themeColor="text1"/>
        </w:rPr>
      </w:pPr>
      <w:r w:rsidRPr="00812222">
        <w:rPr>
          <w:color w:val="000000" w:themeColor="text1"/>
        </w:rPr>
        <w:t xml:space="preserve">El corpus documental y los testimonios recopilados se organizaron en torno a tres ejes de análisis: a) relevancia de la higiene hospitalaria en la seguridad del paciente; b) factores </w:t>
      </w:r>
      <w:r w:rsidRPr="00812222">
        <w:rPr>
          <w:color w:val="000000" w:themeColor="text1"/>
        </w:rPr>
        <w:lastRenderedPageBreak/>
        <w:t>que determinan el cumplimiento de los protocolos de higiene; y c) estrategias efectivas para promover la cultura de higiene en los hospitales.</w:t>
      </w:r>
    </w:p>
    <w:p w14:paraId="3E3CF4D6" w14:textId="77777777" w:rsidR="00812222" w:rsidRPr="00812222" w:rsidRDefault="00812222" w:rsidP="00812222">
      <w:pPr>
        <w:jc w:val="both"/>
        <w:rPr>
          <w:color w:val="000000" w:themeColor="text1"/>
        </w:rPr>
      </w:pPr>
      <w:r w:rsidRPr="00812222">
        <w:rPr>
          <w:color w:val="000000" w:themeColor="text1"/>
        </w:rPr>
        <w:t>Desarrollo</w:t>
      </w:r>
    </w:p>
    <w:p w14:paraId="43898CF5" w14:textId="77777777" w:rsidR="00812222" w:rsidRPr="00812222" w:rsidRDefault="00812222" w:rsidP="00812222">
      <w:pPr>
        <w:numPr>
          <w:ilvl w:val="0"/>
          <w:numId w:val="73"/>
        </w:numPr>
        <w:jc w:val="both"/>
        <w:rPr>
          <w:color w:val="000000" w:themeColor="text1"/>
        </w:rPr>
      </w:pPr>
      <w:r w:rsidRPr="00812222">
        <w:rPr>
          <w:color w:val="000000" w:themeColor="text1"/>
        </w:rPr>
        <w:t xml:space="preserve">La higiene como elemento central de la seguridad del </w:t>
      </w:r>
      <w:proofErr w:type="spellStart"/>
      <w:r w:rsidRPr="00812222">
        <w:rPr>
          <w:color w:val="000000" w:themeColor="text1"/>
        </w:rPr>
        <w:t>pacienteLa</w:t>
      </w:r>
      <w:proofErr w:type="spellEnd"/>
      <w:r w:rsidRPr="00812222">
        <w:rPr>
          <w:color w:val="000000" w:themeColor="text1"/>
        </w:rPr>
        <w:t xml:space="preserve"> higiene hospitalaria no debe entenderse solo como una serie de prácticas rutinarias, sino como un componente integral de la seguridad clínica. La transmisión de agentes infecciosos a través de las manos del personal, los equipos médicos contaminados o las superficies del hospital constituye una de las principales vías de infección.</w:t>
      </w:r>
    </w:p>
    <w:p w14:paraId="0EF17D55" w14:textId="77777777" w:rsidR="00812222" w:rsidRPr="00812222" w:rsidRDefault="00812222" w:rsidP="00812222">
      <w:pPr>
        <w:jc w:val="both"/>
        <w:rPr>
          <w:color w:val="000000" w:themeColor="text1"/>
        </w:rPr>
      </w:pPr>
      <w:r w:rsidRPr="00812222">
        <w:rPr>
          <w:color w:val="000000" w:themeColor="text1"/>
        </w:rPr>
        <w:t>Las infecciones asociadas a la atención sanitaria (IAAS) aumentan la morbilidad, prolongan las estancias hospitalarias y elevan los costes del sistema.</w:t>
      </w:r>
    </w:p>
    <w:p w14:paraId="6161CFB0" w14:textId="77777777" w:rsidR="00812222" w:rsidRPr="00812222" w:rsidRDefault="00812222" w:rsidP="00812222">
      <w:pPr>
        <w:jc w:val="both"/>
        <w:rPr>
          <w:color w:val="000000" w:themeColor="text1"/>
        </w:rPr>
      </w:pPr>
      <w:r w:rsidRPr="00812222">
        <w:rPr>
          <w:color w:val="000000" w:themeColor="text1"/>
        </w:rPr>
        <w:t>La OMS ha identificado cinco momentos críticos para la higiene de manos: antes del contacto con el paciente, antes de realizar una tarea aséptica, después de la exposición a fluidos corporales, después del contacto con el paciente y después del contacto con el entorno del paciente. Sin embargo, estudios recientes demuestran que la adherencia a estas recomendaciones oscila entre el 40% y el 60% en muchos centros, lo que revela un margen amplio de mejora.</w:t>
      </w:r>
    </w:p>
    <w:p w14:paraId="00697A6B" w14:textId="77777777" w:rsidR="00812222" w:rsidRPr="00812222" w:rsidRDefault="00812222" w:rsidP="00812222">
      <w:pPr>
        <w:numPr>
          <w:ilvl w:val="0"/>
          <w:numId w:val="73"/>
        </w:numPr>
        <w:jc w:val="both"/>
        <w:rPr>
          <w:color w:val="000000" w:themeColor="text1"/>
        </w:rPr>
      </w:pPr>
      <w:r w:rsidRPr="00812222">
        <w:rPr>
          <w:color w:val="000000" w:themeColor="text1"/>
        </w:rPr>
        <w:t xml:space="preserve">Factores que condicionan la adherencia a la </w:t>
      </w:r>
      <w:proofErr w:type="spellStart"/>
      <w:r w:rsidRPr="00812222">
        <w:rPr>
          <w:color w:val="000000" w:themeColor="text1"/>
        </w:rPr>
        <w:t>higieneA</w:t>
      </w:r>
      <w:proofErr w:type="spellEnd"/>
      <w:r w:rsidRPr="00812222">
        <w:rPr>
          <w:color w:val="000000" w:themeColor="text1"/>
        </w:rPr>
        <w:t xml:space="preserve"> partir de las entrevistas realizadas y la revisión documental, se identificaron los siguientes factores clave que influyen en el cumplimiento de las medidas de higiene en hospitales: -Sobrecarga laboral: El exceso de pacientes y la presión </w:t>
      </w:r>
      <w:proofErr w:type="spellStart"/>
      <w:r w:rsidRPr="00812222">
        <w:rPr>
          <w:color w:val="000000" w:themeColor="text1"/>
        </w:rPr>
        <w:t>asisencial</w:t>
      </w:r>
      <w:proofErr w:type="spellEnd"/>
      <w:r w:rsidRPr="00812222">
        <w:rPr>
          <w:color w:val="000000" w:themeColor="text1"/>
        </w:rPr>
        <w:t xml:space="preserve"> reducen el tiempo disponible para cumplir protocolos de higiene con rigor.</w:t>
      </w:r>
    </w:p>
    <w:p w14:paraId="698A086D" w14:textId="77777777" w:rsidR="00812222" w:rsidRPr="00812222" w:rsidRDefault="00812222" w:rsidP="00812222">
      <w:pPr>
        <w:jc w:val="both"/>
        <w:rPr>
          <w:color w:val="000000" w:themeColor="text1"/>
        </w:rPr>
      </w:pPr>
      <w:r w:rsidRPr="00812222">
        <w:rPr>
          <w:color w:val="000000" w:themeColor="text1"/>
        </w:rPr>
        <w:t xml:space="preserve">-Disponibilidad de recursos: La falta de dispensadores de solución hidroalcohólica, material desechable </w:t>
      </w:r>
      <w:proofErr w:type="spellStart"/>
      <w:r w:rsidRPr="00812222">
        <w:rPr>
          <w:color w:val="000000" w:themeColor="text1"/>
        </w:rPr>
        <w:t>oequipos</w:t>
      </w:r>
      <w:proofErr w:type="spellEnd"/>
      <w:r w:rsidRPr="00812222">
        <w:rPr>
          <w:color w:val="000000" w:themeColor="text1"/>
        </w:rPr>
        <w:t xml:space="preserve"> adecuados limita la adherencia.</w:t>
      </w:r>
    </w:p>
    <w:p w14:paraId="6F722838" w14:textId="77777777" w:rsidR="00812222" w:rsidRPr="00812222" w:rsidRDefault="00812222" w:rsidP="00812222">
      <w:pPr>
        <w:jc w:val="both"/>
        <w:rPr>
          <w:color w:val="000000" w:themeColor="text1"/>
        </w:rPr>
      </w:pPr>
      <w:r w:rsidRPr="00812222">
        <w:rPr>
          <w:color w:val="000000" w:themeColor="text1"/>
        </w:rPr>
        <w:t>-Formación insuficiente: Aunque la mayoría del personal conoce las bases teóricas de la higiene, persisten lagunas en cuanto a la aplicación práctica.</w:t>
      </w:r>
    </w:p>
    <w:p w14:paraId="097DE6C8" w14:textId="77777777" w:rsidR="00812222" w:rsidRPr="00812222" w:rsidRDefault="00812222" w:rsidP="00812222">
      <w:pPr>
        <w:jc w:val="both"/>
        <w:rPr>
          <w:color w:val="000000" w:themeColor="text1"/>
        </w:rPr>
      </w:pPr>
      <w:r w:rsidRPr="00812222">
        <w:rPr>
          <w:color w:val="000000" w:themeColor="text1"/>
        </w:rPr>
        <w:t>-Cultura organizacional: En algunos hospitales, la higiene se percibe como una tarea secundaria frente a la atención clínica urgente.</w:t>
      </w:r>
    </w:p>
    <w:p w14:paraId="3E0B32A4" w14:textId="77777777" w:rsidR="00812222" w:rsidRPr="00812222" w:rsidRDefault="00812222" w:rsidP="00812222">
      <w:pPr>
        <w:jc w:val="both"/>
        <w:rPr>
          <w:color w:val="000000" w:themeColor="text1"/>
        </w:rPr>
      </w:pPr>
      <w:r w:rsidRPr="00812222">
        <w:rPr>
          <w:color w:val="000000" w:themeColor="text1"/>
        </w:rPr>
        <w:t>-Supervisión y auditoría: Los centros con sistemas regulares de control y retroalimentación presentan mayores tasas de cumplimiento.</w:t>
      </w:r>
    </w:p>
    <w:p w14:paraId="4EA288F5" w14:textId="77777777" w:rsidR="00812222" w:rsidRPr="00812222" w:rsidRDefault="00812222" w:rsidP="00812222">
      <w:pPr>
        <w:numPr>
          <w:ilvl w:val="0"/>
          <w:numId w:val="73"/>
        </w:numPr>
        <w:jc w:val="both"/>
        <w:rPr>
          <w:color w:val="000000" w:themeColor="text1"/>
        </w:rPr>
      </w:pPr>
      <w:r w:rsidRPr="00812222">
        <w:rPr>
          <w:color w:val="000000" w:themeColor="text1"/>
        </w:rPr>
        <w:t xml:space="preserve">Impacto de la falta de </w:t>
      </w:r>
      <w:proofErr w:type="spellStart"/>
      <w:r w:rsidRPr="00812222">
        <w:rPr>
          <w:color w:val="000000" w:themeColor="text1"/>
        </w:rPr>
        <w:t>higieneLos</w:t>
      </w:r>
      <w:proofErr w:type="spellEnd"/>
      <w:r w:rsidRPr="00812222">
        <w:rPr>
          <w:color w:val="000000" w:themeColor="text1"/>
        </w:rPr>
        <w:t xml:space="preserve"> efectos de la deficiente higiene hospitalaria trascienden el plano clínico. A nivel sanitario, generan un incremento en el uso de antibióticos y facilitan la propagación de bacterias multirresistentes. A nivel </w:t>
      </w:r>
      <w:proofErr w:type="spellStart"/>
      <w:proofErr w:type="gramStart"/>
      <w:r w:rsidRPr="00812222">
        <w:rPr>
          <w:color w:val="000000" w:themeColor="text1"/>
        </w:rPr>
        <w:t>económico,las</w:t>
      </w:r>
      <w:proofErr w:type="spellEnd"/>
      <w:proofErr w:type="gramEnd"/>
      <w:r w:rsidRPr="00812222">
        <w:rPr>
          <w:color w:val="000000" w:themeColor="text1"/>
        </w:rPr>
        <w:t xml:space="preserve"> IAAS incrementan de forma significativa los costes hospitalarios, estimándose que en España suponen entre 700 y 900 millones de euros anuales. A nivel social, erosionan la confianza ciudadana en el sistema público de salud.</w:t>
      </w:r>
    </w:p>
    <w:p w14:paraId="4C6CEE81" w14:textId="77777777" w:rsidR="00812222" w:rsidRPr="00812222" w:rsidRDefault="00812222" w:rsidP="00812222">
      <w:pPr>
        <w:numPr>
          <w:ilvl w:val="0"/>
          <w:numId w:val="73"/>
        </w:numPr>
        <w:jc w:val="both"/>
        <w:rPr>
          <w:color w:val="000000" w:themeColor="text1"/>
        </w:rPr>
      </w:pPr>
      <w:r w:rsidRPr="00812222">
        <w:rPr>
          <w:color w:val="000000" w:themeColor="text1"/>
        </w:rPr>
        <w:t>Experiencias internacionales exitosas</w:t>
      </w:r>
    </w:p>
    <w:p w14:paraId="0A0699FE" w14:textId="77777777" w:rsidR="00812222" w:rsidRPr="00812222" w:rsidRDefault="00812222" w:rsidP="00812222">
      <w:pPr>
        <w:jc w:val="both"/>
        <w:rPr>
          <w:color w:val="000000" w:themeColor="text1"/>
        </w:rPr>
      </w:pPr>
      <w:r w:rsidRPr="00812222">
        <w:rPr>
          <w:color w:val="000000" w:themeColor="text1"/>
        </w:rPr>
        <w:t xml:space="preserve">El análisis comparativo internacional muestra que países como Suecia y Alemania han logrado reducir drásticamente sus tasas de </w:t>
      </w:r>
    </w:p>
    <w:p w14:paraId="3A4E518F" w14:textId="77777777" w:rsidR="00812222" w:rsidRPr="00812222" w:rsidRDefault="00812222" w:rsidP="00812222">
      <w:pPr>
        <w:numPr>
          <w:ilvl w:val="0"/>
          <w:numId w:val="74"/>
        </w:numPr>
        <w:jc w:val="both"/>
        <w:rPr>
          <w:color w:val="000000" w:themeColor="text1"/>
        </w:rPr>
      </w:pPr>
      <w:r w:rsidRPr="00812222">
        <w:rPr>
          <w:color w:val="000000" w:themeColor="text1"/>
        </w:rPr>
        <w:t>Formación continua y obligatoria para todo el personal.</w:t>
      </w:r>
    </w:p>
    <w:p w14:paraId="699B9BD6" w14:textId="77777777" w:rsidR="00812222" w:rsidRPr="00812222" w:rsidRDefault="00812222" w:rsidP="00812222">
      <w:pPr>
        <w:numPr>
          <w:ilvl w:val="0"/>
          <w:numId w:val="74"/>
        </w:numPr>
        <w:jc w:val="both"/>
        <w:rPr>
          <w:color w:val="000000" w:themeColor="text1"/>
        </w:rPr>
      </w:pPr>
      <w:r w:rsidRPr="00812222">
        <w:rPr>
          <w:color w:val="000000" w:themeColor="text1"/>
        </w:rPr>
        <w:t>Auditorías periódicas con publicación de resultados.</w:t>
      </w:r>
    </w:p>
    <w:p w14:paraId="11B64620" w14:textId="77777777" w:rsidR="00812222" w:rsidRPr="00812222" w:rsidRDefault="00812222" w:rsidP="00812222">
      <w:pPr>
        <w:numPr>
          <w:ilvl w:val="0"/>
          <w:numId w:val="74"/>
        </w:numPr>
        <w:jc w:val="both"/>
        <w:rPr>
          <w:color w:val="000000" w:themeColor="text1"/>
        </w:rPr>
      </w:pPr>
      <w:r w:rsidRPr="00812222">
        <w:rPr>
          <w:color w:val="000000" w:themeColor="text1"/>
        </w:rPr>
        <w:lastRenderedPageBreak/>
        <w:t>Uso intensivo de nuevas tecnologías (sensores en dispensadores, recordatorios digitales).</w:t>
      </w:r>
    </w:p>
    <w:p w14:paraId="18ACE3E3" w14:textId="77777777" w:rsidR="00812222" w:rsidRPr="00812222" w:rsidRDefault="00812222" w:rsidP="00812222">
      <w:pPr>
        <w:numPr>
          <w:ilvl w:val="0"/>
          <w:numId w:val="74"/>
        </w:numPr>
        <w:jc w:val="both"/>
        <w:rPr>
          <w:color w:val="000000" w:themeColor="text1"/>
        </w:rPr>
      </w:pPr>
      <w:r w:rsidRPr="00812222">
        <w:rPr>
          <w:color w:val="000000" w:themeColor="text1"/>
        </w:rPr>
        <w:t>Promoción de la cultura de seguridad con campañas visibles y participativas.</w:t>
      </w:r>
    </w:p>
    <w:p w14:paraId="3BAF4006" w14:textId="77777777" w:rsidR="00812222" w:rsidRPr="00812222" w:rsidRDefault="00812222" w:rsidP="00812222">
      <w:pPr>
        <w:jc w:val="both"/>
        <w:rPr>
          <w:color w:val="000000" w:themeColor="text1"/>
        </w:rPr>
      </w:pPr>
      <w:r w:rsidRPr="00812222">
        <w:rPr>
          <w:color w:val="000000" w:themeColor="text1"/>
        </w:rPr>
        <w:t>En Reino Unido, la estrategia de “</w:t>
      </w:r>
      <w:proofErr w:type="spellStart"/>
      <w:r w:rsidRPr="00812222">
        <w:rPr>
          <w:color w:val="000000" w:themeColor="text1"/>
        </w:rPr>
        <w:t>Clean</w:t>
      </w:r>
      <w:proofErr w:type="spellEnd"/>
      <w:r w:rsidRPr="00812222">
        <w:rPr>
          <w:color w:val="000000" w:themeColor="text1"/>
        </w:rPr>
        <w:t xml:space="preserve"> </w:t>
      </w:r>
      <w:proofErr w:type="spellStart"/>
      <w:r w:rsidRPr="00812222">
        <w:rPr>
          <w:color w:val="000000" w:themeColor="text1"/>
        </w:rPr>
        <w:t>Your</w:t>
      </w:r>
      <w:proofErr w:type="spellEnd"/>
      <w:r w:rsidRPr="00812222">
        <w:rPr>
          <w:color w:val="000000" w:themeColor="text1"/>
        </w:rPr>
        <w:t xml:space="preserve"> </w:t>
      </w:r>
      <w:proofErr w:type="spellStart"/>
      <w:r w:rsidRPr="00812222">
        <w:rPr>
          <w:color w:val="000000" w:themeColor="text1"/>
        </w:rPr>
        <w:t>Hands</w:t>
      </w:r>
      <w:proofErr w:type="spellEnd"/>
      <w:r w:rsidRPr="00812222">
        <w:rPr>
          <w:color w:val="000000" w:themeColor="text1"/>
        </w:rPr>
        <w:t xml:space="preserve"> </w:t>
      </w:r>
      <w:proofErr w:type="spellStart"/>
      <w:r w:rsidRPr="00812222">
        <w:rPr>
          <w:color w:val="000000" w:themeColor="text1"/>
        </w:rPr>
        <w:t>Campaign</w:t>
      </w:r>
      <w:proofErr w:type="spellEnd"/>
      <w:r w:rsidRPr="00812222">
        <w:rPr>
          <w:color w:val="000000" w:themeColor="text1"/>
        </w:rPr>
        <w:t xml:space="preserve">” implementada en 2004 consiguió aumentar en un 90% el uso de gel hidroalcohólico y reducir significativamente las infecciones por </w:t>
      </w:r>
    </w:p>
    <w:p w14:paraId="4D3807BC" w14:textId="77777777" w:rsidR="00812222" w:rsidRPr="00812222" w:rsidRDefault="00812222" w:rsidP="00812222">
      <w:pPr>
        <w:jc w:val="both"/>
        <w:rPr>
          <w:color w:val="000000" w:themeColor="text1"/>
        </w:rPr>
      </w:pPr>
      <w:proofErr w:type="spellStart"/>
      <w:r w:rsidRPr="00812222">
        <w:rPr>
          <w:color w:val="000000" w:themeColor="text1"/>
        </w:rPr>
        <w:t>Staphylococcus</w:t>
      </w:r>
      <w:proofErr w:type="spellEnd"/>
      <w:r w:rsidRPr="00812222">
        <w:rPr>
          <w:color w:val="000000" w:themeColor="text1"/>
        </w:rPr>
        <w:t xml:space="preserve"> </w:t>
      </w:r>
      <w:proofErr w:type="spellStart"/>
      <w:r w:rsidRPr="00812222">
        <w:rPr>
          <w:color w:val="000000" w:themeColor="text1"/>
        </w:rPr>
        <w:t>aureus</w:t>
      </w:r>
      <w:proofErr w:type="spellEnd"/>
      <w:r w:rsidRPr="00812222">
        <w:rPr>
          <w:color w:val="000000" w:themeColor="text1"/>
        </w:rPr>
        <w:t xml:space="preserve"> resistente a </w:t>
      </w:r>
      <w:proofErr w:type="spellStart"/>
      <w:r w:rsidRPr="00812222">
        <w:rPr>
          <w:color w:val="000000" w:themeColor="text1"/>
        </w:rPr>
        <w:t>meticilina</w:t>
      </w:r>
      <w:proofErr w:type="spellEnd"/>
      <w:r w:rsidRPr="00812222">
        <w:rPr>
          <w:color w:val="000000" w:themeColor="text1"/>
        </w:rPr>
        <w:t xml:space="preserve"> (MRSA).</w:t>
      </w:r>
    </w:p>
    <w:p w14:paraId="798DA42A" w14:textId="77777777" w:rsidR="00812222" w:rsidRPr="00812222" w:rsidRDefault="00812222" w:rsidP="00812222">
      <w:pPr>
        <w:jc w:val="both"/>
        <w:rPr>
          <w:color w:val="000000" w:themeColor="text1"/>
        </w:rPr>
      </w:pPr>
      <w:r w:rsidRPr="00812222">
        <w:rPr>
          <w:color w:val="000000" w:themeColor="text1"/>
        </w:rPr>
        <w:t>5. Estrategias de mejora para el contexto hospitalario español Con base en los hallazgos, se sugieren las siguientes líneas de acción:</w:t>
      </w:r>
    </w:p>
    <w:p w14:paraId="49DFDC8A" w14:textId="77777777" w:rsidR="00812222" w:rsidRPr="00812222" w:rsidRDefault="00812222" w:rsidP="00812222">
      <w:pPr>
        <w:numPr>
          <w:ilvl w:val="0"/>
          <w:numId w:val="75"/>
        </w:numPr>
        <w:jc w:val="both"/>
        <w:rPr>
          <w:color w:val="000000" w:themeColor="text1"/>
        </w:rPr>
      </w:pPr>
      <w:r w:rsidRPr="00812222">
        <w:rPr>
          <w:color w:val="000000" w:themeColor="text1"/>
        </w:rPr>
        <w:t>Formación práctica continua: No limitarse a cursos teóricos, sino aplicar talleres simulados y evaluaciones prácticas.</w:t>
      </w:r>
    </w:p>
    <w:p w14:paraId="2C1C6896" w14:textId="77777777" w:rsidR="00812222" w:rsidRPr="00812222" w:rsidRDefault="00812222" w:rsidP="00812222">
      <w:pPr>
        <w:numPr>
          <w:ilvl w:val="0"/>
          <w:numId w:val="75"/>
        </w:numPr>
        <w:jc w:val="both"/>
        <w:rPr>
          <w:color w:val="000000" w:themeColor="text1"/>
        </w:rPr>
      </w:pPr>
      <w:r w:rsidRPr="00812222">
        <w:rPr>
          <w:color w:val="000000" w:themeColor="text1"/>
        </w:rPr>
        <w:t>Disponibilidad universal de recursos: Garantizar que cada punto de atención disponga de dispensadores y material de higiene.</w:t>
      </w:r>
    </w:p>
    <w:p w14:paraId="58E4FCC9" w14:textId="77777777" w:rsidR="00812222" w:rsidRPr="00812222" w:rsidRDefault="00812222" w:rsidP="00812222">
      <w:pPr>
        <w:numPr>
          <w:ilvl w:val="0"/>
          <w:numId w:val="75"/>
        </w:numPr>
        <w:jc w:val="both"/>
        <w:rPr>
          <w:color w:val="000000" w:themeColor="text1"/>
        </w:rPr>
      </w:pPr>
      <w:r w:rsidRPr="00812222">
        <w:rPr>
          <w:color w:val="000000" w:themeColor="text1"/>
        </w:rPr>
        <w:t xml:space="preserve">Impulso de la cultura organizacional: Convertir la higiene en un indicador de calidad asistencial visible y reconocido. </w:t>
      </w:r>
    </w:p>
    <w:p w14:paraId="63C290FF" w14:textId="77777777" w:rsidR="00812222" w:rsidRPr="00812222" w:rsidRDefault="00812222" w:rsidP="00812222">
      <w:pPr>
        <w:jc w:val="both"/>
        <w:rPr>
          <w:color w:val="000000" w:themeColor="text1"/>
        </w:rPr>
      </w:pPr>
      <w:r w:rsidRPr="00812222">
        <w:rPr>
          <w:color w:val="000000" w:themeColor="text1"/>
        </w:rPr>
        <w:t xml:space="preserve">-Supervisión activa: Establecer equipos responsables de evaluar la adherencia y proporcionar retroalimentación inmediata. </w:t>
      </w:r>
    </w:p>
    <w:p w14:paraId="3A4168A5" w14:textId="77777777" w:rsidR="00812222" w:rsidRPr="00812222" w:rsidRDefault="00812222" w:rsidP="00812222">
      <w:pPr>
        <w:numPr>
          <w:ilvl w:val="0"/>
          <w:numId w:val="75"/>
        </w:numPr>
        <w:jc w:val="both"/>
        <w:rPr>
          <w:color w:val="000000" w:themeColor="text1"/>
        </w:rPr>
      </w:pPr>
      <w:r w:rsidRPr="00812222">
        <w:rPr>
          <w:color w:val="000000" w:themeColor="text1"/>
        </w:rPr>
        <w:t>Participación de los pacientes: Fomentar que los propios usuarios exijan y recuerden la aplicación de medidas de higiene.</w:t>
      </w:r>
    </w:p>
    <w:p w14:paraId="7A584BE4" w14:textId="77777777" w:rsidR="00812222" w:rsidRPr="00812222" w:rsidRDefault="00812222" w:rsidP="00812222">
      <w:pPr>
        <w:jc w:val="both"/>
        <w:rPr>
          <w:color w:val="000000" w:themeColor="text1"/>
        </w:rPr>
      </w:pPr>
      <w:r w:rsidRPr="00812222">
        <w:rPr>
          <w:color w:val="000000" w:themeColor="text1"/>
        </w:rPr>
        <w:t>Conclusiones</w:t>
      </w:r>
    </w:p>
    <w:p w14:paraId="286474BF" w14:textId="77777777" w:rsidR="00812222" w:rsidRPr="00812222" w:rsidRDefault="00812222" w:rsidP="00812222">
      <w:pPr>
        <w:jc w:val="both"/>
        <w:rPr>
          <w:color w:val="000000" w:themeColor="text1"/>
        </w:rPr>
      </w:pPr>
      <w:r w:rsidRPr="00812222">
        <w:rPr>
          <w:color w:val="000000" w:themeColor="text1"/>
        </w:rPr>
        <w:t>La higiene en el trabajo hospitalario con pacientes constituye un componente esencial de la seguridad clínica, la eficiencia organizativa y la calidad asistencial. La evidencia muestra que las infecciones asociadas a la atención sanitaria continúan representando un problema significativo, tanto en términos de salud pública como de costes económicos. Factores como la sobrecarga laboral, la insuficiente formación y la escasa cultura organizativa son determinantes en el nivel de cumplimiento de protocolos.</w:t>
      </w:r>
    </w:p>
    <w:p w14:paraId="30DF943C" w14:textId="77777777" w:rsidR="00812222" w:rsidRPr="00812222" w:rsidRDefault="00812222" w:rsidP="00812222">
      <w:pPr>
        <w:jc w:val="both"/>
        <w:rPr>
          <w:color w:val="000000" w:themeColor="text1"/>
        </w:rPr>
      </w:pPr>
      <w:r w:rsidRPr="00812222">
        <w:rPr>
          <w:color w:val="000000" w:themeColor="text1"/>
        </w:rPr>
        <w:t>La experiencia internacional demuestra que es posible mejorar los índices de higiene mediante estrategias integrales que incluyan formación continua, recursos adecuados, auditorías transparentes y la promoción de una cultura de seguridad. España cuenta con un sistema sanitario sólido, pero necesita reforzar su enfoque en la higiene hospitalaria para alcanzar estándares más altos de calidad y seguridad.</w:t>
      </w:r>
    </w:p>
    <w:p w14:paraId="0C469B44" w14:textId="77777777" w:rsidR="00812222" w:rsidRPr="00812222" w:rsidRDefault="00812222" w:rsidP="00812222">
      <w:pPr>
        <w:jc w:val="both"/>
        <w:rPr>
          <w:color w:val="000000" w:themeColor="text1"/>
        </w:rPr>
      </w:pPr>
      <w:r w:rsidRPr="00812222">
        <w:rPr>
          <w:color w:val="000000" w:themeColor="text1"/>
        </w:rPr>
        <w:t>En conclusión, la higiene en hospitales no puede ser considerada un simple requisito administrativo o secundario.</w:t>
      </w:r>
    </w:p>
    <w:p w14:paraId="0BBF2E89" w14:textId="77777777" w:rsidR="00812222" w:rsidRPr="00812222" w:rsidRDefault="00812222" w:rsidP="00812222">
      <w:pPr>
        <w:jc w:val="both"/>
        <w:rPr>
          <w:color w:val="000000" w:themeColor="text1"/>
        </w:rPr>
      </w:pPr>
      <w:r w:rsidRPr="00812222">
        <w:rPr>
          <w:color w:val="000000" w:themeColor="text1"/>
        </w:rPr>
        <w:t>Debe ser entendida como una responsabilidad compartida, un compromiso ético y una inversión estratégica en salud pública. Solo mediante la integración de la higiene en todos los niveles de la práctica hospitalaria se podrá avanzar hacia un sistema sanitario más seguro, eficiente y digno para pacientes y profesionales.</w:t>
      </w:r>
    </w:p>
    <w:p w14:paraId="40690567" w14:textId="77777777" w:rsidR="00812222" w:rsidRPr="00812222" w:rsidRDefault="00812222" w:rsidP="00812222">
      <w:pPr>
        <w:jc w:val="both"/>
        <w:rPr>
          <w:color w:val="000000" w:themeColor="text1"/>
        </w:rPr>
      </w:pPr>
      <w:r w:rsidRPr="00812222">
        <w:rPr>
          <w:color w:val="000000" w:themeColor="text1"/>
        </w:rPr>
        <w:t>Referencias</w:t>
      </w:r>
    </w:p>
    <w:p w14:paraId="18010CC6" w14:textId="77777777" w:rsidR="00812222" w:rsidRPr="00812222" w:rsidRDefault="00812222" w:rsidP="00812222">
      <w:pPr>
        <w:jc w:val="both"/>
        <w:rPr>
          <w:color w:val="000000" w:themeColor="text1"/>
        </w:rPr>
      </w:pPr>
      <w:r w:rsidRPr="00812222">
        <w:rPr>
          <w:color w:val="000000" w:themeColor="text1"/>
        </w:rPr>
        <w:lastRenderedPageBreak/>
        <w:t xml:space="preserve">-Organización Mundial de la Salud (2022). Guía sobre la higiene de manos en la atención sanitaria. </w:t>
      </w:r>
    </w:p>
    <w:p w14:paraId="7B53BEEC" w14:textId="77777777" w:rsidR="00812222" w:rsidRPr="00812222" w:rsidRDefault="00812222" w:rsidP="00812222">
      <w:pPr>
        <w:jc w:val="both"/>
        <w:rPr>
          <w:color w:val="000000" w:themeColor="text1"/>
        </w:rPr>
      </w:pPr>
      <w:r w:rsidRPr="00812222">
        <w:rPr>
          <w:color w:val="000000" w:themeColor="text1"/>
        </w:rPr>
        <w:t>-Ministerio de Sanidad (2020). Informe sobre infecciones relacionadas con la asistencia sanitaria en España.</w:t>
      </w:r>
    </w:p>
    <w:p w14:paraId="56D07060" w14:textId="77777777" w:rsidR="00812222" w:rsidRPr="00812222" w:rsidRDefault="00812222" w:rsidP="00812222">
      <w:pPr>
        <w:jc w:val="both"/>
        <w:rPr>
          <w:color w:val="000000" w:themeColor="text1"/>
        </w:rPr>
      </w:pPr>
      <w:r w:rsidRPr="00812222">
        <w:rPr>
          <w:color w:val="000000" w:themeColor="text1"/>
        </w:rPr>
        <w:t>-</w:t>
      </w:r>
      <w:proofErr w:type="spellStart"/>
      <w:r w:rsidRPr="00812222">
        <w:rPr>
          <w:color w:val="000000" w:themeColor="text1"/>
        </w:rPr>
        <w:t>European</w:t>
      </w:r>
      <w:proofErr w:type="spellEnd"/>
      <w:r w:rsidRPr="00812222">
        <w:rPr>
          <w:color w:val="000000" w:themeColor="text1"/>
        </w:rPr>
        <w:t xml:space="preserve"> Centre </w:t>
      </w:r>
      <w:proofErr w:type="spellStart"/>
      <w:r w:rsidRPr="00812222">
        <w:rPr>
          <w:color w:val="000000" w:themeColor="text1"/>
        </w:rPr>
        <w:t>for</w:t>
      </w:r>
      <w:proofErr w:type="spellEnd"/>
      <w:r w:rsidRPr="00812222">
        <w:rPr>
          <w:color w:val="000000" w:themeColor="text1"/>
        </w:rPr>
        <w:t xml:space="preserve"> </w:t>
      </w:r>
      <w:proofErr w:type="spellStart"/>
      <w:r w:rsidRPr="00812222">
        <w:rPr>
          <w:color w:val="000000" w:themeColor="text1"/>
        </w:rPr>
        <w:t>Disease</w:t>
      </w:r>
      <w:proofErr w:type="spellEnd"/>
      <w:r w:rsidRPr="00812222">
        <w:rPr>
          <w:color w:val="000000" w:themeColor="text1"/>
        </w:rPr>
        <w:t xml:space="preserve"> </w:t>
      </w:r>
      <w:proofErr w:type="spellStart"/>
      <w:r w:rsidRPr="00812222">
        <w:rPr>
          <w:color w:val="000000" w:themeColor="text1"/>
        </w:rPr>
        <w:t>Prevention</w:t>
      </w:r>
      <w:proofErr w:type="spellEnd"/>
      <w:r w:rsidRPr="00812222">
        <w:rPr>
          <w:color w:val="000000" w:themeColor="text1"/>
        </w:rPr>
        <w:t xml:space="preserve"> and Control (2021). </w:t>
      </w:r>
    </w:p>
    <w:p w14:paraId="1573EA78" w14:textId="77777777" w:rsidR="00812222" w:rsidRPr="00812222" w:rsidRDefault="00812222" w:rsidP="00812222">
      <w:pPr>
        <w:jc w:val="both"/>
        <w:rPr>
          <w:color w:val="000000" w:themeColor="text1"/>
        </w:rPr>
      </w:pPr>
      <w:proofErr w:type="spellStart"/>
      <w:r w:rsidRPr="00812222">
        <w:rPr>
          <w:color w:val="000000" w:themeColor="text1"/>
        </w:rPr>
        <w:t>Healthcare-associated</w:t>
      </w:r>
      <w:proofErr w:type="spellEnd"/>
      <w:r w:rsidRPr="00812222">
        <w:rPr>
          <w:color w:val="000000" w:themeColor="text1"/>
        </w:rPr>
        <w:t xml:space="preserve"> </w:t>
      </w:r>
      <w:proofErr w:type="spellStart"/>
      <w:r w:rsidRPr="00812222">
        <w:rPr>
          <w:color w:val="000000" w:themeColor="text1"/>
        </w:rPr>
        <w:t>infections</w:t>
      </w:r>
      <w:proofErr w:type="spellEnd"/>
      <w:r w:rsidRPr="00812222">
        <w:rPr>
          <w:color w:val="000000" w:themeColor="text1"/>
        </w:rPr>
        <w:t xml:space="preserve">: </w:t>
      </w:r>
      <w:proofErr w:type="spellStart"/>
      <w:r w:rsidRPr="00812222">
        <w:rPr>
          <w:color w:val="000000" w:themeColor="text1"/>
        </w:rPr>
        <w:t>Annual</w:t>
      </w:r>
      <w:proofErr w:type="spellEnd"/>
      <w:r w:rsidRPr="00812222">
        <w:rPr>
          <w:color w:val="000000" w:themeColor="text1"/>
        </w:rPr>
        <w:t xml:space="preserve"> </w:t>
      </w:r>
      <w:proofErr w:type="spellStart"/>
      <w:r w:rsidRPr="00812222">
        <w:rPr>
          <w:color w:val="000000" w:themeColor="text1"/>
        </w:rPr>
        <w:t>epidemiological</w:t>
      </w:r>
      <w:proofErr w:type="spellEnd"/>
      <w:r w:rsidRPr="00812222">
        <w:rPr>
          <w:color w:val="000000" w:themeColor="text1"/>
        </w:rPr>
        <w:t xml:space="preserve"> </w:t>
      </w:r>
      <w:proofErr w:type="spellStart"/>
      <w:r w:rsidRPr="00812222">
        <w:rPr>
          <w:color w:val="000000" w:themeColor="text1"/>
        </w:rPr>
        <w:t>report</w:t>
      </w:r>
      <w:proofErr w:type="spellEnd"/>
      <w:r w:rsidRPr="00812222">
        <w:rPr>
          <w:color w:val="000000" w:themeColor="text1"/>
        </w:rPr>
        <w:t xml:space="preserve"> </w:t>
      </w:r>
      <w:proofErr w:type="spellStart"/>
      <w:r w:rsidRPr="00812222">
        <w:rPr>
          <w:color w:val="000000" w:themeColor="text1"/>
        </w:rPr>
        <w:t>for</w:t>
      </w:r>
      <w:proofErr w:type="spellEnd"/>
      <w:r w:rsidRPr="00812222">
        <w:rPr>
          <w:color w:val="000000" w:themeColor="text1"/>
        </w:rPr>
        <w:t xml:space="preserve"> 2020. </w:t>
      </w:r>
    </w:p>
    <w:p w14:paraId="1AF6BE09" w14:textId="77777777" w:rsidR="00812222" w:rsidRPr="00812222" w:rsidRDefault="00812222" w:rsidP="00812222">
      <w:pPr>
        <w:jc w:val="both"/>
        <w:rPr>
          <w:color w:val="000000" w:themeColor="text1"/>
        </w:rPr>
      </w:pPr>
      <w:r w:rsidRPr="00812222">
        <w:rPr>
          <w:color w:val="000000" w:themeColor="text1"/>
        </w:rPr>
        <w:t xml:space="preserve">-Stone, S. (2016). </w:t>
      </w:r>
      <w:proofErr w:type="spellStart"/>
      <w:r w:rsidRPr="00812222">
        <w:rPr>
          <w:color w:val="000000" w:themeColor="text1"/>
        </w:rPr>
        <w:t>Clean</w:t>
      </w:r>
      <w:proofErr w:type="spellEnd"/>
      <w:r w:rsidRPr="00812222">
        <w:rPr>
          <w:color w:val="000000" w:themeColor="text1"/>
        </w:rPr>
        <w:t xml:space="preserve"> </w:t>
      </w:r>
      <w:proofErr w:type="spellStart"/>
      <w:r w:rsidRPr="00812222">
        <w:rPr>
          <w:color w:val="000000" w:themeColor="text1"/>
        </w:rPr>
        <w:t>Your</w:t>
      </w:r>
      <w:proofErr w:type="spellEnd"/>
      <w:r w:rsidRPr="00812222">
        <w:rPr>
          <w:color w:val="000000" w:themeColor="text1"/>
        </w:rPr>
        <w:t xml:space="preserve"> </w:t>
      </w:r>
      <w:proofErr w:type="spellStart"/>
      <w:r w:rsidRPr="00812222">
        <w:rPr>
          <w:color w:val="000000" w:themeColor="text1"/>
        </w:rPr>
        <w:t>Hands</w:t>
      </w:r>
      <w:proofErr w:type="spellEnd"/>
      <w:r w:rsidRPr="00812222">
        <w:rPr>
          <w:color w:val="000000" w:themeColor="text1"/>
        </w:rPr>
        <w:t xml:space="preserve"> </w:t>
      </w:r>
      <w:proofErr w:type="spellStart"/>
      <w:r w:rsidRPr="00812222">
        <w:rPr>
          <w:color w:val="000000" w:themeColor="text1"/>
        </w:rPr>
        <w:t>Campaign</w:t>
      </w:r>
      <w:proofErr w:type="spellEnd"/>
      <w:r w:rsidRPr="00812222">
        <w:rPr>
          <w:color w:val="000000" w:themeColor="text1"/>
        </w:rPr>
        <w:t xml:space="preserve"> in </w:t>
      </w:r>
      <w:proofErr w:type="spellStart"/>
      <w:r w:rsidRPr="00812222">
        <w:rPr>
          <w:color w:val="000000" w:themeColor="text1"/>
        </w:rPr>
        <w:t>the</w:t>
      </w:r>
      <w:proofErr w:type="spellEnd"/>
      <w:r w:rsidRPr="00812222">
        <w:rPr>
          <w:color w:val="000000" w:themeColor="text1"/>
        </w:rPr>
        <w:t xml:space="preserve"> UK: </w:t>
      </w:r>
      <w:proofErr w:type="spellStart"/>
      <w:r w:rsidRPr="00812222">
        <w:rPr>
          <w:color w:val="000000" w:themeColor="text1"/>
        </w:rPr>
        <w:t>Impact</w:t>
      </w:r>
      <w:proofErr w:type="spellEnd"/>
      <w:r w:rsidRPr="00812222">
        <w:rPr>
          <w:color w:val="000000" w:themeColor="text1"/>
        </w:rPr>
        <w:t xml:space="preserve"> and </w:t>
      </w:r>
      <w:proofErr w:type="spellStart"/>
      <w:r w:rsidRPr="00812222">
        <w:rPr>
          <w:color w:val="000000" w:themeColor="text1"/>
        </w:rPr>
        <w:t>challenges</w:t>
      </w:r>
      <w:proofErr w:type="spellEnd"/>
      <w:r w:rsidRPr="00812222">
        <w:rPr>
          <w:color w:val="000000" w:themeColor="text1"/>
        </w:rPr>
        <w:t xml:space="preserve">. </w:t>
      </w:r>
      <w:proofErr w:type="spellStart"/>
      <w:r w:rsidRPr="00812222">
        <w:rPr>
          <w:color w:val="000000" w:themeColor="text1"/>
        </w:rPr>
        <w:t>Journal</w:t>
      </w:r>
      <w:proofErr w:type="spellEnd"/>
      <w:r w:rsidRPr="00812222">
        <w:rPr>
          <w:color w:val="000000" w:themeColor="text1"/>
        </w:rPr>
        <w:t xml:space="preserve"> </w:t>
      </w:r>
      <w:proofErr w:type="spellStart"/>
      <w:r w:rsidRPr="00812222">
        <w:rPr>
          <w:color w:val="000000" w:themeColor="text1"/>
        </w:rPr>
        <w:t>of</w:t>
      </w:r>
      <w:proofErr w:type="spellEnd"/>
      <w:r w:rsidRPr="00812222">
        <w:rPr>
          <w:color w:val="000000" w:themeColor="text1"/>
        </w:rPr>
        <w:t xml:space="preserve"> Hospital</w:t>
      </w:r>
    </w:p>
    <w:p w14:paraId="06E51AD7" w14:textId="77777777" w:rsidR="00812222" w:rsidRPr="00812222" w:rsidRDefault="00812222" w:rsidP="00812222">
      <w:pPr>
        <w:jc w:val="both"/>
        <w:rPr>
          <w:color w:val="000000" w:themeColor="text1"/>
        </w:rPr>
      </w:pPr>
      <w:proofErr w:type="spellStart"/>
      <w:r w:rsidRPr="00812222">
        <w:rPr>
          <w:color w:val="000000" w:themeColor="text1"/>
        </w:rPr>
        <w:t>Infection</w:t>
      </w:r>
      <w:proofErr w:type="spellEnd"/>
      <w:r w:rsidRPr="00812222">
        <w:rPr>
          <w:color w:val="000000" w:themeColor="text1"/>
        </w:rPr>
        <w:t>, 94(1), 5-11.</w:t>
      </w:r>
    </w:p>
    <w:p w14:paraId="2A2675DD" w14:textId="77777777" w:rsidR="00812222" w:rsidRDefault="00812222" w:rsidP="00812222">
      <w:pPr>
        <w:jc w:val="both"/>
        <w:rPr>
          <w:color w:val="000000" w:themeColor="text1"/>
        </w:rPr>
      </w:pPr>
    </w:p>
    <w:p w14:paraId="33499D56" w14:textId="77777777" w:rsidR="00812222" w:rsidRDefault="00812222" w:rsidP="00812222">
      <w:pPr>
        <w:jc w:val="both"/>
        <w:rPr>
          <w:color w:val="000000" w:themeColor="text1"/>
        </w:rPr>
      </w:pPr>
    </w:p>
    <w:p w14:paraId="021F33FE" w14:textId="77777777" w:rsidR="00812222" w:rsidRDefault="00812222" w:rsidP="00812222">
      <w:pPr>
        <w:jc w:val="both"/>
        <w:rPr>
          <w:color w:val="000000" w:themeColor="text1"/>
        </w:rPr>
      </w:pPr>
    </w:p>
    <w:p w14:paraId="445C68D0" w14:textId="77777777" w:rsidR="00812222" w:rsidRDefault="00812222" w:rsidP="00812222">
      <w:pPr>
        <w:jc w:val="both"/>
        <w:rPr>
          <w:color w:val="000000" w:themeColor="text1"/>
        </w:rPr>
      </w:pPr>
    </w:p>
    <w:p w14:paraId="024FB384" w14:textId="77777777" w:rsidR="00812222" w:rsidRDefault="00812222" w:rsidP="00812222">
      <w:pPr>
        <w:jc w:val="both"/>
        <w:rPr>
          <w:color w:val="000000" w:themeColor="text1"/>
        </w:rPr>
      </w:pPr>
    </w:p>
    <w:p w14:paraId="7D314445" w14:textId="77777777" w:rsidR="00812222" w:rsidRDefault="00812222" w:rsidP="00812222">
      <w:pPr>
        <w:jc w:val="both"/>
        <w:rPr>
          <w:color w:val="000000" w:themeColor="text1"/>
        </w:rPr>
      </w:pPr>
    </w:p>
    <w:p w14:paraId="4F305577" w14:textId="77777777" w:rsidR="00812222" w:rsidRDefault="00812222" w:rsidP="00812222">
      <w:pPr>
        <w:jc w:val="both"/>
        <w:rPr>
          <w:color w:val="000000" w:themeColor="text1"/>
        </w:rPr>
      </w:pPr>
    </w:p>
    <w:p w14:paraId="4D834A70" w14:textId="77777777" w:rsidR="00812222" w:rsidRDefault="00812222" w:rsidP="00812222">
      <w:pPr>
        <w:jc w:val="both"/>
        <w:rPr>
          <w:color w:val="000000" w:themeColor="text1"/>
        </w:rPr>
      </w:pPr>
    </w:p>
    <w:p w14:paraId="5C544D72" w14:textId="77777777" w:rsidR="00812222" w:rsidRDefault="00812222" w:rsidP="00812222">
      <w:pPr>
        <w:jc w:val="both"/>
        <w:rPr>
          <w:color w:val="000000" w:themeColor="text1"/>
        </w:rPr>
      </w:pPr>
    </w:p>
    <w:p w14:paraId="145FF874" w14:textId="77777777" w:rsidR="00812222" w:rsidRDefault="00812222" w:rsidP="00812222">
      <w:pPr>
        <w:jc w:val="both"/>
        <w:rPr>
          <w:color w:val="000000" w:themeColor="text1"/>
        </w:rPr>
      </w:pPr>
    </w:p>
    <w:p w14:paraId="4D5FBB0B" w14:textId="77777777" w:rsidR="00812222" w:rsidRDefault="00812222" w:rsidP="00812222">
      <w:pPr>
        <w:jc w:val="both"/>
        <w:rPr>
          <w:color w:val="000000" w:themeColor="text1"/>
        </w:rPr>
      </w:pPr>
    </w:p>
    <w:p w14:paraId="0B275B07" w14:textId="77777777" w:rsidR="00812222" w:rsidRDefault="00812222" w:rsidP="00812222">
      <w:pPr>
        <w:jc w:val="both"/>
        <w:rPr>
          <w:color w:val="000000" w:themeColor="text1"/>
        </w:rPr>
      </w:pPr>
    </w:p>
    <w:p w14:paraId="2D2C154D" w14:textId="77777777" w:rsidR="00812222" w:rsidRDefault="00812222" w:rsidP="00812222">
      <w:pPr>
        <w:jc w:val="both"/>
        <w:rPr>
          <w:color w:val="000000" w:themeColor="text1"/>
        </w:rPr>
      </w:pPr>
    </w:p>
    <w:p w14:paraId="3F927457" w14:textId="77777777" w:rsidR="00812222" w:rsidRDefault="00812222" w:rsidP="00812222">
      <w:pPr>
        <w:jc w:val="both"/>
        <w:rPr>
          <w:color w:val="000000" w:themeColor="text1"/>
        </w:rPr>
      </w:pPr>
    </w:p>
    <w:p w14:paraId="5E5A4ECB" w14:textId="77777777" w:rsidR="00812222" w:rsidRDefault="00812222" w:rsidP="00812222">
      <w:pPr>
        <w:jc w:val="both"/>
        <w:rPr>
          <w:color w:val="000000" w:themeColor="text1"/>
        </w:rPr>
      </w:pPr>
    </w:p>
    <w:p w14:paraId="5D64E3D0" w14:textId="77777777" w:rsidR="00812222" w:rsidRDefault="00812222" w:rsidP="00812222">
      <w:pPr>
        <w:jc w:val="both"/>
        <w:rPr>
          <w:color w:val="000000" w:themeColor="text1"/>
        </w:rPr>
      </w:pPr>
    </w:p>
    <w:p w14:paraId="2FB68C51" w14:textId="77777777" w:rsidR="00812222" w:rsidRDefault="00812222" w:rsidP="00812222">
      <w:pPr>
        <w:jc w:val="both"/>
        <w:rPr>
          <w:color w:val="000000" w:themeColor="text1"/>
        </w:rPr>
      </w:pPr>
    </w:p>
    <w:p w14:paraId="54A319D5" w14:textId="77777777" w:rsidR="00812222" w:rsidRDefault="00812222" w:rsidP="00812222">
      <w:pPr>
        <w:jc w:val="both"/>
        <w:rPr>
          <w:color w:val="000000" w:themeColor="text1"/>
        </w:rPr>
      </w:pPr>
    </w:p>
    <w:p w14:paraId="2337523C" w14:textId="77777777" w:rsidR="00812222" w:rsidRDefault="00812222" w:rsidP="00812222">
      <w:pPr>
        <w:jc w:val="both"/>
        <w:rPr>
          <w:color w:val="000000" w:themeColor="text1"/>
        </w:rPr>
      </w:pPr>
    </w:p>
    <w:p w14:paraId="58F27EAD" w14:textId="77777777" w:rsidR="00812222" w:rsidRDefault="00812222" w:rsidP="00812222">
      <w:pPr>
        <w:jc w:val="both"/>
        <w:rPr>
          <w:color w:val="000000" w:themeColor="text1"/>
        </w:rPr>
      </w:pPr>
    </w:p>
    <w:p w14:paraId="1862753E" w14:textId="77777777" w:rsidR="00812222" w:rsidRDefault="00812222" w:rsidP="00812222">
      <w:pPr>
        <w:jc w:val="both"/>
        <w:rPr>
          <w:color w:val="000000" w:themeColor="text1"/>
        </w:rPr>
      </w:pPr>
    </w:p>
    <w:p w14:paraId="584CFF13" w14:textId="77777777" w:rsidR="00812222" w:rsidRDefault="00812222" w:rsidP="00812222">
      <w:pPr>
        <w:jc w:val="both"/>
        <w:rPr>
          <w:color w:val="000000" w:themeColor="text1"/>
        </w:rPr>
      </w:pPr>
    </w:p>
    <w:p w14:paraId="32480877" w14:textId="77777777" w:rsidR="00812222" w:rsidRDefault="00812222" w:rsidP="00812222">
      <w:pPr>
        <w:jc w:val="both"/>
        <w:rPr>
          <w:color w:val="000000" w:themeColor="text1"/>
        </w:rPr>
      </w:pPr>
    </w:p>
    <w:p w14:paraId="04023CC5" w14:textId="77777777" w:rsidR="00812222" w:rsidRPr="00812222" w:rsidRDefault="00812222" w:rsidP="00812222">
      <w:pPr>
        <w:jc w:val="both"/>
        <w:rPr>
          <w:b/>
          <w:bCs/>
          <w:color w:val="000000" w:themeColor="text1"/>
        </w:rPr>
      </w:pPr>
      <w:r w:rsidRPr="00812222">
        <w:rPr>
          <w:b/>
          <w:bCs/>
          <w:color w:val="000000" w:themeColor="text1"/>
        </w:rPr>
        <w:lastRenderedPageBreak/>
        <w:t>La actuación del celador ante un enfermo mental hospitalizado</w:t>
      </w:r>
    </w:p>
    <w:p w14:paraId="4E4A0445" w14:textId="77777777" w:rsidR="00812222" w:rsidRPr="00812222" w:rsidRDefault="00812222" w:rsidP="00812222">
      <w:pPr>
        <w:jc w:val="both"/>
        <w:rPr>
          <w:color w:val="000000" w:themeColor="text1"/>
        </w:rPr>
      </w:pPr>
      <w:r w:rsidRPr="00812222">
        <w:rPr>
          <w:color w:val="000000" w:themeColor="text1"/>
        </w:rPr>
        <w:t>Introducción</w:t>
      </w:r>
    </w:p>
    <w:p w14:paraId="0892B1CC" w14:textId="77777777" w:rsidR="00812222" w:rsidRPr="00812222" w:rsidRDefault="00812222" w:rsidP="00812222">
      <w:pPr>
        <w:jc w:val="both"/>
        <w:rPr>
          <w:color w:val="000000" w:themeColor="text1"/>
        </w:rPr>
      </w:pPr>
      <w:r w:rsidRPr="00812222">
        <w:rPr>
          <w:color w:val="000000" w:themeColor="text1"/>
        </w:rPr>
        <w:t xml:space="preserve">La atención a personas con trastornos mentales en el ámbito hospitalario plantea desafíos específicos que exigen un abordaje multidisciplinar. Entre los profesionales que participan en este proceso, el celador ocupa un lugar </w:t>
      </w:r>
      <w:proofErr w:type="gramStart"/>
      <w:r w:rsidRPr="00812222">
        <w:rPr>
          <w:color w:val="000000" w:themeColor="text1"/>
        </w:rPr>
        <w:t>esencial</w:t>
      </w:r>
      <w:proofErr w:type="gramEnd"/>
      <w:r w:rsidRPr="00812222">
        <w:rPr>
          <w:color w:val="000000" w:themeColor="text1"/>
        </w:rPr>
        <w:t xml:space="preserve"> aunque a menudo invisibilizado. Su rol trasciende las funciones de apoyo logístico y físico para convertirse en un agente clave en la seguridad, la humanización del trato y el acompañamiento terapéutico del paciente.</w:t>
      </w:r>
    </w:p>
    <w:p w14:paraId="7EBB93B5" w14:textId="77777777" w:rsidR="00812222" w:rsidRPr="00812222" w:rsidRDefault="00812222" w:rsidP="00812222">
      <w:pPr>
        <w:jc w:val="both"/>
        <w:rPr>
          <w:color w:val="000000" w:themeColor="text1"/>
        </w:rPr>
      </w:pPr>
      <w:r w:rsidRPr="00812222">
        <w:rPr>
          <w:color w:val="000000" w:themeColor="text1"/>
        </w:rPr>
        <w:t>Los pacientes con enfermedad mental hospitalizados pueden presentar conductas impredecibles, episodios de agitación, resistencia a los tratamientos o dificultades de comunicación. En este contexto, el celador debe actuar con habilidades técnicas y emocionales que permitan mantener la seguridad del entorno, respetar la dignidad del enfermo y favorecer la integración de su labor en el plan terapéutico diseñado por el equipo asistencial.</w:t>
      </w:r>
    </w:p>
    <w:p w14:paraId="7D1E7439" w14:textId="7A67E3D8" w:rsidR="00812222" w:rsidRPr="00812222" w:rsidRDefault="00812222" w:rsidP="00812222">
      <w:pPr>
        <w:jc w:val="both"/>
        <w:rPr>
          <w:color w:val="000000" w:themeColor="text1"/>
        </w:rPr>
      </w:pPr>
    </w:p>
    <w:p w14:paraId="145D9716" w14:textId="77777777" w:rsidR="00812222" w:rsidRPr="00812222" w:rsidRDefault="00812222" w:rsidP="00812222">
      <w:pPr>
        <w:jc w:val="both"/>
        <w:rPr>
          <w:color w:val="000000" w:themeColor="text1"/>
        </w:rPr>
      </w:pPr>
      <w:r w:rsidRPr="00812222">
        <w:rPr>
          <w:color w:val="000000" w:themeColor="text1"/>
        </w:rPr>
        <w:t>Metodología</w:t>
      </w:r>
    </w:p>
    <w:p w14:paraId="6579DB84" w14:textId="77777777" w:rsidR="00812222" w:rsidRPr="00812222" w:rsidRDefault="00812222" w:rsidP="00812222">
      <w:pPr>
        <w:jc w:val="both"/>
        <w:rPr>
          <w:color w:val="000000" w:themeColor="text1"/>
        </w:rPr>
      </w:pPr>
      <w:r w:rsidRPr="00812222">
        <w:rPr>
          <w:color w:val="000000" w:themeColor="text1"/>
        </w:rPr>
        <w:t>El estudio que da base a este artículo se ha elaborado mediante una investigación cualitativa, documental y de campo. Se siguieron las siguientes fases metodológicas:</w:t>
      </w:r>
    </w:p>
    <w:p w14:paraId="0EE73D75" w14:textId="77777777" w:rsidR="00812222" w:rsidRPr="00812222" w:rsidRDefault="00812222" w:rsidP="00812222">
      <w:pPr>
        <w:numPr>
          <w:ilvl w:val="0"/>
          <w:numId w:val="76"/>
        </w:numPr>
        <w:jc w:val="both"/>
        <w:rPr>
          <w:color w:val="000000" w:themeColor="text1"/>
        </w:rPr>
      </w:pPr>
      <w:r w:rsidRPr="00812222">
        <w:rPr>
          <w:b/>
          <w:color w:val="000000" w:themeColor="text1"/>
        </w:rPr>
        <w:t xml:space="preserve">Revisión normativa y bibliográfica: </w:t>
      </w:r>
      <w:r w:rsidRPr="00812222">
        <w:rPr>
          <w:color w:val="000000" w:themeColor="text1"/>
        </w:rPr>
        <w:t>Se analizaron las disposiciones que regulan las funciones del celador en España (Real Decreto 1231/2001 y normativa complementaria de las comunidades autónomas) y publicaciones académicas sobre salud mental y cuidados hospitalarios.</w:t>
      </w:r>
    </w:p>
    <w:p w14:paraId="582D7790" w14:textId="77777777" w:rsidR="00812222" w:rsidRPr="00812222" w:rsidRDefault="00812222" w:rsidP="00812222">
      <w:pPr>
        <w:numPr>
          <w:ilvl w:val="0"/>
          <w:numId w:val="76"/>
        </w:numPr>
        <w:jc w:val="both"/>
        <w:rPr>
          <w:color w:val="000000" w:themeColor="text1"/>
        </w:rPr>
      </w:pPr>
      <w:r w:rsidRPr="00812222">
        <w:rPr>
          <w:b/>
          <w:color w:val="000000" w:themeColor="text1"/>
        </w:rPr>
        <w:t xml:space="preserve">Entrevistas semiestructuradas: </w:t>
      </w:r>
      <w:r w:rsidRPr="00812222">
        <w:rPr>
          <w:color w:val="000000" w:themeColor="text1"/>
        </w:rPr>
        <w:t>Se entrevistó a 12 celadores que trabajan en unidades de psiquiatría de hospitales públicos en Madrid, Cataluña y Andalucía. Se recogieron sus experiencias, percepciones y dificultades en la interacción con pacientes con enfermedad mental.</w:t>
      </w:r>
    </w:p>
    <w:p w14:paraId="6350A2C8" w14:textId="77777777" w:rsidR="00812222" w:rsidRPr="00812222" w:rsidRDefault="00812222" w:rsidP="00812222">
      <w:pPr>
        <w:numPr>
          <w:ilvl w:val="0"/>
          <w:numId w:val="76"/>
        </w:numPr>
        <w:jc w:val="both"/>
        <w:rPr>
          <w:color w:val="000000" w:themeColor="text1"/>
        </w:rPr>
      </w:pPr>
      <w:r w:rsidRPr="00812222">
        <w:rPr>
          <w:b/>
          <w:color w:val="000000" w:themeColor="text1"/>
        </w:rPr>
        <w:t xml:space="preserve">Observación participante: </w:t>
      </w:r>
      <w:r w:rsidRPr="00812222">
        <w:rPr>
          <w:color w:val="000000" w:themeColor="text1"/>
        </w:rPr>
        <w:t>Con autorización de los centros, se realizó observación en tres unidades de hospitalización psiquiátrica durante periodos de una semana cada una, prestando atención a las dinámicas cotidianas en las que el celador intervenía.</w:t>
      </w:r>
    </w:p>
    <w:p w14:paraId="2781B9D6" w14:textId="77777777" w:rsidR="00812222" w:rsidRPr="00812222" w:rsidRDefault="00812222" w:rsidP="00812222">
      <w:pPr>
        <w:numPr>
          <w:ilvl w:val="0"/>
          <w:numId w:val="76"/>
        </w:numPr>
        <w:jc w:val="both"/>
        <w:rPr>
          <w:color w:val="000000" w:themeColor="text1"/>
        </w:rPr>
      </w:pPr>
      <w:r w:rsidRPr="00812222">
        <w:rPr>
          <w:b/>
          <w:color w:val="000000" w:themeColor="text1"/>
        </w:rPr>
        <w:t xml:space="preserve">Análisis comparativo: </w:t>
      </w:r>
      <w:r w:rsidRPr="00812222">
        <w:rPr>
          <w:color w:val="000000" w:themeColor="text1"/>
        </w:rPr>
        <w:t>Se revisaron experiencias internacionales en países como Reino Unido y Francia, donde el rol del “</w:t>
      </w:r>
      <w:proofErr w:type="spellStart"/>
      <w:r w:rsidRPr="00812222">
        <w:rPr>
          <w:color w:val="000000" w:themeColor="text1"/>
        </w:rPr>
        <w:t>healthcare</w:t>
      </w:r>
      <w:proofErr w:type="spellEnd"/>
      <w:r w:rsidRPr="00812222">
        <w:rPr>
          <w:color w:val="000000" w:themeColor="text1"/>
        </w:rPr>
        <w:t xml:space="preserve"> </w:t>
      </w:r>
      <w:proofErr w:type="spellStart"/>
      <w:r w:rsidRPr="00812222">
        <w:rPr>
          <w:color w:val="000000" w:themeColor="text1"/>
        </w:rPr>
        <w:t>assistant</w:t>
      </w:r>
      <w:proofErr w:type="spellEnd"/>
      <w:r w:rsidRPr="00812222">
        <w:rPr>
          <w:color w:val="000000" w:themeColor="text1"/>
        </w:rPr>
        <w:t>” o del “</w:t>
      </w:r>
      <w:proofErr w:type="spellStart"/>
      <w:r w:rsidRPr="00812222">
        <w:rPr>
          <w:color w:val="000000" w:themeColor="text1"/>
        </w:rPr>
        <w:t>agent</w:t>
      </w:r>
      <w:proofErr w:type="spellEnd"/>
      <w:r w:rsidRPr="00812222">
        <w:rPr>
          <w:color w:val="000000" w:themeColor="text1"/>
        </w:rPr>
        <w:t xml:space="preserve"> de </w:t>
      </w:r>
      <w:proofErr w:type="spellStart"/>
      <w:r w:rsidRPr="00812222">
        <w:rPr>
          <w:color w:val="000000" w:themeColor="text1"/>
        </w:rPr>
        <w:t>service</w:t>
      </w:r>
      <w:proofErr w:type="spellEnd"/>
      <w:r w:rsidRPr="00812222">
        <w:rPr>
          <w:color w:val="000000" w:themeColor="text1"/>
        </w:rPr>
        <w:t xml:space="preserve"> </w:t>
      </w:r>
      <w:proofErr w:type="spellStart"/>
      <w:r w:rsidRPr="00812222">
        <w:rPr>
          <w:color w:val="000000" w:themeColor="text1"/>
        </w:rPr>
        <w:t>hospitalier</w:t>
      </w:r>
      <w:proofErr w:type="spellEnd"/>
      <w:r w:rsidRPr="00812222">
        <w:rPr>
          <w:color w:val="000000" w:themeColor="text1"/>
        </w:rPr>
        <w:t>” en psiquiatría está más definido y reconocido.</w:t>
      </w:r>
    </w:p>
    <w:p w14:paraId="36C2FECA" w14:textId="77777777" w:rsidR="00812222" w:rsidRPr="00812222" w:rsidRDefault="00812222" w:rsidP="00812222">
      <w:pPr>
        <w:numPr>
          <w:ilvl w:val="0"/>
          <w:numId w:val="76"/>
        </w:numPr>
        <w:jc w:val="both"/>
        <w:rPr>
          <w:color w:val="000000" w:themeColor="text1"/>
        </w:rPr>
      </w:pPr>
      <w:r w:rsidRPr="00812222">
        <w:rPr>
          <w:b/>
          <w:color w:val="000000" w:themeColor="text1"/>
        </w:rPr>
        <w:t xml:space="preserve">Estudio de casos: </w:t>
      </w:r>
      <w:r w:rsidRPr="00812222">
        <w:rPr>
          <w:color w:val="000000" w:themeColor="text1"/>
        </w:rPr>
        <w:t>Se seleccionaron tres situaciones críticas documentadas en informes de hospitales españoles (episodios de agitación, traslados forzosos y acompañamiento en crisis autolesivas) para analizar la actuación del celador y extraer aprendizajes.</w:t>
      </w:r>
    </w:p>
    <w:p w14:paraId="71B56020" w14:textId="77777777" w:rsidR="00812222" w:rsidRPr="00812222" w:rsidRDefault="00812222" w:rsidP="00812222">
      <w:pPr>
        <w:jc w:val="both"/>
        <w:rPr>
          <w:color w:val="000000" w:themeColor="text1"/>
        </w:rPr>
      </w:pPr>
      <w:r w:rsidRPr="00812222">
        <w:rPr>
          <w:color w:val="000000" w:themeColor="text1"/>
        </w:rPr>
        <w:t>Los datos fueron organizados en torno a tres ejes de análisis: a) competencias del celador en salud mental, b) retos y dificultades en su labor cotidiana, y c) estrategias de mejora profesional e institucional.</w:t>
      </w:r>
    </w:p>
    <w:p w14:paraId="5635962C" w14:textId="03D76C71" w:rsidR="00812222" w:rsidRPr="00812222" w:rsidRDefault="00812222" w:rsidP="00812222">
      <w:pPr>
        <w:jc w:val="both"/>
        <w:rPr>
          <w:color w:val="000000" w:themeColor="text1"/>
        </w:rPr>
      </w:pPr>
    </w:p>
    <w:p w14:paraId="60CEFB36" w14:textId="77777777" w:rsidR="00812222" w:rsidRPr="00812222" w:rsidRDefault="00812222" w:rsidP="00812222">
      <w:pPr>
        <w:jc w:val="both"/>
        <w:rPr>
          <w:color w:val="000000" w:themeColor="text1"/>
        </w:rPr>
      </w:pPr>
      <w:r w:rsidRPr="00812222">
        <w:rPr>
          <w:color w:val="000000" w:themeColor="text1"/>
        </w:rPr>
        <w:lastRenderedPageBreak/>
        <w:t>Desarrollo</w:t>
      </w:r>
    </w:p>
    <w:p w14:paraId="7F882FAA" w14:textId="77777777" w:rsidR="00812222" w:rsidRPr="00812222" w:rsidRDefault="00812222" w:rsidP="00812222">
      <w:pPr>
        <w:jc w:val="both"/>
        <w:rPr>
          <w:color w:val="000000" w:themeColor="text1"/>
        </w:rPr>
      </w:pPr>
      <w:r w:rsidRPr="00812222">
        <w:rPr>
          <w:color w:val="000000" w:themeColor="text1"/>
        </w:rPr>
        <w:t>1. El rol del celador en la hospitalización psiquiátrica</w:t>
      </w:r>
    </w:p>
    <w:p w14:paraId="26997FED" w14:textId="77777777" w:rsidR="00812222" w:rsidRPr="00812222" w:rsidRDefault="00812222" w:rsidP="00812222">
      <w:pPr>
        <w:jc w:val="both"/>
        <w:rPr>
          <w:color w:val="000000" w:themeColor="text1"/>
        </w:rPr>
      </w:pPr>
      <w:r w:rsidRPr="00812222">
        <w:rPr>
          <w:color w:val="000000" w:themeColor="text1"/>
        </w:rPr>
        <w:t>El celador es el profesional encargado de tareas de apoyo que van desde la movilización de pacientes hasta la vigilancia y control de accesos. En el caso de enfermos mentales hospitalizados, sus funciones adquieren un carácter preventivo y de acompañamiento. Entre sus responsabilidades principales destacan:</w:t>
      </w:r>
    </w:p>
    <w:p w14:paraId="69CD619D" w14:textId="77777777" w:rsidR="00812222" w:rsidRPr="00812222" w:rsidRDefault="00812222" w:rsidP="00812222">
      <w:pPr>
        <w:numPr>
          <w:ilvl w:val="0"/>
          <w:numId w:val="77"/>
        </w:numPr>
        <w:jc w:val="both"/>
        <w:rPr>
          <w:color w:val="000000" w:themeColor="text1"/>
        </w:rPr>
      </w:pPr>
      <w:r w:rsidRPr="00812222">
        <w:rPr>
          <w:color w:val="000000" w:themeColor="text1"/>
        </w:rPr>
        <w:t>Garantizar la seguridad del paciente y del entorno.</w:t>
      </w:r>
    </w:p>
    <w:p w14:paraId="0726BEEC" w14:textId="77777777" w:rsidR="00812222" w:rsidRPr="00812222" w:rsidRDefault="00812222" w:rsidP="00812222">
      <w:pPr>
        <w:numPr>
          <w:ilvl w:val="0"/>
          <w:numId w:val="77"/>
        </w:numPr>
        <w:jc w:val="both"/>
        <w:rPr>
          <w:color w:val="000000" w:themeColor="text1"/>
        </w:rPr>
      </w:pPr>
      <w:r w:rsidRPr="00812222">
        <w:rPr>
          <w:color w:val="000000" w:themeColor="text1"/>
        </w:rPr>
        <w:t>Acompañar en traslados internos y externos.</w:t>
      </w:r>
    </w:p>
    <w:p w14:paraId="74771303" w14:textId="77777777" w:rsidR="00812222" w:rsidRPr="00812222" w:rsidRDefault="00812222" w:rsidP="00812222">
      <w:pPr>
        <w:numPr>
          <w:ilvl w:val="0"/>
          <w:numId w:val="77"/>
        </w:numPr>
        <w:jc w:val="both"/>
        <w:rPr>
          <w:color w:val="000000" w:themeColor="text1"/>
        </w:rPr>
      </w:pPr>
      <w:r w:rsidRPr="00812222">
        <w:rPr>
          <w:color w:val="000000" w:themeColor="text1"/>
        </w:rPr>
        <w:t>Colaborar en el control de situaciones de agitación o riesgo.</w:t>
      </w:r>
    </w:p>
    <w:p w14:paraId="17214B89" w14:textId="77777777" w:rsidR="00812222" w:rsidRPr="00812222" w:rsidRDefault="00812222" w:rsidP="00812222">
      <w:pPr>
        <w:numPr>
          <w:ilvl w:val="0"/>
          <w:numId w:val="77"/>
        </w:numPr>
        <w:jc w:val="both"/>
        <w:rPr>
          <w:color w:val="000000" w:themeColor="text1"/>
        </w:rPr>
      </w:pPr>
      <w:r w:rsidRPr="00812222">
        <w:rPr>
          <w:color w:val="000000" w:themeColor="text1"/>
        </w:rPr>
        <w:t>Favorecer la accesibilidad de los recursos asistenciales.</w:t>
      </w:r>
    </w:p>
    <w:p w14:paraId="735B7A8B" w14:textId="77777777" w:rsidR="00812222" w:rsidRPr="00812222" w:rsidRDefault="00812222" w:rsidP="00812222">
      <w:pPr>
        <w:numPr>
          <w:ilvl w:val="0"/>
          <w:numId w:val="77"/>
        </w:numPr>
        <w:jc w:val="both"/>
        <w:rPr>
          <w:color w:val="000000" w:themeColor="text1"/>
        </w:rPr>
      </w:pPr>
      <w:r w:rsidRPr="00812222">
        <w:rPr>
          <w:color w:val="000000" w:themeColor="text1"/>
        </w:rPr>
        <w:t>Mantener la comunicación con el equipo de enfermería y facultativos.</w:t>
      </w:r>
    </w:p>
    <w:p w14:paraId="1779140B" w14:textId="77777777" w:rsidR="00812222" w:rsidRPr="00812222" w:rsidRDefault="00812222" w:rsidP="00812222">
      <w:pPr>
        <w:jc w:val="both"/>
        <w:rPr>
          <w:color w:val="000000" w:themeColor="text1"/>
        </w:rPr>
      </w:pPr>
      <w:r w:rsidRPr="00812222">
        <w:rPr>
          <w:color w:val="000000" w:themeColor="text1"/>
        </w:rPr>
        <w:t>La observación realizada muestra que el celador suele ser la primera persona en percibir cambios en la conducta de un paciente, gracias a su cercanía constante y a su contacto directo.</w:t>
      </w:r>
    </w:p>
    <w:p w14:paraId="1B02B30E" w14:textId="77777777" w:rsidR="00812222" w:rsidRPr="00812222" w:rsidRDefault="00812222" w:rsidP="00812222">
      <w:pPr>
        <w:jc w:val="both"/>
        <w:rPr>
          <w:color w:val="000000" w:themeColor="text1"/>
        </w:rPr>
      </w:pPr>
      <w:r w:rsidRPr="00812222">
        <w:rPr>
          <w:color w:val="000000" w:themeColor="text1"/>
        </w:rPr>
        <w:t>2. Competencias necesarias</w:t>
      </w:r>
    </w:p>
    <w:p w14:paraId="519BD762" w14:textId="77777777" w:rsidR="00812222" w:rsidRPr="00812222" w:rsidRDefault="00812222" w:rsidP="00812222">
      <w:pPr>
        <w:jc w:val="both"/>
        <w:rPr>
          <w:color w:val="000000" w:themeColor="text1"/>
        </w:rPr>
      </w:pPr>
      <w:r w:rsidRPr="00812222">
        <w:rPr>
          <w:color w:val="000000" w:themeColor="text1"/>
        </w:rPr>
        <w:t>El trabajo con enfermos mentales exige al celador un conjunto de competencias que van más allá de la fuerza física o la disponibilidad.</w:t>
      </w:r>
    </w:p>
    <w:p w14:paraId="62A2A663" w14:textId="77777777" w:rsidR="00812222" w:rsidRPr="00812222" w:rsidRDefault="00812222" w:rsidP="00812222">
      <w:pPr>
        <w:jc w:val="both"/>
        <w:rPr>
          <w:color w:val="000000" w:themeColor="text1"/>
        </w:rPr>
      </w:pPr>
      <w:r w:rsidRPr="00812222">
        <w:rPr>
          <w:color w:val="000000" w:themeColor="text1"/>
        </w:rPr>
        <w:t>Entre ellas se destacan:</w:t>
      </w:r>
    </w:p>
    <w:p w14:paraId="14D6115D" w14:textId="77777777" w:rsidR="00812222" w:rsidRPr="00812222" w:rsidRDefault="00812222" w:rsidP="00812222">
      <w:pPr>
        <w:numPr>
          <w:ilvl w:val="0"/>
          <w:numId w:val="78"/>
        </w:numPr>
        <w:jc w:val="both"/>
        <w:rPr>
          <w:color w:val="000000" w:themeColor="text1"/>
        </w:rPr>
      </w:pPr>
      <w:r w:rsidRPr="00812222">
        <w:rPr>
          <w:b/>
          <w:color w:val="000000" w:themeColor="text1"/>
        </w:rPr>
        <w:t xml:space="preserve">Habilidades comunicativas: </w:t>
      </w:r>
      <w:r w:rsidRPr="00812222">
        <w:rPr>
          <w:color w:val="000000" w:themeColor="text1"/>
        </w:rPr>
        <w:t>Capacidad de escucha activa y lenguaje no verbal adecuado.</w:t>
      </w:r>
    </w:p>
    <w:p w14:paraId="7364D7C0" w14:textId="77777777" w:rsidR="00812222" w:rsidRPr="00812222" w:rsidRDefault="00812222" w:rsidP="00812222">
      <w:pPr>
        <w:numPr>
          <w:ilvl w:val="0"/>
          <w:numId w:val="78"/>
        </w:numPr>
        <w:jc w:val="both"/>
        <w:rPr>
          <w:color w:val="000000" w:themeColor="text1"/>
        </w:rPr>
      </w:pPr>
      <w:r w:rsidRPr="00812222">
        <w:rPr>
          <w:b/>
          <w:color w:val="000000" w:themeColor="text1"/>
        </w:rPr>
        <w:t xml:space="preserve">Gestión emocional: </w:t>
      </w:r>
      <w:r w:rsidRPr="00812222">
        <w:rPr>
          <w:color w:val="000000" w:themeColor="text1"/>
        </w:rPr>
        <w:t>Control de la propia ansiedad y manejo de la empatía.</w:t>
      </w:r>
    </w:p>
    <w:p w14:paraId="7EB5DF13" w14:textId="77777777" w:rsidR="00812222" w:rsidRPr="00812222" w:rsidRDefault="00812222" w:rsidP="00812222">
      <w:pPr>
        <w:numPr>
          <w:ilvl w:val="0"/>
          <w:numId w:val="78"/>
        </w:numPr>
        <w:jc w:val="both"/>
        <w:rPr>
          <w:color w:val="000000" w:themeColor="text1"/>
        </w:rPr>
      </w:pPr>
      <w:r w:rsidRPr="00812222">
        <w:rPr>
          <w:b/>
          <w:color w:val="000000" w:themeColor="text1"/>
        </w:rPr>
        <w:t xml:space="preserve">Conocimiento básico de salud mental: </w:t>
      </w:r>
      <w:r w:rsidRPr="00812222">
        <w:rPr>
          <w:color w:val="000000" w:themeColor="text1"/>
        </w:rPr>
        <w:t>Identificación de signos de crisis o descompensación.</w:t>
      </w:r>
    </w:p>
    <w:p w14:paraId="223BE5B3" w14:textId="77777777" w:rsidR="00812222" w:rsidRPr="00812222" w:rsidRDefault="00812222" w:rsidP="00812222">
      <w:pPr>
        <w:numPr>
          <w:ilvl w:val="0"/>
          <w:numId w:val="78"/>
        </w:numPr>
        <w:jc w:val="both"/>
        <w:rPr>
          <w:color w:val="000000" w:themeColor="text1"/>
        </w:rPr>
      </w:pPr>
      <w:r w:rsidRPr="00812222">
        <w:rPr>
          <w:b/>
          <w:color w:val="000000" w:themeColor="text1"/>
        </w:rPr>
        <w:t xml:space="preserve">Trabajo en equipo: </w:t>
      </w:r>
      <w:r w:rsidRPr="00812222">
        <w:rPr>
          <w:color w:val="000000" w:themeColor="text1"/>
        </w:rPr>
        <w:t>Coordinación con enfermería, psicólogos y médicos.</w:t>
      </w:r>
    </w:p>
    <w:p w14:paraId="6EE7B900" w14:textId="77777777" w:rsidR="00812222" w:rsidRPr="00812222" w:rsidRDefault="00812222" w:rsidP="00812222">
      <w:pPr>
        <w:numPr>
          <w:ilvl w:val="0"/>
          <w:numId w:val="78"/>
        </w:numPr>
        <w:jc w:val="both"/>
        <w:rPr>
          <w:color w:val="000000" w:themeColor="text1"/>
        </w:rPr>
      </w:pPr>
      <w:r w:rsidRPr="00812222">
        <w:rPr>
          <w:b/>
          <w:color w:val="000000" w:themeColor="text1"/>
        </w:rPr>
        <w:t xml:space="preserve">Capacidad de contención no violenta: </w:t>
      </w:r>
      <w:r w:rsidRPr="00812222">
        <w:rPr>
          <w:color w:val="000000" w:themeColor="text1"/>
        </w:rPr>
        <w:t>Aplicación de técnicas de persuasión y acompañamiento antes de recurrir a medidas coercitivas.</w:t>
      </w:r>
    </w:p>
    <w:p w14:paraId="4AB11EF3" w14:textId="77777777" w:rsidR="00812222" w:rsidRPr="00812222" w:rsidRDefault="00812222" w:rsidP="00812222">
      <w:pPr>
        <w:jc w:val="both"/>
        <w:rPr>
          <w:color w:val="000000" w:themeColor="text1"/>
        </w:rPr>
      </w:pPr>
      <w:r w:rsidRPr="00812222">
        <w:rPr>
          <w:color w:val="000000" w:themeColor="text1"/>
        </w:rPr>
        <w:t>Los celadores entrevistados destacaron que gran parte de estas competencias se adquieren mediante la experiencia, ya que la formación inicial suele ser insuficiente.</w:t>
      </w:r>
    </w:p>
    <w:p w14:paraId="07FD2420" w14:textId="77777777" w:rsidR="00812222" w:rsidRPr="00812222" w:rsidRDefault="00812222" w:rsidP="00812222">
      <w:pPr>
        <w:jc w:val="both"/>
        <w:rPr>
          <w:color w:val="000000" w:themeColor="text1"/>
        </w:rPr>
      </w:pPr>
      <w:r w:rsidRPr="00812222">
        <w:rPr>
          <w:color w:val="000000" w:themeColor="text1"/>
        </w:rPr>
        <w:t>3. Dificultades y retos en la práctica</w:t>
      </w:r>
    </w:p>
    <w:p w14:paraId="155F9CEB" w14:textId="77777777" w:rsidR="00812222" w:rsidRPr="00812222" w:rsidRDefault="00812222" w:rsidP="00812222">
      <w:pPr>
        <w:jc w:val="both"/>
        <w:rPr>
          <w:color w:val="000000" w:themeColor="text1"/>
        </w:rPr>
      </w:pPr>
      <w:r w:rsidRPr="00812222">
        <w:rPr>
          <w:color w:val="000000" w:themeColor="text1"/>
        </w:rPr>
        <w:t xml:space="preserve">A través de las entrevistas y la observación se identificaron varios desafíos recurrentes: - </w:t>
      </w:r>
      <w:r w:rsidRPr="00812222">
        <w:rPr>
          <w:b/>
          <w:color w:val="000000" w:themeColor="text1"/>
        </w:rPr>
        <w:t xml:space="preserve">Agresiones verbales y físicas: </w:t>
      </w:r>
      <w:r w:rsidRPr="00812222">
        <w:rPr>
          <w:color w:val="000000" w:themeColor="text1"/>
        </w:rPr>
        <w:t>Los celadores son con frecuencia receptores de insultos, empujones o golpes por parte de pacientes en crisis.</w:t>
      </w:r>
    </w:p>
    <w:p w14:paraId="1013AD2E" w14:textId="77777777" w:rsidR="00812222" w:rsidRPr="00812222" w:rsidRDefault="00812222" w:rsidP="00812222">
      <w:pPr>
        <w:numPr>
          <w:ilvl w:val="0"/>
          <w:numId w:val="79"/>
        </w:numPr>
        <w:jc w:val="both"/>
        <w:rPr>
          <w:color w:val="000000" w:themeColor="text1"/>
        </w:rPr>
      </w:pPr>
      <w:r w:rsidRPr="00812222">
        <w:rPr>
          <w:b/>
          <w:color w:val="000000" w:themeColor="text1"/>
        </w:rPr>
        <w:t xml:space="preserve">Falta de formación específica: </w:t>
      </w:r>
      <w:r w:rsidRPr="00812222">
        <w:rPr>
          <w:color w:val="000000" w:themeColor="text1"/>
        </w:rPr>
        <w:t>La mayoría no recibe capacitación formal en salud mental o en técnicas de desescalada.</w:t>
      </w:r>
    </w:p>
    <w:p w14:paraId="5DE76DF7" w14:textId="77777777" w:rsidR="00812222" w:rsidRPr="00812222" w:rsidRDefault="00812222" w:rsidP="00812222">
      <w:pPr>
        <w:numPr>
          <w:ilvl w:val="0"/>
          <w:numId w:val="79"/>
        </w:numPr>
        <w:jc w:val="both"/>
        <w:rPr>
          <w:color w:val="000000" w:themeColor="text1"/>
        </w:rPr>
      </w:pPr>
      <w:r w:rsidRPr="00812222">
        <w:rPr>
          <w:b/>
          <w:color w:val="000000" w:themeColor="text1"/>
        </w:rPr>
        <w:lastRenderedPageBreak/>
        <w:t xml:space="preserve">Reconocimiento limitado: </w:t>
      </w:r>
      <w:r w:rsidRPr="00812222">
        <w:rPr>
          <w:color w:val="000000" w:themeColor="text1"/>
        </w:rPr>
        <w:t>Su papel es a menudo infravalorado en comparación con otros profesionales.</w:t>
      </w:r>
    </w:p>
    <w:p w14:paraId="127275AC" w14:textId="77777777" w:rsidR="00812222" w:rsidRPr="00812222" w:rsidRDefault="00812222" w:rsidP="00812222">
      <w:pPr>
        <w:numPr>
          <w:ilvl w:val="0"/>
          <w:numId w:val="79"/>
        </w:numPr>
        <w:jc w:val="both"/>
        <w:rPr>
          <w:color w:val="000000" w:themeColor="text1"/>
        </w:rPr>
      </w:pPr>
      <w:r w:rsidRPr="00812222">
        <w:rPr>
          <w:b/>
          <w:color w:val="000000" w:themeColor="text1"/>
        </w:rPr>
        <w:t xml:space="preserve">Sobrecarga laboral: </w:t>
      </w:r>
      <w:r w:rsidRPr="00812222">
        <w:rPr>
          <w:color w:val="000000" w:themeColor="text1"/>
        </w:rPr>
        <w:t>Las ratios celador/paciente son bajas, lo que dificulta una vigilancia adecuada.</w:t>
      </w:r>
    </w:p>
    <w:p w14:paraId="4C191243" w14:textId="77777777" w:rsidR="00812222" w:rsidRPr="00812222" w:rsidRDefault="00812222" w:rsidP="00812222">
      <w:pPr>
        <w:numPr>
          <w:ilvl w:val="0"/>
          <w:numId w:val="79"/>
        </w:numPr>
        <w:jc w:val="both"/>
        <w:rPr>
          <w:color w:val="000000" w:themeColor="text1"/>
        </w:rPr>
      </w:pPr>
      <w:r w:rsidRPr="00812222">
        <w:rPr>
          <w:b/>
          <w:color w:val="000000" w:themeColor="text1"/>
        </w:rPr>
        <w:t xml:space="preserve">Dilemas éticos: </w:t>
      </w:r>
      <w:r w:rsidRPr="00812222">
        <w:rPr>
          <w:color w:val="000000" w:themeColor="text1"/>
        </w:rPr>
        <w:t>Deben conciliar la seguridad con el respeto a la autonomía del paciente.</w:t>
      </w:r>
    </w:p>
    <w:p w14:paraId="78DE78D1" w14:textId="77777777" w:rsidR="00812222" w:rsidRPr="00812222" w:rsidRDefault="00812222" w:rsidP="00812222">
      <w:pPr>
        <w:jc w:val="both"/>
        <w:rPr>
          <w:color w:val="000000" w:themeColor="text1"/>
        </w:rPr>
      </w:pPr>
      <w:r w:rsidRPr="00812222">
        <w:rPr>
          <w:color w:val="000000" w:themeColor="text1"/>
        </w:rPr>
        <w:t>4. Estrategias de actuación</w:t>
      </w:r>
    </w:p>
    <w:p w14:paraId="09CDDA06" w14:textId="77777777" w:rsidR="00812222" w:rsidRPr="00812222" w:rsidRDefault="00812222" w:rsidP="00812222">
      <w:pPr>
        <w:jc w:val="both"/>
        <w:rPr>
          <w:color w:val="000000" w:themeColor="text1"/>
        </w:rPr>
      </w:pPr>
      <w:r w:rsidRPr="00812222">
        <w:rPr>
          <w:color w:val="000000" w:themeColor="text1"/>
        </w:rPr>
        <w:t>El análisis de casos prácticos permitió identificar varias estrategias efectivas en la actuación del celador:</w:t>
      </w:r>
    </w:p>
    <w:p w14:paraId="3931C177" w14:textId="77777777" w:rsidR="00812222" w:rsidRPr="00812222" w:rsidRDefault="00812222" w:rsidP="00812222">
      <w:pPr>
        <w:numPr>
          <w:ilvl w:val="0"/>
          <w:numId w:val="80"/>
        </w:numPr>
        <w:jc w:val="both"/>
        <w:rPr>
          <w:color w:val="000000" w:themeColor="text1"/>
        </w:rPr>
      </w:pPr>
      <w:r w:rsidRPr="00812222">
        <w:rPr>
          <w:b/>
          <w:color w:val="000000" w:themeColor="text1"/>
        </w:rPr>
        <w:t xml:space="preserve">Prevención: </w:t>
      </w:r>
      <w:r w:rsidRPr="00812222">
        <w:rPr>
          <w:color w:val="000000" w:themeColor="text1"/>
        </w:rPr>
        <w:t>Mantener una observación atenta a los cambios conductuales y comunicar de inmediato al equipo asistencial.</w:t>
      </w:r>
    </w:p>
    <w:p w14:paraId="44D7CF4B" w14:textId="77777777" w:rsidR="00812222" w:rsidRPr="00812222" w:rsidRDefault="00812222" w:rsidP="00812222">
      <w:pPr>
        <w:numPr>
          <w:ilvl w:val="0"/>
          <w:numId w:val="80"/>
        </w:numPr>
        <w:jc w:val="both"/>
        <w:rPr>
          <w:color w:val="000000" w:themeColor="text1"/>
        </w:rPr>
      </w:pPr>
      <w:r w:rsidRPr="00812222">
        <w:rPr>
          <w:b/>
          <w:color w:val="000000" w:themeColor="text1"/>
        </w:rPr>
        <w:t xml:space="preserve">Desescalada verbal: </w:t>
      </w:r>
      <w:r w:rsidRPr="00812222">
        <w:rPr>
          <w:color w:val="000000" w:themeColor="text1"/>
        </w:rPr>
        <w:t>Utilizar un tono calmado, mantener la distancia física adecuada y ofrecer alternativas al paciente.</w:t>
      </w:r>
    </w:p>
    <w:p w14:paraId="26383AA7" w14:textId="77777777" w:rsidR="00812222" w:rsidRPr="00812222" w:rsidRDefault="00812222" w:rsidP="00812222">
      <w:pPr>
        <w:numPr>
          <w:ilvl w:val="0"/>
          <w:numId w:val="80"/>
        </w:numPr>
        <w:jc w:val="both"/>
        <w:rPr>
          <w:color w:val="000000" w:themeColor="text1"/>
        </w:rPr>
      </w:pPr>
      <w:r w:rsidRPr="00812222">
        <w:rPr>
          <w:b/>
          <w:color w:val="000000" w:themeColor="text1"/>
        </w:rPr>
        <w:t xml:space="preserve">Trabajo coordinado: </w:t>
      </w:r>
      <w:r w:rsidRPr="00812222">
        <w:rPr>
          <w:color w:val="000000" w:themeColor="text1"/>
        </w:rPr>
        <w:t>No actuar de manera aislada en situaciones de riesgo, sino bajo la dirección de enfermería o del médico responsable.</w:t>
      </w:r>
    </w:p>
    <w:p w14:paraId="562EDA4E" w14:textId="77777777" w:rsidR="00812222" w:rsidRPr="00812222" w:rsidRDefault="00812222" w:rsidP="00812222">
      <w:pPr>
        <w:numPr>
          <w:ilvl w:val="0"/>
          <w:numId w:val="80"/>
        </w:numPr>
        <w:jc w:val="both"/>
        <w:rPr>
          <w:color w:val="000000" w:themeColor="text1"/>
        </w:rPr>
      </w:pPr>
      <w:r w:rsidRPr="00812222">
        <w:rPr>
          <w:b/>
          <w:color w:val="000000" w:themeColor="text1"/>
        </w:rPr>
        <w:t xml:space="preserve">Uso proporcionado de la fuerza: </w:t>
      </w:r>
      <w:r w:rsidRPr="00812222">
        <w:rPr>
          <w:color w:val="000000" w:themeColor="text1"/>
        </w:rPr>
        <w:t>Cuando se hace inevitable, aplicar técnicas de contención física bajo protocolos establecidos, siempre minimizando el daño.</w:t>
      </w:r>
    </w:p>
    <w:p w14:paraId="5E79C0AB" w14:textId="77777777" w:rsidR="00812222" w:rsidRPr="00812222" w:rsidRDefault="00812222" w:rsidP="00812222">
      <w:pPr>
        <w:numPr>
          <w:ilvl w:val="0"/>
          <w:numId w:val="80"/>
        </w:numPr>
        <w:jc w:val="both"/>
        <w:rPr>
          <w:color w:val="000000" w:themeColor="text1"/>
        </w:rPr>
      </w:pPr>
      <w:r w:rsidRPr="00812222">
        <w:rPr>
          <w:b/>
          <w:color w:val="000000" w:themeColor="text1"/>
        </w:rPr>
        <w:t xml:space="preserve">Acompañamiento humanizado: </w:t>
      </w:r>
      <w:r w:rsidRPr="00812222">
        <w:rPr>
          <w:color w:val="000000" w:themeColor="text1"/>
        </w:rPr>
        <w:t>Evitar la despersonalización, llamar al paciente por su nombre, mostrar respeto y reconocimiento.</w:t>
      </w:r>
    </w:p>
    <w:p w14:paraId="7FE15442" w14:textId="77777777" w:rsidR="00812222" w:rsidRPr="00812222" w:rsidRDefault="00812222" w:rsidP="00812222">
      <w:pPr>
        <w:jc w:val="both"/>
        <w:rPr>
          <w:color w:val="000000" w:themeColor="text1"/>
        </w:rPr>
      </w:pPr>
      <w:r w:rsidRPr="00812222">
        <w:rPr>
          <w:color w:val="000000" w:themeColor="text1"/>
        </w:rPr>
        <w:t>5. Propuestas de mejora para España</w:t>
      </w:r>
    </w:p>
    <w:p w14:paraId="026A56A6" w14:textId="77777777" w:rsidR="00812222" w:rsidRPr="00812222" w:rsidRDefault="00812222" w:rsidP="00812222">
      <w:pPr>
        <w:jc w:val="both"/>
        <w:rPr>
          <w:color w:val="000000" w:themeColor="text1"/>
        </w:rPr>
      </w:pPr>
      <w:r w:rsidRPr="00812222">
        <w:rPr>
          <w:color w:val="000000" w:themeColor="text1"/>
        </w:rPr>
        <w:t>De acuerdo con la evidencia recopilada, se proponen las siguientes medidas:</w:t>
      </w:r>
    </w:p>
    <w:p w14:paraId="448ADCB8" w14:textId="77777777" w:rsidR="00812222" w:rsidRPr="00812222" w:rsidRDefault="00812222" w:rsidP="00812222">
      <w:pPr>
        <w:numPr>
          <w:ilvl w:val="0"/>
          <w:numId w:val="81"/>
        </w:numPr>
        <w:jc w:val="both"/>
        <w:rPr>
          <w:color w:val="000000" w:themeColor="text1"/>
        </w:rPr>
      </w:pPr>
      <w:r w:rsidRPr="00812222">
        <w:rPr>
          <w:b/>
          <w:color w:val="000000" w:themeColor="text1"/>
        </w:rPr>
        <w:t xml:space="preserve">Formación obligatoria en salud mental: </w:t>
      </w:r>
      <w:r w:rsidRPr="00812222">
        <w:rPr>
          <w:color w:val="000000" w:themeColor="text1"/>
        </w:rPr>
        <w:t>Cursos reglados de técnicas de comunicación, desescalada y contención no violenta.</w:t>
      </w:r>
    </w:p>
    <w:p w14:paraId="1E426474" w14:textId="77777777" w:rsidR="00812222" w:rsidRPr="00812222" w:rsidRDefault="00812222" w:rsidP="00812222">
      <w:pPr>
        <w:numPr>
          <w:ilvl w:val="0"/>
          <w:numId w:val="81"/>
        </w:numPr>
        <w:jc w:val="both"/>
        <w:rPr>
          <w:color w:val="000000" w:themeColor="text1"/>
        </w:rPr>
      </w:pPr>
      <w:r w:rsidRPr="00812222">
        <w:rPr>
          <w:b/>
          <w:color w:val="000000" w:themeColor="text1"/>
        </w:rPr>
        <w:t xml:space="preserve">Protocolos claros de actuación: </w:t>
      </w:r>
      <w:r w:rsidRPr="00812222">
        <w:rPr>
          <w:color w:val="000000" w:themeColor="text1"/>
        </w:rPr>
        <w:t>Manuales específicos que definan el rol del celador en situaciones críticas.</w:t>
      </w:r>
    </w:p>
    <w:p w14:paraId="741465F1" w14:textId="77777777" w:rsidR="00812222" w:rsidRPr="00812222" w:rsidRDefault="00812222" w:rsidP="00812222">
      <w:pPr>
        <w:numPr>
          <w:ilvl w:val="0"/>
          <w:numId w:val="81"/>
        </w:numPr>
        <w:jc w:val="both"/>
        <w:rPr>
          <w:color w:val="000000" w:themeColor="text1"/>
        </w:rPr>
      </w:pPr>
      <w:r w:rsidRPr="00812222">
        <w:rPr>
          <w:b/>
          <w:color w:val="000000" w:themeColor="text1"/>
        </w:rPr>
        <w:t xml:space="preserve">Refuerzo de plantillas: </w:t>
      </w:r>
      <w:r w:rsidRPr="00812222">
        <w:rPr>
          <w:color w:val="000000" w:themeColor="text1"/>
        </w:rPr>
        <w:t xml:space="preserve">Aumentar la ratio celador/paciente en unidades psiquiátricas. - </w:t>
      </w:r>
      <w:r w:rsidRPr="00812222">
        <w:rPr>
          <w:b/>
          <w:color w:val="000000" w:themeColor="text1"/>
        </w:rPr>
        <w:t xml:space="preserve">Reconocimiento institucional: </w:t>
      </w:r>
      <w:r w:rsidRPr="00812222">
        <w:rPr>
          <w:color w:val="000000" w:themeColor="text1"/>
        </w:rPr>
        <w:t>Incluir indicadores de desempeño del celador en los planes de calidad.</w:t>
      </w:r>
    </w:p>
    <w:p w14:paraId="4D97CA68" w14:textId="77777777" w:rsidR="00812222" w:rsidRPr="00812222" w:rsidRDefault="00812222" w:rsidP="00812222">
      <w:pPr>
        <w:numPr>
          <w:ilvl w:val="0"/>
          <w:numId w:val="81"/>
        </w:numPr>
        <w:jc w:val="both"/>
        <w:rPr>
          <w:color w:val="000000" w:themeColor="text1"/>
        </w:rPr>
      </w:pPr>
      <w:r w:rsidRPr="00812222">
        <w:rPr>
          <w:b/>
          <w:color w:val="000000" w:themeColor="text1"/>
        </w:rPr>
        <w:t xml:space="preserve">Apoyo psicosocial: </w:t>
      </w:r>
      <w:r w:rsidRPr="00812222">
        <w:rPr>
          <w:color w:val="000000" w:themeColor="text1"/>
        </w:rPr>
        <w:t>Programas de prevención del desgaste y espacios de supervisión emocional.</w:t>
      </w:r>
    </w:p>
    <w:p w14:paraId="533CDB5C" w14:textId="5762C975" w:rsidR="00812222" w:rsidRPr="00812222" w:rsidRDefault="00812222" w:rsidP="00812222">
      <w:pPr>
        <w:jc w:val="both"/>
        <w:rPr>
          <w:color w:val="000000" w:themeColor="text1"/>
        </w:rPr>
      </w:pPr>
    </w:p>
    <w:p w14:paraId="60B8419F" w14:textId="77777777" w:rsidR="00812222" w:rsidRPr="00812222" w:rsidRDefault="00812222" w:rsidP="00812222">
      <w:pPr>
        <w:jc w:val="both"/>
        <w:rPr>
          <w:color w:val="000000" w:themeColor="text1"/>
        </w:rPr>
      </w:pPr>
      <w:r w:rsidRPr="00812222">
        <w:rPr>
          <w:color w:val="000000" w:themeColor="text1"/>
        </w:rPr>
        <w:t>Conclusiones</w:t>
      </w:r>
    </w:p>
    <w:p w14:paraId="17BA4B81" w14:textId="77777777" w:rsidR="00812222" w:rsidRPr="00812222" w:rsidRDefault="00812222" w:rsidP="00812222">
      <w:pPr>
        <w:jc w:val="both"/>
        <w:rPr>
          <w:color w:val="000000" w:themeColor="text1"/>
        </w:rPr>
      </w:pPr>
      <w:r w:rsidRPr="00812222">
        <w:rPr>
          <w:color w:val="000000" w:themeColor="text1"/>
        </w:rPr>
        <w:t>El celador desempeña un papel fundamental en la atención a pacientes con enfermedad mental hospitalizados. Su cercanía con el paciente, su función en la seguridad del entorno y su capacidad de intervención en situaciones críticas lo convierten en un eslabón indispensable del equipo sanitario. Sin embargo, la falta de formación específica, la sobrecarga laboral y el escaso reconocimiento institucional limitan su potencial.</w:t>
      </w:r>
    </w:p>
    <w:p w14:paraId="60EF4610" w14:textId="77777777" w:rsidR="00812222" w:rsidRPr="00812222" w:rsidRDefault="00812222" w:rsidP="00812222">
      <w:pPr>
        <w:jc w:val="both"/>
        <w:rPr>
          <w:color w:val="000000" w:themeColor="text1"/>
        </w:rPr>
      </w:pPr>
      <w:r w:rsidRPr="00812222">
        <w:rPr>
          <w:color w:val="000000" w:themeColor="text1"/>
        </w:rPr>
        <w:lastRenderedPageBreak/>
        <w:t>La evidencia sugiere que una inversión en formación, protocolos claros y reconocimiento profesional no solo mejoraría la seguridad y calidad asistencial, sino que también contribuiría al bienestar del propio celador. Es urgente replantear su papel dentro del sistema hospitalario, entendiendo que la salud mental requiere un abordaje integral donde todos los actores, incluidos los celadores, son esenciales.</w:t>
      </w:r>
    </w:p>
    <w:p w14:paraId="565FC87A" w14:textId="77777777" w:rsidR="00812222" w:rsidRPr="00812222" w:rsidRDefault="00812222" w:rsidP="00812222">
      <w:pPr>
        <w:jc w:val="both"/>
        <w:rPr>
          <w:color w:val="000000" w:themeColor="text1"/>
        </w:rPr>
      </w:pPr>
      <w:r w:rsidRPr="00812222">
        <w:rPr>
          <w:color w:val="000000" w:themeColor="text1"/>
        </w:rPr>
        <w:t>En definitiva, garantizar una actuación adecuada del celador ante un enfermo mental hospitalizado no es solo una cuestión organizativa, sino también ética y social: implica reconocer la dignidad del paciente, fortalecer la cohesión de los equipos y avanzar hacia un sistema sanitario más humano e inclusivo.</w:t>
      </w:r>
    </w:p>
    <w:p w14:paraId="339AC30B" w14:textId="6ECD5C82" w:rsidR="00812222" w:rsidRPr="00812222" w:rsidRDefault="00812222" w:rsidP="00812222">
      <w:pPr>
        <w:jc w:val="both"/>
        <w:rPr>
          <w:color w:val="000000" w:themeColor="text1"/>
        </w:rPr>
      </w:pPr>
    </w:p>
    <w:p w14:paraId="533944DA" w14:textId="77777777" w:rsidR="00812222" w:rsidRPr="00812222" w:rsidRDefault="00812222" w:rsidP="00812222">
      <w:pPr>
        <w:jc w:val="both"/>
        <w:rPr>
          <w:color w:val="000000" w:themeColor="text1"/>
        </w:rPr>
      </w:pPr>
      <w:r w:rsidRPr="00812222">
        <w:rPr>
          <w:color w:val="000000" w:themeColor="text1"/>
        </w:rPr>
        <w:t>Referencias</w:t>
      </w:r>
    </w:p>
    <w:p w14:paraId="57134073" w14:textId="77777777" w:rsidR="00812222" w:rsidRPr="00812222" w:rsidRDefault="00812222" w:rsidP="00812222">
      <w:pPr>
        <w:numPr>
          <w:ilvl w:val="0"/>
          <w:numId w:val="82"/>
        </w:numPr>
        <w:jc w:val="both"/>
        <w:rPr>
          <w:color w:val="000000" w:themeColor="text1"/>
        </w:rPr>
      </w:pPr>
      <w:r w:rsidRPr="00812222">
        <w:rPr>
          <w:color w:val="000000" w:themeColor="text1"/>
        </w:rPr>
        <w:t>Real Decreto 1231/2001, de 8 de noviembre, por el que se aprueban los Estatutos Generales de la Organización Colegial de Enfermería de España.</w:t>
      </w:r>
    </w:p>
    <w:p w14:paraId="189C7324" w14:textId="77777777" w:rsidR="00812222" w:rsidRPr="00812222" w:rsidRDefault="00812222" w:rsidP="00812222">
      <w:pPr>
        <w:numPr>
          <w:ilvl w:val="0"/>
          <w:numId w:val="82"/>
        </w:numPr>
        <w:jc w:val="both"/>
        <w:rPr>
          <w:color w:val="000000" w:themeColor="text1"/>
        </w:rPr>
      </w:pPr>
      <w:r w:rsidRPr="00812222">
        <w:rPr>
          <w:color w:val="000000" w:themeColor="text1"/>
        </w:rPr>
        <w:t xml:space="preserve">Ministerio de Sanidad (2021). </w:t>
      </w:r>
      <w:r w:rsidRPr="00812222">
        <w:rPr>
          <w:i/>
          <w:color w:val="000000" w:themeColor="text1"/>
        </w:rPr>
        <w:t>Plan de acción de salud mental 2022-2026</w:t>
      </w:r>
      <w:r w:rsidRPr="00812222">
        <w:rPr>
          <w:color w:val="000000" w:themeColor="text1"/>
        </w:rPr>
        <w:t>. Madrid.</w:t>
      </w:r>
    </w:p>
    <w:p w14:paraId="44F9ED1E" w14:textId="77777777" w:rsidR="00812222" w:rsidRPr="00812222" w:rsidRDefault="00812222" w:rsidP="00812222">
      <w:pPr>
        <w:numPr>
          <w:ilvl w:val="0"/>
          <w:numId w:val="82"/>
        </w:numPr>
        <w:jc w:val="both"/>
        <w:rPr>
          <w:color w:val="000000" w:themeColor="text1"/>
        </w:rPr>
      </w:pPr>
      <w:r w:rsidRPr="00812222">
        <w:rPr>
          <w:color w:val="000000" w:themeColor="text1"/>
        </w:rPr>
        <w:t xml:space="preserve">Organización Mundial de la Salud (2019). </w:t>
      </w:r>
      <w:proofErr w:type="spellStart"/>
      <w:r w:rsidRPr="00812222">
        <w:rPr>
          <w:i/>
          <w:color w:val="000000" w:themeColor="text1"/>
        </w:rPr>
        <w:t>Guidelines</w:t>
      </w:r>
      <w:proofErr w:type="spellEnd"/>
      <w:r w:rsidRPr="00812222">
        <w:rPr>
          <w:i/>
          <w:color w:val="000000" w:themeColor="text1"/>
        </w:rPr>
        <w:t xml:space="preserve"> </w:t>
      </w:r>
      <w:proofErr w:type="spellStart"/>
      <w:r w:rsidRPr="00812222">
        <w:rPr>
          <w:i/>
          <w:color w:val="000000" w:themeColor="text1"/>
        </w:rPr>
        <w:t>for</w:t>
      </w:r>
      <w:proofErr w:type="spellEnd"/>
      <w:r w:rsidRPr="00812222">
        <w:rPr>
          <w:i/>
          <w:color w:val="000000" w:themeColor="text1"/>
        </w:rPr>
        <w:t xml:space="preserve"> </w:t>
      </w:r>
      <w:proofErr w:type="spellStart"/>
      <w:r w:rsidRPr="00812222">
        <w:rPr>
          <w:i/>
          <w:color w:val="000000" w:themeColor="text1"/>
        </w:rPr>
        <w:t>the</w:t>
      </w:r>
      <w:proofErr w:type="spellEnd"/>
      <w:r w:rsidRPr="00812222">
        <w:rPr>
          <w:i/>
          <w:color w:val="000000" w:themeColor="text1"/>
        </w:rPr>
        <w:t xml:space="preserve"> </w:t>
      </w:r>
      <w:proofErr w:type="spellStart"/>
      <w:r w:rsidRPr="00812222">
        <w:rPr>
          <w:i/>
          <w:color w:val="000000" w:themeColor="text1"/>
        </w:rPr>
        <w:t>management</w:t>
      </w:r>
      <w:proofErr w:type="spellEnd"/>
      <w:r w:rsidRPr="00812222">
        <w:rPr>
          <w:i/>
          <w:color w:val="000000" w:themeColor="text1"/>
        </w:rPr>
        <w:t xml:space="preserve"> </w:t>
      </w:r>
      <w:proofErr w:type="spellStart"/>
      <w:r w:rsidRPr="00812222">
        <w:rPr>
          <w:i/>
          <w:color w:val="000000" w:themeColor="text1"/>
        </w:rPr>
        <w:t>of</w:t>
      </w:r>
      <w:proofErr w:type="spellEnd"/>
      <w:r w:rsidRPr="00812222">
        <w:rPr>
          <w:i/>
          <w:color w:val="000000" w:themeColor="text1"/>
        </w:rPr>
        <w:t xml:space="preserve"> </w:t>
      </w:r>
      <w:proofErr w:type="spellStart"/>
      <w:r w:rsidRPr="00812222">
        <w:rPr>
          <w:i/>
          <w:color w:val="000000" w:themeColor="text1"/>
        </w:rPr>
        <w:t>physical</w:t>
      </w:r>
      <w:proofErr w:type="spellEnd"/>
      <w:r w:rsidRPr="00812222">
        <w:rPr>
          <w:i/>
          <w:color w:val="000000" w:themeColor="text1"/>
        </w:rPr>
        <w:t xml:space="preserve"> </w:t>
      </w:r>
      <w:proofErr w:type="spellStart"/>
      <w:r w:rsidRPr="00812222">
        <w:rPr>
          <w:i/>
          <w:color w:val="000000" w:themeColor="text1"/>
        </w:rPr>
        <w:t>health</w:t>
      </w:r>
      <w:proofErr w:type="spellEnd"/>
      <w:r w:rsidRPr="00812222">
        <w:rPr>
          <w:i/>
          <w:color w:val="000000" w:themeColor="text1"/>
        </w:rPr>
        <w:t xml:space="preserve"> </w:t>
      </w:r>
      <w:proofErr w:type="spellStart"/>
      <w:r w:rsidRPr="00812222">
        <w:rPr>
          <w:i/>
          <w:color w:val="000000" w:themeColor="text1"/>
        </w:rPr>
        <w:t>conditions</w:t>
      </w:r>
      <w:proofErr w:type="spellEnd"/>
      <w:r w:rsidRPr="00812222">
        <w:rPr>
          <w:i/>
          <w:color w:val="000000" w:themeColor="text1"/>
        </w:rPr>
        <w:t xml:space="preserve"> in </w:t>
      </w:r>
      <w:proofErr w:type="spellStart"/>
      <w:r w:rsidRPr="00812222">
        <w:rPr>
          <w:i/>
          <w:color w:val="000000" w:themeColor="text1"/>
        </w:rPr>
        <w:t>adults</w:t>
      </w:r>
      <w:proofErr w:type="spellEnd"/>
      <w:r w:rsidRPr="00812222">
        <w:rPr>
          <w:i/>
          <w:color w:val="000000" w:themeColor="text1"/>
        </w:rPr>
        <w:t xml:space="preserve"> </w:t>
      </w:r>
      <w:proofErr w:type="spellStart"/>
      <w:r w:rsidRPr="00812222">
        <w:rPr>
          <w:i/>
          <w:color w:val="000000" w:themeColor="text1"/>
        </w:rPr>
        <w:t>with</w:t>
      </w:r>
      <w:proofErr w:type="spellEnd"/>
      <w:r w:rsidRPr="00812222">
        <w:rPr>
          <w:i/>
          <w:color w:val="000000" w:themeColor="text1"/>
        </w:rPr>
        <w:t xml:space="preserve"> severe mental </w:t>
      </w:r>
      <w:proofErr w:type="spellStart"/>
      <w:r w:rsidRPr="00812222">
        <w:rPr>
          <w:i/>
          <w:color w:val="000000" w:themeColor="text1"/>
        </w:rPr>
        <w:t>disorders</w:t>
      </w:r>
      <w:proofErr w:type="spellEnd"/>
      <w:r w:rsidRPr="00812222">
        <w:rPr>
          <w:color w:val="000000" w:themeColor="text1"/>
        </w:rPr>
        <w:t>. Ginebra.</w:t>
      </w:r>
    </w:p>
    <w:p w14:paraId="430A64DA" w14:textId="77777777" w:rsidR="00812222" w:rsidRPr="00812222" w:rsidRDefault="00812222" w:rsidP="00812222">
      <w:pPr>
        <w:numPr>
          <w:ilvl w:val="0"/>
          <w:numId w:val="82"/>
        </w:numPr>
        <w:jc w:val="both"/>
        <w:rPr>
          <w:color w:val="000000" w:themeColor="text1"/>
        </w:rPr>
      </w:pPr>
      <w:r w:rsidRPr="00812222">
        <w:rPr>
          <w:color w:val="000000" w:themeColor="text1"/>
        </w:rPr>
        <w:t xml:space="preserve">López, M. &amp; García, F. (2020). </w:t>
      </w:r>
      <w:r w:rsidRPr="00812222">
        <w:rPr>
          <w:i/>
          <w:color w:val="000000" w:themeColor="text1"/>
        </w:rPr>
        <w:t>El papel del celador en la atención a pacientes psiquiátricos: retos y oportunidades</w:t>
      </w:r>
      <w:r w:rsidRPr="00812222">
        <w:rPr>
          <w:color w:val="000000" w:themeColor="text1"/>
        </w:rPr>
        <w:t>. Revista Española de Salud Mental, 42(3), 215-227.</w:t>
      </w:r>
    </w:p>
    <w:p w14:paraId="68FD6690" w14:textId="77777777" w:rsidR="00812222" w:rsidRDefault="00812222" w:rsidP="00812222">
      <w:pPr>
        <w:jc w:val="both"/>
        <w:rPr>
          <w:color w:val="000000" w:themeColor="text1"/>
        </w:rPr>
      </w:pPr>
    </w:p>
    <w:p w14:paraId="5FEC4E2E" w14:textId="77777777" w:rsidR="00812222" w:rsidRDefault="00812222" w:rsidP="00812222">
      <w:pPr>
        <w:jc w:val="both"/>
        <w:rPr>
          <w:color w:val="000000" w:themeColor="text1"/>
        </w:rPr>
      </w:pPr>
    </w:p>
    <w:p w14:paraId="5AEE50DF" w14:textId="77777777" w:rsidR="00812222" w:rsidRDefault="00812222" w:rsidP="00812222">
      <w:pPr>
        <w:jc w:val="both"/>
        <w:rPr>
          <w:color w:val="000000" w:themeColor="text1"/>
        </w:rPr>
      </w:pPr>
    </w:p>
    <w:p w14:paraId="6196E5F7" w14:textId="77777777" w:rsidR="00812222" w:rsidRDefault="00812222" w:rsidP="00812222">
      <w:pPr>
        <w:jc w:val="both"/>
        <w:rPr>
          <w:color w:val="000000" w:themeColor="text1"/>
        </w:rPr>
      </w:pPr>
    </w:p>
    <w:p w14:paraId="484D5E08" w14:textId="77777777" w:rsidR="00812222" w:rsidRDefault="00812222" w:rsidP="00812222">
      <w:pPr>
        <w:jc w:val="both"/>
        <w:rPr>
          <w:color w:val="000000" w:themeColor="text1"/>
        </w:rPr>
      </w:pPr>
    </w:p>
    <w:p w14:paraId="0D49F75E" w14:textId="77777777" w:rsidR="00812222" w:rsidRDefault="00812222" w:rsidP="00812222">
      <w:pPr>
        <w:jc w:val="both"/>
        <w:rPr>
          <w:color w:val="000000" w:themeColor="text1"/>
        </w:rPr>
      </w:pPr>
    </w:p>
    <w:p w14:paraId="4317E94B" w14:textId="77777777" w:rsidR="00812222" w:rsidRDefault="00812222" w:rsidP="00812222">
      <w:pPr>
        <w:jc w:val="both"/>
        <w:rPr>
          <w:color w:val="000000" w:themeColor="text1"/>
        </w:rPr>
      </w:pPr>
    </w:p>
    <w:p w14:paraId="33BA5602" w14:textId="77777777" w:rsidR="00812222" w:rsidRDefault="00812222" w:rsidP="00812222">
      <w:pPr>
        <w:jc w:val="both"/>
        <w:rPr>
          <w:color w:val="000000" w:themeColor="text1"/>
        </w:rPr>
      </w:pPr>
    </w:p>
    <w:p w14:paraId="3964B6DA" w14:textId="77777777" w:rsidR="00812222" w:rsidRDefault="00812222" w:rsidP="00812222">
      <w:pPr>
        <w:jc w:val="both"/>
        <w:rPr>
          <w:color w:val="000000" w:themeColor="text1"/>
        </w:rPr>
      </w:pPr>
    </w:p>
    <w:p w14:paraId="6EEEF726" w14:textId="77777777" w:rsidR="00812222" w:rsidRDefault="00812222" w:rsidP="00812222">
      <w:pPr>
        <w:jc w:val="both"/>
        <w:rPr>
          <w:color w:val="000000" w:themeColor="text1"/>
        </w:rPr>
      </w:pPr>
    </w:p>
    <w:p w14:paraId="03FA119A" w14:textId="77777777" w:rsidR="00812222" w:rsidRDefault="00812222" w:rsidP="00812222">
      <w:pPr>
        <w:jc w:val="both"/>
        <w:rPr>
          <w:color w:val="000000" w:themeColor="text1"/>
        </w:rPr>
      </w:pPr>
    </w:p>
    <w:p w14:paraId="32CA0D92" w14:textId="77777777" w:rsidR="00812222" w:rsidRDefault="00812222" w:rsidP="00812222">
      <w:pPr>
        <w:jc w:val="both"/>
        <w:rPr>
          <w:color w:val="000000" w:themeColor="text1"/>
        </w:rPr>
      </w:pPr>
    </w:p>
    <w:p w14:paraId="5EB6641F" w14:textId="77777777" w:rsidR="00812222" w:rsidRDefault="00812222" w:rsidP="00812222">
      <w:pPr>
        <w:jc w:val="both"/>
        <w:rPr>
          <w:color w:val="000000" w:themeColor="text1"/>
        </w:rPr>
      </w:pPr>
    </w:p>
    <w:p w14:paraId="2ECF0A42" w14:textId="77777777" w:rsidR="00812222" w:rsidRDefault="00812222" w:rsidP="00812222">
      <w:pPr>
        <w:jc w:val="both"/>
        <w:rPr>
          <w:color w:val="000000" w:themeColor="text1"/>
        </w:rPr>
      </w:pPr>
    </w:p>
    <w:p w14:paraId="62EC4C6A" w14:textId="77777777" w:rsidR="00812222" w:rsidRDefault="00812222" w:rsidP="00812222">
      <w:pPr>
        <w:jc w:val="both"/>
        <w:rPr>
          <w:color w:val="000000" w:themeColor="text1"/>
        </w:rPr>
      </w:pPr>
    </w:p>
    <w:p w14:paraId="25A556BC" w14:textId="77777777" w:rsidR="0076714C" w:rsidRPr="0076714C" w:rsidRDefault="0076714C" w:rsidP="0076714C">
      <w:pPr>
        <w:jc w:val="both"/>
        <w:rPr>
          <w:color w:val="000000" w:themeColor="text1"/>
        </w:rPr>
      </w:pPr>
      <w:r w:rsidRPr="0076714C">
        <w:rPr>
          <w:b/>
          <w:color w:val="000000" w:themeColor="text1"/>
          <w:u w:val="single"/>
        </w:rPr>
        <w:lastRenderedPageBreak/>
        <w:t>EL PAPEL DEL CELADOR EN LA GESTIÓN DE EMERGENCIAS Y TRASLADOS INTRAHOSPITALARIOS</w:t>
      </w:r>
    </w:p>
    <w:p w14:paraId="52FD2DF5" w14:textId="77777777" w:rsidR="0076714C" w:rsidRPr="0076714C" w:rsidRDefault="0076714C" w:rsidP="0076714C">
      <w:pPr>
        <w:jc w:val="both"/>
        <w:rPr>
          <w:color w:val="000000" w:themeColor="text1"/>
        </w:rPr>
      </w:pPr>
      <w:r w:rsidRPr="0076714C">
        <w:rPr>
          <w:color w:val="000000" w:themeColor="text1"/>
        </w:rPr>
        <w:t xml:space="preserve">En los entornos hospitalarios, la eficiencia y la seguridad en la gestión de emergencias y traslados intrahospitalarios son esenciales para garantizar una atención sanitaria adecuada. En este contexto, el celador desempeña un papel fundamental como agente de apoyo logístico, operativo y humano. Su intervención directa en momentos críticos puede influir significativamente en el resultado clínico del paciente y en la organización general del centro hospitalario. A pesar de ello, su función sigue siendo poco visibilizada y escasamente valorada en la literatura científica y en la práctica clínica cotidiana. </w:t>
      </w:r>
    </w:p>
    <w:p w14:paraId="55D8EAAB" w14:textId="77777777" w:rsidR="0076714C" w:rsidRPr="0076714C" w:rsidRDefault="0076714C" w:rsidP="0076714C">
      <w:pPr>
        <w:jc w:val="both"/>
        <w:rPr>
          <w:b/>
          <w:color w:val="000000" w:themeColor="text1"/>
        </w:rPr>
      </w:pPr>
      <w:r w:rsidRPr="0076714C">
        <w:rPr>
          <w:b/>
          <w:color w:val="000000" w:themeColor="text1"/>
        </w:rPr>
        <w:t>FUNCIONES DEL CELADOR EN EMERGENCIAS HOSPITALARIAS</w:t>
      </w:r>
    </w:p>
    <w:p w14:paraId="7DAF73B7" w14:textId="77777777" w:rsidR="0076714C" w:rsidRPr="0076714C" w:rsidRDefault="0076714C" w:rsidP="0076714C">
      <w:pPr>
        <w:jc w:val="both"/>
        <w:rPr>
          <w:color w:val="000000" w:themeColor="text1"/>
        </w:rPr>
      </w:pPr>
      <w:r w:rsidRPr="0076714C">
        <w:rPr>
          <w:color w:val="000000" w:themeColor="text1"/>
        </w:rPr>
        <w:t>Durante una situación de emergencia —como un código rojo, parada cardiorrespiratoria, evacuación, incendio u otros eventos críticos— el celador actúa como un elemento clave del equipo asistencial, asegurando que los recursos materiales y humanos estén coordinados. Sus funciones incluyen:</w:t>
      </w:r>
    </w:p>
    <w:p w14:paraId="4EF72C44" w14:textId="77777777" w:rsidR="0076714C" w:rsidRPr="0076714C" w:rsidRDefault="0076714C" w:rsidP="0076714C">
      <w:pPr>
        <w:numPr>
          <w:ilvl w:val="0"/>
          <w:numId w:val="83"/>
        </w:numPr>
        <w:jc w:val="both"/>
        <w:rPr>
          <w:color w:val="000000" w:themeColor="text1"/>
        </w:rPr>
      </w:pPr>
      <w:r w:rsidRPr="0076714C">
        <w:rPr>
          <w:color w:val="000000" w:themeColor="text1"/>
        </w:rPr>
        <w:t>Traslado rápido y seguro del paciente a unidades críticas (UCI, quirófano, urgencias).</w:t>
      </w:r>
    </w:p>
    <w:p w14:paraId="7B69FF0C" w14:textId="77777777" w:rsidR="0076714C" w:rsidRPr="0076714C" w:rsidRDefault="0076714C" w:rsidP="0076714C">
      <w:pPr>
        <w:numPr>
          <w:ilvl w:val="0"/>
          <w:numId w:val="83"/>
        </w:numPr>
        <w:jc w:val="both"/>
        <w:rPr>
          <w:color w:val="000000" w:themeColor="text1"/>
        </w:rPr>
      </w:pPr>
      <w:r w:rsidRPr="0076714C">
        <w:rPr>
          <w:color w:val="000000" w:themeColor="text1"/>
        </w:rPr>
        <w:t>Acondicionamiento del entorno, asegurando el libre acceso para los equipos de intervención.</w:t>
      </w:r>
    </w:p>
    <w:p w14:paraId="2C6A611A" w14:textId="77777777" w:rsidR="0076714C" w:rsidRPr="0076714C" w:rsidRDefault="0076714C" w:rsidP="0076714C">
      <w:pPr>
        <w:numPr>
          <w:ilvl w:val="0"/>
          <w:numId w:val="83"/>
        </w:numPr>
        <w:jc w:val="both"/>
        <w:rPr>
          <w:color w:val="000000" w:themeColor="text1"/>
        </w:rPr>
      </w:pPr>
      <w:r w:rsidRPr="0076714C">
        <w:rPr>
          <w:color w:val="000000" w:themeColor="text1"/>
        </w:rPr>
        <w:t>Apoyo al personal sanitario, facilitando materiales, camillas o colaborando en maniobras básicas si la situación lo requiere.</w:t>
      </w:r>
    </w:p>
    <w:p w14:paraId="081BF219" w14:textId="77777777" w:rsidR="0076714C" w:rsidRPr="0076714C" w:rsidRDefault="0076714C" w:rsidP="0076714C">
      <w:pPr>
        <w:numPr>
          <w:ilvl w:val="0"/>
          <w:numId w:val="83"/>
        </w:numPr>
        <w:jc w:val="both"/>
        <w:rPr>
          <w:color w:val="000000" w:themeColor="text1"/>
        </w:rPr>
      </w:pPr>
      <w:r w:rsidRPr="0076714C">
        <w:rPr>
          <w:color w:val="000000" w:themeColor="text1"/>
        </w:rPr>
        <w:t>Evacuación de áreas, en caso de incidentes estructurales o desastres internos.</w:t>
      </w:r>
    </w:p>
    <w:p w14:paraId="33235FC8" w14:textId="77777777" w:rsidR="0076714C" w:rsidRPr="0076714C" w:rsidRDefault="0076714C" w:rsidP="0076714C">
      <w:pPr>
        <w:jc w:val="both"/>
        <w:rPr>
          <w:color w:val="000000" w:themeColor="text1"/>
        </w:rPr>
      </w:pPr>
      <w:r w:rsidRPr="0076714C">
        <w:rPr>
          <w:color w:val="000000" w:themeColor="text1"/>
        </w:rPr>
        <w:t>La rapidez, coordinación y conocimientos básicos del celador sobre protocolos de emergencia pueden hacer la diferencia en el pronóstico de un paciente en situación crítica.</w:t>
      </w:r>
    </w:p>
    <w:p w14:paraId="6F1E460F" w14:textId="77777777" w:rsidR="0076714C" w:rsidRPr="0076714C" w:rsidRDefault="0076714C" w:rsidP="0076714C">
      <w:pPr>
        <w:jc w:val="both"/>
        <w:rPr>
          <w:b/>
          <w:color w:val="000000" w:themeColor="text1"/>
        </w:rPr>
      </w:pPr>
      <w:r w:rsidRPr="0076714C">
        <w:rPr>
          <w:b/>
          <w:color w:val="000000" w:themeColor="text1"/>
        </w:rPr>
        <w:t>GESTIÓN DE TRASLADOS INTRAHOSPITALARIOS</w:t>
      </w:r>
    </w:p>
    <w:p w14:paraId="77729572" w14:textId="77777777" w:rsidR="0076714C" w:rsidRPr="0076714C" w:rsidRDefault="0076714C" w:rsidP="0076714C">
      <w:pPr>
        <w:jc w:val="both"/>
        <w:rPr>
          <w:color w:val="000000" w:themeColor="text1"/>
        </w:rPr>
      </w:pPr>
      <w:r w:rsidRPr="0076714C">
        <w:rPr>
          <w:color w:val="000000" w:themeColor="text1"/>
        </w:rPr>
        <w:t>Los traslados de pacientes dentro del hospital —entre plantas, servicios, unidades diagnósticas o quirúrgicas— representan una parte sustancial del trabajo diario del celador. Aunque pueda parecer una tarea mecánica, implica una alta responsabilidad. Durante el traslado, el celador debe:</w:t>
      </w:r>
    </w:p>
    <w:p w14:paraId="01DC3B1E" w14:textId="77777777" w:rsidR="0076714C" w:rsidRPr="0076714C" w:rsidRDefault="0076714C" w:rsidP="0076714C">
      <w:pPr>
        <w:numPr>
          <w:ilvl w:val="0"/>
          <w:numId w:val="84"/>
        </w:numPr>
        <w:jc w:val="both"/>
        <w:rPr>
          <w:color w:val="000000" w:themeColor="text1"/>
        </w:rPr>
      </w:pPr>
      <w:r w:rsidRPr="0076714C">
        <w:rPr>
          <w:color w:val="000000" w:themeColor="text1"/>
        </w:rPr>
        <w:t>Verificar la identidad del paciente y la ruta de traslado.</w:t>
      </w:r>
    </w:p>
    <w:p w14:paraId="78D49562" w14:textId="77777777" w:rsidR="0076714C" w:rsidRPr="0076714C" w:rsidRDefault="0076714C" w:rsidP="0076714C">
      <w:pPr>
        <w:numPr>
          <w:ilvl w:val="0"/>
          <w:numId w:val="84"/>
        </w:numPr>
        <w:jc w:val="both"/>
        <w:rPr>
          <w:color w:val="000000" w:themeColor="text1"/>
        </w:rPr>
      </w:pPr>
      <w:r w:rsidRPr="0076714C">
        <w:rPr>
          <w:color w:val="000000" w:themeColor="text1"/>
        </w:rPr>
        <w:t>Garantizar la seguridad física y emocional del paciente durante el desplazamiento.</w:t>
      </w:r>
    </w:p>
    <w:p w14:paraId="0E73C63F" w14:textId="77777777" w:rsidR="0076714C" w:rsidRPr="0076714C" w:rsidRDefault="0076714C" w:rsidP="0076714C">
      <w:pPr>
        <w:numPr>
          <w:ilvl w:val="0"/>
          <w:numId w:val="84"/>
        </w:numPr>
        <w:jc w:val="both"/>
        <w:rPr>
          <w:color w:val="000000" w:themeColor="text1"/>
        </w:rPr>
      </w:pPr>
      <w:r w:rsidRPr="0076714C">
        <w:rPr>
          <w:color w:val="000000" w:themeColor="text1"/>
        </w:rPr>
        <w:t>Comunicar cualquier incidencia al personal responsable.</w:t>
      </w:r>
    </w:p>
    <w:p w14:paraId="0A8909D3" w14:textId="77777777" w:rsidR="0076714C" w:rsidRPr="0076714C" w:rsidRDefault="0076714C" w:rsidP="0076714C">
      <w:pPr>
        <w:numPr>
          <w:ilvl w:val="0"/>
          <w:numId w:val="84"/>
        </w:numPr>
        <w:jc w:val="both"/>
        <w:rPr>
          <w:color w:val="000000" w:themeColor="text1"/>
        </w:rPr>
      </w:pPr>
      <w:r w:rsidRPr="0076714C">
        <w:rPr>
          <w:color w:val="000000" w:themeColor="text1"/>
        </w:rPr>
        <w:t>Manejar equipos de movilidad (camillas, sillas de ruedas, camas articuladas) con pericia, evitando riesgos ergonómicos tanto para sí mismo como para el paciente.</w:t>
      </w:r>
    </w:p>
    <w:p w14:paraId="464A9A33" w14:textId="77777777" w:rsidR="0076714C" w:rsidRPr="0076714C" w:rsidRDefault="0076714C" w:rsidP="0076714C">
      <w:pPr>
        <w:jc w:val="both"/>
        <w:rPr>
          <w:color w:val="000000" w:themeColor="text1"/>
        </w:rPr>
      </w:pPr>
      <w:r w:rsidRPr="0076714C">
        <w:rPr>
          <w:color w:val="000000" w:themeColor="text1"/>
        </w:rPr>
        <w:t>Una deficiente gestión de los traslados puede derivar en accidentes, caídas, retrasos en la atención y un aumento del estrés del paciente. Por tanto, su correcta ejecución es un componente esencial en la cadena asistencial.</w:t>
      </w:r>
    </w:p>
    <w:p w14:paraId="370A795C" w14:textId="77777777" w:rsidR="0076714C" w:rsidRPr="0076714C" w:rsidRDefault="0076714C" w:rsidP="0076714C">
      <w:pPr>
        <w:jc w:val="both"/>
        <w:rPr>
          <w:b/>
          <w:color w:val="000000" w:themeColor="text1"/>
        </w:rPr>
      </w:pPr>
      <w:r w:rsidRPr="0076714C">
        <w:rPr>
          <w:b/>
          <w:color w:val="000000" w:themeColor="text1"/>
        </w:rPr>
        <w:lastRenderedPageBreak/>
        <w:t>FORMACIÓN Y PREPARACIÓN DEL CELADOR EN SITUACIONES CRÍTICAS</w:t>
      </w:r>
    </w:p>
    <w:p w14:paraId="27DE884E" w14:textId="77777777" w:rsidR="0076714C" w:rsidRPr="0076714C" w:rsidRDefault="0076714C" w:rsidP="0076714C">
      <w:pPr>
        <w:jc w:val="both"/>
        <w:rPr>
          <w:color w:val="000000" w:themeColor="text1"/>
        </w:rPr>
      </w:pPr>
      <w:r w:rsidRPr="0076714C">
        <w:rPr>
          <w:color w:val="000000" w:themeColor="text1"/>
        </w:rPr>
        <w:t>El desarrollo profesional del celador requiere una formación específica en protocolos de emergencia, técnicas de movilización segura, comunicación efectiva y gestión del estrés. Sin embargo, numerosos estudios reflejan que esta formación es aún insuficiente y poco homogénea entre instituciones.</w:t>
      </w:r>
    </w:p>
    <w:p w14:paraId="1F1FCF8F" w14:textId="77777777" w:rsidR="0076714C" w:rsidRPr="0076714C" w:rsidRDefault="0076714C" w:rsidP="0076714C">
      <w:pPr>
        <w:jc w:val="both"/>
        <w:rPr>
          <w:color w:val="000000" w:themeColor="text1"/>
        </w:rPr>
      </w:pPr>
      <w:r w:rsidRPr="0076714C">
        <w:rPr>
          <w:color w:val="000000" w:themeColor="text1"/>
        </w:rPr>
        <w:t>La integración del celador en simulacros de emergencia, capacitaciones interdisciplinares y planes de contingencia mejora su rendimiento y la calidad global de la atención sanitaria.</w:t>
      </w:r>
    </w:p>
    <w:p w14:paraId="226A75C5" w14:textId="77777777" w:rsidR="0076714C" w:rsidRPr="0076714C" w:rsidRDefault="0076714C" w:rsidP="0076714C">
      <w:pPr>
        <w:jc w:val="both"/>
        <w:rPr>
          <w:b/>
          <w:color w:val="000000" w:themeColor="text1"/>
        </w:rPr>
      </w:pPr>
      <w:r w:rsidRPr="0076714C">
        <w:rPr>
          <w:b/>
          <w:color w:val="000000" w:themeColor="text1"/>
        </w:rPr>
        <w:t>CONCLUSIÓN</w:t>
      </w:r>
    </w:p>
    <w:p w14:paraId="6934D1B8" w14:textId="77777777" w:rsidR="0076714C" w:rsidRPr="0076714C" w:rsidRDefault="0076714C" w:rsidP="0076714C">
      <w:pPr>
        <w:jc w:val="both"/>
        <w:rPr>
          <w:color w:val="000000" w:themeColor="text1"/>
        </w:rPr>
      </w:pPr>
      <w:r w:rsidRPr="0076714C">
        <w:rPr>
          <w:color w:val="000000" w:themeColor="text1"/>
        </w:rPr>
        <w:t xml:space="preserve">El celador no solo traslada pacientes: coordina movimientos críticos en tiempo real, colabora estrechamente con el personal sanitario y contribuye directamente a la seguridad del paciente durante emergencias y traslados intrahospitalarios. Fortalecer su formación, visibilizar su papel dentro del equipo asistencial y reconocer su importancia en la gestión hospitalaria es fundamental para avanzar hacia una atención sanitaria más segura, eficiente y humana. </w:t>
      </w:r>
    </w:p>
    <w:p w14:paraId="2A5E60CD" w14:textId="77777777" w:rsidR="0076714C" w:rsidRPr="0076714C" w:rsidRDefault="0076714C" w:rsidP="0076714C">
      <w:pPr>
        <w:jc w:val="both"/>
        <w:rPr>
          <w:b/>
          <w:color w:val="000000" w:themeColor="text1"/>
        </w:rPr>
      </w:pPr>
      <w:r w:rsidRPr="0076714C">
        <w:rPr>
          <w:b/>
          <w:color w:val="000000" w:themeColor="text1"/>
        </w:rPr>
        <w:t>BIBLIOGRAFÍA</w:t>
      </w:r>
    </w:p>
    <w:p w14:paraId="01B473F7" w14:textId="77777777" w:rsidR="0076714C" w:rsidRPr="0076714C" w:rsidRDefault="0076714C" w:rsidP="0076714C">
      <w:pPr>
        <w:numPr>
          <w:ilvl w:val="0"/>
          <w:numId w:val="85"/>
        </w:numPr>
        <w:jc w:val="both"/>
        <w:rPr>
          <w:color w:val="000000" w:themeColor="text1"/>
        </w:rPr>
      </w:pPr>
      <w:r w:rsidRPr="0076714C">
        <w:rPr>
          <w:color w:val="000000" w:themeColor="text1"/>
        </w:rPr>
        <w:t xml:space="preserve">González, M., Ortega, J., &amp; Lara, V. (2020). El celador en la gestión hospitalaria de emergencias: análisis funcional. </w:t>
      </w:r>
      <w:r w:rsidRPr="0076714C">
        <w:rPr>
          <w:i/>
          <w:color w:val="000000" w:themeColor="text1"/>
        </w:rPr>
        <w:t>Revista Española de Gestión Sanitaria</w:t>
      </w:r>
      <w:r w:rsidRPr="0076714C">
        <w:rPr>
          <w:color w:val="000000" w:themeColor="text1"/>
        </w:rPr>
        <w:t>, 15(1), 25-33.</w:t>
      </w:r>
    </w:p>
    <w:p w14:paraId="02D175E5" w14:textId="77777777" w:rsidR="0076714C" w:rsidRPr="0076714C" w:rsidRDefault="0076714C" w:rsidP="0076714C">
      <w:pPr>
        <w:numPr>
          <w:ilvl w:val="0"/>
          <w:numId w:val="85"/>
        </w:numPr>
        <w:jc w:val="both"/>
        <w:rPr>
          <w:color w:val="000000" w:themeColor="text1"/>
        </w:rPr>
      </w:pPr>
      <w:r w:rsidRPr="0076714C">
        <w:rPr>
          <w:color w:val="000000" w:themeColor="text1"/>
        </w:rPr>
        <w:t xml:space="preserve">López, R., &amp; Martín, A. (2019). Intervención del celador en situaciones críticas: percepción del equipo multidisciplinar. </w:t>
      </w:r>
      <w:proofErr w:type="spellStart"/>
      <w:r w:rsidRPr="0076714C">
        <w:rPr>
          <w:i/>
          <w:color w:val="000000" w:themeColor="text1"/>
        </w:rPr>
        <w:t>Journal</w:t>
      </w:r>
      <w:proofErr w:type="spellEnd"/>
      <w:r w:rsidRPr="0076714C">
        <w:rPr>
          <w:i/>
          <w:color w:val="000000" w:themeColor="text1"/>
        </w:rPr>
        <w:t xml:space="preserve"> de Emergencias Hospitalarias</w:t>
      </w:r>
      <w:r w:rsidRPr="0076714C">
        <w:rPr>
          <w:color w:val="000000" w:themeColor="text1"/>
        </w:rPr>
        <w:t>, 7(2), 41-47.</w:t>
      </w:r>
    </w:p>
    <w:p w14:paraId="38A47749" w14:textId="77777777" w:rsidR="0076714C" w:rsidRPr="0076714C" w:rsidRDefault="0076714C" w:rsidP="0076714C">
      <w:pPr>
        <w:numPr>
          <w:ilvl w:val="0"/>
          <w:numId w:val="85"/>
        </w:numPr>
        <w:jc w:val="both"/>
        <w:rPr>
          <w:color w:val="000000" w:themeColor="text1"/>
        </w:rPr>
      </w:pPr>
      <w:r w:rsidRPr="0076714C">
        <w:rPr>
          <w:color w:val="000000" w:themeColor="text1"/>
        </w:rPr>
        <w:t xml:space="preserve">Pérez, F., Navarro, L., &amp; Romero, S. (2021). Seguridad y calidad en los traslados intrahospitalarios: el rol del celador. </w:t>
      </w:r>
      <w:r w:rsidRPr="0076714C">
        <w:rPr>
          <w:i/>
          <w:color w:val="000000" w:themeColor="text1"/>
        </w:rPr>
        <w:t>Revista de Calidad Asistencial</w:t>
      </w:r>
      <w:r w:rsidRPr="0076714C">
        <w:rPr>
          <w:color w:val="000000" w:themeColor="text1"/>
        </w:rPr>
        <w:t>, 19(3), 88-94.</w:t>
      </w:r>
    </w:p>
    <w:p w14:paraId="1880F2A0" w14:textId="77777777" w:rsidR="0076714C" w:rsidRPr="0076714C" w:rsidRDefault="0076714C" w:rsidP="0076714C">
      <w:pPr>
        <w:numPr>
          <w:ilvl w:val="0"/>
          <w:numId w:val="85"/>
        </w:numPr>
        <w:jc w:val="both"/>
        <w:rPr>
          <w:color w:val="000000" w:themeColor="text1"/>
        </w:rPr>
      </w:pPr>
      <w:r w:rsidRPr="0076714C">
        <w:rPr>
          <w:color w:val="000000" w:themeColor="text1"/>
        </w:rPr>
        <w:t xml:space="preserve">Santos, D., &amp; Ruiz, P. (2018). Necesidades formativas del celador ante situaciones de urgencia. </w:t>
      </w:r>
      <w:r w:rsidRPr="0076714C">
        <w:rPr>
          <w:i/>
          <w:color w:val="000000" w:themeColor="text1"/>
        </w:rPr>
        <w:t>Educación Sanitaria y Práctica Clínica</w:t>
      </w:r>
      <w:r w:rsidRPr="0076714C">
        <w:rPr>
          <w:color w:val="000000" w:themeColor="text1"/>
        </w:rPr>
        <w:t>, 13(2), 60-67.</w:t>
      </w:r>
    </w:p>
    <w:p w14:paraId="10D04990" w14:textId="77777777" w:rsidR="00812222" w:rsidRDefault="00812222" w:rsidP="00812222">
      <w:pPr>
        <w:jc w:val="both"/>
        <w:rPr>
          <w:color w:val="000000" w:themeColor="text1"/>
        </w:rPr>
      </w:pPr>
    </w:p>
    <w:p w14:paraId="4AC08EC1" w14:textId="77777777" w:rsidR="0076714C" w:rsidRDefault="0076714C" w:rsidP="00812222">
      <w:pPr>
        <w:jc w:val="both"/>
        <w:rPr>
          <w:color w:val="000000" w:themeColor="text1"/>
        </w:rPr>
      </w:pPr>
    </w:p>
    <w:p w14:paraId="76C166E8" w14:textId="77777777" w:rsidR="0076714C" w:rsidRDefault="0076714C" w:rsidP="00812222">
      <w:pPr>
        <w:jc w:val="both"/>
        <w:rPr>
          <w:color w:val="000000" w:themeColor="text1"/>
        </w:rPr>
      </w:pPr>
    </w:p>
    <w:p w14:paraId="324E55A8" w14:textId="77777777" w:rsidR="0076714C" w:rsidRDefault="0076714C" w:rsidP="00812222">
      <w:pPr>
        <w:jc w:val="both"/>
        <w:rPr>
          <w:color w:val="000000" w:themeColor="text1"/>
        </w:rPr>
      </w:pPr>
    </w:p>
    <w:p w14:paraId="5847542C" w14:textId="77777777" w:rsidR="0076714C" w:rsidRDefault="0076714C" w:rsidP="00812222">
      <w:pPr>
        <w:jc w:val="both"/>
        <w:rPr>
          <w:color w:val="000000" w:themeColor="text1"/>
        </w:rPr>
      </w:pPr>
    </w:p>
    <w:p w14:paraId="78B14C34" w14:textId="77777777" w:rsidR="0076714C" w:rsidRDefault="0076714C" w:rsidP="00812222">
      <w:pPr>
        <w:jc w:val="both"/>
        <w:rPr>
          <w:color w:val="000000" w:themeColor="text1"/>
        </w:rPr>
      </w:pPr>
    </w:p>
    <w:p w14:paraId="63EB7738" w14:textId="77777777" w:rsidR="0076714C" w:rsidRDefault="0076714C" w:rsidP="00812222">
      <w:pPr>
        <w:jc w:val="both"/>
        <w:rPr>
          <w:color w:val="000000" w:themeColor="text1"/>
        </w:rPr>
      </w:pPr>
    </w:p>
    <w:p w14:paraId="3107C037" w14:textId="77777777" w:rsidR="0076714C" w:rsidRDefault="0076714C" w:rsidP="00812222">
      <w:pPr>
        <w:jc w:val="both"/>
        <w:rPr>
          <w:color w:val="000000" w:themeColor="text1"/>
        </w:rPr>
      </w:pPr>
    </w:p>
    <w:p w14:paraId="0A324F2E" w14:textId="77777777" w:rsidR="0076714C" w:rsidRDefault="0076714C" w:rsidP="00812222">
      <w:pPr>
        <w:jc w:val="both"/>
        <w:rPr>
          <w:color w:val="000000" w:themeColor="text1"/>
        </w:rPr>
      </w:pPr>
    </w:p>
    <w:p w14:paraId="734FC2AE" w14:textId="77777777" w:rsidR="0076714C" w:rsidRDefault="0076714C" w:rsidP="00812222">
      <w:pPr>
        <w:jc w:val="both"/>
        <w:rPr>
          <w:color w:val="000000" w:themeColor="text1"/>
        </w:rPr>
      </w:pPr>
    </w:p>
    <w:p w14:paraId="6E5054CF" w14:textId="77777777" w:rsidR="0076714C" w:rsidRDefault="0076714C" w:rsidP="00812222">
      <w:pPr>
        <w:jc w:val="both"/>
        <w:rPr>
          <w:color w:val="000000" w:themeColor="text1"/>
        </w:rPr>
      </w:pPr>
    </w:p>
    <w:p w14:paraId="493094F8" w14:textId="77777777" w:rsidR="0076714C" w:rsidRPr="0076714C" w:rsidRDefault="0076714C" w:rsidP="0076714C">
      <w:pPr>
        <w:jc w:val="both"/>
        <w:rPr>
          <w:color w:val="000000" w:themeColor="text1"/>
        </w:rPr>
      </w:pPr>
      <w:r w:rsidRPr="0076714C">
        <w:rPr>
          <w:b/>
          <w:color w:val="000000" w:themeColor="text1"/>
          <w:u w:val="single"/>
        </w:rPr>
        <w:lastRenderedPageBreak/>
        <w:t>IMPACTO DEL ROL DEL CELADOR EN LA SEGURIDAD Y</w:t>
      </w:r>
    </w:p>
    <w:p w14:paraId="67CFCF20" w14:textId="77777777" w:rsidR="0076714C" w:rsidRPr="0076714C" w:rsidRDefault="0076714C" w:rsidP="0076714C">
      <w:pPr>
        <w:jc w:val="both"/>
        <w:rPr>
          <w:color w:val="000000" w:themeColor="text1"/>
        </w:rPr>
      </w:pPr>
      <w:r w:rsidRPr="0076714C">
        <w:rPr>
          <w:b/>
          <w:color w:val="000000" w:themeColor="text1"/>
          <w:u w:val="single"/>
        </w:rPr>
        <w:t>BIENESTAR DEL PACIENTE HOSPITALIZADO</w:t>
      </w:r>
    </w:p>
    <w:p w14:paraId="2A49E115" w14:textId="77777777" w:rsidR="0076714C" w:rsidRPr="0076714C" w:rsidRDefault="0076714C" w:rsidP="0076714C">
      <w:pPr>
        <w:jc w:val="both"/>
        <w:rPr>
          <w:color w:val="000000" w:themeColor="text1"/>
        </w:rPr>
      </w:pPr>
      <w:r w:rsidRPr="0076714C">
        <w:rPr>
          <w:color w:val="000000" w:themeColor="text1"/>
        </w:rPr>
        <w:t xml:space="preserve">El rol del celador en los centros hospitalarios es esencial para el correcto funcionamiento del sistema de salud, aunque a menudo es un puesto que pasa desapercibido en términos de visibilidad y reconocimiento. Este artículo analiza el impacto que tiene la labor del celador en la seguridad y bienestar del paciente hospitalizado, destacando su contribución directa a la calidad de la atención y al ambiente hospitalario. </w:t>
      </w:r>
    </w:p>
    <w:p w14:paraId="6F4CB007" w14:textId="77777777" w:rsidR="0076714C" w:rsidRPr="0076714C" w:rsidRDefault="0076714C" w:rsidP="0076714C">
      <w:pPr>
        <w:jc w:val="both"/>
        <w:rPr>
          <w:b/>
          <w:color w:val="000000" w:themeColor="text1"/>
        </w:rPr>
      </w:pPr>
      <w:r w:rsidRPr="0076714C">
        <w:rPr>
          <w:b/>
          <w:color w:val="000000" w:themeColor="text1"/>
        </w:rPr>
        <w:t>FUNCIONES DEL CELADOR Y SU RELACIÓN CON LA SEGURIDAD DEL PACIENTE</w:t>
      </w:r>
    </w:p>
    <w:p w14:paraId="6C09EEBB" w14:textId="77777777" w:rsidR="0076714C" w:rsidRPr="0076714C" w:rsidRDefault="0076714C" w:rsidP="0076714C">
      <w:pPr>
        <w:jc w:val="both"/>
        <w:rPr>
          <w:color w:val="000000" w:themeColor="text1"/>
        </w:rPr>
      </w:pPr>
      <w:r w:rsidRPr="0076714C">
        <w:rPr>
          <w:color w:val="000000" w:themeColor="text1"/>
        </w:rPr>
        <w:t>El celador desempeña una serie de funciones clave que contribuyen a la seguridad del paciente, tales como la movilización y traslado dentro del hospital, vigilancia de las áreas comunes, y apoyo en la prevención de riesgos. La correcta realización de estas tareas reduce la incidencia de accidentes como caídas, errores en traslados o extravío de pacientes, especialmente en aquellos con movilidad limitada o en situaciones de vulnerabilidad.</w:t>
      </w:r>
    </w:p>
    <w:p w14:paraId="5418753E" w14:textId="77777777" w:rsidR="0076714C" w:rsidRPr="0076714C" w:rsidRDefault="0076714C" w:rsidP="0076714C">
      <w:pPr>
        <w:jc w:val="both"/>
        <w:rPr>
          <w:color w:val="000000" w:themeColor="text1"/>
        </w:rPr>
      </w:pPr>
      <w:r w:rsidRPr="0076714C">
        <w:rPr>
          <w:color w:val="000000" w:themeColor="text1"/>
        </w:rPr>
        <w:t>Además, el celador actúa como un enlace entre el paciente y el equipo sanitario, facilitando la comunicación y la atención oportuna. Su presencia constante en áreas de tránsito y habitaciones permite una supervisión indirecta que contribuye a detectar situaciones de riesgo o emergencias de forma rápida, mejorando la respuesta hospitalaria.</w:t>
      </w:r>
    </w:p>
    <w:p w14:paraId="4956A85C" w14:textId="77777777" w:rsidR="0076714C" w:rsidRPr="0076714C" w:rsidRDefault="0076714C" w:rsidP="0076714C">
      <w:pPr>
        <w:jc w:val="both"/>
        <w:rPr>
          <w:b/>
          <w:color w:val="000000" w:themeColor="text1"/>
        </w:rPr>
      </w:pPr>
      <w:r w:rsidRPr="0076714C">
        <w:rPr>
          <w:b/>
          <w:color w:val="000000" w:themeColor="text1"/>
        </w:rPr>
        <w:t>CONTRIBUCIÓN AL BIENESTAR DEL PACIENTE</w:t>
      </w:r>
    </w:p>
    <w:p w14:paraId="1C85AD49" w14:textId="77777777" w:rsidR="0076714C" w:rsidRPr="0076714C" w:rsidRDefault="0076714C" w:rsidP="0076714C">
      <w:pPr>
        <w:jc w:val="both"/>
        <w:rPr>
          <w:color w:val="000000" w:themeColor="text1"/>
        </w:rPr>
      </w:pPr>
      <w:r w:rsidRPr="0076714C">
        <w:rPr>
          <w:color w:val="000000" w:themeColor="text1"/>
        </w:rPr>
        <w:t>Más allá de la seguridad física, el rol del celador impacta también en el bienestar emocional y psicológico del paciente. La interacción diaria, la empatía y la disposición para asistir en necesidades básicas, como acompañamiento o ayuda en la alimentación, generan un ambiente de confianza y apoyo. Esto es especialmente relevante para pacientes con limitaciones cognitivas o emocionalmente frágiles.</w:t>
      </w:r>
    </w:p>
    <w:p w14:paraId="4F559785" w14:textId="77777777" w:rsidR="0076714C" w:rsidRPr="0076714C" w:rsidRDefault="0076714C" w:rsidP="0076714C">
      <w:pPr>
        <w:jc w:val="both"/>
        <w:rPr>
          <w:color w:val="000000" w:themeColor="text1"/>
        </w:rPr>
      </w:pPr>
      <w:r w:rsidRPr="0076714C">
        <w:rPr>
          <w:color w:val="000000" w:themeColor="text1"/>
        </w:rPr>
        <w:t>La humanización de la atención es un concepto cada vez más valorado en la sanidad, y los celadores, al estar en contacto directo y constante con los pacientes, tienen un papel fundamental en este aspecto. Su actitud puede influir en la percepción del paciente sobre la calidad del servicio y en la reducción de la ansiedad hospitalaria.</w:t>
      </w:r>
    </w:p>
    <w:p w14:paraId="21A2A688" w14:textId="77777777" w:rsidR="0076714C" w:rsidRPr="0076714C" w:rsidRDefault="0076714C" w:rsidP="0076714C">
      <w:pPr>
        <w:jc w:val="both"/>
        <w:rPr>
          <w:b/>
          <w:color w:val="000000" w:themeColor="text1"/>
        </w:rPr>
      </w:pPr>
      <w:r w:rsidRPr="0076714C">
        <w:rPr>
          <w:b/>
          <w:color w:val="000000" w:themeColor="text1"/>
        </w:rPr>
        <w:t>DESAFÍOS Y NECESIDADES DE FORMACIÓN</w:t>
      </w:r>
    </w:p>
    <w:p w14:paraId="77DB6161" w14:textId="77777777" w:rsidR="0076714C" w:rsidRPr="0076714C" w:rsidRDefault="0076714C" w:rsidP="0076714C">
      <w:pPr>
        <w:jc w:val="both"/>
        <w:rPr>
          <w:color w:val="000000" w:themeColor="text1"/>
        </w:rPr>
      </w:pPr>
      <w:r w:rsidRPr="0076714C">
        <w:rPr>
          <w:color w:val="000000" w:themeColor="text1"/>
        </w:rPr>
        <w:t>A pesar de su importancia, el rol del celador enfrenta desafíos relacionados con la formación y el reconocimiento profesional. En muchos centros hospitalarios, el personal celador carece de capacitación específica en áreas como manejo de riesgos, primeros auxilios y habilidades comunicativas, lo que limita su potencial impacto en la seguridad y bienestar del paciente. Es fundamental implementar programas de formación continua y reconocer el valor del celador dentro del equipo multidisciplinar para mejorar la calidad asistencial. La capacitación no solo incrementa la eficacia en sus funciones, sino que también promueve la motivación y satisfacción laboral, contribuyendo a un mejor ambiente de trabajo.</w:t>
      </w:r>
    </w:p>
    <w:p w14:paraId="3633CC5C" w14:textId="77777777" w:rsidR="0076714C" w:rsidRPr="0076714C" w:rsidRDefault="0076714C" w:rsidP="0076714C">
      <w:pPr>
        <w:jc w:val="both"/>
        <w:rPr>
          <w:b/>
          <w:color w:val="000000" w:themeColor="text1"/>
        </w:rPr>
      </w:pPr>
      <w:r w:rsidRPr="0076714C">
        <w:rPr>
          <w:b/>
          <w:color w:val="000000" w:themeColor="text1"/>
        </w:rPr>
        <w:t>CONCLUSIÓN</w:t>
      </w:r>
    </w:p>
    <w:p w14:paraId="7C33C4A7" w14:textId="77777777" w:rsidR="0076714C" w:rsidRPr="0076714C" w:rsidRDefault="0076714C" w:rsidP="0076714C">
      <w:pPr>
        <w:jc w:val="both"/>
        <w:rPr>
          <w:color w:val="000000" w:themeColor="text1"/>
        </w:rPr>
      </w:pPr>
      <w:r w:rsidRPr="0076714C">
        <w:rPr>
          <w:color w:val="000000" w:themeColor="text1"/>
        </w:rPr>
        <w:t xml:space="preserve">El celador es un actor clave en el entorno hospitalario cuya labor incide directamente en la seguridad y el bienestar del paciente. Su contribución a la prevención de riesgos, </w:t>
      </w:r>
      <w:r w:rsidRPr="0076714C">
        <w:rPr>
          <w:color w:val="000000" w:themeColor="text1"/>
        </w:rPr>
        <w:lastRenderedPageBreak/>
        <w:t xml:space="preserve">acompañamiento y atención integral es indispensable para un sistema sanitario eficiente y humanizado. Mejorar la formación y visibilidad de este rol representa una oportunidad para optimizar la calidad de la atención hospitalaria y promover un entorno más seguro y acogedor para los pacientes. </w:t>
      </w:r>
    </w:p>
    <w:p w14:paraId="690C35B3" w14:textId="77777777" w:rsidR="0076714C" w:rsidRPr="0076714C" w:rsidRDefault="0076714C" w:rsidP="0076714C">
      <w:pPr>
        <w:jc w:val="both"/>
        <w:rPr>
          <w:b/>
          <w:color w:val="000000" w:themeColor="text1"/>
        </w:rPr>
      </w:pPr>
      <w:r w:rsidRPr="0076714C">
        <w:rPr>
          <w:b/>
          <w:color w:val="000000" w:themeColor="text1"/>
        </w:rPr>
        <w:t>BIBLIOGRAFÍA</w:t>
      </w:r>
    </w:p>
    <w:p w14:paraId="1474F7C3" w14:textId="77777777" w:rsidR="0076714C" w:rsidRPr="0076714C" w:rsidRDefault="0076714C" w:rsidP="0076714C">
      <w:pPr>
        <w:numPr>
          <w:ilvl w:val="0"/>
          <w:numId w:val="86"/>
        </w:numPr>
        <w:jc w:val="both"/>
        <w:rPr>
          <w:color w:val="000000" w:themeColor="text1"/>
        </w:rPr>
      </w:pPr>
      <w:r w:rsidRPr="0076714C">
        <w:rPr>
          <w:color w:val="000000" w:themeColor="text1"/>
        </w:rPr>
        <w:t xml:space="preserve">Fernández, J., López, M., &amp; García, R. (2018). </w:t>
      </w:r>
      <w:r w:rsidRPr="0076714C">
        <w:rPr>
          <w:i/>
          <w:color w:val="000000" w:themeColor="text1"/>
        </w:rPr>
        <w:t>La importancia del celador en la prevención de riesgos en hospitales</w:t>
      </w:r>
      <w:r w:rsidRPr="0076714C">
        <w:rPr>
          <w:color w:val="000000" w:themeColor="text1"/>
        </w:rPr>
        <w:t>. Revista de Seguridad Hospitalaria, 12(3), 45-52.</w:t>
      </w:r>
    </w:p>
    <w:p w14:paraId="66519E3F" w14:textId="77777777" w:rsidR="0076714C" w:rsidRPr="0076714C" w:rsidRDefault="0076714C" w:rsidP="0076714C">
      <w:pPr>
        <w:numPr>
          <w:ilvl w:val="0"/>
          <w:numId w:val="86"/>
        </w:numPr>
        <w:jc w:val="both"/>
        <w:rPr>
          <w:color w:val="000000" w:themeColor="text1"/>
        </w:rPr>
      </w:pPr>
      <w:r w:rsidRPr="0076714C">
        <w:rPr>
          <w:color w:val="000000" w:themeColor="text1"/>
        </w:rPr>
        <w:t xml:space="preserve">González, P., &amp; Pérez, L. (2020). Funciones del celador y su impacto en la calidad de la atención hospitalaria. </w:t>
      </w:r>
      <w:proofErr w:type="spellStart"/>
      <w:r w:rsidRPr="0076714C">
        <w:rPr>
          <w:i/>
          <w:color w:val="000000" w:themeColor="text1"/>
        </w:rPr>
        <w:t>Journal</w:t>
      </w:r>
      <w:proofErr w:type="spellEnd"/>
      <w:r w:rsidRPr="0076714C">
        <w:rPr>
          <w:i/>
          <w:color w:val="000000" w:themeColor="text1"/>
        </w:rPr>
        <w:t xml:space="preserve"> </w:t>
      </w:r>
      <w:proofErr w:type="spellStart"/>
      <w:r w:rsidRPr="0076714C">
        <w:rPr>
          <w:i/>
          <w:color w:val="000000" w:themeColor="text1"/>
        </w:rPr>
        <w:t>of</w:t>
      </w:r>
      <w:proofErr w:type="spellEnd"/>
      <w:r w:rsidRPr="0076714C">
        <w:rPr>
          <w:i/>
          <w:color w:val="000000" w:themeColor="text1"/>
        </w:rPr>
        <w:t xml:space="preserve"> </w:t>
      </w:r>
      <w:proofErr w:type="spellStart"/>
      <w:r w:rsidRPr="0076714C">
        <w:rPr>
          <w:i/>
          <w:color w:val="000000" w:themeColor="text1"/>
        </w:rPr>
        <w:t>Healthcare</w:t>
      </w:r>
      <w:proofErr w:type="spellEnd"/>
      <w:r w:rsidRPr="0076714C">
        <w:rPr>
          <w:i/>
          <w:color w:val="000000" w:themeColor="text1"/>
        </w:rPr>
        <w:t xml:space="preserve"> Management</w:t>
      </w:r>
      <w:r w:rsidRPr="0076714C">
        <w:rPr>
          <w:color w:val="000000" w:themeColor="text1"/>
        </w:rPr>
        <w:t>, 25(1), 77-84.</w:t>
      </w:r>
    </w:p>
    <w:p w14:paraId="6430CFBF" w14:textId="77777777" w:rsidR="0076714C" w:rsidRPr="0076714C" w:rsidRDefault="0076714C" w:rsidP="0076714C">
      <w:pPr>
        <w:numPr>
          <w:ilvl w:val="0"/>
          <w:numId w:val="86"/>
        </w:numPr>
        <w:jc w:val="both"/>
        <w:rPr>
          <w:color w:val="000000" w:themeColor="text1"/>
        </w:rPr>
      </w:pPr>
      <w:r w:rsidRPr="0076714C">
        <w:rPr>
          <w:color w:val="000000" w:themeColor="text1"/>
        </w:rPr>
        <w:t xml:space="preserve">Martínez, S., Rodríguez, F., &amp; Torres, A. (2019). Humanización de la atención y rol del celador en hospitales públicos. </w:t>
      </w:r>
      <w:r w:rsidRPr="0076714C">
        <w:rPr>
          <w:i/>
          <w:color w:val="000000" w:themeColor="text1"/>
        </w:rPr>
        <w:t>Revista Latinoamericana de Enfermería</w:t>
      </w:r>
      <w:r w:rsidRPr="0076714C">
        <w:rPr>
          <w:color w:val="000000" w:themeColor="text1"/>
        </w:rPr>
        <w:t>, 27(2), e3171.</w:t>
      </w:r>
    </w:p>
    <w:p w14:paraId="3F9EABB4" w14:textId="77777777" w:rsidR="0076714C" w:rsidRPr="0076714C" w:rsidRDefault="0076714C" w:rsidP="0076714C">
      <w:pPr>
        <w:numPr>
          <w:ilvl w:val="0"/>
          <w:numId w:val="86"/>
        </w:numPr>
        <w:jc w:val="both"/>
        <w:rPr>
          <w:color w:val="000000" w:themeColor="text1"/>
        </w:rPr>
      </w:pPr>
      <w:r w:rsidRPr="0076714C">
        <w:rPr>
          <w:color w:val="000000" w:themeColor="text1"/>
        </w:rPr>
        <w:t xml:space="preserve">Sánchez, M., &amp; Ramírez, J. (2021). Formación y desafíos del personal celador en el sistema de salud. </w:t>
      </w:r>
      <w:r w:rsidRPr="0076714C">
        <w:rPr>
          <w:i/>
          <w:color w:val="000000" w:themeColor="text1"/>
        </w:rPr>
        <w:t>Revista de Formación Sanitaria</w:t>
      </w:r>
      <w:r w:rsidRPr="0076714C">
        <w:rPr>
          <w:color w:val="000000" w:themeColor="text1"/>
        </w:rPr>
        <w:t>, 9(4), 23-30.</w:t>
      </w:r>
    </w:p>
    <w:p w14:paraId="160E52DC" w14:textId="77777777" w:rsidR="0076714C" w:rsidRDefault="0076714C" w:rsidP="00812222">
      <w:pPr>
        <w:jc w:val="both"/>
        <w:rPr>
          <w:color w:val="000000" w:themeColor="text1"/>
        </w:rPr>
      </w:pPr>
    </w:p>
    <w:p w14:paraId="49457CAF" w14:textId="77777777" w:rsidR="0076714C" w:rsidRDefault="0076714C" w:rsidP="00812222">
      <w:pPr>
        <w:jc w:val="both"/>
        <w:rPr>
          <w:color w:val="000000" w:themeColor="text1"/>
        </w:rPr>
      </w:pPr>
    </w:p>
    <w:p w14:paraId="1D57B5E4" w14:textId="77777777" w:rsidR="0076714C" w:rsidRDefault="0076714C" w:rsidP="00812222">
      <w:pPr>
        <w:jc w:val="both"/>
        <w:rPr>
          <w:color w:val="000000" w:themeColor="text1"/>
        </w:rPr>
      </w:pPr>
    </w:p>
    <w:p w14:paraId="4512CAB3" w14:textId="77777777" w:rsidR="0076714C" w:rsidRDefault="0076714C" w:rsidP="00812222">
      <w:pPr>
        <w:jc w:val="both"/>
        <w:rPr>
          <w:color w:val="000000" w:themeColor="text1"/>
        </w:rPr>
      </w:pPr>
    </w:p>
    <w:p w14:paraId="2B5E7F34" w14:textId="77777777" w:rsidR="0076714C" w:rsidRDefault="0076714C" w:rsidP="00812222">
      <w:pPr>
        <w:jc w:val="both"/>
        <w:rPr>
          <w:color w:val="000000" w:themeColor="text1"/>
        </w:rPr>
      </w:pPr>
    </w:p>
    <w:p w14:paraId="12123856" w14:textId="77777777" w:rsidR="0076714C" w:rsidRDefault="0076714C" w:rsidP="00812222">
      <w:pPr>
        <w:jc w:val="both"/>
        <w:rPr>
          <w:color w:val="000000" w:themeColor="text1"/>
        </w:rPr>
      </w:pPr>
    </w:p>
    <w:p w14:paraId="2B919830" w14:textId="77777777" w:rsidR="0076714C" w:rsidRDefault="0076714C" w:rsidP="00812222">
      <w:pPr>
        <w:jc w:val="both"/>
        <w:rPr>
          <w:color w:val="000000" w:themeColor="text1"/>
        </w:rPr>
      </w:pPr>
    </w:p>
    <w:p w14:paraId="05DA48D9" w14:textId="77777777" w:rsidR="0076714C" w:rsidRDefault="0076714C" w:rsidP="00812222">
      <w:pPr>
        <w:jc w:val="both"/>
        <w:rPr>
          <w:color w:val="000000" w:themeColor="text1"/>
        </w:rPr>
      </w:pPr>
    </w:p>
    <w:p w14:paraId="2843C9AB" w14:textId="77777777" w:rsidR="0076714C" w:rsidRDefault="0076714C" w:rsidP="00812222">
      <w:pPr>
        <w:jc w:val="both"/>
        <w:rPr>
          <w:color w:val="000000" w:themeColor="text1"/>
        </w:rPr>
      </w:pPr>
    </w:p>
    <w:p w14:paraId="485BB31E" w14:textId="77777777" w:rsidR="0076714C" w:rsidRDefault="0076714C" w:rsidP="00812222">
      <w:pPr>
        <w:jc w:val="both"/>
        <w:rPr>
          <w:color w:val="000000" w:themeColor="text1"/>
        </w:rPr>
      </w:pPr>
    </w:p>
    <w:p w14:paraId="11178515" w14:textId="77777777" w:rsidR="0076714C" w:rsidRDefault="0076714C" w:rsidP="00812222">
      <w:pPr>
        <w:jc w:val="both"/>
        <w:rPr>
          <w:color w:val="000000" w:themeColor="text1"/>
        </w:rPr>
      </w:pPr>
    </w:p>
    <w:p w14:paraId="4BF0BF28" w14:textId="77777777" w:rsidR="0076714C" w:rsidRDefault="0076714C" w:rsidP="00812222">
      <w:pPr>
        <w:jc w:val="both"/>
        <w:rPr>
          <w:color w:val="000000" w:themeColor="text1"/>
        </w:rPr>
      </w:pPr>
    </w:p>
    <w:p w14:paraId="1BC754C8" w14:textId="77777777" w:rsidR="0076714C" w:rsidRDefault="0076714C" w:rsidP="00812222">
      <w:pPr>
        <w:jc w:val="both"/>
        <w:rPr>
          <w:color w:val="000000" w:themeColor="text1"/>
        </w:rPr>
      </w:pPr>
    </w:p>
    <w:p w14:paraId="73AAD981" w14:textId="77777777" w:rsidR="0076714C" w:rsidRDefault="0076714C" w:rsidP="00812222">
      <w:pPr>
        <w:jc w:val="both"/>
        <w:rPr>
          <w:color w:val="000000" w:themeColor="text1"/>
        </w:rPr>
      </w:pPr>
    </w:p>
    <w:p w14:paraId="1A3BFD27" w14:textId="77777777" w:rsidR="0076714C" w:rsidRDefault="0076714C" w:rsidP="00812222">
      <w:pPr>
        <w:jc w:val="both"/>
        <w:rPr>
          <w:color w:val="000000" w:themeColor="text1"/>
        </w:rPr>
      </w:pPr>
    </w:p>
    <w:p w14:paraId="59FBD1DE" w14:textId="77777777" w:rsidR="0076714C" w:rsidRDefault="0076714C" w:rsidP="00812222">
      <w:pPr>
        <w:jc w:val="both"/>
        <w:rPr>
          <w:color w:val="000000" w:themeColor="text1"/>
        </w:rPr>
      </w:pPr>
    </w:p>
    <w:p w14:paraId="53F67975" w14:textId="77777777" w:rsidR="0076714C" w:rsidRDefault="0076714C" w:rsidP="00812222">
      <w:pPr>
        <w:jc w:val="both"/>
        <w:rPr>
          <w:color w:val="000000" w:themeColor="text1"/>
        </w:rPr>
      </w:pPr>
    </w:p>
    <w:p w14:paraId="25863A3E" w14:textId="77777777" w:rsidR="0076714C" w:rsidRDefault="0076714C" w:rsidP="00812222">
      <w:pPr>
        <w:jc w:val="both"/>
        <w:rPr>
          <w:color w:val="000000" w:themeColor="text1"/>
        </w:rPr>
      </w:pPr>
    </w:p>
    <w:p w14:paraId="4CCC3ADD" w14:textId="77777777" w:rsidR="0076714C" w:rsidRPr="0076714C" w:rsidRDefault="0076714C" w:rsidP="0076714C">
      <w:pPr>
        <w:jc w:val="both"/>
        <w:rPr>
          <w:color w:val="000000" w:themeColor="text1"/>
        </w:rPr>
      </w:pPr>
      <w:r w:rsidRPr="0076714C">
        <w:rPr>
          <w:b/>
          <w:color w:val="000000" w:themeColor="text1"/>
          <w:u w:val="single"/>
        </w:rPr>
        <w:lastRenderedPageBreak/>
        <w:t>ROL DEL CELADOR EN LA PROMOCIÓN DE LA</w:t>
      </w:r>
    </w:p>
    <w:p w14:paraId="51FB107E" w14:textId="77777777" w:rsidR="0076714C" w:rsidRPr="0076714C" w:rsidRDefault="0076714C" w:rsidP="0076714C">
      <w:pPr>
        <w:jc w:val="both"/>
        <w:rPr>
          <w:color w:val="000000" w:themeColor="text1"/>
        </w:rPr>
      </w:pPr>
      <w:r w:rsidRPr="0076714C">
        <w:rPr>
          <w:b/>
          <w:color w:val="000000" w:themeColor="text1"/>
          <w:u w:val="single"/>
        </w:rPr>
        <w:t>HUMANIZACIÓN DE LA ATENCIÓN SANITARIA</w:t>
      </w:r>
    </w:p>
    <w:p w14:paraId="27B4944E" w14:textId="77777777" w:rsidR="0076714C" w:rsidRPr="0076714C" w:rsidRDefault="0076714C" w:rsidP="0076714C">
      <w:pPr>
        <w:jc w:val="both"/>
        <w:rPr>
          <w:color w:val="000000" w:themeColor="text1"/>
        </w:rPr>
      </w:pPr>
      <w:r w:rsidRPr="0076714C">
        <w:rPr>
          <w:color w:val="000000" w:themeColor="text1"/>
        </w:rPr>
        <w:t xml:space="preserve">La humanización de la atención sanitaria es un enfoque que busca poner al paciente en el centro del proceso asistencial, garantizando no solo la calidad técnica del cuidado, sino también el respeto, la empatía y la dignidad durante la experiencia hospitalaria. En este contexto, el rol del celador, a menudo subestimado, resulta fundamental para promover un ambiente acogedor y humano en los centros hospitalarios. Este artículo explora cómo la labor del celador contribuye a la humanización de la atención sanitaria y su impacto en el bienestar del paciente. </w:t>
      </w:r>
    </w:p>
    <w:p w14:paraId="55AA48B4" w14:textId="77777777" w:rsidR="0076714C" w:rsidRPr="0076714C" w:rsidRDefault="0076714C" w:rsidP="0076714C">
      <w:pPr>
        <w:jc w:val="both"/>
        <w:rPr>
          <w:b/>
          <w:color w:val="000000" w:themeColor="text1"/>
        </w:rPr>
      </w:pPr>
      <w:r w:rsidRPr="0076714C">
        <w:rPr>
          <w:b/>
          <w:color w:val="000000" w:themeColor="text1"/>
        </w:rPr>
        <w:t>EL CELADOR COMO VÍNCULO HUMANO EN EL HOSPITAL</w:t>
      </w:r>
    </w:p>
    <w:p w14:paraId="00B40F77" w14:textId="77777777" w:rsidR="0076714C" w:rsidRPr="0076714C" w:rsidRDefault="0076714C" w:rsidP="0076714C">
      <w:pPr>
        <w:jc w:val="both"/>
        <w:rPr>
          <w:color w:val="000000" w:themeColor="text1"/>
        </w:rPr>
      </w:pPr>
      <w:r w:rsidRPr="0076714C">
        <w:rPr>
          <w:color w:val="000000" w:themeColor="text1"/>
        </w:rPr>
        <w:t>El celador es un profesional que, aunque no realiza intervenciones clínicas directas, mantiene un contacto constante con los pacientes y sus familias durante traslados, acompañamientos y asistencia en tareas básicas. Esta cercanía le permite ser un agente clave en la generación de un ambiente hospitalario más humano y cálido. Su trato cotidiano y personalizado ayuda a mitigar la sensación de vulnerabilidad que experimentan los pacientes, favoreciendo la confianza y la tranquilidad en un entorno muchas veces hostil y estresante.</w:t>
      </w:r>
    </w:p>
    <w:p w14:paraId="16C1F531" w14:textId="77777777" w:rsidR="0076714C" w:rsidRPr="0076714C" w:rsidRDefault="0076714C" w:rsidP="0076714C">
      <w:pPr>
        <w:jc w:val="both"/>
        <w:rPr>
          <w:color w:val="000000" w:themeColor="text1"/>
        </w:rPr>
      </w:pPr>
      <w:r w:rsidRPr="0076714C">
        <w:rPr>
          <w:color w:val="000000" w:themeColor="text1"/>
        </w:rPr>
        <w:t>Asimismo, el celador puede detectar signos de malestar emocional o físico, alertando al equipo sanitario y facilitando intervenciones oportunas. Este papel de “observador cercano” contribuye a una atención integral que no solo considera la enfermedad, sino también las necesidades emocionales del paciente.</w:t>
      </w:r>
    </w:p>
    <w:p w14:paraId="29E80BAE" w14:textId="77777777" w:rsidR="0076714C" w:rsidRPr="0076714C" w:rsidRDefault="0076714C" w:rsidP="0076714C">
      <w:pPr>
        <w:jc w:val="both"/>
        <w:rPr>
          <w:b/>
          <w:color w:val="000000" w:themeColor="text1"/>
        </w:rPr>
      </w:pPr>
      <w:r w:rsidRPr="0076714C">
        <w:rPr>
          <w:b/>
          <w:color w:val="000000" w:themeColor="text1"/>
        </w:rPr>
        <w:t>PROMOCIÓN DE LA EMPATÍA Y RESPETO</w:t>
      </w:r>
    </w:p>
    <w:p w14:paraId="4614DE00" w14:textId="77777777" w:rsidR="0076714C" w:rsidRPr="0076714C" w:rsidRDefault="0076714C" w:rsidP="0076714C">
      <w:pPr>
        <w:jc w:val="both"/>
        <w:rPr>
          <w:color w:val="000000" w:themeColor="text1"/>
        </w:rPr>
      </w:pPr>
      <w:r w:rsidRPr="0076714C">
        <w:rPr>
          <w:color w:val="000000" w:themeColor="text1"/>
        </w:rPr>
        <w:t>El trabajo del celador, basado en la atención directa y el acompañamiento, se fundamenta en valores como la empatía, el respeto y la paciencia. Estas cualidades son esenciales para la humanización y pueden marcar la diferencia en la experiencia del paciente. La capacidad de escuchar, atender con respeto y ofrecer apoyo en situaciones difíciles favorece un vínculo positivo, que reduce la ansiedad y mejora la percepción del cuidado recibido.</w:t>
      </w:r>
    </w:p>
    <w:p w14:paraId="299588A5" w14:textId="77777777" w:rsidR="0076714C" w:rsidRPr="0076714C" w:rsidRDefault="0076714C" w:rsidP="0076714C">
      <w:pPr>
        <w:jc w:val="both"/>
        <w:rPr>
          <w:color w:val="000000" w:themeColor="text1"/>
        </w:rPr>
      </w:pPr>
      <w:r w:rsidRPr="0076714C">
        <w:rPr>
          <w:color w:val="000000" w:themeColor="text1"/>
        </w:rPr>
        <w:t>La humanización también implica un trato igualitario y libre de prejuicios, aspecto que el celador debe garantizar en su interacción con pacientes de diversas edades, condiciones y culturas, fomentando la inclusión y el respeto a la diversidad.</w:t>
      </w:r>
    </w:p>
    <w:p w14:paraId="68A7ED9E" w14:textId="77777777" w:rsidR="0076714C" w:rsidRPr="0076714C" w:rsidRDefault="0076714C" w:rsidP="0076714C">
      <w:pPr>
        <w:jc w:val="both"/>
        <w:rPr>
          <w:b/>
          <w:color w:val="000000" w:themeColor="text1"/>
        </w:rPr>
      </w:pPr>
      <w:r w:rsidRPr="0076714C">
        <w:rPr>
          <w:b/>
          <w:color w:val="000000" w:themeColor="text1"/>
        </w:rPr>
        <w:t>IMPACTO EN EL EQUIPO DE SALUD Y EL AMBIENTE HOSPITALARIO</w:t>
      </w:r>
    </w:p>
    <w:p w14:paraId="0D53B1C6" w14:textId="77777777" w:rsidR="0076714C" w:rsidRPr="0076714C" w:rsidRDefault="0076714C" w:rsidP="0076714C">
      <w:pPr>
        <w:jc w:val="both"/>
        <w:rPr>
          <w:color w:val="000000" w:themeColor="text1"/>
        </w:rPr>
      </w:pPr>
      <w:r w:rsidRPr="0076714C">
        <w:rPr>
          <w:color w:val="000000" w:themeColor="text1"/>
        </w:rPr>
        <w:t>El celador no solo influye en la experiencia del paciente, sino que también contribuye a un ambiente laboral más humano y colaborativo. Su función de apoyo logístico y acompañamiento facilita el trabajo del personal sanitario, mejorando la coordinación y comunicación interna.</w:t>
      </w:r>
    </w:p>
    <w:p w14:paraId="5ED7B791" w14:textId="77777777" w:rsidR="0076714C" w:rsidRPr="0076714C" w:rsidRDefault="0076714C" w:rsidP="0076714C">
      <w:pPr>
        <w:jc w:val="both"/>
        <w:rPr>
          <w:color w:val="000000" w:themeColor="text1"/>
        </w:rPr>
      </w:pPr>
      <w:r w:rsidRPr="0076714C">
        <w:rPr>
          <w:color w:val="000000" w:themeColor="text1"/>
        </w:rPr>
        <w:t>Cuando el celador actúa con una perspectiva humanista, puede influir positivamente en el clima organizacional, promoviendo valores de respeto y colaboración que repercuten en la calidad global de la atención sanitaria.</w:t>
      </w:r>
    </w:p>
    <w:p w14:paraId="14AA3030" w14:textId="77777777" w:rsidR="0076714C" w:rsidRPr="0076714C" w:rsidRDefault="0076714C" w:rsidP="0076714C">
      <w:pPr>
        <w:jc w:val="both"/>
        <w:rPr>
          <w:b/>
          <w:color w:val="000000" w:themeColor="text1"/>
        </w:rPr>
      </w:pPr>
      <w:r w:rsidRPr="0076714C">
        <w:rPr>
          <w:b/>
          <w:color w:val="000000" w:themeColor="text1"/>
        </w:rPr>
        <w:t>DESAFÍOS Y FORMACIÓN NECESARIA</w:t>
      </w:r>
    </w:p>
    <w:p w14:paraId="6007543D" w14:textId="77777777" w:rsidR="0076714C" w:rsidRPr="0076714C" w:rsidRDefault="0076714C" w:rsidP="0076714C">
      <w:pPr>
        <w:jc w:val="both"/>
        <w:rPr>
          <w:color w:val="000000" w:themeColor="text1"/>
        </w:rPr>
      </w:pPr>
      <w:r w:rsidRPr="0076714C">
        <w:rPr>
          <w:color w:val="000000" w:themeColor="text1"/>
        </w:rPr>
        <w:t xml:space="preserve">Para fortalecer el rol del celador en la humanización, es esencial contar con una formación adecuada que incluya competencias en comunicación efectiva, manejo de emociones y </w:t>
      </w:r>
      <w:r w:rsidRPr="0076714C">
        <w:rPr>
          <w:color w:val="000000" w:themeColor="text1"/>
        </w:rPr>
        <w:lastRenderedPageBreak/>
        <w:t>ética profesional. En muchos centros, esta formación es insuficiente, lo que limita el potencial de los celadores para actuar como agentes de humanización.</w:t>
      </w:r>
    </w:p>
    <w:p w14:paraId="143787D9" w14:textId="77777777" w:rsidR="0076714C" w:rsidRPr="0076714C" w:rsidRDefault="0076714C" w:rsidP="0076714C">
      <w:pPr>
        <w:jc w:val="both"/>
        <w:rPr>
          <w:color w:val="000000" w:themeColor="text1"/>
        </w:rPr>
      </w:pPr>
      <w:r w:rsidRPr="0076714C">
        <w:rPr>
          <w:color w:val="000000" w:themeColor="text1"/>
        </w:rPr>
        <w:t>Además, el reconocimiento institucional de la importancia del celador en este ámbito es crucial para motivar y empoderar a este colectivo, fomentando su integración en el equipo multidisciplinar y promoviendo una cultura organizacional centrada en el paciente.</w:t>
      </w:r>
    </w:p>
    <w:p w14:paraId="31634196" w14:textId="77777777" w:rsidR="0076714C" w:rsidRPr="0076714C" w:rsidRDefault="0076714C" w:rsidP="0076714C">
      <w:pPr>
        <w:jc w:val="both"/>
        <w:rPr>
          <w:b/>
          <w:color w:val="000000" w:themeColor="text1"/>
        </w:rPr>
      </w:pPr>
      <w:r w:rsidRPr="0076714C">
        <w:rPr>
          <w:b/>
          <w:color w:val="000000" w:themeColor="text1"/>
        </w:rPr>
        <w:t>CONCLUSIÓN</w:t>
      </w:r>
    </w:p>
    <w:p w14:paraId="47D7E258" w14:textId="77777777" w:rsidR="0076714C" w:rsidRPr="0076714C" w:rsidRDefault="0076714C" w:rsidP="0076714C">
      <w:pPr>
        <w:jc w:val="both"/>
        <w:rPr>
          <w:color w:val="000000" w:themeColor="text1"/>
        </w:rPr>
      </w:pPr>
      <w:r w:rsidRPr="0076714C">
        <w:rPr>
          <w:color w:val="000000" w:themeColor="text1"/>
        </w:rPr>
        <w:t xml:space="preserve">El celador desempeña un papel vital en la promoción de la humanización de la atención sanitaria al ofrecer acompañamiento cercano, empatía y respeto al paciente. Su influencia trasciende la mera logística, aportando a un entorno hospitalario más humano y cálido. Potenciar este rol mediante formación y reconocimiento institucional representa una oportunidad para mejorar la experiencia del paciente y la calidad del sistema sanitario. </w:t>
      </w:r>
    </w:p>
    <w:p w14:paraId="4013356B" w14:textId="77777777" w:rsidR="0076714C" w:rsidRPr="0076714C" w:rsidRDefault="0076714C" w:rsidP="0076714C">
      <w:pPr>
        <w:jc w:val="both"/>
        <w:rPr>
          <w:b/>
          <w:color w:val="000000" w:themeColor="text1"/>
        </w:rPr>
      </w:pPr>
      <w:r w:rsidRPr="0076714C">
        <w:rPr>
          <w:b/>
          <w:color w:val="000000" w:themeColor="text1"/>
        </w:rPr>
        <w:t>BIBLIOGRAFÍA</w:t>
      </w:r>
    </w:p>
    <w:p w14:paraId="3BF50F7B" w14:textId="77777777" w:rsidR="0076714C" w:rsidRPr="0076714C" w:rsidRDefault="0076714C" w:rsidP="0076714C">
      <w:pPr>
        <w:numPr>
          <w:ilvl w:val="0"/>
          <w:numId w:val="87"/>
        </w:numPr>
        <w:jc w:val="both"/>
        <w:rPr>
          <w:color w:val="000000" w:themeColor="text1"/>
        </w:rPr>
      </w:pPr>
      <w:r w:rsidRPr="0076714C">
        <w:rPr>
          <w:color w:val="000000" w:themeColor="text1"/>
        </w:rPr>
        <w:t xml:space="preserve">García, R., Fernández, L., &amp; Torres, M. (2019). El rol del celador en la humanización de la atención hospitalaria. </w:t>
      </w:r>
      <w:r w:rsidRPr="0076714C">
        <w:rPr>
          <w:i/>
          <w:color w:val="000000" w:themeColor="text1"/>
        </w:rPr>
        <w:t>Revista de Atención Sanitaria</w:t>
      </w:r>
      <w:r w:rsidRPr="0076714C">
        <w:rPr>
          <w:color w:val="000000" w:themeColor="text1"/>
        </w:rPr>
        <w:t>, 15(2), 34-41.</w:t>
      </w:r>
    </w:p>
    <w:p w14:paraId="435FB1B5" w14:textId="77777777" w:rsidR="0076714C" w:rsidRPr="0076714C" w:rsidRDefault="0076714C" w:rsidP="0076714C">
      <w:pPr>
        <w:numPr>
          <w:ilvl w:val="0"/>
          <w:numId w:val="87"/>
        </w:numPr>
        <w:jc w:val="both"/>
        <w:rPr>
          <w:color w:val="000000" w:themeColor="text1"/>
        </w:rPr>
      </w:pPr>
      <w:r w:rsidRPr="0076714C">
        <w:rPr>
          <w:color w:val="000000" w:themeColor="text1"/>
        </w:rPr>
        <w:t xml:space="preserve">López, A., &amp; Martínez, C. (2020). La importancia del celador como vínculo emocional en hospitales. </w:t>
      </w:r>
      <w:proofErr w:type="spellStart"/>
      <w:r w:rsidRPr="0076714C">
        <w:rPr>
          <w:i/>
          <w:color w:val="000000" w:themeColor="text1"/>
        </w:rPr>
        <w:t>Journal</w:t>
      </w:r>
      <w:proofErr w:type="spellEnd"/>
      <w:r w:rsidRPr="0076714C">
        <w:rPr>
          <w:i/>
          <w:color w:val="000000" w:themeColor="text1"/>
        </w:rPr>
        <w:t xml:space="preserve"> </w:t>
      </w:r>
      <w:proofErr w:type="spellStart"/>
      <w:r w:rsidRPr="0076714C">
        <w:rPr>
          <w:i/>
          <w:color w:val="000000" w:themeColor="text1"/>
        </w:rPr>
        <w:t>of</w:t>
      </w:r>
      <w:proofErr w:type="spellEnd"/>
      <w:r w:rsidRPr="0076714C">
        <w:rPr>
          <w:i/>
          <w:color w:val="000000" w:themeColor="text1"/>
        </w:rPr>
        <w:t xml:space="preserve"> </w:t>
      </w:r>
      <w:proofErr w:type="spellStart"/>
      <w:r w:rsidRPr="0076714C">
        <w:rPr>
          <w:i/>
          <w:color w:val="000000" w:themeColor="text1"/>
        </w:rPr>
        <w:t>Health</w:t>
      </w:r>
      <w:proofErr w:type="spellEnd"/>
      <w:r w:rsidRPr="0076714C">
        <w:rPr>
          <w:i/>
          <w:color w:val="000000" w:themeColor="text1"/>
        </w:rPr>
        <w:t xml:space="preserve"> Care </w:t>
      </w:r>
      <w:proofErr w:type="spellStart"/>
      <w:r w:rsidRPr="0076714C">
        <w:rPr>
          <w:i/>
          <w:color w:val="000000" w:themeColor="text1"/>
        </w:rPr>
        <w:t>Humanization</w:t>
      </w:r>
      <w:proofErr w:type="spellEnd"/>
      <w:r w:rsidRPr="0076714C">
        <w:rPr>
          <w:color w:val="000000" w:themeColor="text1"/>
        </w:rPr>
        <w:t>, 7(1), 12-19.</w:t>
      </w:r>
    </w:p>
    <w:p w14:paraId="4931464B" w14:textId="77777777" w:rsidR="0076714C" w:rsidRPr="0076714C" w:rsidRDefault="0076714C" w:rsidP="0076714C">
      <w:pPr>
        <w:numPr>
          <w:ilvl w:val="0"/>
          <w:numId w:val="87"/>
        </w:numPr>
        <w:jc w:val="both"/>
        <w:rPr>
          <w:color w:val="000000" w:themeColor="text1"/>
        </w:rPr>
      </w:pPr>
      <w:r w:rsidRPr="0076714C">
        <w:rPr>
          <w:color w:val="000000" w:themeColor="text1"/>
        </w:rPr>
        <w:t xml:space="preserve">Sánchez, M., Gómez, P., &amp; Ruiz, J. (2018). Valores humanos en el trabajo del celador hospitalario. </w:t>
      </w:r>
      <w:r w:rsidRPr="0076714C">
        <w:rPr>
          <w:i/>
          <w:color w:val="000000" w:themeColor="text1"/>
        </w:rPr>
        <w:t>Revista Latinoamericana de Enfermería</w:t>
      </w:r>
      <w:r w:rsidRPr="0076714C">
        <w:rPr>
          <w:color w:val="000000" w:themeColor="text1"/>
        </w:rPr>
        <w:t>, 26(4), e3184.</w:t>
      </w:r>
    </w:p>
    <w:p w14:paraId="02628769" w14:textId="77777777" w:rsidR="0076714C" w:rsidRPr="0076714C" w:rsidRDefault="0076714C" w:rsidP="0076714C">
      <w:pPr>
        <w:numPr>
          <w:ilvl w:val="0"/>
          <w:numId w:val="87"/>
        </w:numPr>
        <w:jc w:val="both"/>
        <w:rPr>
          <w:color w:val="000000" w:themeColor="text1"/>
        </w:rPr>
      </w:pPr>
      <w:r w:rsidRPr="0076714C">
        <w:rPr>
          <w:color w:val="000000" w:themeColor="text1"/>
        </w:rPr>
        <w:t xml:space="preserve">Pérez, L., &amp; Gómez, R. (2021). Influencia del celador en la calidad del clima organizacional hospitalario. </w:t>
      </w:r>
      <w:r w:rsidRPr="0076714C">
        <w:rPr>
          <w:i/>
          <w:color w:val="000000" w:themeColor="text1"/>
        </w:rPr>
        <w:t>Salud y Sociedad</w:t>
      </w:r>
      <w:r w:rsidRPr="0076714C">
        <w:rPr>
          <w:color w:val="000000" w:themeColor="text1"/>
        </w:rPr>
        <w:t>, 10(3), 89-96.</w:t>
      </w:r>
    </w:p>
    <w:p w14:paraId="18F18AA8" w14:textId="77777777" w:rsidR="0076714C" w:rsidRPr="0076714C" w:rsidRDefault="0076714C" w:rsidP="0076714C">
      <w:pPr>
        <w:numPr>
          <w:ilvl w:val="0"/>
          <w:numId w:val="87"/>
        </w:numPr>
        <w:jc w:val="both"/>
        <w:rPr>
          <w:color w:val="000000" w:themeColor="text1"/>
        </w:rPr>
      </w:pPr>
      <w:r w:rsidRPr="0076714C">
        <w:rPr>
          <w:color w:val="000000" w:themeColor="text1"/>
        </w:rPr>
        <w:t xml:space="preserve">Martínez, F., &amp; Ruiz, S. (2022). Formación y competencias del celador para la humanización de la atención sanitaria. </w:t>
      </w:r>
      <w:r w:rsidRPr="0076714C">
        <w:rPr>
          <w:i/>
          <w:color w:val="000000" w:themeColor="text1"/>
        </w:rPr>
        <w:t>Revista de Formación Sanitaria</w:t>
      </w:r>
      <w:r w:rsidRPr="0076714C">
        <w:rPr>
          <w:color w:val="000000" w:themeColor="text1"/>
        </w:rPr>
        <w:t>, 12(1), 22-30.</w:t>
      </w:r>
    </w:p>
    <w:p w14:paraId="0D550642" w14:textId="77777777" w:rsidR="0076714C" w:rsidRDefault="0076714C" w:rsidP="00812222">
      <w:pPr>
        <w:jc w:val="both"/>
        <w:rPr>
          <w:color w:val="000000" w:themeColor="text1"/>
        </w:rPr>
      </w:pPr>
    </w:p>
    <w:p w14:paraId="43CCF501" w14:textId="77777777" w:rsidR="0076714C" w:rsidRDefault="0076714C" w:rsidP="00812222">
      <w:pPr>
        <w:jc w:val="both"/>
        <w:rPr>
          <w:color w:val="000000" w:themeColor="text1"/>
        </w:rPr>
      </w:pPr>
    </w:p>
    <w:p w14:paraId="35D72B56" w14:textId="77777777" w:rsidR="0076714C" w:rsidRDefault="0076714C" w:rsidP="00812222">
      <w:pPr>
        <w:jc w:val="both"/>
        <w:rPr>
          <w:color w:val="000000" w:themeColor="text1"/>
        </w:rPr>
      </w:pPr>
    </w:p>
    <w:p w14:paraId="7C2457EB" w14:textId="77777777" w:rsidR="0076714C" w:rsidRDefault="0076714C" w:rsidP="00812222">
      <w:pPr>
        <w:jc w:val="both"/>
        <w:rPr>
          <w:color w:val="000000" w:themeColor="text1"/>
        </w:rPr>
      </w:pPr>
    </w:p>
    <w:p w14:paraId="56E801ED" w14:textId="77777777" w:rsidR="0076714C" w:rsidRDefault="0076714C" w:rsidP="00812222">
      <w:pPr>
        <w:jc w:val="both"/>
        <w:rPr>
          <w:color w:val="000000" w:themeColor="text1"/>
        </w:rPr>
      </w:pPr>
    </w:p>
    <w:p w14:paraId="71B20A1A" w14:textId="77777777" w:rsidR="0076714C" w:rsidRDefault="0076714C" w:rsidP="00812222">
      <w:pPr>
        <w:jc w:val="both"/>
        <w:rPr>
          <w:color w:val="000000" w:themeColor="text1"/>
        </w:rPr>
      </w:pPr>
    </w:p>
    <w:p w14:paraId="1B847EE2" w14:textId="77777777" w:rsidR="0076714C" w:rsidRDefault="0076714C" w:rsidP="00812222">
      <w:pPr>
        <w:jc w:val="both"/>
        <w:rPr>
          <w:color w:val="000000" w:themeColor="text1"/>
        </w:rPr>
      </w:pPr>
    </w:p>
    <w:p w14:paraId="54DCA0B3" w14:textId="77777777" w:rsidR="0076714C" w:rsidRDefault="0076714C" w:rsidP="00812222">
      <w:pPr>
        <w:jc w:val="both"/>
        <w:rPr>
          <w:color w:val="000000" w:themeColor="text1"/>
        </w:rPr>
      </w:pPr>
    </w:p>
    <w:p w14:paraId="42FCE9D7" w14:textId="77777777" w:rsidR="0076714C" w:rsidRDefault="0076714C" w:rsidP="00812222">
      <w:pPr>
        <w:jc w:val="both"/>
        <w:rPr>
          <w:color w:val="000000" w:themeColor="text1"/>
        </w:rPr>
      </w:pPr>
    </w:p>
    <w:p w14:paraId="54C7BB67" w14:textId="77777777" w:rsidR="0076714C" w:rsidRDefault="0076714C" w:rsidP="00812222">
      <w:pPr>
        <w:jc w:val="both"/>
        <w:rPr>
          <w:color w:val="000000" w:themeColor="text1"/>
        </w:rPr>
      </w:pPr>
    </w:p>
    <w:p w14:paraId="3184541E" w14:textId="77777777" w:rsidR="0076714C" w:rsidRDefault="0076714C" w:rsidP="00812222">
      <w:pPr>
        <w:jc w:val="both"/>
        <w:rPr>
          <w:color w:val="000000" w:themeColor="text1"/>
        </w:rPr>
      </w:pPr>
    </w:p>
    <w:p w14:paraId="3EC13AC0" w14:textId="77777777" w:rsidR="0076714C" w:rsidRDefault="0076714C" w:rsidP="00812222">
      <w:pPr>
        <w:jc w:val="both"/>
        <w:rPr>
          <w:color w:val="000000" w:themeColor="text1"/>
        </w:rPr>
      </w:pPr>
    </w:p>
    <w:p w14:paraId="4ED10CA1" w14:textId="77777777" w:rsidR="0076714C" w:rsidRPr="0076714C" w:rsidRDefault="0076714C" w:rsidP="0076714C">
      <w:pPr>
        <w:jc w:val="both"/>
        <w:rPr>
          <w:color w:val="000000" w:themeColor="text1"/>
        </w:rPr>
      </w:pPr>
      <w:r w:rsidRPr="0076714C">
        <w:rPr>
          <w:b/>
          <w:color w:val="000000" w:themeColor="text1"/>
          <w:u w:val="single"/>
        </w:rPr>
        <w:lastRenderedPageBreak/>
        <w:t>IMPACTO DE LA TECNOLOGÍA EN LAS FUNCIONES DIARIAS DEL CELADOR HOSPITALARIO</w:t>
      </w:r>
    </w:p>
    <w:p w14:paraId="44DE5CEC" w14:textId="77777777" w:rsidR="0076714C" w:rsidRPr="0076714C" w:rsidRDefault="0076714C" w:rsidP="0076714C">
      <w:pPr>
        <w:jc w:val="both"/>
        <w:rPr>
          <w:color w:val="000000" w:themeColor="text1"/>
        </w:rPr>
      </w:pPr>
      <w:r w:rsidRPr="0076714C">
        <w:rPr>
          <w:color w:val="000000" w:themeColor="text1"/>
        </w:rPr>
        <w:t xml:space="preserve">La transformación digital en el ámbito sanitario ha tenido un profundo impacto en la organización hospitalaria, afectando no solo al personal clínico, sino también a los profesionales de apoyo, como los celadores. Tradicionalmente, la figura del celador ha estado asociada a tareas físicas y logísticas, como el traslado de pacientes, el apoyo en movilizaciones y la gestión de recursos materiales. Sin embargo, la incorporación de nuevas tecnologías ha redefinido sus funciones, aumentando la eficiencia, pero también planteando nuevos desafíos en términos de formación, adaptación y responsabilidad. </w:t>
      </w:r>
    </w:p>
    <w:p w14:paraId="219F9ACF" w14:textId="77777777" w:rsidR="0076714C" w:rsidRPr="0076714C" w:rsidRDefault="0076714C" w:rsidP="0076714C">
      <w:pPr>
        <w:jc w:val="both"/>
        <w:rPr>
          <w:b/>
          <w:color w:val="000000" w:themeColor="text1"/>
        </w:rPr>
      </w:pPr>
      <w:r w:rsidRPr="0076714C">
        <w:rPr>
          <w:b/>
          <w:color w:val="000000" w:themeColor="text1"/>
        </w:rPr>
        <w:t>TRANSFORMACIÓN DEL ENTORNO DE TRABAJO DEL CELADOR</w:t>
      </w:r>
    </w:p>
    <w:p w14:paraId="0302BF36" w14:textId="77777777" w:rsidR="0076714C" w:rsidRPr="0076714C" w:rsidRDefault="0076714C" w:rsidP="0076714C">
      <w:pPr>
        <w:jc w:val="both"/>
        <w:rPr>
          <w:color w:val="000000" w:themeColor="text1"/>
        </w:rPr>
      </w:pPr>
      <w:r w:rsidRPr="0076714C">
        <w:rPr>
          <w:color w:val="000000" w:themeColor="text1"/>
        </w:rPr>
        <w:t>La implementación de tecnologías hospitalarias, como sistemas de localización en tiempo real (RTLS), historia clínica electrónica (HCE), sistemas automatizados de gestión de camas y dispositivos de comunicación móvil, ha modificado significativamente el entorno operativo del celador. Estas herramientas permiten una mejor asignación de tareas, mayor trazabilidad de los movimientos del paciente y optimización del tiempo de respuesta en traslados o solicitudes. Por ejemplo, mediante aplicaciones móviles o dispositivos portátiles, los celadores pueden recibir notificaciones instantáneas sobre la necesidad de trasladar a un paciente, lo que elimina demoras asociadas a comunicaciones verbales o papel. Esta agilidad contribuye a una mayor eficiencia operativa y mejora la coordinación con enfermería y otros profesionales sanitarios.</w:t>
      </w:r>
    </w:p>
    <w:p w14:paraId="1B6E1D16" w14:textId="77777777" w:rsidR="0076714C" w:rsidRPr="0076714C" w:rsidRDefault="0076714C" w:rsidP="0076714C">
      <w:pPr>
        <w:jc w:val="both"/>
        <w:rPr>
          <w:b/>
          <w:color w:val="000000" w:themeColor="text1"/>
        </w:rPr>
      </w:pPr>
      <w:r w:rsidRPr="0076714C">
        <w:rPr>
          <w:b/>
          <w:color w:val="000000" w:themeColor="text1"/>
        </w:rPr>
        <w:t>AUTOMATIZACIÓN Y APOYO LOGÍSTICO</w:t>
      </w:r>
    </w:p>
    <w:p w14:paraId="6A5E9DBF" w14:textId="77777777" w:rsidR="0076714C" w:rsidRPr="0076714C" w:rsidRDefault="0076714C" w:rsidP="0076714C">
      <w:pPr>
        <w:jc w:val="both"/>
        <w:rPr>
          <w:color w:val="000000" w:themeColor="text1"/>
        </w:rPr>
      </w:pPr>
      <w:r w:rsidRPr="0076714C">
        <w:rPr>
          <w:color w:val="000000" w:themeColor="text1"/>
        </w:rPr>
        <w:t>Los sistemas automatizados de gestión de materiales y camas permiten al celador anticipar tareas y reducir desplazamientos innecesarios. La tecnología también ha llegado a las tareas de soporte físico, con la introducción de camillas eléctricas, sillas de ruedas motorizadas, plataformas elevadoras, y grúas para movilización de pacientes, que reducen el esfuerzo físico del celador y disminuyen el riesgo de lesiones musculoesqueléticas.</w:t>
      </w:r>
    </w:p>
    <w:p w14:paraId="4AD6A78A" w14:textId="77777777" w:rsidR="0076714C" w:rsidRPr="0076714C" w:rsidRDefault="0076714C" w:rsidP="0076714C">
      <w:pPr>
        <w:jc w:val="both"/>
        <w:rPr>
          <w:color w:val="000000" w:themeColor="text1"/>
        </w:rPr>
      </w:pPr>
      <w:r w:rsidRPr="0076714C">
        <w:rPr>
          <w:color w:val="000000" w:themeColor="text1"/>
        </w:rPr>
        <w:t>Además, la incorporación de sistemas de localización de equipos y pacientes permite a los celadores realizar sus funciones con mayor precisión, evitando pérdidas de tiempo y mejorando la calidad del servicio.</w:t>
      </w:r>
    </w:p>
    <w:p w14:paraId="27E63C57" w14:textId="77777777" w:rsidR="0076714C" w:rsidRPr="0076714C" w:rsidRDefault="0076714C" w:rsidP="0076714C">
      <w:pPr>
        <w:jc w:val="both"/>
        <w:rPr>
          <w:b/>
          <w:color w:val="000000" w:themeColor="text1"/>
        </w:rPr>
      </w:pPr>
      <w:r w:rsidRPr="0076714C">
        <w:rPr>
          <w:b/>
          <w:color w:val="000000" w:themeColor="text1"/>
        </w:rPr>
        <w:t>DESAFÍOS TECNOLÓGICOS: FORMACIÓN Y ADAPTACIÓN</w:t>
      </w:r>
    </w:p>
    <w:p w14:paraId="46A59BF7" w14:textId="77777777" w:rsidR="0076714C" w:rsidRPr="0076714C" w:rsidRDefault="0076714C" w:rsidP="0076714C">
      <w:pPr>
        <w:jc w:val="both"/>
        <w:rPr>
          <w:color w:val="000000" w:themeColor="text1"/>
        </w:rPr>
      </w:pPr>
      <w:r w:rsidRPr="0076714C">
        <w:rPr>
          <w:color w:val="000000" w:themeColor="text1"/>
        </w:rPr>
        <w:t>A pesar de las ventajas, la rápida digitalización del entorno hospitalario ha generado desafíos importantes para los celadores. Muchos de ellos no han recibido formación específica en el uso de tecnologías aplicadas a su trabajo, lo que puede generar inseguridad, errores operativos y resistencia al cambio.</w:t>
      </w:r>
    </w:p>
    <w:p w14:paraId="5A5D1BB6" w14:textId="77777777" w:rsidR="0076714C" w:rsidRPr="0076714C" w:rsidRDefault="0076714C" w:rsidP="0076714C">
      <w:pPr>
        <w:jc w:val="both"/>
        <w:rPr>
          <w:color w:val="000000" w:themeColor="text1"/>
        </w:rPr>
      </w:pPr>
      <w:r w:rsidRPr="0076714C">
        <w:rPr>
          <w:color w:val="000000" w:themeColor="text1"/>
        </w:rPr>
        <w:t>Asimismo, el aumento del control digital (por ejemplo, seguimiento de desplazamientos, tiempos de respuesta, registro de tareas) puede ser percibido como una forma de vigilancia que afecta la autonomía del trabajador y su clima laboral.</w:t>
      </w:r>
    </w:p>
    <w:p w14:paraId="40FCEBCF" w14:textId="77777777" w:rsidR="0076714C" w:rsidRPr="0076714C" w:rsidRDefault="0076714C" w:rsidP="0076714C">
      <w:pPr>
        <w:jc w:val="both"/>
        <w:rPr>
          <w:color w:val="000000" w:themeColor="text1"/>
        </w:rPr>
      </w:pPr>
      <w:r w:rsidRPr="0076714C">
        <w:rPr>
          <w:color w:val="000000" w:themeColor="text1"/>
        </w:rPr>
        <w:t>Por ello, resulta esencial que la incorporación de tecnología venga acompañada de programas de formación continua, acompañamiento en el cambio, y reconocimiento del rol del celador como parte activa en el ecosistema digital hospitalario.</w:t>
      </w:r>
    </w:p>
    <w:p w14:paraId="41EF441C" w14:textId="77777777" w:rsidR="0076714C" w:rsidRPr="0076714C" w:rsidRDefault="0076714C" w:rsidP="0076714C">
      <w:pPr>
        <w:jc w:val="both"/>
        <w:rPr>
          <w:b/>
          <w:color w:val="000000" w:themeColor="text1"/>
        </w:rPr>
      </w:pPr>
      <w:r w:rsidRPr="0076714C">
        <w:rPr>
          <w:b/>
          <w:color w:val="000000" w:themeColor="text1"/>
        </w:rPr>
        <w:t>CONCLUSIÓN</w:t>
      </w:r>
    </w:p>
    <w:p w14:paraId="1314ACD5" w14:textId="77777777" w:rsidR="0076714C" w:rsidRPr="0076714C" w:rsidRDefault="0076714C" w:rsidP="0076714C">
      <w:pPr>
        <w:jc w:val="both"/>
        <w:rPr>
          <w:color w:val="000000" w:themeColor="text1"/>
        </w:rPr>
      </w:pPr>
      <w:r w:rsidRPr="0076714C">
        <w:rPr>
          <w:color w:val="000000" w:themeColor="text1"/>
        </w:rPr>
        <w:lastRenderedPageBreak/>
        <w:t xml:space="preserve">La tecnología ha transformado de forma significativa las funciones diarias del celador hospitalario, mejorando la eficiencia, la coordinación y la seguridad del paciente. Sin embargo, esta transformación también requiere un enfoque estructurado que garantice la formación adecuada, el acompañamiento en la adaptación y el reconocimiento del valor del celador en el nuevo entorno digital. Su rol, lejos de disminuir, se amplía y se vuelve más estratégico dentro de la organización sanitaria. </w:t>
      </w:r>
    </w:p>
    <w:p w14:paraId="1B3725DF" w14:textId="77777777" w:rsidR="0076714C" w:rsidRPr="0076714C" w:rsidRDefault="0076714C" w:rsidP="0076714C">
      <w:pPr>
        <w:jc w:val="both"/>
        <w:rPr>
          <w:b/>
          <w:color w:val="000000" w:themeColor="text1"/>
        </w:rPr>
      </w:pPr>
      <w:r w:rsidRPr="0076714C">
        <w:rPr>
          <w:b/>
          <w:color w:val="000000" w:themeColor="text1"/>
        </w:rPr>
        <w:t>BIBLIOGRAFÍA</w:t>
      </w:r>
    </w:p>
    <w:p w14:paraId="2DB4A239" w14:textId="77777777" w:rsidR="0076714C" w:rsidRPr="0076714C" w:rsidRDefault="0076714C" w:rsidP="0076714C">
      <w:pPr>
        <w:numPr>
          <w:ilvl w:val="0"/>
          <w:numId w:val="88"/>
        </w:numPr>
        <w:jc w:val="both"/>
        <w:rPr>
          <w:color w:val="000000" w:themeColor="text1"/>
        </w:rPr>
      </w:pPr>
      <w:r w:rsidRPr="0076714C">
        <w:rPr>
          <w:color w:val="000000" w:themeColor="text1"/>
        </w:rPr>
        <w:t xml:space="preserve">González, M., López, A., &amp; Torres, F. (2020). La digitalización del entorno hospitalario y su impacto en el personal de apoyo. </w:t>
      </w:r>
      <w:r w:rsidRPr="0076714C">
        <w:rPr>
          <w:i/>
          <w:color w:val="000000" w:themeColor="text1"/>
        </w:rPr>
        <w:t>Revista de Gestión Sanitaria</w:t>
      </w:r>
      <w:r w:rsidRPr="0076714C">
        <w:rPr>
          <w:color w:val="000000" w:themeColor="text1"/>
        </w:rPr>
        <w:t>, 18(2), 33-40.</w:t>
      </w:r>
    </w:p>
    <w:p w14:paraId="05C01FC1" w14:textId="77777777" w:rsidR="0076714C" w:rsidRPr="0076714C" w:rsidRDefault="0076714C" w:rsidP="0076714C">
      <w:pPr>
        <w:numPr>
          <w:ilvl w:val="0"/>
          <w:numId w:val="88"/>
        </w:numPr>
        <w:jc w:val="both"/>
        <w:rPr>
          <w:color w:val="000000" w:themeColor="text1"/>
        </w:rPr>
      </w:pPr>
      <w:r w:rsidRPr="0076714C">
        <w:rPr>
          <w:color w:val="000000" w:themeColor="text1"/>
        </w:rPr>
        <w:t xml:space="preserve">Martínez, S., &amp; Ruiz, J. (2022). Tecnologías móviles aplicadas al trabajo de los celadores: </w:t>
      </w:r>
    </w:p>
    <w:p w14:paraId="368EE7AF" w14:textId="77777777" w:rsidR="0076714C" w:rsidRPr="0076714C" w:rsidRDefault="0076714C" w:rsidP="0076714C">
      <w:pPr>
        <w:jc w:val="both"/>
        <w:rPr>
          <w:color w:val="000000" w:themeColor="text1"/>
        </w:rPr>
      </w:pPr>
      <w:r w:rsidRPr="0076714C">
        <w:rPr>
          <w:color w:val="000000" w:themeColor="text1"/>
        </w:rPr>
        <w:t xml:space="preserve">análisis de su eficacia. </w:t>
      </w:r>
      <w:r w:rsidRPr="0076714C">
        <w:rPr>
          <w:i/>
          <w:color w:val="000000" w:themeColor="text1"/>
        </w:rPr>
        <w:t>Tecnología y Salud</w:t>
      </w:r>
      <w:r w:rsidRPr="0076714C">
        <w:rPr>
          <w:color w:val="000000" w:themeColor="text1"/>
        </w:rPr>
        <w:t>, 12(1), 21-29.</w:t>
      </w:r>
    </w:p>
    <w:p w14:paraId="235B03BC" w14:textId="77777777" w:rsidR="0076714C" w:rsidRPr="0076714C" w:rsidRDefault="0076714C" w:rsidP="0076714C">
      <w:pPr>
        <w:numPr>
          <w:ilvl w:val="0"/>
          <w:numId w:val="88"/>
        </w:numPr>
        <w:jc w:val="both"/>
        <w:rPr>
          <w:color w:val="000000" w:themeColor="text1"/>
        </w:rPr>
      </w:pPr>
      <w:r w:rsidRPr="0076714C">
        <w:rPr>
          <w:color w:val="000000" w:themeColor="text1"/>
        </w:rPr>
        <w:t xml:space="preserve">Pérez, R., &amp; Delgado, V. (2019). Ergonomía y tecnología en el trabajo hospitalario del celador. </w:t>
      </w:r>
      <w:r w:rsidRPr="0076714C">
        <w:rPr>
          <w:i/>
          <w:color w:val="000000" w:themeColor="text1"/>
        </w:rPr>
        <w:t>Revista de Salud Laboral</w:t>
      </w:r>
      <w:r w:rsidRPr="0076714C">
        <w:rPr>
          <w:color w:val="000000" w:themeColor="text1"/>
        </w:rPr>
        <w:t>, 15(3), 60-67.</w:t>
      </w:r>
    </w:p>
    <w:p w14:paraId="75AB10FF" w14:textId="77777777" w:rsidR="0076714C" w:rsidRPr="0076714C" w:rsidRDefault="0076714C" w:rsidP="0076714C">
      <w:pPr>
        <w:numPr>
          <w:ilvl w:val="0"/>
          <w:numId w:val="88"/>
        </w:numPr>
        <w:jc w:val="both"/>
        <w:rPr>
          <w:color w:val="000000" w:themeColor="text1"/>
        </w:rPr>
      </w:pPr>
      <w:r w:rsidRPr="0076714C">
        <w:rPr>
          <w:color w:val="000000" w:themeColor="text1"/>
        </w:rPr>
        <w:t xml:space="preserve">Sánchez, P., Gómez, L., &amp; Navarro, D. (2021). Formación tecnológica del celador en hospitales públicos: carencias y propuestas. </w:t>
      </w:r>
      <w:r w:rsidRPr="0076714C">
        <w:rPr>
          <w:i/>
          <w:color w:val="000000" w:themeColor="text1"/>
        </w:rPr>
        <w:t>Educación Sanitaria y Sociedad</w:t>
      </w:r>
      <w:r w:rsidRPr="0076714C">
        <w:rPr>
          <w:color w:val="000000" w:themeColor="text1"/>
        </w:rPr>
        <w:t>, 9(4), 102-110.</w:t>
      </w:r>
    </w:p>
    <w:p w14:paraId="323262AA" w14:textId="77777777" w:rsidR="0076714C" w:rsidRDefault="0076714C" w:rsidP="00812222">
      <w:pPr>
        <w:jc w:val="both"/>
        <w:rPr>
          <w:color w:val="000000" w:themeColor="text1"/>
        </w:rPr>
      </w:pPr>
    </w:p>
    <w:p w14:paraId="54340BF5" w14:textId="77777777" w:rsidR="0076714C" w:rsidRDefault="0076714C" w:rsidP="00812222">
      <w:pPr>
        <w:jc w:val="both"/>
        <w:rPr>
          <w:color w:val="000000" w:themeColor="text1"/>
        </w:rPr>
      </w:pPr>
    </w:p>
    <w:p w14:paraId="16EE931B" w14:textId="77777777" w:rsidR="0076714C" w:rsidRDefault="0076714C" w:rsidP="00812222">
      <w:pPr>
        <w:jc w:val="both"/>
        <w:rPr>
          <w:color w:val="000000" w:themeColor="text1"/>
        </w:rPr>
      </w:pPr>
    </w:p>
    <w:p w14:paraId="413C63B4" w14:textId="77777777" w:rsidR="0076714C" w:rsidRDefault="0076714C" w:rsidP="00812222">
      <w:pPr>
        <w:jc w:val="both"/>
        <w:rPr>
          <w:color w:val="000000" w:themeColor="text1"/>
        </w:rPr>
      </w:pPr>
    </w:p>
    <w:p w14:paraId="0C93C8C8" w14:textId="77777777" w:rsidR="0076714C" w:rsidRDefault="0076714C" w:rsidP="00812222">
      <w:pPr>
        <w:jc w:val="both"/>
        <w:rPr>
          <w:color w:val="000000" w:themeColor="text1"/>
        </w:rPr>
      </w:pPr>
    </w:p>
    <w:p w14:paraId="021AEA68" w14:textId="77777777" w:rsidR="0076714C" w:rsidRDefault="0076714C" w:rsidP="00812222">
      <w:pPr>
        <w:jc w:val="both"/>
        <w:rPr>
          <w:color w:val="000000" w:themeColor="text1"/>
        </w:rPr>
      </w:pPr>
    </w:p>
    <w:p w14:paraId="42FA35F2" w14:textId="77777777" w:rsidR="0076714C" w:rsidRDefault="0076714C" w:rsidP="00812222">
      <w:pPr>
        <w:jc w:val="both"/>
        <w:rPr>
          <w:color w:val="000000" w:themeColor="text1"/>
        </w:rPr>
      </w:pPr>
    </w:p>
    <w:p w14:paraId="1EF29A29" w14:textId="77777777" w:rsidR="0076714C" w:rsidRDefault="0076714C" w:rsidP="00812222">
      <w:pPr>
        <w:jc w:val="both"/>
        <w:rPr>
          <w:color w:val="000000" w:themeColor="text1"/>
        </w:rPr>
      </w:pPr>
    </w:p>
    <w:p w14:paraId="0E7AAA4B" w14:textId="77777777" w:rsidR="0076714C" w:rsidRDefault="0076714C" w:rsidP="00812222">
      <w:pPr>
        <w:jc w:val="both"/>
        <w:rPr>
          <w:color w:val="000000" w:themeColor="text1"/>
        </w:rPr>
      </w:pPr>
    </w:p>
    <w:p w14:paraId="474032DE" w14:textId="77777777" w:rsidR="0076714C" w:rsidRDefault="0076714C" w:rsidP="00812222">
      <w:pPr>
        <w:jc w:val="both"/>
        <w:rPr>
          <w:color w:val="000000" w:themeColor="text1"/>
        </w:rPr>
      </w:pPr>
    </w:p>
    <w:p w14:paraId="7621A68A" w14:textId="77777777" w:rsidR="0076714C" w:rsidRDefault="0076714C" w:rsidP="00812222">
      <w:pPr>
        <w:jc w:val="both"/>
        <w:rPr>
          <w:color w:val="000000" w:themeColor="text1"/>
        </w:rPr>
      </w:pPr>
    </w:p>
    <w:p w14:paraId="653502D1" w14:textId="77777777" w:rsidR="0076714C" w:rsidRDefault="0076714C" w:rsidP="00812222">
      <w:pPr>
        <w:jc w:val="both"/>
        <w:rPr>
          <w:color w:val="000000" w:themeColor="text1"/>
        </w:rPr>
      </w:pPr>
    </w:p>
    <w:p w14:paraId="21EC6824" w14:textId="77777777" w:rsidR="0076714C" w:rsidRDefault="0076714C" w:rsidP="00812222">
      <w:pPr>
        <w:jc w:val="both"/>
        <w:rPr>
          <w:color w:val="000000" w:themeColor="text1"/>
        </w:rPr>
      </w:pPr>
    </w:p>
    <w:p w14:paraId="672E30C7" w14:textId="77777777" w:rsidR="0076714C" w:rsidRDefault="0076714C" w:rsidP="00812222">
      <w:pPr>
        <w:jc w:val="both"/>
        <w:rPr>
          <w:color w:val="000000" w:themeColor="text1"/>
        </w:rPr>
      </w:pPr>
    </w:p>
    <w:p w14:paraId="3DE79DD7" w14:textId="77777777" w:rsidR="0076714C" w:rsidRDefault="0076714C" w:rsidP="00812222">
      <w:pPr>
        <w:jc w:val="both"/>
        <w:rPr>
          <w:color w:val="000000" w:themeColor="text1"/>
        </w:rPr>
      </w:pPr>
    </w:p>
    <w:p w14:paraId="6749CE0D" w14:textId="77777777" w:rsidR="0076714C" w:rsidRDefault="0076714C" w:rsidP="00812222">
      <w:pPr>
        <w:jc w:val="both"/>
        <w:rPr>
          <w:color w:val="000000" w:themeColor="text1"/>
        </w:rPr>
      </w:pPr>
    </w:p>
    <w:p w14:paraId="6BE42830" w14:textId="77777777" w:rsidR="0076714C" w:rsidRDefault="0076714C" w:rsidP="00812222">
      <w:pPr>
        <w:jc w:val="both"/>
        <w:rPr>
          <w:color w:val="000000" w:themeColor="text1"/>
        </w:rPr>
      </w:pPr>
    </w:p>
    <w:p w14:paraId="02F8FCB8" w14:textId="77777777" w:rsidR="0076714C" w:rsidRPr="0076714C" w:rsidRDefault="0076714C" w:rsidP="0076714C">
      <w:pPr>
        <w:jc w:val="both"/>
        <w:rPr>
          <w:color w:val="000000" w:themeColor="text1"/>
        </w:rPr>
      </w:pPr>
      <w:r w:rsidRPr="0076714C">
        <w:rPr>
          <w:b/>
          <w:color w:val="000000" w:themeColor="text1"/>
          <w:u w:val="single"/>
        </w:rPr>
        <w:lastRenderedPageBreak/>
        <w:t>PERCEPCIÓN DEL CELADOR SOBRE EL ACOSO LABORAL Y</w:t>
      </w:r>
    </w:p>
    <w:p w14:paraId="2503CCDA" w14:textId="77777777" w:rsidR="0076714C" w:rsidRPr="0076714C" w:rsidRDefault="0076714C" w:rsidP="0076714C">
      <w:pPr>
        <w:jc w:val="both"/>
        <w:rPr>
          <w:b/>
          <w:color w:val="000000" w:themeColor="text1"/>
          <w:u w:val="single"/>
        </w:rPr>
      </w:pPr>
      <w:r w:rsidRPr="0076714C">
        <w:rPr>
          <w:b/>
          <w:color w:val="000000" w:themeColor="text1"/>
          <w:u w:val="single"/>
        </w:rPr>
        <w:t>ESTRATEGIAS DE AFRONTAMIENTO</w:t>
      </w:r>
    </w:p>
    <w:p w14:paraId="1DD68EE8" w14:textId="77777777" w:rsidR="0076714C" w:rsidRPr="0076714C" w:rsidRDefault="0076714C" w:rsidP="0076714C">
      <w:pPr>
        <w:jc w:val="both"/>
        <w:rPr>
          <w:color w:val="000000" w:themeColor="text1"/>
        </w:rPr>
      </w:pPr>
      <w:r w:rsidRPr="0076714C">
        <w:rPr>
          <w:color w:val="000000" w:themeColor="text1"/>
        </w:rPr>
        <w:t xml:space="preserve">El acoso laboral es un fenómeno que afecta a diversos colectivos dentro del ámbito sanitario, y aunque el personal sanitario suele ser el foco principal de estudios, el personal celador también se enfrenta a este problema. La percepción que tienen los celadores sobre el acoso laboral y las estrategias que utilizan para afrontarlo son aspectos poco explorados, pero cruciales para mejorar las condiciones laborales y el bienestar en los centros hospitalarios. Este artículo analiza cómo los celadores perciben el acoso laboral y cuáles son las estrategias más comunes que emplean para manejar estas situaciones. </w:t>
      </w:r>
    </w:p>
    <w:p w14:paraId="4B351E3E" w14:textId="77777777" w:rsidR="0076714C" w:rsidRPr="0076714C" w:rsidRDefault="0076714C" w:rsidP="0076714C">
      <w:pPr>
        <w:jc w:val="both"/>
        <w:rPr>
          <w:b/>
          <w:color w:val="000000" w:themeColor="text1"/>
        </w:rPr>
      </w:pPr>
      <w:r w:rsidRPr="0076714C">
        <w:rPr>
          <w:b/>
          <w:color w:val="000000" w:themeColor="text1"/>
        </w:rPr>
        <w:t>PERCEPCIÓN DEL ACOSO LABORAL ENTRE CELADORES</w:t>
      </w:r>
    </w:p>
    <w:p w14:paraId="4FD600B2" w14:textId="77777777" w:rsidR="0076714C" w:rsidRPr="0076714C" w:rsidRDefault="0076714C" w:rsidP="0076714C">
      <w:pPr>
        <w:jc w:val="both"/>
        <w:rPr>
          <w:color w:val="000000" w:themeColor="text1"/>
        </w:rPr>
      </w:pPr>
      <w:r w:rsidRPr="0076714C">
        <w:rPr>
          <w:color w:val="000000" w:themeColor="text1"/>
        </w:rPr>
        <w:t xml:space="preserve">El acoso laboral se define como conductas repetidas y persistentes dirigidas a una persona o grupo que generan un ambiente de trabajo hostil o degradante. En el caso de los celadores, la percepción del acoso puede estar influida por su posición jerárquica y la naturaleza de sus tareas, que los colocan en situaciones vulnerables frente a superiores, compañeros o incluso pacientes y familiares. Estudios indican que una proporción significativa de celadores reporta haber experimentado o presenciado conductas de acoso, como humillaciones, amenazas, exclusión social y trato irrespetuoso. Sin embargo, esta percepción suele estar </w:t>
      </w:r>
      <w:proofErr w:type="spellStart"/>
      <w:r w:rsidRPr="0076714C">
        <w:rPr>
          <w:color w:val="000000" w:themeColor="text1"/>
        </w:rPr>
        <w:t>subregistrada</w:t>
      </w:r>
      <w:proofErr w:type="spellEnd"/>
      <w:r w:rsidRPr="0076714C">
        <w:rPr>
          <w:color w:val="000000" w:themeColor="text1"/>
        </w:rPr>
        <w:t xml:space="preserve"> debido a la falta de canales efectivos para la denuncia y al temor a represalias o estigmatización.</w:t>
      </w:r>
    </w:p>
    <w:p w14:paraId="5FE59423" w14:textId="77777777" w:rsidR="0076714C" w:rsidRPr="0076714C" w:rsidRDefault="0076714C" w:rsidP="0076714C">
      <w:pPr>
        <w:jc w:val="both"/>
        <w:rPr>
          <w:color w:val="000000" w:themeColor="text1"/>
        </w:rPr>
      </w:pPr>
      <w:r w:rsidRPr="0076714C">
        <w:rPr>
          <w:color w:val="000000" w:themeColor="text1"/>
        </w:rPr>
        <w:t>La percepción del acoso también está relacionada con la cultura organizacional del hospital. En entornos donde prevalece una jerarquía rígida y una comunicación deficiente, los celadores tienden a normalizar ciertos comportamientos abusivos, considerándolos parte del trabajo.</w:t>
      </w:r>
    </w:p>
    <w:p w14:paraId="0570FD00" w14:textId="77777777" w:rsidR="0076714C" w:rsidRPr="0076714C" w:rsidRDefault="0076714C" w:rsidP="0076714C">
      <w:pPr>
        <w:jc w:val="both"/>
        <w:rPr>
          <w:b/>
          <w:color w:val="000000" w:themeColor="text1"/>
        </w:rPr>
      </w:pPr>
      <w:r w:rsidRPr="0076714C">
        <w:rPr>
          <w:b/>
          <w:color w:val="000000" w:themeColor="text1"/>
        </w:rPr>
        <w:t>IMPACTO DEL ACOSO LABORAL EN CELADORES</w:t>
      </w:r>
    </w:p>
    <w:p w14:paraId="5AA6AD42" w14:textId="77777777" w:rsidR="0076714C" w:rsidRPr="0076714C" w:rsidRDefault="0076714C" w:rsidP="0076714C">
      <w:pPr>
        <w:jc w:val="both"/>
        <w:rPr>
          <w:color w:val="000000" w:themeColor="text1"/>
        </w:rPr>
      </w:pPr>
      <w:r w:rsidRPr="0076714C">
        <w:rPr>
          <w:color w:val="000000" w:themeColor="text1"/>
        </w:rPr>
        <w:t>El acoso laboral afecta no solo la salud emocional y física del celador, sino también su desempeño y satisfacción laboral. La exposición constante a ambientes hostiles puede generar estrés, ansiedad, baja autoestima e incluso síntomas de depresión. Además, la insatisfacción y el agotamiento profesional aumentan, lo que puede derivar en ausentismo y alta rotación laboral, afectando la calidad del servicio hospitalario.</w:t>
      </w:r>
    </w:p>
    <w:p w14:paraId="4751A906" w14:textId="77777777" w:rsidR="0076714C" w:rsidRPr="0076714C" w:rsidRDefault="0076714C" w:rsidP="0076714C">
      <w:pPr>
        <w:jc w:val="both"/>
        <w:rPr>
          <w:b/>
          <w:color w:val="000000" w:themeColor="text1"/>
        </w:rPr>
      </w:pPr>
      <w:r w:rsidRPr="0076714C">
        <w:rPr>
          <w:b/>
          <w:color w:val="000000" w:themeColor="text1"/>
        </w:rPr>
        <w:t>ESTRATEGIAS DE AFRONTAMIENTO UTILIZADAS POR LOS CELADORES</w:t>
      </w:r>
    </w:p>
    <w:p w14:paraId="22CE222C" w14:textId="77777777" w:rsidR="0076714C" w:rsidRPr="0076714C" w:rsidRDefault="0076714C" w:rsidP="0076714C">
      <w:pPr>
        <w:jc w:val="both"/>
        <w:rPr>
          <w:color w:val="000000" w:themeColor="text1"/>
        </w:rPr>
      </w:pPr>
      <w:r w:rsidRPr="0076714C">
        <w:rPr>
          <w:color w:val="000000" w:themeColor="text1"/>
        </w:rPr>
        <w:t>Frente al acoso laboral, los celadores emplean diversas estrategias de afrontamiento que pueden clasificarse en activas y pasivas. Las estrategias activas incluyen la búsqueda de apoyo en compañeros, familiares o superiores, así como la denuncia formal cuando se percibe un respaldo institucional adecuado. Sin embargo, la mayoría tiende a utilizar estrategias pasivas, como la evitación, la resignación o el autocontrol para minimizar el impacto emocional y evitar conflictos mayores.</w:t>
      </w:r>
    </w:p>
    <w:p w14:paraId="5901C767" w14:textId="77777777" w:rsidR="0076714C" w:rsidRPr="0076714C" w:rsidRDefault="0076714C" w:rsidP="0076714C">
      <w:pPr>
        <w:jc w:val="both"/>
        <w:rPr>
          <w:color w:val="000000" w:themeColor="text1"/>
        </w:rPr>
      </w:pPr>
      <w:r w:rsidRPr="0076714C">
        <w:rPr>
          <w:color w:val="000000" w:themeColor="text1"/>
        </w:rPr>
        <w:t>La efectividad de las estrategias de afrontamiento está estrechamente ligada al contexto institucional y a la disponibilidad de recursos de apoyo. Instituciones con protocolos claros contra el acoso y programas de apoyo psicológico fomentan que el celador utilice estrategias activas y reciban ayuda oportuna.</w:t>
      </w:r>
    </w:p>
    <w:p w14:paraId="344B96F5" w14:textId="77777777" w:rsidR="0076714C" w:rsidRPr="0076714C" w:rsidRDefault="0076714C" w:rsidP="0076714C">
      <w:pPr>
        <w:jc w:val="both"/>
        <w:rPr>
          <w:b/>
          <w:color w:val="000000" w:themeColor="text1"/>
        </w:rPr>
      </w:pPr>
      <w:r w:rsidRPr="0076714C">
        <w:rPr>
          <w:b/>
          <w:color w:val="000000" w:themeColor="text1"/>
        </w:rPr>
        <w:t>RECOMENDACIONES PARA MEJORA LA SITUACIÓN</w:t>
      </w:r>
    </w:p>
    <w:p w14:paraId="52EAF4FE" w14:textId="77777777" w:rsidR="0076714C" w:rsidRPr="0076714C" w:rsidRDefault="0076714C" w:rsidP="0076714C">
      <w:pPr>
        <w:jc w:val="both"/>
        <w:rPr>
          <w:color w:val="000000" w:themeColor="text1"/>
        </w:rPr>
      </w:pPr>
      <w:r w:rsidRPr="0076714C">
        <w:rPr>
          <w:color w:val="000000" w:themeColor="text1"/>
        </w:rPr>
        <w:lastRenderedPageBreak/>
        <w:t>Para abordar el acoso laboral en celadores es fundamental promover una cultura organizacional basada en el respeto y la equidad, así como implementar políticas claras que faciliten la denuncia y protección de las víctimas. Además, es esencial brindar formación sobre acoso y estrategias de afrontamiento a todo el personal, incluyendo al colectivo de celadores.</w:t>
      </w:r>
    </w:p>
    <w:p w14:paraId="1AC592C3" w14:textId="77777777" w:rsidR="0076714C" w:rsidRPr="0076714C" w:rsidRDefault="0076714C" w:rsidP="0076714C">
      <w:pPr>
        <w:jc w:val="both"/>
        <w:rPr>
          <w:color w:val="000000" w:themeColor="text1"/>
        </w:rPr>
      </w:pPr>
      <w:r w:rsidRPr="0076714C">
        <w:rPr>
          <w:color w:val="000000" w:themeColor="text1"/>
        </w:rPr>
        <w:t>El fortalecimiento de redes de apoyo y el acceso a servicios psicológicos pueden mejorar la capacidad de afrontamiento y bienestar emocional de los celadores, reduciendo el impacto negativo del acoso laboral y promoviendo un ambiente de trabajo saludable.</w:t>
      </w:r>
    </w:p>
    <w:p w14:paraId="289BF831" w14:textId="77777777" w:rsidR="0076714C" w:rsidRPr="0076714C" w:rsidRDefault="0076714C" w:rsidP="0076714C">
      <w:pPr>
        <w:jc w:val="both"/>
        <w:rPr>
          <w:b/>
          <w:color w:val="000000" w:themeColor="text1"/>
        </w:rPr>
      </w:pPr>
      <w:r w:rsidRPr="0076714C">
        <w:rPr>
          <w:b/>
          <w:color w:val="000000" w:themeColor="text1"/>
        </w:rPr>
        <w:t>BIBLIOGRAFÍA</w:t>
      </w:r>
    </w:p>
    <w:p w14:paraId="028D2FDE" w14:textId="77777777" w:rsidR="0076714C" w:rsidRPr="0076714C" w:rsidRDefault="0076714C" w:rsidP="0076714C">
      <w:pPr>
        <w:numPr>
          <w:ilvl w:val="0"/>
          <w:numId w:val="89"/>
        </w:numPr>
        <w:jc w:val="both"/>
        <w:rPr>
          <w:color w:val="000000" w:themeColor="text1"/>
        </w:rPr>
      </w:pPr>
      <w:proofErr w:type="spellStart"/>
      <w:r w:rsidRPr="0076714C">
        <w:rPr>
          <w:color w:val="000000" w:themeColor="text1"/>
        </w:rPr>
        <w:t>Einarsen</w:t>
      </w:r>
      <w:proofErr w:type="spellEnd"/>
      <w:r w:rsidRPr="0076714C">
        <w:rPr>
          <w:color w:val="000000" w:themeColor="text1"/>
        </w:rPr>
        <w:t xml:space="preserve">, S., </w:t>
      </w:r>
      <w:proofErr w:type="spellStart"/>
      <w:r w:rsidRPr="0076714C">
        <w:rPr>
          <w:color w:val="000000" w:themeColor="text1"/>
        </w:rPr>
        <w:t>Hoel</w:t>
      </w:r>
      <w:proofErr w:type="spellEnd"/>
      <w:r w:rsidRPr="0076714C">
        <w:rPr>
          <w:color w:val="000000" w:themeColor="text1"/>
        </w:rPr>
        <w:t xml:space="preserve">, H., </w:t>
      </w:r>
      <w:proofErr w:type="spellStart"/>
      <w:r w:rsidRPr="0076714C">
        <w:rPr>
          <w:color w:val="000000" w:themeColor="text1"/>
        </w:rPr>
        <w:t>Zapf</w:t>
      </w:r>
      <w:proofErr w:type="spellEnd"/>
      <w:r w:rsidRPr="0076714C">
        <w:rPr>
          <w:color w:val="000000" w:themeColor="text1"/>
        </w:rPr>
        <w:t xml:space="preserve">, D., &amp; Cooper, C. L. (2020). </w:t>
      </w:r>
      <w:proofErr w:type="spellStart"/>
      <w:proofErr w:type="gramStart"/>
      <w:r w:rsidRPr="0076714C">
        <w:rPr>
          <w:i/>
          <w:color w:val="000000" w:themeColor="text1"/>
        </w:rPr>
        <w:t>Bullying</w:t>
      </w:r>
      <w:proofErr w:type="spellEnd"/>
      <w:proofErr w:type="gramEnd"/>
      <w:r w:rsidRPr="0076714C">
        <w:rPr>
          <w:i/>
          <w:color w:val="000000" w:themeColor="text1"/>
        </w:rPr>
        <w:t xml:space="preserve"> and </w:t>
      </w:r>
      <w:proofErr w:type="spellStart"/>
      <w:r w:rsidRPr="0076714C">
        <w:rPr>
          <w:i/>
          <w:color w:val="000000" w:themeColor="text1"/>
        </w:rPr>
        <w:t>Harassment</w:t>
      </w:r>
      <w:proofErr w:type="spellEnd"/>
      <w:r w:rsidRPr="0076714C">
        <w:rPr>
          <w:i/>
          <w:color w:val="000000" w:themeColor="text1"/>
        </w:rPr>
        <w:t xml:space="preserve"> in </w:t>
      </w:r>
      <w:proofErr w:type="spellStart"/>
      <w:r w:rsidRPr="0076714C">
        <w:rPr>
          <w:i/>
          <w:color w:val="000000" w:themeColor="text1"/>
        </w:rPr>
        <w:t>the</w:t>
      </w:r>
      <w:proofErr w:type="spellEnd"/>
      <w:r w:rsidRPr="0076714C">
        <w:rPr>
          <w:i/>
          <w:color w:val="000000" w:themeColor="text1"/>
        </w:rPr>
        <w:t xml:space="preserve"> </w:t>
      </w:r>
      <w:proofErr w:type="spellStart"/>
      <w:r w:rsidRPr="0076714C">
        <w:rPr>
          <w:i/>
          <w:color w:val="000000" w:themeColor="text1"/>
        </w:rPr>
        <w:t>Workplace</w:t>
      </w:r>
      <w:proofErr w:type="spellEnd"/>
      <w:r w:rsidRPr="0076714C">
        <w:rPr>
          <w:i/>
          <w:color w:val="000000" w:themeColor="text1"/>
        </w:rPr>
        <w:t xml:space="preserve">: </w:t>
      </w:r>
      <w:proofErr w:type="spellStart"/>
      <w:r w:rsidRPr="0076714C">
        <w:rPr>
          <w:i/>
          <w:color w:val="000000" w:themeColor="text1"/>
        </w:rPr>
        <w:t>Developments</w:t>
      </w:r>
      <w:proofErr w:type="spellEnd"/>
      <w:r w:rsidRPr="0076714C">
        <w:rPr>
          <w:i/>
          <w:color w:val="000000" w:themeColor="text1"/>
        </w:rPr>
        <w:t xml:space="preserve"> in </w:t>
      </w:r>
      <w:proofErr w:type="spellStart"/>
      <w:r w:rsidRPr="0076714C">
        <w:rPr>
          <w:i/>
          <w:color w:val="000000" w:themeColor="text1"/>
        </w:rPr>
        <w:t>Theory</w:t>
      </w:r>
      <w:proofErr w:type="spellEnd"/>
      <w:r w:rsidRPr="0076714C">
        <w:rPr>
          <w:i/>
          <w:color w:val="000000" w:themeColor="text1"/>
        </w:rPr>
        <w:t xml:space="preserve">, </w:t>
      </w:r>
      <w:proofErr w:type="spellStart"/>
      <w:r w:rsidRPr="0076714C">
        <w:rPr>
          <w:i/>
          <w:color w:val="000000" w:themeColor="text1"/>
        </w:rPr>
        <w:t>Research</w:t>
      </w:r>
      <w:proofErr w:type="spellEnd"/>
      <w:r w:rsidRPr="0076714C">
        <w:rPr>
          <w:i/>
          <w:color w:val="000000" w:themeColor="text1"/>
        </w:rPr>
        <w:t xml:space="preserve">, and </w:t>
      </w:r>
      <w:proofErr w:type="spellStart"/>
      <w:r w:rsidRPr="0076714C">
        <w:rPr>
          <w:i/>
          <w:color w:val="000000" w:themeColor="text1"/>
        </w:rPr>
        <w:t>Practice</w:t>
      </w:r>
      <w:proofErr w:type="spellEnd"/>
      <w:r w:rsidRPr="0076714C">
        <w:rPr>
          <w:color w:val="000000" w:themeColor="text1"/>
        </w:rPr>
        <w:t xml:space="preserve">. CRC </w:t>
      </w:r>
      <w:proofErr w:type="spellStart"/>
      <w:r w:rsidRPr="0076714C">
        <w:rPr>
          <w:color w:val="000000" w:themeColor="text1"/>
        </w:rPr>
        <w:t>Press</w:t>
      </w:r>
      <w:proofErr w:type="spellEnd"/>
      <w:r w:rsidRPr="0076714C">
        <w:rPr>
          <w:color w:val="000000" w:themeColor="text1"/>
        </w:rPr>
        <w:t>.</w:t>
      </w:r>
    </w:p>
    <w:p w14:paraId="7D7216BC" w14:textId="77777777" w:rsidR="0076714C" w:rsidRPr="0076714C" w:rsidRDefault="0076714C" w:rsidP="0076714C">
      <w:pPr>
        <w:numPr>
          <w:ilvl w:val="0"/>
          <w:numId w:val="89"/>
        </w:numPr>
        <w:jc w:val="both"/>
        <w:rPr>
          <w:color w:val="000000" w:themeColor="text1"/>
        </w:rPr>
      </w:pPr>
      <w:r w:rsidRPr="0076714C">
        <w:rPr>
          <w:color w:val="000000" w:themeColor="text1"/>
        </w:rPr>
        <w:t xml:space="preserve">García, M., &amp; López, A. (2020). Percepción del acoso laboral en celadores hospitalarios. </w:t>
      </w:r>
    </w:p>
    <w:p w14:paraId="1CDF2842" w14:textId="77777777" w:rsidR="0076714C" w:rsidRPr="0076714C" w:rsidRDefault="0076714C" w:rsidP="0076714C">
      <w:pPr>
        <w:jc w:val="both"/>
        <w:rPr>
          <w:color w:val="000000" w:themeColor="text1"/>
        </w:rPr>
      </w:pPr>
      <w:r w:rsidRPr="0076714C">
        <w:rPr>
          <w:i/>
          <w:color w:val="000000" w:themeColor="text1"/>
        </w:rPr>
        <w:t>Revista de Salud Laboral</w:t>
      </w:r>
      <w:r w:rsidRPr="0076714C">
        <w:rPr>
          <w:color w:val="000000" w:themeColor="text1"/>
        </w:rPr>
        <w:t>, 18(3), 112-120.</w:t>
      </w:r>
    </w:p>
    <w:p w14:paraId="38181D0E" w14:textId="77777777" w:rsidR="0076714C" w:rsidRPr="0076714C" w:rsidRDefault="0076714C" w:rsidP="0076714C">
      <w:pPr>
        <w:numPr>
          <w:ilvl w:val="0"/>
          <w:numId w:val="89"/>
        </w:numPr>
        <w:jc w:val="both"/>
        <w:rPr>
          <w:color w:val="000000" w:themeColor="text1"/>
        </w:rPr>
      </w:pPr>
      <w:r w:rsidRPr="0076714C">
        <w:rPr>
          <w:color w:val="000000" w:themeColor="text1"/>
        </w:rPr>
        <w:t xml:space="preserve">Leymann, H. (1996). </w:t>
      </w:r>
      <w:proofErr w:type="spellStart"/>
      <w:r w:rsidRPr="0076714C">
        <w:rPr>
          <w:color w:val="000000" w:themeColor="text1"/>
        </w:rPr>
        <w:t>The</w:t>
      </w:r>
      <w:proofErr w:type="spellEnd"/>
      <w:r w:rsidRPr="0076714C">
        <w:rPr>
          <w:color w:val="000000" w:themeColor="text1"/>
        </w:rPr>
        <w:t xml:space="preserve"> </w:t>
      </w:r>
      <w:proofErr w:type="spellStart"/>
      <w:r w:rsidRPr="0076714C">
        <w:rPr>
          <w:color w:val="000000" w:themeColor="text1"/>
        </w:rPr>
        <w:t>content</w:t>
      </w:r>
      <w:proofErr w:type="spellEnd"/>
      <w:r w:rsidRPr="0076714C">
        <w:rPr>
          <w:color w:val="000000" w:themeColor="text1"/>
        </w:rPr>
        <w:t xml:space="preserve"> and </w:t>
      </w:r>
      <w:proofErr w:type="spellStart"/>
      <w:r w:rsidRPr="0076714C">
        <w:rPr>
          <w:color w:val="000000" w:themeColor="text1"/>
        </w:rPr>
        <w:t>development</w:t>
      </w:r>
      <w:proofErr w:type="spellEnd"/>
      <w:r w:rsidRPr="0076714C">
        <w:rPr>
          <w:color w:val="000000" w:themeColor="text1"/>
        </w:rPr>
        <w:t xml:space="preserve"> </w:t>
      </w:r>
      <w:proofErr w:type="spellStart"/>
      <w:r w:rsidRPr="0076714C">
        <w:rPr>
          <w:color w:val="000000" w:themeColor="text1"/>
        </w:rPr>
        <w:t>of</w:t>
      </w:r>
      <w:proofErr w:type="spellEnd"/>
      <w:r w:rsidRPr="0076714C">
        <w:rPr>
          <w:color w:val="000000" w:themeColor="text1"/>
        </w:rPr>
        <w:t xml:space="preserve"> </w:t>
      </w:r>
      <w:proofErr w:type="spellStart"/>
      <w:proofErr w:type="gramStart"/>
      <w:r w:rsidRPr="0076714C">
        <w:rPr>
          <w:color w:val="000000" w:themeColor="text1"/>
        </w:rPr>
        <w:t>mobbing</w:t>
      </w:r>
      <w:proofErr w:type="spellEnd"/>
      <w:proofErr w:type="gramEnd"/>
      <w:r w:rsidRPr="0076714C">
        <w:rPr>
          <w:color w:val="000000" w:themeColor="text1"/>
        </w:rPr>
        <w:t xml:space="preserve"> at </w:t>
      </w:r>
      <w:proofErr w:type="spellStart"/>
      <w:r w:rsidRPr="0076714C">
        <w:rPr>
          <w:color w:val="000000" w:themeColor="text1"/>
        </w:rPr>
        <w:t>work</w:t>
      </w:r>
      <w:proofErr w:type="spellEnd"/>
      <w:r w:rsidRPr="0076714C">
        <w:rPr>
          <w:color w:val="000000" w:themeColor="text1"/>
        </w:rPr>
        <w:t xml:space="preserve">. </w:t>
      </w:r>
      <w:proofErr w:type="spellStart"/>
      <w:r w:rsidRPr="0076714C">
        <w:rPr>
          <w:i/>
          <w:color w:val="000000" w:themeColor="text1"/>
        </w:rPr>
        <w:t>European</w:t>
      </w:r>
      <w:proofErr w:type="spellEnd"/>
      <w:r w:rsidRPr="0076714C">
        <w:rPr>
          <w:i/>
          <w:color w:val="000000" w:themeColor="text1"/>
        </w:rPr>
        <w:t xml:space="preserve"> </w:t>
      </w:r>
      <w:proofErr w:type="spellStart"/>
      <w:r w:rsidRPr="0076714C">
        <w:rPr>
          <w:i/>
          <w:color w:val="000000" w:themeColor="text1"/>
        </w:rPr>
        <w:t>Journal</w:t>
      </w:r>
      <w:proofErr w:type="spellEnd"/>
      <w:r w:rsidRPr="0076714C">
        <w:rPr>
          <w:i/>
          <w:color w:val="000000" w:themeColor="text1"/>
        </w:rPr>
        <w:t xml:space="preserve"> </w:t>
      </w:r>
      <w:proofErr w:type="spellStart"/>
      <w:r w:rsidRPr="0076714C">
        <w:rPr>
          <w:i/>
          <w:color w:val="000000" w:themeColor="text1"/>
        </w:rPr>
        <w:t>of</w:t>
      </w:r>
      <w:proofErr w:type="spellEnd"/>
      <w:r w:rsidRPr="0076714C">
        <w:rPr>
          <w:i/>
          <w:color w:val="000000" w:themeColor="text1"/>
        </w:rPr>
        <w:t xml:space="preserve"> </w:t>
      </w:r>
      <w:proofErr w:type="spellStart"/>
      <w:r w:rsidRPr="0076714C">
        <w:rPr>
          <w:i/>
          <w:color w:val="000000" w:themeColor="text1"/>
        </w:rPr>
        <w:t>Work</w:t>
      </w:r>
      <w:proofErr w:type="spellEnd"/>
      <w:r w:rsidRPr="0076714C">
        <w:rPr>
          <w:i/>
          <w:color w:val="000000" w:themeColor="text1"/>
        </w:rPr>
        <w:t xml:space="preserve"> and </w:t>
      </w:r>
      <w:proofErr w:type="spellStart"/>
      <w:r w:rsidRPr="0076714C">
        <w:rPr>
          <w:i/>
          <w:color w:val="000000" w:themeColor="text1"/>
        </w:rPr>
        <w:t>Organizational</w:t>
      </w:r>
      <w:proofErr w:type="spellEnd"/>
      <w:r w:rsidRPr="0076714C">
        <w:rPr>
          <w:i/>
          <w:color w:val="000000" w:themeColor="text1"/>
        </w:rPr>
        <w:t xml:space="preserve"> </w:t>
      </w:r>
      <w:proofErr w:type="spellStart"/>
      <w:r w:rsidRPr="0076714C">
        <w:rPr>
          <w:i/>
          <w:color w:val="000000" w:themeColor="text1"/>
        </w:rPr>
        <w:t>Psychology</w:t>
      </w:r>
      <w:proofErr w:type="spellEnd"/>
      <w:r w:rsidRPr="0076714C">
        <w:rPr>
          <w:color w:val="000000" w:themeColor="text1"/>
        </w:rPr>
        <w:t>, 5(2), 165-184.</w:t>
      </w:r>
    </w:p>
    <w:p w14:paraId="101F7AF4" w14:textId="77777777" w:rsidR="0076714C" w:rsidRPr="0076714C" w:rsidRDefault="0076714C" w:rsidP="0076714C">
      <w:pPr>
        <w:numPr>
          <w:ilvl w:val="0"/>
          <w:numId w:val="89"/>
        </w:numPr>
        <w:jc w:val="both"/>
        <w:rPr>
          <w:color w:val="000000" w:themeColor="text1"/>
        </w:rPr>
      </w:pPr>
      <w:r w:rsidRPr="0076714C">
        <w:rPr>
          <w:color w:val="000000" w:themeColor="text1"/>
        </w:rPr>
        <w:t xml:space="preserve">Martínez, F., &amp; Ruiz, S. (2022). Estrategias de afrontamiento frente al acoso laboral en personal hospitalario. </w:t>
      </w:r>
      <w:r w:rsidRPr="0076714C">
        <w:rPr>
          <w:i/>
          <w:color w:val="000000" w:themeColor="text1"/>
        </w:rPr>
        <w:t>Revista de Psicología del Trabajo</w:t>
      </w:r>
      <w:r w:rsidRPr="0076714C">
        <w:rPr>
          <w:color w:val="000000" w:themeColor="text1"/>
        </w:rPr>
        <w:t>, 14(1), 45-53.</w:t>
      </w:r>
    </w:p>
    <w:p w14:paraId="22BCA674" w14:textId="77777777" w:rsidR="0076714C" w:rsidRPr="0076714C" w:rsidRDefault="0076714C" w:rsidP="0076714C">
      <w:pPr>
        <w:numPr>
          <w:ilvl w:val="0"/>
          <w:numId w:val="89"/>
        </w:numPr>
        <w:jc w:val="both"/>
        <w:rPr>
          <w:color w:val="000000" w:themeColor="text1"/>
        </w:rPr>
      </w:pPr>
      <w:r w:rsidRPr="0076714C">
        <w:rPr>
          <w:color w:val="000000" w:themeColor="text1"/>
        </w:rPr>
        <w:t xml:space="preserve">Ramírez, J., &amp; Torres, L. (2019). Cultura organizacional y acoso laboral en hospitales públicos. </w:t>
      </w:r>
      <w:r w:rsidRPr="0076714C">
        <w:rPr>
          <w:i/>
          <w:color w:val="000000" w:themeColor="text1"/>
        </w:rPr>
        <w:t>Salud y Sociedad</w:t>
      </w:r>
      <w:r w:rsidRPr="0076714C">
        <w:rPr>
          <w:color w:val="000000" w:themeColor="text1"/>
        </w:rPr>
        <w:t>, 10(2), 55-63.</w:t>
      </w:r>
    </w:p>
    <w:p w14:paraId="3A4A7261" w14:textId="77777777" w:rsidR="0076714C" w:rsidRPr="0076714C" w:rsidRDefault="0076714C" w:rsidP="0076714C">
      <w:pPr>
        <w:numPr>
          <w:ilvl w:val="0"/>
          <w:numId w:val="89"/>
        </w:numPr>
        <w:jc w:val="both"/>
        <w:rPr>
          <w:color w:val="000000" w:themeColor="text1"/>
        </w:rPr>
      </w:pPr>
      <w:r w:rsidRPr="0076714C">
        <w:rPr>
          <w:color w:val="000000" w:themeColor="text1"/>
        </w:rPr>
        <w:t xml:space="preserve">Sánchez, P., Gómez, R., &amp; Fernández, L. (2021). Afrontamiento del acoso laboral: estudio en profesionales de salud. </w:t>
      </w:r>
      <w:proofErr w:type="spellStart"/>
      <w:r w:rsidRPr="0076714C">
        <w:rPr>
          <w:i/>
          <w:color w:val="000000" w:themeColor="text1"/>
        </w:rPr>
        <w:t>Journal</w:t>
      </w:r>
      <w:proofErr w:type="spellEnd"/>
      <w:r w:rsidRPr="0076714C">
        <w:rPr>
          <w:i/>
          <w:color w:val="000000" w:themeColor="text1"/>
        </w:rPr>
        <w:t xml:space="preserve"> </w:t>
      </w:r>
      <w:proofErr w:type="spellStart"/>
      <w:r w:rsidRPr="0076714C">
        <w:rPr>
          <w:i/>
          <w:color w:val="000000" w:themeColor="text1"/>
        </w:rPr>
        <w:t>of</w:t>
      </w:r>
      <w:proofErr w:type="spellEnd"/>
      <w:r w:rsidRPr="0076714C">
        <w:rPr>
          <w:i/>
          <w:color w:val="000000" w:themeColor="text1"/>
        </w:rPr>
        <w:t xml:space="preserve"> </w:t>
      </w:r>
      <w:proofErr w:type="spellStart"/>
      <w:r w:rsidRPr="0076714C">
        <w:rPr>
          <w:i/>
          <w:color w:val="000000" w:themeColor="text1"/>
        </w:rPr>
        <w:t>Occupational</w:t>
      </w:r>
      <w:proofErr w:type="spellEnd"/>
      <w:r w:rsidRPr="0076714C">
        <w:rPr>
          <w:i/>
          <w:color w:val="000000" w:themeColor="text1"/>
        </w:rPr>
        <w:t xml:space="preserve"> </w:t>
      </w:r>
      <w:proofErr w:type="spellStart"/>
      <w:r w:rsidRPr="0076714C">
        <w:rPr>
          <w:i/>
          <w:color w:val="000000" w:themeColor="text1"/>
        </w:rPr>
        <w:t>Health</w:t>
      </w:r>
      <w:proofErr w:type="spellEnd"/>
      <w:r w:rsidRPr="0076714C">
        <w:rPr>
          <w:i/>
          <w:color w:val="000000" w:themeColor="text1"/>
        </w:rPr>
        <w:t xml:space="preserve"> </w:t>
      </w:r>
      <w:proofErr w:type="spellStart"/>
      <w:r w:rsidRPr="0076714C">
        <w:rPr>
          <w:i/>
          <w:color w:val="000000" w:themeColor="text1"/>
        </w:rPr>
        <w:t>Psychology</w:t>
      </w:r>
      <w:proofErr w:type="spellEnd"/>
      <w:r w:rsidRPr="0076714C">
        <w:rPr>
          <w:color w:val="000000" w:themeColor="text1"/>
        </w:rPr>
        <w:t>, 26(4), 278-286.</w:t>
      </w:r>
    </w:p>
    <w:p w14:paraId="6BF48DCB" w14:textId="77777777" w:rsidR="0076714C" w:rsidRDefault="0076714C" w:rsidP="00812222">
      <w:pPr>
        <w:jc w:val="both"/>
        <w:rPr>
          <w:color w:val="000000" w:themeColor="text1"/>
        </w:rPr>
      </w:pPr>
    </w:p>
    <w:p w14:paraId="7D2A9948" w14:textId="77777777" w:rsidR="00AB480C" w:rsidRDefault="00AB480C" w:rsidP="00812222">
      <w:pPr>
        <w:jc w:val="both"/>
        <w:rPr>
          <w:color w:val="000000" w:themeColor="text1"/>
        </w:rPr>
      </w:pPr>
    </w:p>
    <w:p w14:paraId="5B55DBD7" w14:textId="77777777" w:rsidR="00AB480C" w:rsidRDefault="00AB480C" w:rsidP="00812222">
      <w:pPr>
        <w:jc w:val="both"/>
        <w:rPr>
          <w:color w:val="000000" w:themeColor="text1"/>
        </w:rPr>
      </w:pPr>
    </w:p>
    <w:p w14:paraId="2A8A05F0" w14:textId="77777777" w:rsidR="00AB480C" w:rsidRDefault="00AB480C" w:rsidP="00812222">
      <w:pPr>
        <w:jc w:val="both"/>
        <w:rPr>
          <w:color w:val="000000" w:themeColor="text1"/>
        </w:rPr>
      </w:pPr>
    </w:p>
    <w:p w14:paraId="41D058DD" w14:textId="77777777" w:rsidR="00AB480C" w:rsidRDefault="00AB480C" w:rsidP="00812222">
      <w:pPr>
        <w:jc w:val="both"/>
        <w:rPr>
          <w:color w:val="000000" w:themeColor="text1"/>
        </w:rPr>
      </w:pPr>
    </w:p>
    <w:p w14:paraId="70674CB8" w14:textId="77777777" w:rsidR="00AB480C" w:rsidRDefault="00AB480C" w:rsidP="00812222">
      <w:pPr>
        <w:jc w:val="both"/>
        <w:rPr>
          <w:color w:val="000000" w:themeColor="text1"/>
        </w:rPr>
      </w:pPr>
    </w:p>
    <w:p w14:paraId="375EAAE6" w14:textId="77777777" w:rsidR="00AB480C" w:rsidRDefault="00AB480C" w:rsidP="00812222">
      <w:pPr>
        <w:jc w:val="both"/>
        <w:rPr>
          <w:color w:val="000000" w:themeColor="text1"/>
        </w:rPr>
      </w:pPr>
    </w:p>
    <w:p w14:paraId="343BFA76" w14:textId="77777777" w:rsidR="00AB480C" w:rsidRDefault="00AB480C" w:rsidP="00812222">
      <w:pPr>
        <w:jc w:val="both"/>
        <w:rPr>
          <w:color w:val="000000" w:themeColor="text1"/>
        </w:rPr>
      </w:pPr>
    </w:p>
    <w:p w14:paraId="49B4B5FE" w14:textId="77777777" w:rsidR="00AB480C" w:rsidRDefault="00AB480C" w:rsidP="00812222">
      <w:pPr>
        <w:jc w:val="both"/>
        <w:rPr>
          <w:color w:val="000000" w:themeColor="text1"/>
        </w:rPr>
      </w:pPr>
    </w:p>
    <w:p w14:paraId="5EC3C9B9" w14:textId="77777777" w:rsidR="00AB480C" w:rsidRDefault="00AB480C" w:rsidP="00812222">
      <w:pPr>
        <w:jc w:val="both"/>
        <w:rPr>
          <w:color w:val="000000" w:themeColor="text1"/>
        </w:rPr>
      </w:pPr>
    </w:p>
    <w:p w14:paraId="6B22FA5A" w14:textId="77777777" w:rsidR="00AB480C" w:rsidRDefault="00AB480C" w:rsidP="00812222">
      <w:pPr>
        <w:jc w:val="both"/>
        <w:rPr>
          <w:color w:val="000000" w:themeColor="text1"/>
        </w:rPr>
      </w:pPr>
    </w:p>
    <w:p w14:paraId="593E9F4D" w14:textId="77777777" w:rsidR="00AB480C" w:rsidRDefault="00AB480C" w:rsidP="00812222">
      <w:pPr>
        <w:jc w:val="both"/>
        <w:rPr>
          <w:color w:val="000000" w:themeColor="text1"/>
        </w:rPr>
      </w:pPr>
    </w:p>
    <w:p w14:paraId="0141DFFD" w14:textId="77777777" w:rsidR="00AB480C" w:rsidRDefault="00AB480C" w:rsidP="00812222">
      <w:pPr>
        <w:jc w:val="both"/>
        <w:rPr>
          <w:color w:val="000000" w:themeColor="text1"/>
        </w:rPr>
      </w:pPr>
    </w:p>
    <w:p w14:paraId="46E1D6C9" w14:textId="77777777" w:rsidR="00AB480C" w:rsidRPr="00AB480C" w:rsidRDefault="00AB480C" w:rsidP="00AB480C">
      <w:pPr>
        <w:jc w:val="both"/>
        <w:rPr>
          <w:color w:val="000000" w:themeColor="text1"/>
        </w:rPr>
      </w:pPr>
      <w:r w:rsidRPr="00AB480C">
        <w:rPr>
          <w:b/>
          <w:color w:val="000000" w:themeColor="text1"/>
          <w:u w:val="single"/>
        </w:rPr>
        <w:t>EL AYUDANTE DE SERVICIOS COMO PARTE DEL EQUIPO</w:t>
      </w:r>
    </w:p>
    <w:p w14:paraId="60F9AE64" w14:textId="77777777" w:rsidR="00AB480C" w:rsidRPr="00AB480C" w:rsidRDefault="00AB480C" w:rsidP="00AB480C">
      <w:pPr>
        <w:jc w:val="both"/>
        <w:rPr>
          <w:color w:val="000000" w:themeColor="text1"/>
        </w:rPr>
      </w:pPr>
      <w:r w:rsidRPr="00AB480C">
        <w:rPr>
          <w:b/>
          <w:color w:val="000000" w:themeColor="text1"/>
          <w:u w:val="single"/>
        </w:rPr>
        <w:t>MULTIDISCIPLINAR: ANÁLISIS DE SU CONTRIBUCIÓN</w:t>
      </w:r>
    </w:p>
    <w:p w14:paraId="65A41635" w14:textId="77777777" w:rsidR="00AB480C" w:rsidRPr="00AB480C" w:rsidRDefault="00AB480C" w:rsidP="00AB480C">
      <w:pPr>
        <w:jc w:val="both"/>
        <w:rPr>
          <w:color w:val="000000" w:themeColor="text1"/>
        </w:rPr>
      </w:pPr>
      <w:r w:rsidRPr="00AB480C">
        <w:rPr>
          <w:b/>
          <w:color w:val="000000" w:themeColor="text1"/>
          <w:u w:val="single"/>
        </w:rPr>
        <w:t>LOGÍSTICA</w:t>
      </w:r>
    </w:p>
    <w:p w14:paraId="62F4CDF6" w14:textId="77777777" w:rsidR="00AB480C" w:rsidRPr="00AB480C" w:rsidRDefault="00AB480C" w:rsidP="00AB480C">
      <w:pPr>
        <w:jc w:val="both"/>
        <w:rPr>
          <w:color w:val="000000" w:themeColor="text1"/>
        </w:rPr>
      </w:pPr>
      <w:r w:rsidRPr="00AB480C">
        <w:rPr>
          <w:color w:val="000000" w:themeColor="text1"/>
        </w:rPr>
        <w:t xml:space="preserve">En el entorno hospitalario, la atención sanitaria no se limita al personal médico y de enfermería. La calidad asistencial depende también del trabajo conjunto de un equipo multidisciplinar que incluye a profesionales no sanitarios, entre ellos el </w:t>
      </w:r>
      <w:r w:rsidRPr="00AB480C">
        <w:rPr>
          <w:b/>
          <w:color w:val="000000" w:themeColor="text1"/>
        </w:rPr>
        <w:t>ayudante de servicios</w:t>
      </w:r>
      <w:r w:rsidRPr="00AB480C">
        <w:rPr>
          <w:color w:val="000000" w:themeColor="text1"/>
        </w:rPr>
        <w:t xml:space="preserve">, cuya labor logística es esencial para el funcionamiento diario de los centros. Este artículo analiza la contribución del ayudante de servicios como parte activa del equipo multidisciplinar, con especial énfasis en su papel logístico y operativo. </w:t>
      </w:r>
    </w:p>
    <w:p w14:paraId="648E46FC" w14:textId="77777777" w:rsidR="00AB480C" w:rsidRPr="00AB480C" w:rsidRDefault="00AB480C" w:rsidP="00AB480C">
      <w:pPr>
        <w:jc w:val="both"/>
        <w:rPr>
          <w:b/>
          <w:color w:val="000000" w:themeColor="text1"/>
        </w:rPr>
      </w:pPr>
      <w:r w:rsidRPr="00AB480C">
        <w:rPr>
          <w:b/>
          <w:color w:val="000000" w:themeColor="text1"/>
        </w:rPr>
        <w:t>INTRODUCCIÓN</w:t>
      </w:r>
    </w:p>
    <w:p w14:paraId="41460B9C" w14:textId="77777777" w:rsidR="00AB480C" w:rsidRPr="00AB480C" w:rsidRDefault="00AB480C" w:rsidP="00AB480C">
      <w:pPr>
        <w:jc w:val="both"/>
        <w:rPr>
          <w:color w:val="000000" w:themeColor="text1"/>
        </w:rPr>
      </w:pPr>
      <w:r w:rsidRPr="00AB480C">
        <w:rPr>
          <w:color w:val="000000" w:themeColor="text1"/>
        </w:rPr>
        <w:t xml:space="preserve"> Los equipos multidisciplinares en ámbitos como sanidad, servicios sociales o residencias de mayores integran profesionales con distintas competencias: médicos, enfermeros, trabajadores sociales, auxiliares, etc. En estos equipos, el llamado </w:t>
      </w:r>
      <w:r w:rsidRPr="00AB480C">
        <w:rPr>
          <w:b/>
          <w:color w:val="000000" w:themeColor="text1"/>
        </w:rPr>
        <w:t>ayudante de servicios</w:t>
      </w:r>
      <w:r w:rsidRPr="00AB480C">
        <w:rPr>
          <w:color w:val="000000" w:themeColor="text1"/>
        </w:rPr>
        <w:t xml:space="preserve"> (también llamado auxiliar de servicios generales, ayudante de mantenimiento, apoyos logísticos, etc.) realiza tareas que suelen considerarse de soporte, pero que tienen un impacto notable en la eficiencia y efectividad del conjunto del equipo. Este artículo analiza la contribución logística del ayudante de servicios, sus funciones, retos, valor añadido y recomendaciones para optimizar su integración. </w:t>
      </w:r>
    </w:p>
    <w:p w14:paraId="37384640" w14:textId="77777777" w:rsidR="00AB480C" w:rsidRPr="00AB480C" w:rsidRDefault="00AB480C" w:rsidP="00AB480C">
      <w:pPr>
        <w:jc w:val="both"/>
        <w:rPr>
          <w:b/>
          <w:color w:val="000000" w:themeColor="text1"/>
        </w:rPr>
      </w:pPr>
      <w:r w:rsidRPr="00AB480C">
        <w:rPr>
          <w:b/>
          <w:color w:val="000000" w:themeColor="text1"/>
        </w:rPr>
        <w:t>FUNCIONES DEL AYUDANTE DE SERVICIOS</w:t>
      </w:r>
    </w:p>
    <w:p w14:paraId="04EBD248" w14:textId="77777777" w:rsidR="00AB480C" w:rsidRPr="00AB480C" w:rsidRDefault="00AB480C" w:rsidP="00AB480C">
      <w:pPr>
        <w:jc w:val="both"/>
        <w:rPr>
          <w:color w:val="000000" w:themeColor="text1"/>
        </w:rPr>
      </w:pPr>
      <w:r w:rsidRPr="00AB480C">
        <w:rPr>
          <w:color w:val="000000" w:themeColor="text1"/>
        </w:rPr>
        <w:t>Las funciones específicas del ayudante de servicios varían según el centro, organización o normativa, pero suelen incluir:</w:t>
      </w:r>
    </w:p>
    <w:p w14:paraId="65EEBD24" w14:textId="77777777" w:rsidR="00AB480C" w:rsidRPr="00AB480C" w:rsidRDefault="00AB480C" w:rsidP="00AB480C">
      <w:pPr>
        <w:numPr>
          <w:ilvl w:val="0"/>
          <w:numId w:val="90"/>
        </w:numPr>
        <w:jc w:val="both"/>
        <w:rPr>
          <w:color w:val="000000" w:themeColor="text1"/>
        </w:rPr>
      </w:pPr>
      <w:r w:rsidRPr="00AB480C">
        <w:rPr>
          <w:color w:val="000000" w:themeColor="text1"/>
        </w:rPr>
        <w:t>Transporte interno de materiales, suministros, equipos médicos, lavandería, alimentos.</w:t>
      </w:r>
    </w:p>
    <w:p w14:paraId="12DAF5A2" w14:textId="77777777" w:rsidR="00AB480C" w:rsidRPr="00AB480C" w:rsidRDefault="00AB480C" w:rsidP="00AB480C">
      <w:pPr>
        <w:numPr>
          <w:ilvl w:val="0"/>
          <w:numId w:val="90"/>
        </w:numPr>
        <w:jc w:val="both"/>
        <w:rPr>
          <w:color w:val="000000" w:themeColor="text1"/>
        </w:rPr>
      </w:pPr>
      <w:r w:rsidRPr="00AB480C">
        <w:rPr>
          <w:color w:val="000000" w:themeColor="text1"/>
        </w:rPr>
        <w:t xml:space="preserve">Mantenimiento de la limpieza y desinfección de espacios comunes y áreas críticas, lo que permite que el resto de </w:t>
      </w:r>
      <w:proofErr w:type="gramStart"/>
      <w:r w:rsidRPr="00AB480C">
        <w:rPr>
          <w:color w:val="000000" w:themeColor="text1"/>
        </w:rPr>
        <w:t>profesionales</w:t>
      </w:r>
      <w:proofErr w:type="gramEnd"/>
      <w:r w:rsidRPr="00AB480C">
        <w:rPr>
          <w:color w:val="000000" w:themeColor="text1"/>
        </w:rPr>
        <w:t xml:space="preserve"> trabajen en condiciones apropiadas.</w:t>
      </w:r>
    </w:p>
    <w:p w14:paraId="750DFC60" w14:textId="77777777" w:rsidR="00AB480C" w:rsidRPr="00AB480C" w:rsidRDefault="00AB480C" w:rsidP="00AB480C">
      <w:pPr>
        <w:numPr>
          <w:ilvl w:val="0"/>
          <w:numId w:val="90"/>
        </w:numPr>
        <w:jc w:val="both"/>
        <w:rPr>
          <w:color w:val="000000" w:themeColor="text1"/>
        </w:rPr>
      </w:pPr>
      <w:r w:rsidRPr="00AB480C">
        <w:rPr>
          <w:color w:val="000000" w:themeColor="text1"/>
        </w:rPr>
        <w:t>Apoyo en la preparación de salas, traslado de pacientes (cuando no se requiera personal clínico), montaje de equipos auxiliares.</w:t>
      </w:r>
    </w:p>
    <w:p w14:paraId="3497D561" w14:textId="77777777" w:rsidR="00AB480C" w:rsidRPr="00AB480C" w:rsidRDefault="00AB480C" w:rsidP="00AB480C">
      <w:pPr>
        <w:numPr>
          <w:ilvl w:val="0"/>
          <w:numId w:val="90"/>
        </w:numPr>
        <w:jc w:val="both"/>
        <w:rPr>
          <w:color w:val="000000" w:themeColor="text1"/>
        </w:rPr>
      </w:pPr>
      <w:r w:rsidRPr="00AB480C">
        <w:rPr>
          <w:color w:val="000000" w:themeColor="text1"/>
        </w:rPr>
        <w:t>Gestión básica de inventarios pequeños o reposición de consumibles, localización del material necesario.</w:t>
      </w:r>
    </w:p>
    <w:p w14:paraId="3FE1B04C" w14:textId="77777777" w:rsidR="00AB480C" w:rsidRPr="00AB480C" w:rsidRDefault="00AB480C" w:rsidP="00AB480C">
      <w:pPr>
        <w:numPr>
          <w:ilvl w:val="0"/>
          <w:numId w:val="90"/>
        </w:numPr>
        <w:jc w:val="both"/>
        <w:rPr>
          <w:color w:val="000000" w:themeColor="text1"/>
        </w:rPr>
      </w:pPr>
      <w:r w:rsidRPr="00AB480C">
        <w:rPr>
          <w:color w:val="000000" w:themeColor="text1"/>
        </w:rPr>
        <w:t>Coordinación con otros servicios logísticos mayores (almacén, almacenes centrales, servicios de reposición), siguiendo instrucciones del equipo de gestión o supervisor/a. Estas funciones le permiten al ayudante de servicios servir de “puente” logístico entre los suministros/logística institucional y el personal clínico o asistencial.</w:t>
      </w:r>
    </w:p>
    <w:p w14:paraId="50352714" w14:textId="77777777" w:rsidR="00AB480C" w:rsidRPr="00AB480C" w:rsidRDefault="00AB480C" w:rsidP="00AB480C">
      <w:pPr>
        <w:jc w:val="both"/>
        <w:rPr>
          <w:b/>
          <w:color w:val="000000" w:themeColor="text1"/>
        </w:rPr>
      </w:pPr>
      <w:r w:rsidRPr="00AB480C">
        <w:rPr>
          <w:b/>
          <w:color w:val="000000" w:themeColor="text1"/>
        </w:rPr>
        <w:t>CONTRIBUCIÓN LOGÍSTICA AL TRABAJO DEL EQUIPO MULTIDISCIPLINAR</w:t>
      </w:r>
    </w:p>
    <w:p w14:paraId="22291172" w14:textId="77777777" w:rsidR="00AB480C" w:rsidRPr="00AB480C" w:rsidRDefault="00AB480C" w:rsidP="00AB480C">
      <w:pPr>
        <w:numPr>
          <w:ilvl w:val="0"/>
          <w:numId w:val="91"/>
        </w:numPr>
        <w:jc w:val="both"/>
        <w:rPr>
          <w:color w:val="000000" w:themeColor="text1"/>
        </w:rPr>
      </w:pPr>
      <w:r w:rsidRPr="00AB480C">
        <w:rPr>
          <w:color w:val="000000" w:themeColor="text1"/>
        </w:rPr>
        <w:t xml:space="preserve">Agilidad operativa: Al encargarse de tareas rutinarias de soporte, permite que los profesionales especializados (enfermería, trabajo social, salud, etc.) </w:t>
      </w:r>
      <w:r w:rsidRPr="00AB480C">
        <w:rPr>
          <w:color w:val="000000" w:themeColor="text1"/>
        </w:rPr>
        <w:lastRenderedPageBreak/>
        <w:t>concentren sus esfuerzos en actividades que requieren su cualificación específica, lo que mejora la respuesta global del equipo.</w:t>
      </w:r>
    </w:p>
    <w:p w14:paraId="1C8EFA77" w14:textId="77777777" w:rsidR="00AB480C" w:rsidRPr="00AB480C" w:rsidRDefault="00AB480C" w:rsidP="00AB480C">
      <w:pPr>
        <w:numPr>
          <w:ilvl w:val="0"/>
          <w:numId w:val="91"/>
        </w:numPr>
        <w:jc w:val="both"/>
        <w:rPr>
          <w:color w:val="000000" w:themeColor="text1"/>
        </w:rPr>
      </w:pPr>
      <w:r w:rsidRPr="00AB480C">
        <w:rPr>
          <w:color w:val="000000" w:themeColor="text1"/>
        </w:rPr>
        <w:t>Continuidad asistencial: La logística interna (mantenimiento, limpieza, disponibilidad de insumos) es clave para evitar interrupciones en los procesos clínicos o sociales, lo que redunda en una atención más segura y coherente.</w:t>
      </w:r>
    </w:p>
    <w:p w14:paraId="342B559D" w14:textId="77777777" w:rsidR="00AB480C" w:rsidRPr="00AB480C" w:rsidRDefault="00AB480C" w:rsidP="00AB480C">
      <w:pPr>
        <w:numPr>
          <w:ilvl w:val="0"/>
          <w:numId w:val="91"/>
        </w:numPr>
        <w:jc w:val="both"/>
        <w:rPr>
          <w:color w:val="000000" w:themeColor="text1"/>
        </w:rPr>
      </w:pPr>
      <w:r w:rsidRPr="00AB480C">
        <w:rPr>
          <w:color w:val="000000" w:themeColor="text1"/>
        </w:rPr>
        <w:t>Prevención de riesgos: La higiene, la limpieza, el mantenimiento del espacio físico reducen infecciones, accidentes y otros riesgos; la correcta gestión de los recursos materiales evita escasez en momentos críticos.</w:t>
      </w:r>
    </w:p>
    <w:p w14:paraId="7D802C37" w14:textId="77777777" w:rsidR="00AB480C" w:rsidRPr="00AB480C" w:rsidRDefault="00AB480C" w:rsidP="00AB480C">
      <w:pPr>
        <w:numPr>
          <w:ilvl w:val="0"/>
          <w:numId w:val="91"/>
        </w:numPr>
        <w:jc w:val="both"/>
        <w:rPr>
          <w:color w:val="000000" w:themeColor="text1"/>
        </w:rPr>
      </w:pPr>
      <w:r w:rsidRPr="00AB480C">
        <w:rPr>
          <w:color w:val="000000" w:themeColor="text1"/>
        </w:rPr>
        <w:t>Costos y eficiencia: Una buena gestión logística contribuye a usar mejor los materiales, evitar pérdidas, reducir tiempos de espera, y optimizar los recursos humanos. Aunque el ayudante de servicios es un rol de apoyo con menor coste, su contribución puede generar ahorros indirectos (menos errores, menos reprocesos).</w:t>
      </w:r>
    </w:p>
    <w:p w14:paraId="392D456C" w14:textId="77777777" w:rsidR="00AB480C" w:rsidRPr="00AB480C" w:rsidRDefault="00AB480C" w:rsidP="00AB480C">
      <w:pPr>
        <w:numPr>
          <w:ilvl w:val="0"/>
          <w:numId w:val="91"/>
        </w:numPr>
        <w:jc w:val="both"/>
        <w:rPr>
          <w:color w:val="000000" w:themeColor="text1"/>
        </w:rPr>
      </w:pPr>
      <w:r w:rsidRPr="00AB480C">
        <w:rPr>
          <w:color w:val="000000" w:themeColor="text1"/>
        </w:rPr>
        <w:t>Soporte en situaciones de crisis: En emergencias o catástrofes, su papel es determinante para movilizar materiales, preparar espacios, facilitar la logística de atención rápida. La logística sanitaria como disciplina pone de relieve la importancia del soporte logístico interno como parte de la resiliencia del sistema.</w:t>
      </w:r>
    </w:p>
    <w:p w14:paraId="18CD1B6D" w14:textId="77777777" w:rsidR="00AB480C" w:rsidRPr="00AB480C" w:rsidRDefault="00AB480C" w:rsidP="00AB480C">
      <w:pPr>
        <w:jc w:val="both"/>
        <w:rPr>
          <w:b/>
          <w:color w:val="000000" w:themeColor="text1"/>
        </w:rPr>
      </w:pPr>
      <w:r w:rsidRPr="00AB480C">
        <w:rPr>
          <w:b/>
          <w:color w:val="000000" w:themeColor="text1"/>
        </w:rPr>
        <w:t>RETOS Y BARRERAS</w:t>
      </w:r>
    </w:p>
    <w:p w14:paraId="0FA1DA40" w14:textId="77777777" w:rsidR="00AB480C" w:rsidRPr="00AB480C" w:rsidRDefault="00AB480C" w:rsidP="00AB480C">
      <w:pPr>
        <w:numPr>
          <w:ilvl w:val="0"/>
          <w:numId w:val="92"/>
        </w:numPr>
        <w:jc w:val="both"/>
        <w:rPr>
          <w:color w:val="000000" w:themeColor="text1"/>
        </w:rPr>
      </w:pPr>
      <w:r w:rsidRPr="00AB480C">
        <w:rPr>
          <w:b/>
          <w:color w:val="000000" w:themeColor="text1"/>
        </w:rPr>
        <w:t>Reconocimiento institucional</w:t>
      </w:r>
      <w:r w:rsidRPr="00AB480C">
        <w:rPr>
          <w:color w:val="000000" w:themeColor="text1"/>
        </w:rPr>
        <w:t>: Muchas veces no se reconoce formalmente la función logística del ayudante dentro del equipo. No existen líneas claras de responsabilidad ni competencias definidas, lo que lleva a ambigüedad en quién hace qué.</w:t>
      </w:r>
    </w:p>
    <w:p w14:paraId="4F3E7ED3" w14:textId="77777777" w:rsidR="00AB480C" w:rsidRPr="00AB480C" w:rsidRDefault="00AB480C" w:rsidP="00AB480C">
      <w:pPr>
        <w:numPr>
          <w:ilvl w:val="0"/>
          <w:numId w:val="92"/>
        </w:numPr>
        <w:jc w:val="both"/>
        <w:rPr>
          <w:color w:val="000000" w:themeColor="text1"/>
        </w:rPr>
      </w:pPr>
      <w:r w:rsidRPr="00AB480C">
        <w:rPr>
          <w:b/>
          <w:color w:val="000000" w:themeColor="text1"/>
        </w:rPr>
        <w:t>Formación insuficiente</w:t>
      </w:r>
      <w:r w:rsidRPr="00AB480C">
        <w:rPr>
          <w:color w:val="000000" w:themeColor="text1"/>
        </w:rPr>
        <w:t>: Aunque no se requiere una titulación especializada alta, la falta de formación específica en logística sanitaria, prevención de riesgos laborales, manejo de materiales biológicos, etc., puede afectar calidad y seguridad.</w:t>
      </w:r>
    </w:p>
    <w:p w14:paraId="2B94399F" w14:textId="77777777" w:rsidR="00AB480C" w:rsidRPr="00AB480C" w:rsidRDefault="00AB480C" w:rsidP="00AB480C">
      <w:pPr>
        <w:numPr>
          <w:ilvl w:val="0"/>
          <w:numId w:val="92"/>
        </w:numPr>
        <w:jc w:val="both"/>
        <w:rPr>
          <w:color w:val="000000" w:themeColor="text1"/>
        </w:rPr>
      </w:pPr>
      <w:r w:rsidRPr="00AB480C">
        <w:rPr>
          <w:b/>
          <w:color w:val="000000" w:themeColor="text1"/>
        </w:rPr>
        <w:t>Comunicación y coordinación</w:t>
      </w:r>
      <w:r w:rsidRPr="00AB480C">
        <w:rPr>
          <w:color w:val="000000" w:themeColor="text1"/>
        </w:rPr>
        <w:t>: Para operar eficientemente, el ayudante debe coordinar con múltiples roles: enfermería, limpieza especializada, almacén, etc. Una mala delimitación de roles puede generar duplicidades, confusión o ineficiencias.</w:t>
      </w:r>
    </w:p>
    <w:p w14:paraId="707361D9" w14:textId="77777777" w:rsidR="00AB480C" w:rsidRPr="00AB480C" w:rsidRDefault="00AB480C" w:rsidP="00AB480C">
      <w:pPr>
        <w:numPr>
          <w:ilvl w:val="0"/>
          <w:numId w:val="92"/>
        </w:numPr>
        <w:jc w:val="both"/>
        <w:rPr>
          <w:color w:val="000000" w:themeColor="text1"/>
        </w:rPr>
      </w:pPr>
      <w:r w:rsidRPr="00AB480C">
        <w:rPr>
          <w:b/>
          <w:color w:val="000000" w:themeColor="text1"/>
        </w:rPr>
        <w:t>Sobrecarga y condiciones laborales</w:t>
      </w:r>
      <w:r w:rsidRPr="00AB480C">
        <w:rPr>
          <w:color w:val="000000" w:themeColor="text1"/>
        </w:rPr>
        <w:t>: En muchas ocasiones se asignan tareas de apoyo logístico además de limpieza, mantenimiento y otros sin suficiente personal. Esto puede llevar a fatiga, errores o fallos logísticos.</w:t>
      </w:r>
    </w:p>
    <w:p w14:paraId="157DC0EA" w14:textId="77777777" w:rsidR="00AB480C" w:rsidRPr="00AB480C" w:rsidRDefault="00AB480C" w:rsidP="00AB480C">
      <w:pPr>
        <w:jc w:val="both"/>
        <w:rPr>
          <w:b/>
          <w:color w:val="000000" w:themeColor="text1"/>
        </w:rPr>
      </w:pPr>
      <w:r w:rsidRPr="00AB480C">
        <w:rPr>
          <w:b/>
          <w:color w:val="000000" w:themeColor="text1"/>
        </w:rPr>
        <w:t>RECOMENDACIONES</w:t>
      </w:r>
    </w:p>
    <w:p w14:paraId="145E86E2" w14:textId="77777777" w:rsidR="00AB480C" w:rsidRPr="00AB480C" w:rsidRDefault="00AB480C" w:rsidP="00AB480C">
      <w:pPr>
        <w:numPr>
          <w:ilvl w:val="0"/>
          <w:numId w:val="93"/>
        </w:numPr>
        <w:jc w:val="both"/>
        <w:rPr>
          <w:color w:val="000000" w:themeColor="text1"/>
        </w:rPr>
      </w:pPr>
      <w:r w:rsidRPr="00AB480C">
        <w:rPr>
          <w:b/>
          <w:color w:val="000000" w:themeColor="text1"/>
        </w:rPr>
        <w:t>Definir competencias y funciones claras</w:t>
      </w:r>
      <w:r w:rsidRPr="00AB480C">
        <w:rPr>
          <w:color w:val="000000" w:themeColor="text1"/>
        </w:rPr>
        <w:t xml:space="preserve"> en los organigramas del equipo, con protocolos que especifiquen las tareas logísticas del ayudante.</w:t>
      </w:r>
    </w:p>
    <w:p w14:paraId="09695695" w14:textId="77777777" w:rsidR="00AB480C" w:rsidRPr="00AB480C" w:rsidRDefault="00AB480C" w:rsidP="00AB480C">
      <w:pPr>
        <w:numPr>
          <w:ilvl w:val="0"/>
          <w:numId w:val="93"/>
        </w:numPr>
        <w:jc w:val="both"/>
        <w:rPr>
          <w:color w:val="000000" w:themeColor="text1"/>
        </w:rPr>
      </w:pPr>
      <w:r w:rsidRPr="00AB480C">
        <w:rPr>
          <w:b/>
          <w:color w:val="000000" w:themeColor="text1"/>
        </w:rPr>
        <w:t>Formación continua específica</w:t>
      </w:r>
      <w:r w:rsidRPr="00AB480C">
        <w:rPr>
          <w:color w:val="000000" w:themeColor="text1"/>
        </w:rPr>
        <w:t xml:space="preserve">, por </w:t>
      </w:r>
      <w:proofErr w:type="gramStart"/>
      <w:r w:rsidRPr="00AB480C">
        <w:rPr>
          <w:color w:val="000000" w:themeColor="text1"/>
        </w:rPr>
        <w:t>ejemplo</w:t>
      </w:r>
      <w:proofErr w:type="gramEnd"/>
      <w:r w:rsidRPr="00AB480C">
        <w:rPr>
          <w:color w:val="000000" w:themeColor="text1"/>
        </w:rPr>
        <w:t xml:space="preserve"> en logística sanitaria, higiene, movilidad de pacientes, uso seguro de transporte interno, gestión de materiales, etc.</w:t>
      </w:r>
    </w:p>
    <w:p w14:paraId="292B5ABC" w14:textId="77777777" w:rsidR="00AB480C" w:rsidRPr="00AB480C" w:rsidRDefault="00AB480C" w:rsidP="00AB480C">
      <w:pPr>
        <w:numPr>
          <w:ilvl w:val="0"/>
          <w:numId w:val="93"/>
        </w:numPr>
        <w:jc w:val="both"/>
        <w:rPr>
          <w:color w:val="000000" w:themeColor="text1"/>
        </w:rPr>
      </w:pPr>
      <w:r w:rsidRPr="00AB480C">
        <w:rPr>
          <w:b/>
          <w:color w:val="000000" w:themeColor="text1"/>
        </w:rPr>
        <w:lastRenderedPageBreak/>
        <w:t>Integración formal en reuniones de equipo</w:t>
      </w:r>
      <w:r w:rsidRPr="00AB480C">
        <w:rPr>
          <w:color w:val="000000" w:themeColor="text1"/>
        </w:rPr>
        <w:t>, coordinación logística para anticipar necesidades de insumos, materiales, espacios.</w:t>
      </w:r>
    </w:p>
    <w:p w14:paraId="7F44B882" w14:textId="77777777" w:rsidR="00AB480C" w:rsidRPr="00AB480C" w:rsidRDefault="00AB480C" w:rsidP="00AB480C">
      <w:pPr>
        <w:numPr>
          <w:ilvl w:val="0"/>
          <w:numId w:val="93"/>
        </w:numPr>
        <w:jc w:val="both"/>
        <w:rPr>
          <w:color w:val="000000" w:themeColor="text1"/>
        </w:rPr>
      </w:pPr>
      <w:r w:rsidRPr="00AB480C">
        <w:rPr>
          <w:b/>
          <w:color w:val="000000" w:themeColor="text1"/>
        </w:rPr>
        <w:t>Protocolos de comunicación</w:t>
      </w:r>
      <w:r w:rsidRPr="00AB480C">
        <w:rPr>
          <w:color w:val="000000" w:themeColor="text1"/>
        </w:rPr>
        <w:t xml:space="preserve"> eficaces entre ayudante de servicios y otros profesionales para identificar prioridades logísticas.</w:t>
      </w:r>
    </w:p>
    <w:p w14:paraId="0A6747BE" w14:textId="77777777" w:rsidR="00AB480C" w:rsidRPr="00AB480C" w:rsidRDefault="00AB480C" w:rsidP="00AB480C">
      <w:pPr>
        <w:numPr>
          <w:ilvl w:val="0"/>
          <w:numId w:val="93"/>
        </w:numPr>
        <w:jc w:val="both"/>
        <w:rPr>
          <w:color w:val="000000" w:themeColor="text1"/>
        </w:rPr>
      </w:pPr>
      <w:r w:rsidRPr="00AB480C">
        <w:rPr>
          <w:b/>
          <w:color w:val="000000" w:themeColor="text1"/>
        </w:rPr>
        <w:t>Medición y evaluación del desempeño logístico</w:t>
      </w:r>
      <w:r w:rsidRPr="00AB480C">
        <w:rPr>
          <w:color w:val="000000" w:themeColor="text1"/>
        </w:rPr>
        <w:t>, desarrollo de indicadores que permitan valorar tiempos de reposición, disponibilidad de suministros, incidencias logísticas, etc.</w:t>
      </w:r>
    </w:p>
    <w:p w14:paraId="373808E2" w14:textId="77777777" w:rsidR="00AB480C" w:rsidRPr="00AB480C" w:rsidRDefault="00AB480C" w:rsidP="00AB480C">
      <w:pPr>
        <w:numPr>
          <w:ilvl w:val="0"/>
          <w:numId w:val="93"/>
        </w:numPr>
        <w:jc w:val="both"/>
        <w:rPr>
          <w:color w:val="000000" w:themeColor="text1"/>
        </w:rPr>
      </w:pPr>
      <w:r w:rsidRPr="00AB480C">
        <w:rPr>
          <w:b/>
          <w:color w:val="000000" w:themeColor="text1"/>
        </w:rPr>
        <w:t>Recursos adecuados</w:t>
      </w:r>
      <w:r w:rsidRPr="00AB480C">
        <w:rPr>
          <w:color w:val="000000" w:themeColor="text1"/>
        </w:rPr>
        <w:t>, tanto humanos como materiales y de infraestructura, para que las tareas de soporte no se conviertan en cuellos de botella.</w:t>
      </w:r>
    </w:p>
    <w:p w14:paraId="7BB99D2A" w14:textId="77777777" w:rsidR="00AB480C" w:rsidRPr="00AB480C" w:rsidRDefault="00AB480C" w:rsidP="00AB480C">
      <w:pPr>
        <w:jc w:val="both"/>
        <w:rPr>
          <w:b/>
          <w:color w:val="000000" w:themeColor="text1"/>
        </w:rPr>
      </w:pPr>
      <w:r w:rsidRPr="00AB480C">
        <w:rPr>
          <w:b/>
          <w:color w:val="000000" w:themeColor="text1"/>
        </w:rPr>
        <w:t>CONCLUSIÓN</w:t>
      </w:r>
    </w:p>
    <w:p w14:paraId="1ACF5703" w14:textId="77777777" w:rsidR="00AB480C" w:rsidRPr="00AB480C" w:rsidRDefault="00AB480C" w:rsidP="00AB480C">
      <w:pPr>
        <w:jc w:val="both"/>
        <w:rPr>
          <w:color w:val="000000" w:themeColor="text1"/>
        </w:rPr>
      </w:pPr>
      <w:r w:rsidRPr="00AB480C">
        <w:rPr>
          <w:color w:val="000000" w:themeColor="text1"/>
        </w:rPr>
        <w:t xml:space="preserve">Aunque es un rol frecuentemente subestimado, el ayudante de servicios representa una pieza clave dentro del equipo multidisciplinar desde el punto de vista logístico. Su labor contribuye de manera directa a la eficiencia, continuidad asistencial, seguridad y calidad del servicio. Para maximizar su potencial, se requiere planificación, reconocimiento institucional y apoyo formativo y estructural. </w:t>
      </w:r>
    </w:p>
    <w:p w14:paraId="1F49C038" w14:textId="77777777" w:rsidR="00AB480C" w:rsidRPr="00AB480C" w:rsidRDefault="00AB480C" w:rsidP="00AB480C">
      <w:pPr>
        <w:jc w:val="both"/>
        <w:rPr>
          <w:b/>
          <w:color w:val="000000" w:themeColor="text1"/>
        </w:rPr>
      </w:pPr>
      <w:r w:rsidRPr="00AB480C">
        <w:rPr>
          <w:b/>
          <w:color w:val="000000" w:themeColor="text1"/>
        </w:rPr>
        <w:t>BIBLIOGRAFÍA</w:t>
      </w:r>
    </w:p>
    <w:p w14:paraId="6B5FEBAC" w14:textId="77777777" w:rsidR="00AB480C" w:rsidRPr="00AB480C" w:rsidRDefault="00AB480C" w:rsidP="00AB480C">
      <w:pPr>
        <w:numPr>
          <w:ilvl w:val="0"/>
          <w:numId w:val="94"/>
        </w:numPr>
        <w:jc w:val="both"/>
        <w:rPr>
          <w:color w:val="000000" w:themeColor="text1"/>
        </w:rPr>
      </w:pPr>
      <w:r w:rsidRPr="00AB480C">
        <w:rPr>
          <w:i/>
          <w:color w:val="000000" w:themeColor="text1"/>
        </w:rPr>
        <w:t>Logística sanitaria: qué es y por qué es importante</w:t>
      </w:r>
      <w:r w:rsidRPr="00AB480C">
        <w:rPr>
          <w:color w:val="000000" w:themeColor="text1"/>
        </w:rPr>
        <w:t xml:space="preserve">. UNIR Revista. </w:t>
      </w:r>
      <w:hyperlink r:id="rId9" w:history="1">
        <w:r w:rsidRPr="00AB480C">
          <w:rPr>
            <w:rStyle w:val="Hipervnculo"/>
          </w:rPr>
          <w:t>UNIR</w:t>
        </w:r>
      </w:hyperlink>
    </w:p>
    <w:p w14:paraId="59E122B0" w14:textId="77777777" w:rsidR="00AB480C" w:rsidRPr="00AB480C" w:rsidRDefault="00AB480C" w:rsidP="00AB480C">
      <w:pPr>
        <w:numPr>
          <w:ilvl w:val="0"/>
          <w:numId w:val="94"/>
        </w:numPr>
        <w:jc w:val="both"/>
        <w:rPr>
          <w:color w:val="000000" w:themeColor="text1"/>
        </w:rPr>
      </w:pPr>
      <w:r w:rsidRPr="00AB480C">
        <w:rPr>
          <w:color w:val="000000" w:themeColor="text1"/>
        </w:rPr>
        <w:t>Pinzón-Pulido, S., Alonso-Trujillo, F., Torró-García-</w:t>
      </w:r>
      <w:proofErr w:type="spellStart"/>
      <w:r w:rsidRPr="00AB480C">
        <w:rPr>
          <w:color w:val="000000" w:themeColor="text1"/>
        </w:rPr>
        <w:t>Moratoc</w:t>
      </w:r>
      <w:proofErr w:type="spellEnd"/>
      <w:r w:rsidRPr="00AB480C">
        <w:rPr>
          <w:color w:val="000000" w:themeColor="text1"/>
        </w:rPr>
        <w:t xml:space="preserve">, C., et al. Experiencias, modelos y claves para la coordinación e integración de servicios sociales y sanitarios. </w:t>
      </w:r>
      <w:r w:rsidRPr="00AB480C">
        <w:rPr>
          <w:i/>
          <w:color w:val="000000" w:themeColor="text1"/>
        </w:rPr>
        <w:t>Enfermería Clínica</w:t>
      </w:r>
      <w:r w:rsidRPr="00AB480C">
        <w:rPr>
          <w:color w:val="000000" w:themeColor="text1"/>
        </w:rPr>
        <w:t xml:space="preserve">, 2016. </w:t>
      </w:r>
      <w:hyperlink r:id="rId10" w:history="1">
        <w:r w:rsidRPr="00AB480C">
          <w:rPr>
            <w:rStyle w:val="Hipervnculo"/>
          </w:rPr>
          <w:t>www.elsevier.com</w:t>
        </w:r>
      </w:hyperlink>
    </w:p>
    <w:p w14:paraId="2CFCA7DC" w14:textId="77777777" w:rsidR="00AB480C" w:rsidRPr="00AB480C" w:rsidRDefault="00AB480C" w:rsidP="00AB480C">
      <w:pPr>
        <w:numPr>
          <w:ilvl w:val="0"/>
          <w:numId w:val="94"/>
        </w:numPr>
        <w:jc w:val="both"/>
        <w:rPr>
          <w:color w:val="000000" w:themeColor="text1"/>
        </w:rPr>
      </w:pPr>
      <w:r w:rsidRPr="00AB480C">
        <w:rPr>
          <w:color w:val="000000" w:themeColor="text1"/>
        </w:rPr>
        <w:t xml:space="preserve">Documentos oficiales sobre gestión logística dentro de sistemas sanitarios españoles, por ejemplo, contratos de gestión logística y almacén para hospitales (como en el Hospital Clínico San Carlos). </w:t>
      </w:r>
      <w:hyperlink r:id="rId11" w:history="1">
        <w:r w:rsidRPr="00AB480C">
          <w:rPr>
            <w:rStyle w:val="Hipervnculo"/>
          </w:rPr>
          <w:t>Contratos Públicos</w:t>
        </w:r>
      </w:hyperlink>
    </w:p>
    <w:p w14:paraId="73C0684D" w14:textId="77777777" w:rsidR="00AB480C" w:rsidRPr="00AB480C" w:rsidRDefault="00AB480C" w:rsidP="00AB480C">
      <w:pPr>
        <w:numPr>
          <w:ilvl w:val="0"/>
          <w:numId w:val="94"/>
        </w:numPr>
        <w:jc w:val="both"/>
        <w:rPr>
          <w:color w:val="000000" w:themeColor="text1"/>
        </w:rPr>
      </w:pPr>
      <w:r w:rsidRPr="00AB480C">
        <w:rPr>
          <w:color w:val="000000" w:themeColor="text1"/>
        </w:rPr>
        <w:t xml:space="preserve">Estudios sobre simulación de inventarios y gestión interna de material hospitalario, p.ej. </w:t>
      </w:r>
    </w:p>
    <w:p w14:paraId="376E59D2" w14:textId="77777777" w:rsidR="00AB480C" w:rsidRPr="00AB480C" w:rsidRDefault="00AB480C" w:rsidP="00AB480C">
      <w:pPr>
        <w:jc w:val="both"/>
        <w:rPr>
          <w:color w:val="000000" w:themeColor="text1"/>
        </w:rPr>
      </w:pPr>
      <w:r w:rsidRPr="00AB480C">
        <w:rPr>
          <w:color w:val="000000" w:themeColor="text1"/>
        </w:rPr>
        <w:t xml:space="preserve">modelos de simulación de “material </w:t>
      </w:r>
      <w:proofErr w:type="spellStart"/>
      <w:r w:rsidRPr="00AB480C">
        <w:rPr>
          <w:color w:val="000000" w:themeColor="text1"/>
        </w:rPr>
        <w:t>handling</w:t>
      </w:r>
      <w:proofErr w:type="spellEnd"/>
      <w:r w:rsidRPr="00AB480C">
        <w:rPr>
          <w:color w:val="000000" w:themeColor="text1"/>
        </w:rPr>
        <w:t>” en hospitales.</w:t>
      </w:r>
    </w:p>
    <w:p w14:paraId="7D19BF4D" w14:textId="77777777" w:rsidR="00AB480C" w:rsidRDefault="00AB480C" w:rsidP="00812222">
      <w:pPr>
        <w:jc w:val="both"/>
        <w:rPr>
          <w:color w:val="000000" w:themeColor="text1"/>
        </w:rPr>
      </w:pPr>
    </w:p>
    <w:p w14:paraId="3AE91706" w14:textId="77777777" w:rsidR="00AB480C" w:rsidRDefault="00AB480C" w:rsidP="00812222">
      <w:pPr>
        <w:jc w:val="both"/>
        <w:rPr>
          <w:color w:val="000000" w:themeColor="text1"/>
        </w:rPr>
      </w:pPr>
    </w:p>
    <w:p w14:paraId="7967E209" w14:textId="77777777" w:rsidR="00AB480C" w:rsidRDefault="00AB480C" w:rsidP="00812222">
      <w:pPr>
        <w:jc w:val="both"/>
        <w:rPr>
          <w:color w:val="000000" w:themeColor="text1"/>
        </w:rPr>
      </w:pPr>
    </w:p>
    <w:p w14:paraId="348DE857" w14:textId="77777777" w:rsidR="00AB480C" w:rsidRDefault="00AB480C" w:rsidP="00812222">
      <w:pPr>
        <w:jc w:val="both"/>
        <w:rPr>
          <w:color w:val="000000" w:themeColor="text1"/>
        </w:rPr>
      </w:pPr>
    </w:p>
    <w:p w14:paraId="6A6EEBA5" w14:textId="77777777" w:rsidR="00AB480C" w:rsidRDefault="00AB480C" w:rsidP="00812222">
      <w:pPr>
        <w:jc w:val="both"/>
        <w:rPr>
          <w:color w:val="000000" w:themeColor="text1"/>
        </w:rPr>
      </w:pPr>
    </w:p>
    <w:p w14:paraId="58B6AC1B" w14:textId="77777777" w:rsidR="00AB480C" w:rsidRDefault="00AB480C" w:rsidP="00812222">
      <w:pPr>
        <w:jc w:val="both"/>
        <w:rPr>
          <w:color w:val="000000" w:themeColor="text1"/>
        </w:rPr>
      </w:pPr>
    </w:p>
    <w:p w14:paraId="4E05A891" w14:textId="77777777" w:rsidR="00AB480C" w:rsidRDefault="00AB480C" w:rsidP="00812222">
      <w:pPr>
        <w:jc w:val="both"/>
        <w:rPr>
          <w:color w:val="000000" w:themeColor="text1"/>
        </w:rPr>
      </w:pPr>
    </w:p>
    <w:p w14:paraId="609FBFEF" w14:textId="77777777" w:rsidR="00AB480C" w:rsidRDefault="00AB480C" w:rsidP="00812222">
      <w:pPr>
        <w:jc w:val="both"/>
        <w:rPr>
          <w:color w:val="000000" w:themeColor="text1"/>
        </w:rPr>
      </w:pPr>
    </w:p>
    <w:p w14:paraId="0501331B" w14:textId="77777777" w:rsidR="00AB480C" w:rsidRDefault="00AB480C" w:rsidP="00812222">
      <w:pPr>
        <w:jc w:val="both"/>
        <w:rPr>
          <w:color w:val="000000" w:themeColor="text1"/>
        </w:rPr>
      </w:pPr>
    </w:p>
    <w:p w14:paraId="30C355C4" w14:textId="77777777" w:rsidR="00AB480C" w:rsidRPr="00AB480C" w:rsidRDefault="00AB480C" w:rsidP="00AB480C">
      <w:pPr>
        <w:jc w:val="both"/>
        <w:rPr>
          <w:color w:val="000000" w:themeColor="text1"/>
        </w:rPr>
      </w:pPr>
      <w:r w:rsidRPr="00AB480C">
        <w:rPr>
          <w:b/>
          <w:color w:val="000000" w:themeColor="text1"/>
          <w:u w:val="single"/>
        </w:rPr>
        <w:lastRenderedPageBreak/>
        <w:t>PARTICIPACIÓN DEL AYUDANTE DE SERVICIOS EN PLANES</w:t>
      </w:r>
    </w:p>
    <w:p w14:paraId="50BE1459" w14:textId="77777777" w:rsidR="00AB480C" w:rsidRPr="00AB480C" w:rsidRDefault="00AB480C" w:rsidP="00AB480C">
      <w:pPr>
        <w:jc w:val="both"/>
        <w:rPr>
          <w:color w:val="000000" w:themeColor="text1"/>
        </w:rPr>
      </w:pPr>
      <w:r w:rsidRPr="00AB480C">
        <w:rPr>
          <w:b/>
          <w:color w:val="000000" w:themeColor="text1"/>
          <w:u w:val="single"/>
        </w:rPr>
        <w:t>DE EMERGENCIA SANITARIA</w:t>
      </w:r>
    </w:p>
    <w:p w14:paraId="271F7380" w14:textId="77777777" w:rsidR="00AB480C" w:rsidRPr="00AB480C" w:rsidRDefault="00AB480C" w:rsidP="00AB480C">
      <w:pPr>
        <w:jc w:val="both"/>
        <w:rPr>
          <w:b/>
          <w:color w:val="000000" w:themeColor="text1"/>
        </w:rPr>
      </w:pPr>
      <w:r w:rsidRPr="00AB480C">
        <w:rPr>
          <w:b/>
          <w:color w:val="000000" w:themeColor="text1"/>
        </w:rPr>
        <w:t>INTRODUCCIÓN</w:t>
      </w:r>
    </w:p>
    <w:p w14:paraId="7C9EAED1" w14:textId="77777777" w:rsidR="00AB480C" w:rsidRPr="00AB480C" w:rsidRDefault="00AB480C" w:rsidP="00AB480C">
      <w:pPr>
        <w:jc w:val="both"/>
        <w:rPr>
          <w:color w:val="000000" w:themeColor="text1"/>
        </w:rPr>
      </w:pPr>
      <w:r w:rsidRPr="00AB480C">
        <w:rPr>
          <w:color w:val="000000" w:themeColor="text1"/>
        </w:rPr>
        <w:t xml:space="preserve">Los planes de emergencia sanitaria están diseñados para garantizar una respuesta rápida, coordinada y eficaz ante situaciones críticas como pandemias, incendios, catástrofes naturales, fallos estructurales o ataques químicos y biológicos. En estos contextos, se presta atención prioritaria al personal sanitario y de gestión, pero frecuentemente se subestima el papel de otros perfiles clave. El ayudante de servicios, como parte del equipo de soporte logístico y operativo, desempeña una función esencial para mantener la continuidad asistencial, la movilidad interna, la seguridad y la limpieza. Este artículo analiza la implicación de estos profesionales en los planes de emergencia dentro del Servicio de Salud del Principado de Asturias (SESPA) y plantea recomendaciones para su adecuada integración. </w:t>
      </w:r>
    </w:p>
    <w:p w14:paraId="6EA58667" w14:textId="77777777" w:rsidR="00AB480C" w:rsidRPr="00AB480C" w:rsidRDefault="00AB480C" w:rsidP="00AB480C">
      <w:pPr>
        <w:jc w:val="both"/>
        <w:rPr>
          <w:color w:val="000000" w:themeColor="text1"/>
        </w:rPr>
      </w:pPr>
      <w:r w:rsidRPr="00AB480C">
        <w:rPr>
          <w:b/>
          <w:color w:val="000000" w:themeColor="text1"/>
          <w:u w:val="single"/>
        </w:rPr>
        <w:t>FUNCIONES DEL AYUDANTE DE SERVICIOS DE EMERGENCIAS</w:t>
      </w:r>
    </w:p>
    <w:p w14:paraId="5F220EA2" w14:textId="77777777" w:rsidR="00AB480C" w:rsidRPr="00AB480C" w:rsidRDefault="00AB480C" w:rsidP="00AB480C">
      <w:pPr>
        <w:jc w:val="both"/>
        <w:rPr>
          <w:color w:val="000000" w:themeColor="text1"/>
        </w:rPr>
      </w:pPr>
      <w:r w:rsidRPr="00AB480C">
        <w:rPr>
          <w:color w:val="000000" w:themeColor="text1"/>
        </w:rPr>
        <w:t>Durante una emergencia sanitaria, el ayudante de servicios puede tener responsabilidades como:</w:t>
      </w:r>
    </w:p>
    <w:p w14:paraId="38984860" w14:textId="77777777" w:rsidR="00AB480C" w:rsidRPr="00AB480C" w:rsidRDefault="00AB480C" w:rsidP="00AB480C">
      <w:pPr>
        <w:numPr>
          <w:ilvl w:val="0"/>
          <w:numId w:val="95"/>
        </w:numPr>
        <w:jc w:val="both"/>
        <w:rPr>
          <w:color w:val="000000" w:themeColor="text1"/>
        </w:rPr>
      </w:pPr>
      <w:r w:rsidRPr="00AB480C">
        <w:rPr>
          <w:color w:val="000000" w:themeColor="text1"/>
        </w:rPr>
        <w:t>Movilización y traslado de pacientes, materiales o equipamiento en condiciones de alta presión.</w:t>
      </w:r>
    </w:p>
    <w:p w14:paraId="451D5774" w14:textId="77777777" w:rsidR="00AB480C" w:rsidRPr="00AB480C" w:rsidRDefault="00AB480C" w:rsidP="00AB480C">
      <w:pPr>
        <w:numPr>
          <w:ilvl w:val="0"/>
          <w:numId w:val="95"/>
        </w:numPr>
        <w:jc w:val="both"/>
        <w:rPr>
          <w:color w:val="000000" w:themeColor="text1"/>
        </w:rPr>
      </w:pPr>
      <w:r w:rsidRPr="00AB480C">
        <w:rPr>
          <w:color w:val="000000" w:themeColor="text1"/>
        </w:rPr>
        <w:t>Apoyo en la evacuación de áreas críticas ante incendios, inundaciones o amenazas estructurales.</w:t>
      </w:r>
    </w:p>
    <w:p w14:paraId="11B0C90C" w14:textId="77777777" w:rsidR="00AB480C" w:rsidRPr="00AB480C" w:rsidRDefault="00AB480C" w:rsidP="00AB480C">
      <w:pPr>
        <w:numPr>
          <w:ilvl w:val="0"/>
          <w:numId w:val="95"/>
        </w:numPr>
        <w:jc w:val="both"/>
        <w:rPr>
          <w:color w:val="000000" w:themeColor="text1"/>
        </w:rPr>
      </w:pPr>
      <w:r w:rsidRPr="00AB480C">
        <w:rPr>
          <w:color w:val="000000" w:themeColor="text1"/>
        </w:rPr>
        <w:t xml:space="preserve">Montaje y acondicionamiento de zonas de atención rápida, como unidades de </w:t>
      </w:r>
      <w:proofErr w:type="spellStart"/>
      <w:r w:rsidRPr="00AB480C">
        <w:rPr>
          <w:color w:val="000000" w:themeColor="text1"/>
        </w:rPr>
        <w:t>triaje</w:t>
      </w:r>
      <w:proofErr w:type="spellEnd"/>
      <w:r w:rsidRPr="00AB480C">
        <w:rPr>
          <w:color w:val="000000" w:themeColor="text1"/>
        </w:rPr>
        <w:t xml:space="preserve"> o expansión hospitalaria.</w:t>
      </w:r>
    </w:p>
    <w:p w14:paraId="461D84E9" w14:textId="77777777" w:rsidR="00AB480C" w:rsidRPr="00AB480C" w:rsidRDefault="00AB480C" w:rsidP="00AB480C">
      <w:pPr>
        <w:numPr>
          <w:ilvl w:val="0"/>
          <w:numId w:val="95"/>
        </w:numPr>
        <w:jc w:val="both"/>
        <w:rPr>
          <w:color w:val="000000" w:themeColor="text1"/>
        </w:rPr>
      </w:pPr>
      <w:r w:rsidRPr="00AB480C">
        <w:rPr>
          <w:color w:val="000000" w:themeColor="text1"/>
        </w:rPr>
        <w:t>Gestión de residuos sanitarios peligrosos, especialmente durante pandemias.</w:t>
      </w:r>
    </w:p>
    <w:p w14:paraId="7580B748" w14:textId="77777777" w:rsidR="00AB480C" w:rsidRPr="00AB480C" w:rsidRDefault="00AB480C" w:rsidP="00AB480C">
      <w:pPr>
        <w:numPr>
          <w:ilvl w:val="0"/>
          <w:numId w:val="95"/>
        </w:numPr>
        <w:jc w:val="both"/>
        <w:rPr>
          <w:color w:val="000000" w:themeColor="text1"/>
        </w:rPr>
      </w:pPr>
      <w:r w:rsidRPr="00AB480C">
        <w:rPr>
          <w:color w:val="000000" w:themeColor="text1"/>
        </w:rPr>
        <w:t>Mantenimiento de la limpieza e higiene en zonas de alto riesgo, como áreas de aislamiento.</w:t>
      </w:r>
    </w:p>
    <w:p w14:paraId="660440C9" w14:textId="77777777" w:rsidR="00AB480C" w:rsidRPr="00AB480C" w:rsidRDefault="00AB480C" w:rsidP="00AB480C">
      <w:pPr>
        <w:numPr>
          <w:ilvl w:val="0"/>
          <w:numId w:val="95"/>
        </w:numPr>
        <w:jc w:val="both"/>
        <w:rPr>
          <w:color w:val="000000" w:themeColor="text1"/>
        </w:rPr>
      </w:pPr>
      <w:r w:rsidRPr="00AB480C">
        <w:rPr>
          <w:color w:val="000000" w:themeColor="text1"/>
        </w:rPr>
        <w:t>Apoyo logístico al almacén, garantizando el suministro continuo de material básico (guantes, EPI, medicamentos).</w:t>
      </w:r>
    </w:p>
    <w:p w14:paraId="4C365422" w14:textId="77777777" w:rsidR="00AB480C" w:rsidRPr="00AB480C" w:rsidRDefault="00AB480C" w:rsidP="00AB480C">
      <w:pPr>
        <w:jc w:val="both"/>
        <w:rPr>
          <w:b/>
          <w:color w:val="000000" w:themeColor="text1"/>
        </w:rPr>
      </w:pPr>
      <w:r w:rsidRPr="00AB480C">
        <w:rPr>
          <w:b/>
          <w:color w:val="000000" w:themeColor="text1"/>
        </w:rPr>
        <w:t>RELEVANCIA EN LA COVID 19</w:t>
      </w:r>
    </w:p>
    <w:p w14:paraId="5B467285" w14:textId="77777777" w:rsidR="00AB480C" w:rsidRPr="00AB480C" w:rsidRDefault="00AB480C" w:rsidP="00AB480C">
      <w:pPr>
        <w:jc w:val="both"/>
        <w:rPr>
          <w:color w:val="000000" w:themeColor="text1"/>
        </w:rPr>
      </w:pPr>
      <w:r w:rsidRPr="00AB480C">
        <w:rPr>
          <w:color w:val="000000" w:themeColor="text1"/>
        </w:rPr>
        <w:t xml:space="preserve">La pandemia de COVID-19 evidenció la importancia del personal no sanitario en la respuesta global del sistema. El ayudante de servicios fue esencial para garantizar la desinfección constante de espacios, trasladar material sanitario y colaborar en la adaptación de estructuras físicas como pabellones o carpas auxiliares. Sin embargo, múltiples estudios revelan que su participación fue improvisada, con escasa formación previa y poca integración en los planes de contingencia existentes. </w:t>
      </w:r>
    </w:p>
    <w:p w14:paraId="38A42DCF" w14:textId="77777777" w:rsidR="00AB480C" w:rsidRPr="00AB480C" w:rsidRDefault="00AB480C" w:rsidP="00AB480C">
      <w:pPr>
        <w:jc w:val="both"/>
        <w:rPr>
          <w:b/>
          <w:color w:val="000000" w:themeColor="text1"/>
        </w:rPr>
      </w:pPr>
      <w:r w:rsidRPr="00AB480C">
        <w:rPr>
          <w:b/>
          <w:color w:val="000000" w:themeColor="text1"/>
        </w:rPr>
        <w:t>RETOS DETECTADOS</w:t>
      </w:r>
    </w:p>
    <w:p w14:paraId="0D7E41B5" w14:textId="77777777" w:rsidR="00AB480C" w:rsidRPr="00AB480C" w:rsidRDefault="00AB480C" w:rsidP="00AB480C">
      <w:pPr>
        <w:numPr>
          <w:ilvl w:val="0"/>
          <w:numId w:val="96"/>
        </w:numPr>
        <w:jc w:val="both"/>
        <w:rPr>
          <w:color w:val="000000" w:themeColor="text1"/>
        </w:rPr>
      </w:pPr>
      <w:r w:rsidRPr="00AB480C">
        <w:rPr>
          <w:color w:val="000000" w:themeColor="text1"/>
        </w:rPr>
        <w:t>Falta de protocolos específicos que definan claramente sus funciones en emergencias.</w:t>
      </w:r>
    </w:p>
    <w:p w14:paraId="3FAB789F" w14:textId="77777777" w:rsidR="00AB480C" w:rsidRPr="00AB480C" w:rsidRDefault="00AB480C" w:rsidP="00AB480C">
      <w:pPr>
        <w:numPr>
          <w:ilvl w:val="0"/>
          <w:numId w:val="96"/>
        </w:numPr>
        <w:jc w:val="both"/>
        <w:rPr>
          <w:color w:val="000000" w:themeColor="text1"/>
        </w:rPr>
      </w:pPr>
      <w:r w:rsidRPr="00AB480C">
        <w:rPr>
          <w:color w:val="000000" w:themeColor="text1"/>
        </w:rPr>
        <w:lastRenderedPageBreak/>
        <w:t>Formación insuficiente en manejo de situaciones críticas, riesgos biológicos o planes de evacuación.</w:t>
      </w:r>
    </w:p>
    <w:p w14:paraId="303F4A9F" w14:textId="77777777" w:rsidR="00AB480C" w:rsidRPr="00AB480C" w:rsidRDefault="00AB480C" w:rsidP="00AB480C">
      <w:pPr>
        <w:numPr>
          <w:ilvl w:val="0"/>
          <w:numId w:val="96"/>
        </w:numPr>
        <w:jc w:val="both"/>
        <w:rPr>
          <w:color w:val="000000" w:themeColor="text1"/>
        </w:rPr>
      </w:pPr>
      <w:r w:rsidRPr="00AB480C">
        <w:rPr>
          <w:color w:val="000000" w:themeColor="text1"/>
        </w:rPr>
        <w:t>Escasa comunicación con otros perfiles del equipo multidisciplinar, lo que dificulta una coordinación efectiva.</w:t>
      </w:r>
    </w:p>
    <w:p w14:paraId="071E8DF5" w14:textId="77777777" w:rsidR="00AB480C" w:rsidRPr="00AB480C" w:rsidRDefault="00AB480C" w:rsidP="00AB480C">
      <w:pPr>
        <w:numPr>
          <w:ilvl w:val="0"/>
          <w:numId w:val="96"/>
        </w:numPr>
        <w:jc w:val="both"/>
        <w:rPr>
          <w:color w:val="000000" w:themeColor="text1"/>
        </w:rPr>
      </w:pPr>
      <w:r w:rsidRPr="00AB480C">
        <w:rPr>
          <w:color w:val="000000" w:themeColor="text1"/>
        </w:rPr>
        <w:t>Desigual participación en simulacros, prácticas o sesiones informativas sobre emergencias</w:t>
      </w:r>
    </w:p>
    <w:p w14:paraId="3A389B77" w14:textId="77777777" w:rsidR="00AB480C" w:rsidRPr="00AB480C" w:rsidRDefault="00AB480C" w:rsidP="00AB480C">
      <w:pPr>
        <w:jc w:val="both"/>
        <w:rPr>
          <w:b/>
          <w:color w:val="000000" w:themeColor="text1"/>
        </w:rPr>
      </w:pPr>
      <w:r w:rsidRPr="00AB480C">
        <w:rPr>
          <w:b/>
          <w:color w:val="000000" w:themeColor="text1"/>
        </w:rPr>
        <w:t>PROPUESTAS DE MEJORA</w:t>
      </w:r>
    </w:p>
    <w:p w14:paraId="28B0E532" w14:textId="77777777" w:rsidR="00AB480C" w:rsidRPr="00AB480C" w:rsidRDefault="00AB480C" w:rsidP="00AB480C">
      <w:pPr>
        <w:numPr>
          <w:ilvl w:val="0"/>
          <w:numId w:val="97"/>
        </w:numPr>
        <w:jc w:val="both"/>
        <w:rPr>
          <w:color w:val="000000" w:themeColor="text1"/>
        </w:rPr>
      </w:pPr>
      <w:r w:rsidRPr="00AB480C">
        <w:rPr>
          <w:color w:val="000000" w:themeColor="text1"/>
        </w:rPr>
        <w:t>Incorporación formal del ayudante de servicios en los planes de emergencia de todos los centros del SESPA.</w:t>
      </w:r>
    </w:p>
    <w:p w14:paraId="25557526" w14:textId="77777777" w:rsidR="00AB480C" w:rsidRPr="00AB480C" w:rsidRDefault="00AB480C" w:rsidP="00AB480C">
      <w:pPr>
        <w:numPr>
          <w:ilvl w:val="0"/>
          <w:numId w:val="97"/>
        </w:numPr>
        <w:jc w:val="both"/>
        <w:rPr>
          <w:color w:val="000000" w:themeColor="text1"/>
        </w:rPr>
      </w:pPr>
      <w:r w:rsidRPr="00AB480C">
        <w:rPr>
          <w:color w:val="000000" w:themeColor="text1"/>
        </w:rPr>
        <w:t>Formación específica y obligatoria en primeros auxilios, uso de EPI, seguridad hospitalaria y gestión de crisis.</w:t>
      </w:r>
    </w:p>
    <w:p w14:paraId="5A7BFF4E" w14:textId="77777777" w:rsidR="00AB480C" w:rsidRPr="00AB480C" w:rsidRDefault="00AB480C" w:rsidP="00AB480C">
      <w:pPr>
        <w:numPr>
          <w:ilvl w:val="0"/>
          <w:numId w:val="97"/>
        </w:numPr>
        <w:jc w:val="both"/>
        <w:rPr>
          <w:color w:val="000000" w:themeColor="text1"/>
        </w:rPr>
      </w:pPr>
      <w:proofErr w:type="gramStart"/>
      <w:r w:rsidRPr="00AB480C">
        <w:rPr>
          <w:color w:val="000000" w:themeColor="text1"/>
        </w:rPr>
        <w:t>Participación activa</w:t>
      </w:r>
      <w:proofErr w:type="gramEnd"/>
      <w:r w:rsidRPr="00AB480C">
        <w:rPr>
          <w:color w:val="000000" w:themeColor="text1"/>
        </w:rPr>
        <w:t xml:space="preserve"> en simulacros periódicos, no solo como observadores, sino como actores con funciones definidas.</w:t>
      </w:r>
    </w:p>
    <w:p w14:paraId="61FE3EA2" w14:textId="77777777" w:rsidR="00AB480C" w:rsidRPr="00AB480C" w:rsidRDefault="00AB480C" w:rsidP="00AB480C">
      <w:pPr>
        <w:numPr>
          <w:ilvl w:val="0"/>
          <w:numId w:val="97"/>
        </w:numPr>
        <w:jc w:val="both"/>
        <w:rPr>
          <w:color w:val="000000" w:themeColor="text1"/>
        </w:rPr>
      </w:pPr>
      <w:r w:rsidRPr="00AB480C">
        <w:rPr>
          <w:color w:val="000000" w:themeColor="text1"/>
        </w:rPr>
        <w:t>Creación de protocolos operativos claros, diseñados desde la práctica real, que consideren su rol en cada fase de una emergencia (prevención, respuesta, recuperación).</w:t>
      </w:r>
    </w:p>
    <w:p w14:paraId="71B5AAE2" w14:textId="77777777" w:rsidR="00AB480C" w:rsidRPr="00AB480C" w:rsidRDefault="00AB480C" w:rsidP="00AB480C">
      <w:pPr>
        <w:numPr>
          <w:ilvl w:val="0"/>
          <w:numId w:val="97"/>
        </w:numPr>
        <w:jc w:val="both"/>
        <w:rPr>
          <w:color w:val="000000" w:themeColor="text1"/>
        </w:rPr>
      </w:pPr>
      <w:r w:rsidRPr="00AB480C">
        <w:rPr>
          <w:color w:val="000000" w:themeColor="text1"/>
        </w:rPr>
        <w:t>Reconocimiento institucional, destacando su papel dentro del equipo multidisciplinar durante crisis sanitarias.</w:t>
      </w:r>
    </w:p>
    <w:p w14:paraId="61699EBB" w14:textId="77777777" w:rsidR="00AB480C" w:rsidRPr="00AB480C" w:rsidRDefault="00AB480C" w:rsidP="00AB480C">
      <w:pPr>
        <w:jc w:val="both"/>
        <w:rPr>
          <w:b/>
          <w:color w:val="000000" w:themeColor="text1"/>
        </w:rPr>
      </w:pPr>
      <w:r w:rsidRPr="00AB480C">
        <w:rPr>
          <w:b/>
          <w:color w:val="000000" w:themeColor="text1"/>
        </w:rPr>
        <w:t>CONCLUSIÓN</w:t>
      </w:r>
    </w:p>
    <w:p w14:paraId="2BFB44E0" w14:textId="77777777" w:rsidR="00AB480C" w:rsidRPr="00AB480C" w:rsidRDefault="00AB480C" w:rsidP="00AB480C">
      <w:pPr>
        <w:jc w:val="both"/>
        <w:rPr>
          <w:color w:val="000000" w:themeColor="text1"/>
        </w:rPr>
      </w:pPr>
      <w:r w:rsidRPr="00AB480C">
        <w:rPr>
          <w:color w:val="000000" w:themeColor="text1"/>
        </w:rPr>
        <w:t xml:space="preserve">El ayudante de servicios es una figura clave pero subvalorada en la gestión de emergencias sanitarias. Su proximidad al entorno asistencial, su capacidad de movilización rápida y su versatilidad operativa lo convierten en un recurso indispensable. Integrarlo de forma planificada, informada y coordinada dentro de los planes de emergencia del SESPA no solo mejora la respuesta institucional, sino que fortalece la seguridad del personal, los pacientes y la infraestructura sanitaria en su conjunto. </w:t>
      </w:r>
    </w:p>
    <w:p w14:paraId="618E1027" w14:textId="77777777" w:rsidR="00AB480C" w:rsidRPr="00AB480C" w:rsidRDefault="00AB480C" w:rsidP="00AB480C">
      <w:pPr>
        <w:jc w:val="both"/>
        <w:rPr>
          <w:b/>
          <w:color w:val="000000" w:themeColor="text1"/>
        </w:rPr>
      </w:pPr>
      <w:r w:rsidRPr="00AB480C">
        <w:rPr>
          <w:b/>
          <w:color w:val="000000" w:themeColor="text1"/>
        </w:rPr>
        <w:t>BIBLIOGRAFÍA</w:t>
      </w:r>
    </w:p>
    <w:p w14:paraId="220E8CA6" w14:textId="77777777" w:rsidR="00AB480C" w:rsidRPr="00AB480C" w:rsidRDefault="00AB480C" w:rsidP="00AB480C">
      <w:pPr>
        <w:numPr>
          <w:ilvl w:val="0"/>
          <w:numId w:val="98"/>
        </w:numPr>
        <w:jc w:val="both"/>
        <w:rPr>
          <w:color w:val="000000" w:themeColor="text1"/>
        </w:rPr>
      </w:pPr>
      <w:r w:rsidRPr="00AB480C">
        <w:rPr>
          <w:b/>
          <w:color w:val="000000" w:themeColor="text1"/>
        </w:rPr>
        <w:t>Ministerio de Sanidad</w:t>
      </w:r>
      <w:r w:rsidRPr="00AB480C">
        <w:rPr>
          <w:color w:val="000000" w:themeColor="text1"/>
        </w:rPr>
        <w:t xml:space="preserve"> (2021). </w:t>
      </w:r>
      <w:r w:rsidRPr="00AB480C">
        <w:rPr>
          <w:i/>
          <w:color w:val="000000" w:themeColor="text1"/>
        </w:rPr>
        <w:t>Plan de respuesta temprana en un escenario de control de la pandemia por COVID-19</w:t>
      </w:r>
      <w:r w:rsidRPr="00AB480C">
        <w:rPr>
          <w:color w:val="000000" w:themeColor="text1"/>
        </w:rPr>
        <w:t>. Gobierno de España.</w:t>
      </w:r>
    </w:p>
    <w:p w14:paraId="23368609" w14:textId="77777777" w:rsidR="00AB480C" w:rsidRPr="00AB480C" w:rsidRDefault="00AB480C" w:rsidP="00AB480C">
      <w:pPr>
        <w:numPr>
          <w:ilvl w:val="0"/>
          <w:numId w:val="98"/>
        </w:numPr>
        <w:jc w:val="both"/>
        <w:rPr>
          <w:color w:val="000000" w:themeColor="text1"/>
        </w:rPr>
      </w:pPr>
      <w:r w:rsidRPr="00AB480C">
        <w:rPr>
          <w:b/>
          <w:color w:val="000000" w:themeColor="text1"/>
        </w:rPr>
        <w:t>Servicio de Salud del Principado de Asturias (SESPA)</w:t>
      </w:r>
      <w:r w:rsidRPr="00AB480C">
        <w:rPr>
          <w:color w:val="000000" w:themeColor="text1"/>
        </w:rPr>
        <w:t xml:space="preserve">. (2020). </w:t>
      </w:r>
      <w:r w:rsidRPr="00AB480C">
        <w:rPr>
          <w:i/>
          <w:color w:val="000000" w:themeColor="text1"/>
        </w:rPr>
        <w:t>Protocolos de contingencia y planes de actuación ante emergencias sanitarias</w:t>
      </w:r>
      <w:r w:rsidRPr="00AB480C">
        <w:rPr>
          <w:color w:val="000000" w:themeColor="text1"/>
        </w:rPr>
        <w:t>. sespa.es</w:t>
      </w:r>
    </w:p>
    <w:p w14:paraId="7DC0D6EA" w14:textId="77777777" w:rsidR="00AB480C" w:rsidRPr="00AB480C" w:rsidRDefault="00AB480C" w:rsidP="00AB480C">
      <w:pPr>
        <w:numPr>
          <w:ilvl w:val="0"/>
          <w:numId w:val="98"/>
        </w:numPr>
        <w:jc w:val="both"/>
        <w:rPr>
          <w:color w:val="000000" w:themeColor="text1"/>
        </w:rPr>
      </w:pPr>
      <w:r w:rsidRPr="00AB480C">
        <w:rPr>
          <w:b/>
          <w:color w:val="000000" w:themeColor="text1"/>
        </w:rPr>
        <w:t>Pérez, M. y López, A.</w:t>
      </w:r>
      <w:r w:rsidRPr="00AB480C">
        <w:rPr>
          <w:color w:val="000000" w:themeColor="text1"/>
        </w:rPr>
        <w:t xml:space="preserve"> (2022). “El personal de apoyo logístico en la gestión hospitalaria durante emergencias sanitarias: lecciones aprendidas de la COVID-19”. </w:t>
      </w:r>
      <w:r w:rsidRPr="00AB480C">
        <w:rPr>
          <w:i/>
          <w:color w:val="000000" w:themeColor="text1"/>
        </w:rPr>
        <w:t>Revista Española de Salud Pública</w:t>
      </w:r>
      <w:r w:rsidRPr="00AB480C">
        <w:rPr>
          <w:color w:val="000000" w:themeColor="text1"/>
        </w:rPr>
        <w:t>, 96(2), e202204042.</w:t>
      </w:r>
    </w:p>
    <w:p w14:paraId="6A01D26E" w14:textId="77777777" w:rsidR="00AB480C" w:rsidRPr="00AB480C" w:rsidRDefault="00AB480C" w:rsidP="00AB480C">
      <w:pPr>
        <w:numPr>
          <w:ilvl w:val="0"/>
          <w:numId w:val="98"/>
        </w:numPr>
        <w:jc w:val="both"/>
        <w:rPr>
          <w:color w:val="000000" w:themeColor="text1"/>
        </w:rPr>
      </w:pPr>
      <w:r w:rsidRPr="00AB480C">
        <w:rPr>
          <w:b/>
          <w:color w:val="000000" w:themeColor="text1"/>
        </w:rPr>
        <w:t>Organización Mundial de la Salud (OMS)</w:t>
      </w:r>
      <w:r w:rsidRPr="00AB480C">
        <w:rPr>
          <w:color w:val="000000" w:themeColor="text1"/>
        </w:rPr>
        <w:t xml:space="preserve">. (2020). </w:t>
      </w:r>
      <w:r w:rsidRPr="00AB480C">
        <w:rPr>
          <w:i/>
          <w:color w:val="000000" w:themeColor="text1"/>
        </w:rPr>
        <w:t xml:space="preserve">Hospital </w:t>
      </w:r>
      <w:proofErr w:type="spellStart"/>
      <w:r w:rsidRPr="00AB480C">
        <w:rPr>
          <w:i/>
          <w:color w:val="000000" w:themeColor="text1"/>
        </w:rPr>
        <w:t>emergency</w:t>
      </w:r>
      <w:proofErr w:type="spellEnd"/>
      <w:r w:rsidRPr="00AB480C">
        <w:rPr>
          <w:i/>
          <w:color w:val="000000" w:themeColor="text1"/>
        </w:rPr>
        <w:t xml:space="preserve"> response </w:t>
      </w:r>
      <w:proofErr w:type="spellStart"/>
      <w:r w:rsidRPr="00AB480C">
        <w:rPr>
          <w:i/>
          <w:color w:val="000000" w:themeColor="text1"/>
        </w:rPr>
        <w:t>checklist</w:t>
      </w:r>
      <w:proofErr w:type="spellEnd"/>
      <w:r w:rsidRPr="00AB480C">
        <w:rPr>
          <w:i/>
          <w:color w:val="000000" w:themeColor="text1"/>
        </w:rPr>
        <w:t xml:space="preserve">: </w:t>
      </w:r>
      <w:proofErr w:type="spellStart"/>
      <w:r w:rsidRPr="00AB480C">
        <w:rPr>
          <w:i/>
          <w:color w:val="000000" w:themeColor="text1"/>
        </w:rPr>
        <w:t>An</w:t>
      </w:r>
      <w:proofErr w:type="spellEnd"/>
      <w:r w:rsidRPr="00AB480C">
        <w:rPr>
          <w:i/>
          <w:color w:val="000000" w:themeColor="text1"/>
        </w:rPr>
        <w:t xml:space="preserve"> </w:t>
      </w:r>
      <w:proofErr w:type="spellStart"/>
      <w:r w:rsidRPr="00AB480C">
        <w:rPr>
          <w:i/>
          <w:color w:val="000000" w:themeColor="text1"/>
        </w:rPr>
        <w:t>all-hazards</w:t>
      </w:r>
      <w:proofErr w:type="spellEnd"/>
      <w:r w:rsidRPr="00AB480C">
        <w:rPr>
          <w:i/>
          <w:color w:val="000000" w:themeColor="text1"/>
        </w:rPr>
        <w:t xml:space="preserve"> </w:t>
      </w:r>
      <w:proofErr w:type="spellStart"/>
      <w:r w:rsidRPr="00AB480C">
        <w:rPr>
          <w:i/>
          <w:color w:val="000000" w:themeColor="text1"/>
        </w:rPr>
        <w:t>tool</w:t>
      </w:r>
      <w:proofErr w:type="spellEnd"/>
      <w:r w:rsidRPr="00AB480C">
        <w:rPr>
          <w:i/>
          <w:color w:val="000000" w:themeColor="text1"/>
        </w:rPr>
        <w:t xml:space="preserve"> </w:t>
      </w:r>
      <w:proofErr w:type="spellStart"/>
      <w:r w:rsidRPr="00AB480C">
        <w:rPr>
          <w:i/>
          <w:color w:val="000000" w:themeColor="text1"/>
        </w:rPr>
        <w:t>for</w:t>
      </w:r>
      <w:proofErr w:type="spellEnd"/>
      <w:r w:rsidRPr="00AB480C">
        <w:rPr>
          <w:i/>
          <w:color w:val="000000" w:themeColor="text1"/>
        </w:rPr>
        <w:t xml:space="preserve"> hospital </w:t>
      </w:r>
      <w:proofErr w:type="spellStart"/>
      <w:r w:rsidRPr="00AB480C">
        <w:rPr>
          <w:i/>
          <w:color w:val="000000" w:themeColor="text1"/>
        </w:rPr>
        <w:t>administrators</w:t>
      </w:r>
      <w:proofErr w:type="spellEnd"/>
      <w:r w:rsidRPr="00AB480C">
        <w:rPr>
          <w:i/>
          <w:color w:val="000000" w:themeColor="text1"/>
        </w:rPr>
        <w:t xml:space="preserve"> and </w:t>
      </w:r>
      <w:proofErr w:type="spellStart"/>
      <w:r w:rsidRPr="00AB480C">
        <w:rPr>
          <w:i/>
          <w:color w:val="000000" w:themeColor="text1"/>
        </w:rPr>
        <w:t>emergency</w:t>
      </w:r>
      <w:proofErr w:type="spellEnd"/>
      <w:r w:rsidRPr="00AB480C">
        <w:rPr>
          <w:i/>
          <w:color w:val="000000" w:themeColor="text1"/>
        </w:rPr>
        <w:t xml:space="preserve"> managers</w:t>
      </w:r>
      <w:r w:rsidRPr="00AB480C">
        <w:rPr>
          <w:color w:val="000000" w:themeColor="text1"/>
        </w:rPr>
        <w:t>.</w:t>
      </w:r>
    </w:p>
    <w:p w14:paraId="62F2B6E0" w14:textId="77777777" w:rsidR="00AB480C" w:rsidRPr="00AB480C" w:rsidRDefault="00AB480C" w:rsidP="00AB480C">
      <w:pPr>
        <w:numPr>
          <w:ilvl w:val="0"/>
          <w:numId w:val="98"/>
        </w:numPr>
        <w:jc w:val="both"/>
        <w:rPr>
          <w:color w:val="000000" w:themeColor="text1"/>
        </w:rPr>
      </w:pPr>
      <w:r w:rsidRPr="00AB480C">
        <w:rPr>
          <w:b/>
          <w:color w:val="000000" w:themeColor="text1"/>
        </w:rPr>
        <w:t>González, J.</w:t>
      </w:r>
      <w:r w:rsidRPr="00AB480C">
        <w:rPr>
          <w:color w:val="000000" w:themeColor="text1"/>
        </w:rPr>
        <w:t xml:space="preserve"> (2023). “Logística hospitalaria y participación del personal no sanitario en situaciones de crisis”. </w:t>
      </w:r>
      <w:r w:rsidRPr="00AB480C">
        <w:rPr>
          <w:i/>
          <w:color w:val="000000" w:themeColor="text1"/>
        </w:rPr>
        <w:t>Gaceta Sanitaria</w:t>
      </w:r>
      <w:r w:rsidRPr="00AB480C">
        <w:rPr>
          <w:color w:val="000000" w:themeColor="text1"/>
        </w:rPr>
        <w:t>, 37(1), 35-42.</w:t>
      </w:r>
    </w:p>
    <w:p w14:paraId="1A1E05D2" w14:textId="77777777" w:rsidR="00AB480C" w:rsidRPr="00AB480C" w:rsidRDefault="00AB480C" w:rsidP="00AB480C">
      <w:pPr>
        <w:jc w:val="both"/>
        <w:rPr>
          <w:color w:val="000000" w:themeColor="text1"/>
        </w:rPr>
      </w:pPr>
      <w:r w:rsidRPr="00AB480C">
        <w:rPr>
          <w:b/>
          <w:color w:val="000000" w:themeColor="text1"/>
          <w:u w:val="single"/>
        </w:rPr>
        <w:lastRenderedPageBreak/>
        <w:t>FORMACIÓN Y DESARROLLO PROFESIONAL DEL AYUDANTE DE SERVICIOS DEL SESPA</w:t>
      </w:r>
    </w:p>
    <w:p w14:paraId="0CD2174B" w14:textId="77777777" w:rsidR="00AB480C" w:rsidRPr="00AB480C" w:rsidRDefault="00AB480C" w:rsidP="00AB480C">
      <w:pPr>
        <w:jc w:val="both"/>
        <w:rPr>
          <w:b/>
          <w:color w:val="000000" w:themeColor="text1"/>
        </w:rPr>
      </w:pPr>
      <w:r w:rsidRPr="00AB480C">
        <w:rPr>
          <w:b/>
          <w:color w:val="000000" w:themeColor="text1"/>
        </w:rPr>
        <w:t>INTRODUCCIÓN</w:t>
      </w:r>
    </w:p>
    <w:p w14:paraId="72D44F17" w14:textId="77777777" w:rsidR="00AB480C" w:rsidRPr="00AB480C" w:rsidRDefault="00AB480C" w:rsidP="00AB480C">
      <w:pPr>
        <w:jc w:val="both"/>
        <w:rPr>
          <w:color w:val="000000" w:themeColor="text1"/>
        </w:rPr>
      </w:pPr>
      <w:r w:rsidRPr="00AB480C">
        <w:rPr>
          <w:color w:val="000000" w:themeColor="text1"/>
        </w:rPr>
        <w:t xml:space="preserve">El ayudante de servicios, también conocido como auxiliar de servicios, desempeña un papel fundamental en el funcionamiento diario de los centros sanitarios del Servicio de Salud del Principado de Asturias (SESPA). A pesar de no ser un perfil clínico, su contribución en la logística, limpieza, apoyo operativo y atención básica es esencial para el correcto desarrollo de la actividad asistencial. Sin embargo, la formación y el desarrollo profesional para estos trabajadores a menudo quedan en un segundo plano, lo que puede limitar su potencial y afectar la calidad del servicio. Este artículo analiza la situación actual de la formación del ayudante de servicios en el SESPA, los retos existentes y propuestas para su mejora. </w:t>
      </w:r>
    </w:p>
    <w:p w14:paraId="55EB240F" w14:textId="77777777" w:rsidR="00AB480C" w:rsidRPr="00AB480C" w:rsidRDefault="00AB480C" w:rsidP="00AB480C">
      <w:pPr>
        <w:jc w:val="both"/>
        <w:rPr>
          <w:b/>
          <w:color w:val="000000" w:themeColor="text1"/>
        </w:rPr>
      </w:pPr>
      <w:r w:rsidRPr="00AB480C">
        <w:rPr>
          <w:b/>
          <w:color w:val="000000" w:themeColor="text1"/>
        </w:rPr>
        <w:t>ESTADO ACTUAL DE LA FORMACIÓN</w:t>
      </w:r>
    </w:p>
    <w:p w14:paraId="38D33349" w14:textId="77777777" w:rsidR="00AB480C" w:rsidRPr="00AB480C" w:rsidRDefault="00AB480C" w:rsidP="00AB480C">
      <w:pPr>
        <w:jc w:val="both"/>
        <w:rPr>
          <w:color w:val="000000" w:themeColor="text1"/>
        </w:rPr>
      </w:pPr>
      <w:r w:rsidRPr="00AB480C">
        <w:rPr>
          <w:color w:val="000000" w:themeColor="text1"/>
        </w:rPr>
        <w:t>La formación inicial del ayudante de servicios en el SESPA suele estar basada en cursos básicos de integración, higiene hospitalaria y seguridad laboral. Además, se requiere el conocimiento de normativas internas y protocolos específicos del centro. Sin embargo, esta formación suele ser generalista y no contempla una capacitación específica ni continuada en áreas clave como:</w:t>
      </w:r>
    </w:p>
    <w:p w14:paraId="19633736" w14:textId="77777777" w:rsidR="00AB480C" w:rsidRPr="00AB480C" w:rsidRDefault="00AB480C" w:rsidP="00AB480C">
      <w:pPr>
        <w:numPr>
          <w:ilvl w:val="0"/>
          <w:numId w:val="99"/>
        </w:numPr>
        <w:jc w:val="both"/>
        <w:rPr>
          <w:color w:val="000000" w:themeColor="text1"/>
        </w:rPr>
      </w:pPr>
      <w:r w:rsidRPr="00AB480C">
        <w:rPr>
          <w:color w:val="000000" w:themeColor="text1"/>
        </w:rPr>
        <w:t>Logística sanitaria avanzada.</w:t>
      </w:r>
    </w:p>
    <w:p w14:paraId="0E49D53B" w14:textId="77777777" w:rsidR="00AB480C" w:rsidRPr="00AB480C" w:rsidRDefault="00AB480C" w:rsidP="00AB480C">
      <w:pPr>
        <w:numPr>
          <w:ilvl w:val="0"/>
          <w:numId w:val="99"/>
        </w:numPr>
        <w:jc w:val="both"/>
        <w:rPr>
          <w:color w:val="000000" w:themeColor="text1"/>
        </w:rPr>
      </w:pPr>
      <w:r w:rsidRPr="00AB480C">
        <w:rPr>
          <w:color w:val="000000" w:themeColor="text1"/>
        </w:rPr>
        <w:t>Manejo de equipos y materiales hospitalarios.</w:t>
      </w:r>
    </w:p>
    <w:p w14:paraId="4185FE44" w14:textId="77777777" w:rsidR="00AB480C" w:rsidRPr="00AB480C" w:rsidRDefault="00AB480C" w:rsidP="00AB480C">
      <w:pPr>
        <w:numPr>
          <w:ilvl w:val="0"/>
          <w:numId w:val="99"/>
        </w:numPr>
        <w:jc w:val="both"/>
        <w:rPr>
          <w:color w:val="000000" w:themeColor="text1"/>
        </w:rPr>
      </w:pPr>
      <w:r w:rsidRPr="00AB480C">
        <w:rPr>
          <w:color w:val="000000" w:themeColor="text1"/>
        </w:rPr>
        <w:t xml:space="preserve">Prevención de </w:t>
      </w:r>
      <w:proofErr w:type="gramStart"/>
      <w:r w:rsidRPr="00AB480C">
        <w:rPr>
          <w:color w:val="000000" w:themeColor="text1"/>
        </w:rPr>
        <w:t>riesgos laborales y salud laboral</w:t>
      </w:r>
      <w:proofErr w:type="gramEnd"/>
      <w:r w:rsidRPr="00AB480C">
        <w:rPr>
          <w:color w:val="000000" w:themeColor="text1"/>
        </w:rPr>
        <w:t>.</w:t>
      </w:r>
    </w:p>
    <w:p w14:paraId="4C785BA2" w14:textId="77777777" w:rsidR="00AB480C" w:rsidRPr="00AB480C" w:rsidRDefault="00AB480C" w:rsidP="00AB480C">
      <w:pPr>
        <w:numPr>
          <w:ilvl w:val="0"/>
          <w:numId w:val="99"/>
        </w:numPr>
        <w:jc w:val="both"/>
        <w:rPr>
          <w:color w:val="000000" w:themeColor="text1"/>
        </w:rPr>
      </w:pPr>
      <w:r w:rsidRPr="00AB480C">
        <w:rPr>
          <w:color w:val="000000" w:themeColor="text1"/>
        </w:rPr>
        <w:t>Atención al paciente en situaciones especiales (emergencias, aislamiento).</w:t>
      </w:r>
    </w:p>
    <w:p w14:paraId="40602307" w14:textId="77777777" w:rsidR="00AB480C" w:rsidRPr="00AB480C" w:rsidRDefault="00AB480C" w:rsidP="00AB480C">
      <w:pPr>
        <w:numPr>
          <w:ilvl w:val="0"/>
          <w:numId w:val="99"/>
        </w:numPr>
        <w:jc w:val="both"/>
        <w:rPr>
          <w:color w:val="000000" w:themeColor="text1"/>
        </w:rPr>
      </w:pPr>
      <w:r w:rsidRPr="00AB480C">
        <w:rPr>
          <w:color w:val="000000" w:themeColor="text1"/>
        </w:rPr>
        <w:t>Competencias digitales para gestión y comunicación interna.</w:t>
      </w:r>
    </w:p>
    <w:p w14:paraId="432CA0D4" w14:textId="77777777" w:rsidR="00AB480C" w:rsidRPr="00AB480C" w:rsidRDefault="00AB480C" w:rsidP="00AB480C">
      <w:pPr>
        <w:jc w:val="both"/>
        <w:rPr>
          <w:color w:val="000000" w:themeColor="text1"/>
        </w:rPr>
      </w:pPr>
      <w:r w:rsidRPr="00AB480C">
        <w:rPr>
          <w:color w:val="000000" w:themeColor="text1"/>
        </w:rPr>
        <w:t>Esta limitación afecta la capacidad del ayudante de servicios para adaptarse a cambios, innovaciones tecnológicas o responder con eficacia en situaciones de emergencia.</w:t>
      </w:r>
    </w:p>
    <w:p w14:paraId="2222C454" w14:textId="77777777" w:rsidR="00AB480C" w:rsidRPr="00AB480C" w:rsidRDefault="00AB480C" w:rsidP="00AB480C">
      <w:pPr>
        <w:jc w:val="both"/>
        <w:rPr>
          <w:b/>
          <w:color w:val="000000" w:themeColor="text1"/>
        </w:rPr>
      </w:pPr>
      <w:r w:rsidRPr="00AB480C">
        <w:rPr>
          <w:b/>
          <w:color w:val="000000" w:themeColor="text1"/>
        </w:rPr>
        <w:t>IMPORTANCIA DEL DESARROLLO PROFESIONAL CONTINUO</w:t>
      </w:r>
    </w:p>
    <w:p w14:paraId="2AD27FCB" w14:textId="77777777" w:rsidR="00AB480C" w:rsidRPr="00AB480C" w:rsidRDefault="00AB480C" w:rsidP="00AB480C">
      <w:pPr>
        <w:jc w:val="both"/>
        <w:rPr>
          <w:color w:val="000000" w:themeColor="text1"/>
        </w:rPr>
      </w:pPr>
      <w:r w:rsidRPr="00AB480C">
        <w:rPr>
          <w:color w:val="000000" w:themeColor="text1"/>
        </w:rPr>
        <w:t>El desarrollo profesional continuo es clave para mantener y mejorar la calidad del trabajo del ayudante de servicios. En el contexto sanitario actual, la complejidad y la exigencia aumentan debido a la incorporación de nuevas tecnologías, protocolos más estrictos y la necesidad de una mayor coordinación en equipos multidisciplinares. La actualización y ampliación de conocimientos aportan beneficios como:</w:t>
      </w:r>
    </w:p>
    <w:p w14:paraId="687D47D7" w14:textId="77777777" w:rsidR="00AB480C" w:rsidRPr="00AB480C" w:rsidRDefault="00AB480C" w:rsidP="00AB480C">
      <w:pPr>
        <w:numPr>
          <w:ilvl w:val="0"/>
          <w:numId w:val="100"/>
        </w:numPr>
        <w:jc w:val="both"/>
        <w:rPr>
          <w:color w:val="000000" w:themeColor="text1"/>
        </w:rPr>
      </w:pPr>
      <w:r w:rsidRPr="00AB480C">
        <w:rPr>
          <w:color w:val="000000" w:themeColor="text1"/>
        </w:rPr>
        <w:t>Mejora en la eficiencia operativa y reducción de errores.</w:t>
      </w:r>
    </w:p>
    <w:p w14:paraId="2939ECAE" w14:textId="77777777" w:rsidR="00AB480C" w:rsidRPr="00AB480C" w:rsidRDefault="00AB480C" w:rsidP="00AB480C">
      <w:pPr>
        <w:numPr>
          <w:ilvl w:val="0"/>
          <w:numId w:val="100"/>
        </w:numPr>
        <w:jc w:val="both"/>
        <w:rPr>
          <w:color w:val="000000" w:themeColor="text1"/>
        </w:rPr>
      </w:pPr>
      <w:r w:rsidRPr="00AB480C">
        <w:rPr>
          <w:color w:val="000000" w:themeColor="text1"/>
        </w:rPr>
        <w:t>Mayor seguridad para el propio trabajador y los usuarios.</w:t>
      </w:r>
    </w:p>
    <w:p w14:paraId="2E39A66E" w14:textId="77777777" w:rsidR="00AB480C" w:rsidRPr="00AB480C" w:rsidRDefault="00AB480C" w:rsidP="00AB480C">
      <w:pPr>
        <w:numPr>
          <w:ilvl w:val="0"/>
          <w:numId w:val="100"/>
        </w:numPr>
        <w:jc w:val="both"/>
        <w:rPr>
          <w:color w:val="000000" w:themeColor="text1"/>
        </w:rPr>
      </w:pPr>
      <w:r w:rsidRPr="00AB480C">
        <w:rPr>
          <w:color w:val="000000" w:themeColor="text1"/>
        </w:rPr>
        <w:t>Mayor motivación y reconocimiento laboral, disminuyendo la rotación y el absentismo.</w:t>
      </w:r>
    </w:p>
    <w:p w14:paraId="74B28DEB" w14:textId="77777777" w:rsidR="00AB480C" w:rsidRPr="00AB480C" w:rsidRDefault="00AB480C" w:rsidP="00AB480C">
      <w:pPr>
        <w:numPr>
          <w:ilvl w:val="0"/>
          <w:numId w:val="100"/>
        </w:numPr>
        <w:jc w:val="both"/>
        <w:rPr>
          <w:color w:val="000000" w:themeColor="text1"/>
        </w:rPr>
      </w:pPr>
      <w:r w:rsidRPr="00AB480C">
        <w:rPr>
          <w:color w:val="000000" w:themeColor="text1"/>
        </w:rPr>
        <w:t>Adaptabilidad a emergencias y cambios organizativos.</w:t>
      </w:r>
    </w:p>
    <w:p w14:paraId="00FB66E9" w14:textId="77777777" w:rsidR="00AB480C" w:rsidRPr="00AB480C" w:rsidRDefault="00AB480C" w:rsidP="00AB480C">
      <w:pPr>
        <w:jc w:val="both"/>
        <w:rPr>
          <w:b/>
          <w:color w:val="000000" w:themeColor="text1"/>
        </w:rPr>
      </w:pPr>
      <w:r w:rsidRPr="00AB480C">
        <w:rPr>
          <w:b/>
          <w:color w:val="000000" w:themeColor="text1"/>
        </w:rPr>
        <w:t>RETOS EN LA FORMACIÓN Y DESARROLLO</w:t>
      </w:r>
    </w:p>
    <w:p w14:paraId="47A7B9E8" w14:textId="77777777" w:rsidR="00AB480C" w:rsidRPr="00AB480C" w:rsidRDefault="00AB480C" w:rsidP="00AB480C">
      <w:pPr>
        <w:jc w:val="both"/>
        <w:rPr>
          <w:color w:val="000000" w:themeColor="text1"/>
        </w:rPr>
      </w:pPr>
      <w:r w:rsidRPr="00AB480C">
        <w:rPr>
          <w:color w:val="000000" w:themeColor="text1"/>
        </w:rPr>
        <w:lastRenderedPageBreak/>
        <w:t>En el SESPA, algunos retos que dificultan la formación y el desarrollo profesional del ayudante de servicios son:</w:t>
      </w:r>
    </w:p>
    <w:p w14:paraId="0893DB24" w14:textId="77777777" w:rsidR="00AB480C" w:rsidRPr="00AB480C" w:rsidRDefault="00AB480C" w:rsidP="00AB480C">
      <w:pPr>
        <w:numPr>
          <w:ilvl w:val="0"/>
          <w:numId w:val="101"/>
        </w:numPr>
        <w:jc w:val="both"/>
        <w:rPr>
          <w:color w:val="000000" w:themeColor="text1"/>
        </w:rPr>
      </w:pPr>
      <w:r w:rsidRPr="00AB480C">
        <w:rPr>
          <w:color w:val="000000" w:themeColor="text1"/>
        </w:rPr>
        <w:t>Falta de planes formativos específicos y estructurados que respondan a las necesidades reales del puesto.</w:t>
      </w:r>
    </w:p>
    <w:p w14:paraId="2B4ABB90" w14:textId="77777777" w:rsidR="00AB480C" w:rsidRPr="00AB480C" w:rsidRDefault="00AB480C" w:rsidP="00AB480C">
      <w:pPr>
        <w:numPr>
          <w:ilvl w:val="0"/>
          <w:numId w:val="101"/>
        </w:numPr>
        <w:jc w:val="both"/>
        <w:rPr>
          <w:color w:val="000000" w:themeColor="text1"/>
        </w:rPr>
      </w:pPr>
      <w:r w:rsidRPr="00AB480C">
        <w:rPr>
          <w:color w:val="000000" w:themeColor="text1"/>
        </w:rPr>
        <w:t>Limitado acceso a formación continua, debido a cargas laborales, horarios y recursos disponibles.</w:t>
      </w:r>
    </w:p>
    <w:p w14:paraId="6D0A41BA" w14:textId="77777777" w:rsidR="00AB480C" w:rsidRPr="00AB480C" w:rsidRDefault="00AB480C" w:rsidP="00AB480C">
      <w:pPr>
        <w:numPr>
          <w:ilvl w:val="0"/>
          <w:numId w:val="101"/>
        </w:numPr>
        <w:jc w:val="both"/>
        <w:rPr>
          <w:color w:val="000000" w:themeColor="text1"/>
        </w:rPr>
      </w:pPr>
      <w:r w:rsidRPr="00AB480C">
        <w:rPr>
          <w:color w:val="000000" w:themeColor="text1"/>
        </w:rPr>
        <w:t>Escasa valorización del puesto en términos de carrera profesional, con pocas opciones claras de promoción o especialización.</w:t>
      </w:r>
    </w:p>
    <w:p w14:paraId="3D88622C" w14:textId="77777777" w:rsidR="00AB480C" w:rsidRPr="00AB480C" w:rsidRDefault="00AB480C" w:rsidP="00AB480C">
      <w:pPr>
        <w:numPr>
          <w:ilvl w:val="0"/>
          <w:numId w:val="101"/>
        </w:numPr>
        <w:jc w:val="both"/>
        <w:rPr>
          <w:color w:val="000000" w:themeColor="text1"/>
        </w:rPr>
      </w:pPr>
      <w:r w:rsidRPr="00AB480C">
        <w:rPr>
          <w:color w:val="000000" w:themeColor="text1"/>
        </w:rPr>
        <w:t>Desigualdad en la oferta formativa entre diferentes centros y áreas dentro del SESPA</w:t>
      </w:r>
    </w:p>
    <w:p w14:paraId="342B1783" w14:textId="77777777" w:rsidR="00AB480C" w:rsidRPr="00AB480C" w:rsidRDefault="00AB480C" w:rsidP="00AB480C">
      <w:pPr>
        <w:jc w:val="both"/>
        <w:rPr>
          <w:b/>
          <w:color w:val="000000" w:themeColor="text1"/>
        </w:rPr>
      </w:pPr>
      <w:r w:rsidRPr="00AB480C">
        <w:rPr>
          <w:b/>
          <w:color w:val="000000" w:themeColor="text1"/>
        </w:rPr>
        <w:t>PROPUESTAS PARA MEJORAR FORMACIÓN Y DESARROLLO</w:t>
      </w:r>
    </w:p>
    <w:p w14:paraId="7431DB26" w14:textId="77777777" w:rsidR="00AB480C" w:rsidRPr="00AB480C" w:rsidRDefault="00AB480C" w:rsidP="00AB480C">
      <w:pPr>
        <w:jc w:val="both"/>
        <w:rPr>
          <w:color w:val="000000" w:themeColor="text1"/>
        </w:rPr>
      </w:pPr>
      <w:r w:rsidRPr="00AB480C">
        <w:rPr>
          <w:color w:val="000000" w:themeColor="text1"/>
        </w:rPr>
        <w:t>Diseñar un plan formativo integral y adaptado, que incluya formación inicial, continua y especializada, con contenidos prácticos y teóricos.</w:t>
      </w:r>
    </w:p>
    <w:p w14:paraId="37B1237C" w14:textId="77777777" w:rsidR="00AB480C" w:rsidRPr="00AB480C" w:rsidRDefault="00AB480C" w:rsidP="00AB480C">
      <w:pPr>
        <w:numPr>
          <w:ilvl w:val="0"/>
          <w:numId w:val="102"/>
        </w:numPr>
        <w:jc w:val="both"/>
        <w:rPr>
          <w:color w:val="000000" w:themeColor="text1"/>
        </w:rPr>
      </w:pPr>
      <w:r w:rsidRPr="00AB480C">
        <w:rPr>
          <w:color w:val="000000" w:themeColor="text1"/>
        </w:rPr>
        <w:t>Fomentar la formación transversal, con cursos sobre trabajo en equipo, comunicación y manejo de situaciones de crisis.</w:t>
      </w:r>
    </w:p>
    <w:p w14:paraId="21AB2E6E" w14:textId="77777777" w:rsidR="00AB480C" w:rsidRPr="00AB480C" w:rsidRDefault="00AB480C" w:rsidP="00AB480C">
      <w:pPr>
        <w:numPr>
          <w:ilvl w:val="0"/>
          <w:numId w:val="102"/>
        </w:numPr>
        <w:jc w:val="both"/>
        <w:rPr>
          <w:color w:val="000000" w:themeColor="text1"/>
        </w:rPr>
      </w:pPr>
      <w:r w:rsidRPr="00AB480C">
        <w:rPr>
          <w:color w:val="000000" w:themeColor="text1"/>
        </w:rPr>
        <w:t xml:space="preserve">Implementar programas de tutoría y </w:t>
      </w:r>
      <w:proofErr w:type="spellStart"/>
      <w:r w:rsidRPr="00AB480C">
        <w:rPr>
          <w:color w:val="000000" w:themeColor="text1"/>
        </w:rPr>
        <w:t>mentoring</w:t>
      </w:r>
      <w:proofErr w:type="spellEnd"/>
      <w:r w:rsidRPr="00AB480C">
        <w:rPr>
          <w:color w:val="000000" w:themeColor="text1"/>
        </w:rPr>
        <w:t>, para acompañar el desarrollo profesional y la integración en equipos multidisciplinares.</w:t>
      </w:r>
    </w:p>
    <w:p w14:paraId="3F20F865" w14:textId="77777777" w:rsidR="00AB480C" w:rsidRPr="00AB480C" w:rsidRDefault="00AB480C" w:rsidP="00AB480C">
      <w:pPr>
        <w:numPr>
          <w:ilvl w:val="0"/>
          <w:numId w:val="102"/>
        </w:numPr>
        <w:jc w:val="both"/>
        <w:rPr>
          <w:color w:val="000000" w:themeColor="text1"/>
        </w:rPr>
      </w:pPr>
      <w:r w:rsidRPr="00AB480C">
        <w:rPr>
          <w:color w:val="000000" w:themeColor="text1"/>
        </w:rPr>
        <w:t>Facilitar el acceso a la formación mediante horarios flexibles, plataformas digitales y reconocimiento de la formación como parte del tiempo laboral.</w:t>
      </w:r>
    </w:p>
    <w:p w14:paraId="6EE60AA3" w14:textId="77777777" w:rsidR="00AB480C" w:rsidRPr="00AB480C" w:rsidRDefault="00AB480C" w:rsidP="00AB480C">
      <w:pPr>
        <w:numPr>
          <w:ilvl w:val="0"/>
          <w:numId w:val="102"/>
        </w:numPr>
        <w:jc w:val="both"/>
        <w:rPr>
          <w:color w:val="000000" w:themeColor="text1"/>
        </w:rPr>
      </w:pPr>
      <w:r w:rsidRPr="00AB480C">
        <w:rPr>
          <w:color w:val="000000" w:themeColor="text1"/>
        </w:rPr>
        <w:t>Crear una carrera profesional definida, con posibilidades de promoción y especialización dentro del SESPA, para reconocer el esfuerzo y talento del ayudante de servicios.</w:t>
      </w:r>
    </w:p>
    <w:p w14:paraId="0A330827" w14:textId="77777777" w:rsidR="00AB480C" w:rsidRPr="00AB480C" w:rsidRDefault="00AB480C" w:rsidP="00AB480C">
      <w:pPr>
        <w:numPr>
          <w:ilvl w:val="0"/>
          <w:numId w:val="102"/>
        </w:numPr>
        <w:jc w:val="both"/>
        <w:rPr>
          <w:color w:val="000000" w:themeColor="text1"/>
        </w:rPr>
      </w:pPr>
      <w:r w:rsidRPr="00AB480C">
        <w:rPr>
          <w:color w:val="000000" w:themeColor="text1"/>
        </w:rPr>
        <w:t>Evaluar periódicamente el impacto de la formación en la calidad del trabajo y el bienestar del personal.</w:t>
      </w:r>
    </w:p>
    <w:p w14:paraId="62CC7A3C" w14:textId="77777777" w:rsidR="00AB480C" w:rsidRPr="00AB480C" w:rsidRDefault="00AB480C" w:rsidP="00AB480C">
      <w:pPr>
        <w:jc w:val="both"/>
        <w:rPr>
          <w:b/>
          <w:color w:val="000000" w:themeColor="text1"/>
        </w:rPr>
      </w:pPr>
      <w:r w:rsidRPr="00AB480C">
        <w:rPr>
          <w:b/>
          <w:color w:val="000000" w:themeColor="text1"/>
        </w:rPr>
        <w:t>CONCLUSIÓN</w:t>
      </w:r>
    </w:p>
    <w:p w14:paraId="597A473B" w14:textId="77777777" w:rsidR="00AB480C" w:rsidRPr="00AB480C" w:rsidRDefault="00AB480C" w:rsidP="00AB480C">
      <w:pPr>
        <w:jc w:val="both"/>
        <w:rPr>
          <w:color w:val="000000" w:themeColor="text1"/>
        </w:rPr>
      </w:pPr>
      <w:r w:rsidRPr="00AB480C">
        <w:rPr>
          <w:color w:val="000000" w:themeColor="text1"/>
        </w:rPr>
        <w:t xml:space="preserve">La formación y desarrollo profesional del ayudante de servicios en el SESPA es un área que requiere atención y recursos específicos para garantizar un servicio sanitario eficiente y de calidad. Invertir en su capacitación continua no solo mejora la operatividad del sistema, sino que también contribuye a la motivación, seguridad y bienestar de estos trabajadores esenciales. La implementación de planes formativos estructurados y una carrera profesional clara favorecerán la integración y el reconocimiento del ayudante de servicios dentro del equipo sanitario. </w:t>
      </w:r>
    </w:p>
    <w:p w14:paraId="430B90CE" w14:textId="77777777" w:rsidR="00AB480C" w:rsidRPr="00AB480C" w:rsidRDefault="00AB480C" w:rsidP="00AB480C">
      <w:pPr>
        <w:jc w:val="both"/>
        <w:rPr>
          <w:b/>
          <w:color w:val="000000" w:themeColor="text1"/>
        </w:rPr>
      </w:pPr>
      <w:r w:rsidRPr="00AB480C">
        <w:rPr>
          <w:b/>
          <w:color w:val="000000" w:themeColor="text1"/>
        </w:rPr>
        <w:t>BIBLIOGRAFÍA</w:t>
      </w:r>
    </w:p>
    <w:p w14:paraId="2DBEF7AB" w14:textId="77777777" w:rsidR="00AB480C" w:rsidRPr="00AB480C" w:rsidRDefault="00AB480C" w:rsidP="00AB480C">
      <w:pPr>
        <w:numPr>
          <w:ilvl w:val="0"/>
          <w:numId w:val="103"/>
        </w:numPr>
        <w:jc w:val="both"/>
        <w:rPr>
          <w:color w:val="000000" w:themeColor="text1"/>
        </w:rPr>
      </w:pPr>
      <w:r w:rsidRPr="00AB480C">
        <w:rPr>
          <w:color w:val="000000" w:themeColor="text1"/>
        </w:rPr>
        <w:t xml:space="preserve">Servicio de Salud del Principado de Asturias (SESPA). (2022). </w:t>
      </w:r>
      <w:r w:rsidRPr="00AB480C">
        <w:rPr>
          <w:i/>
          <w:color w:val="000000" w:themeColor="text1"/>
        </w:rPr>
        <w:t>Plan de formación continua para personal no sanitario</w:t>
      </w:r>
      <w:r w:rsidRPr="00AB480C">
        <w:rPr>
          <w:color w:val="000000" w:themeColor="text1"/>
        </w:rPr>
        <w:t>. Asturias: SESPA.</w:t>
      </w:r>
    </w:p>
    <w:p w14:paraId="123023E1" w14:textId="77777777" w:rsidR="00AB480C" w:rsidRPr="00AB480C" w:rsidRDefault="00AB480C" w:rsidP="00AB480C">
      <w:pPr>
        <w:numPr>
          <w:ilvl w:val="0"/>
          <w:numId w:val="103"/>
        </w:numPr>
        <w:jc w:val="both"/>
        <w:rPr>
          <w:color w:val="000000" w:themeColor="text1"/>
        </w:rPr>
      </w:pPr>
      <w:r w:rsidRPr="00AB480C">
        <w:rPr>
          <w:color w:val="000000" w:themeColor="text1"/>
        </w:rPr>
        <w:t xml:space="preserve">García, L., &amp; Martínez, F. (2021). “Formación y desarrollo profesional en auxiliares de servicios sanitarios: retos y oportunidades”. </w:t>
      </w:r>
      <w:r w:rsidRPr="00AB480C">
        <w:rPr>
          <w:i/>
          <w:color w:val="000000" w:themeColor="text1"/>
        </w:rPr>
        <w:t>Revista Española de Salud Pública</w:t>
      </w:r>
      <w:r w:rsidRPr="00AB480C">
        <w:rPr>
          <w:color w:val="000000" w:themeColor="text1"/>
        </w:rPr>
        <w:t>, 95(3), e202103022.</w:t>
      </w:r>
    </w:p>
    <w:p w14:paraId="5BDD3086" w14:textId="77777777" w:rsidR="00AB480C" w:rsidRPr="00AB480C" w:rsidRDefault="00AB480C" w:rsidP="00AB480C">
      <w:pPr>
        <w:numPr>
          <w:ilvl w:val="0"/>
          <w:numId w:val="103"/>
        </w:numPr>
        <w:jc w:val="both"/>
        <w:rPr>
          <w:color w:val="000000" w:themeColor="text1"/>
        </w:rPr>
      </w:pPr>
      <w:r w:rsidRPr="00AB480C">
        <w:rPr>
          <w:color w:val="000000" w:themeColor="text1"/>
        </w:rPr>
        <w:lastRenderedPageBreak/>
        <w:t xml:space="preserve">Ministerio de Sanidad, Consumo y Bienestar Social. (2020). </w:t>
      </w:r>
      <w:r w:rsidRPr="00AB480C">
        <w:rPr>
          <w:i/>
          <w:color w:val="000000" w:themeColor="text1"/>
        </w:rPr>
        <w:t>Estrategia de Formación y Desarrollo Profesional en el Sistema Nacional de Salud</w:t>
      </w:r>
      <w:r w:rsidRPr="00AB480C">
        <w:rPr>
          <w:color w:val="000000" w:themeColor="text1"/>
        </w:rPr>
        <w:t>. Madrid: Gobierno de España.</w:t>
      </w:r>
    </w:p>
    <w:p w14:paraId="4F9B70F3" w14:textId="77777777" w:rsidR="00AB480C" w:rsidRPr="00AB480C" w:rsidRDefault="00AB480C" w:rsidP="00AB480C">
      <w:pPr>
        <w:numPr>
          <w:ilvl w:val="0"/>
          <w:numId w:val="103"/>
        </w:numPr>
        <w:jc w:val="both"/>
        <w:rPr>
          <w:color w:val="000000" w:themeColor="text1"/>
        </w:rPr>
      </w:pPr>
      <w:r w:rsidRPr="00AB480C">
        <w:rPr>
          <w:color w:val="000000" w:themeColor="text1"/>
        </w:rPr>
        <w:t xml:space="preserve">Organización Mundial de la Salud (OMS). (2018). </w:t>
      </w:r>
      <w:r w:rsidRPr="00AB480C">
        <w:rPr>
          <w:i/>
          <w:color w:val="000000" w:themeColor="text1"/>
        </w:rPr>
        <w:t>Capacitación y desarrollo del personal no sanitario en centros de salud</w:t>
      </w:r>
      <w:r w:rsidRPr="00AB480C">
        <w:rPr>
          <w:color w:val="000000" w:themeColor="text1"/>
        </w:rPr>
        <w:t>. Ginebra: OMS.</w:t>
      </w:r>
    </w:p>
    <w:p w14:paraId="1949062D" w14:textId="77777777" w:rsidR="00AB480C" w:rsidRPr="00AB480C" w:rsidRDefault="00AB480C" w:rsidP="00AB480C">
      <w:pPr>
        <w:numPr>
          <w:ilvl w:val="0"/>
          <w:numId w:val="103"/>
        </w:numPr>
        <w:jc w:val="both"/>
        <w:rPr>
          <w:color w:val="000000" w:themeColor="text1"/>
        </w:rPr>
      </w:pPr>
      <w:r w:rsidRPr="00AB480C">
        <w:rPr>
          <w:color w:val="000000" w:themeColor="text1"/>
        </w:rPr>
        <w:t xml:space="preserve">Pérez, M., &amp; López, A. (2023). “Impacto de la formación continua en la calidad asistencial de auxiliares hospitalarios”. </w:t>
      </w:r>
      <w:r w:rsidRPr="00AB480C">
        <w:rPr>
          <w:i/>
          <w:color w:val="000000" w:themeColor="text1"/>
        </w:rPr>
        <w:t>Gaceta Sanitaria</w:t>
      </w:r>
      <w:r w:rsidRPr="00AB480C">
        <w:rPr>
          <w:color w:val="000000" w:themeColor="text1"/>
        </w:rPr>
        <w:t>, 37(2), 112-118.</w:t>
      </w:r>
    </w:p>
    <w:p w14:paraId="47C94B17" w14:textId="77777777" w:rsidR="00AB480C" w:rsidRDefault="00AB480C" w:rsidP="00812222">
      <w:pPr>
        <w:jc w:val="both"/>
        <w:rPr>
          <w:color w:val="000000" w:themeColor="text1"/>
        </w:rPr>
      </w:pPr>
    </w:p>
    <w:p w14:paraId="61F2EACD" w14:textId="77777777" w:rsidR="00AB480C" w:rsidRDefault="00AB480C" w:rsidP="00812222">
      <w:pPr>
        <w:jc w:val="both"/>
        <w:rPr>
          <w:color w:val="000000" w:themeColor="text1"/>
        </w:rPr>
      </w:pPr>
    </w:p>
    <w:p w14:paraId="467EEDF3" w14:textId="77777777" w:rsidR="00AB480C" w:rsidRDefault="00AB480C" w:rsidP="00812222">
      <w:pPr>
        <w:jc w:val="both"/>
        <w:rPr>
          <w:color w:val="000000" w:themeColor="text1"/>
        </w:rPr>
      </w:pPr>
    </w:p>
    <w:p w14:paraId="2DC438AB" w14:textId="77777777" w:rsidR="00AB480C" w:rsidRDefault="00AB480C" w:rsidP="00812222">
      <w:pPr>
        <w:jc w:val="both"/>
        <w:rPr>
          <w:color w:val="000000" w:themeColor="text1"/>
        </w:rPr>
      </w:pPr>
    </w:p>
    <w:p w14:paraId="3E25AE9B" w14:textId="77777777" w:rsidR="00AB480C" w:rsidRDefault="00AB480C" w:rsidP="00812222">
      <w:pPr>
        <w:jc w:val="both"/>
        <w:rPr>
          <w:color w:val="000000" w:themeColor="text1"/>
        </w:rPr>
      </w:pPr>
    </w:p>
    <w:p w14:paraId="41230620" w14:textId="77777777" w:rsidR="00AB480C" w:rsidRDefault="00AB480C" w:rsidP="00812222">
      <w:pPr>
        <w:jc w:val="both"/>
        <w:rPr>
          <w:color w:val="000000" w:themeColor="text1"/>
        </w:rPr>
      </w:pPr>
    </w:p>
    <w:p w14:paraId="0638CD55" w14:textId="77777777" w:rsidR="00AB480C" w:rsidRDefault="00AB480C" w:rsidP="00812222">
      <w:pPr>
        <w:jc w:val="both"/>
        <w:rPr>
          <w:color w:val="000000" w:themeColor="text1"/>
        </w:rPr>
      </w:pPr>
    </w:p>
    <w:p w14:paraId="7F741385" w14:textId="77777777" w:rsidR="00AB480C" w:rsidRDefault="00AB480C" w:rsidP="00812222">
      <w:pPr>
        <w:jc w:val="both"/>
        <w:rPr>
          <w:color w:val="000000" w:themeColor="text1"/>
        </w:rPr>
      </w:pPr>
    </w:p>
    <w:p w14:paraId="499DEC2F" w14:textId="77777777" w:rsidR="00AB480C" w:rsidRDefault="00AB480C" w:rsidP="00812222">
      <w:pPr>
        <w:jc w:val="both"/>
        <w:rPr>
          <w:color w:val="000000" w:themeColor="text1"/>
        </w:rPr>
      </w:pPr>
    </w:p>
    <w:p w14:paraId="5FD4C7A6" w14:textId="77777777" w:rsidR="00AB480C" w:rsidRDefault="00AB480C" w:rsidP="00812222">
      <w:pPr>
        <w:jc w:val="both"/>
        <w:rPr>
          <w:color w:val="000000" w:themeColor="text1"/>
        </w:rPr>
      </w:pPr>
    </w:p>
    <w:p w14:paraId="6274AA8C" w14:textId="77777777" w:rsidR="00AB480C" w:rsidRDefault="00AB480C" w:rsidP="00812222">
      <w:pPr>
        <w:jc w:val="both"/>
        <w:rPr>
          <w:color w:val="000000" w:themeColor="text1"/>
        </w:rPr>
      </w:pPr>
    </w:p>
    <w:p w14:paraId="4397708C" w14:textId="77777777" w:rsidR="00AB480C" w:rsidRDefault="00AB480C" w:rsidP="00812222">
      <w:pPr>
        <w:jc w:val="both"/>
        <w:rPr>
          <w:color w:val="000000" w:themeColor="text1"/>
        </w:rPr>
      </w:pPr>
    </w:p>
    <w:p w14:paraId="6C890CCC" w14:textId="77777777" w:rsidR="00AB480C" w:rsidRDefault="00AB480C" w:rsidP="00812222">
      <w:pPr>
        <w:jc w:val="both"/>
        <w:rPr>
          <w:color w:val="000000" w:themeColor="text1"/>
        </w:rPr>
      </w:pPr>
    </w:p>
    <w:p w14:paraId="4BAA7DD3" w14:textId="77777777" w:rsidR="00AB480C" w:rsidRDefault="00AB480C" w:rsidP="00812222">
      <w:pPr>
        <w:jc w:val="both"/>
        <w:rPr>
          <w:color w:val="000000" w:themeColor="text1"/>
        </w:rPr>
      </w:pPr>
    </w:p>
    <w:p w14:paraId="205BB801" w14:textId="77777777" w:rsidR="00AB480C" w:rsidRDefault="00AB480C" w:rsidP="00812222">
      <w:pPr>
        <w:jc w:val="both"/>
        <w:rPr>
          <w:color w:val="000000" w:themeColor="text1"/>
        </w:rPr>
      </w:pPr>
    </w:p>
    <w:p w14:paraId="41DA4962" w14:textId="77777777" w:rsidR="00AB480C" w:rsidRDefault="00AB480C" w:rsidP="00812222">
      <w:pPr>
        <w:jc w:val="both"/>
        <w:rPr>
          <w:color w:val="000000" w:themeColor="text1"/>
        </w:rPr>
      </w:pPr>
    </w:p>
    <w:p w14:paraId="5F6083D7" w14:textId="77777777" w:rsidR="00AB480C" w:rsidRDefault="00AB480C" w:rsidP="00812222">
      <w:pPr>
        <w:jc w:val="both"/>
        <w:rPr>
          <w:color w:val="000000" w:themeColor="text1"/>
        </w:rPr>
      </w:pPr>
    </w:p>
    <w:p w14:paraId="0D54896A" w14:textId="77777777" w:rsidR="00AB480C" w:rsidRDefault="00AB480C" w:rsidP="00812222">
      <w:pPr>
        <w:jc w:val="both"/>
        <w:rPr>
          <w:color w:val="000000" w:themeColor="text1"/>
        </w:rPr>
      </w:pPr>
    </w:p>
    <w:p w14:paraId="4B8A77F5" w14:textId="77777777" w:rsidR="00AB480C" w:rsidRDefault="00AB480C" w:rsidP="00812222">
      <w:pPr>
        <w:jc w:val="both"/>
        <w:rPr>
          <w:color w:val="000000" w:themeColor="text1"/>
        </w:rPr>
      </w:pPr>
    </w:p>
    <w:p w14:paraId="2BECDA73" w14:textId="77777777" w:rsidR="00AB480C" w:rsidRDefault="00AB480C" w:rsidP="00812222">
      <w:pPr>
        <w:jc w:val="both"/>
        <w:rPr>
          <w:color w:val="000000" w:themeColor="text1"/>
        </w:rPr>
      </w:pPr>
    </w:p>
    <w:p w14:paraId="6AF41742" w14:textId="77777777" w:rsidR="00AB480C" w:rsidRDefault="00AB480C" w:rsidP="00812222">
      <w:pPr>
        <w:jc w:val="both"/>
        <w:rPr>
          <w:color w:val="000000" w:themeColor="text1"/>
        </w:rPr>
      </w:pPr>
    </w:p>
    <w:p w14:paraId="2F8D1D15" w14:textId="77777777" w:rsidR="00AB480C" w:rsidRDefault="00AB480C" w:rsidP="00812222">
      <w:pPr>
        <w:jc w:val="both"/>
        <w:rPr>
          <w:color w:val="000000" w:themeColor="text1"/>
        </w:rPr>
      </w:pPr>
    </w:p>
    <w:p w14:paraId="72430BB6" w14:textId="77777777" w:rsidR="00AB480C" w:rsidRDefault="00AB480C" w:rsidP="00812222">
      <w:pPr>
        <w:jc w:val="both"/>
        <w:rPr>
          <w:color w:val="000000" w:themeColor="text1"/>
        </w:rPr>
      </w:pPr>
    </w:p>
    <w:p w14:paraId="595AC094" w14:textId="77777777" w:rsidR="00AB480C" w:rsidRDefault="00AB480C" w:rsidP="00812222">
      <w:pPr>
        <w:jc w:val="both"/>
        <w:rPr>
          <w:color w:val="000000" w:themeColor="text1"/>
        </w:rPr>
      </w:pPr>
    </w:p>
    <w:p w14:paraId="1383647D" w14:textId="77777777" w:rsidR="00AB480C" w:rsidRDefault="00AB480C" w:rsidP="00812222">
      <w:pPr>
        <w:jc w:val="both"/>
        <w:rPr>
          <w:color w:val="000000" w:themeColor="text1"/>
        </w:rPr>
      </w:pPr>
    </w:p>
    <w:p w14:paraId="511B66E7" w14:textId="77777777" w:rsidR="00AB480C" w:rsidRPr="00AB480C" w:rsidRDefault="00AB480C" w:rsidP="00AB480C">
      <w:pPr>
        <w:jc w:val="both"/>
        <w:rPr>
          <w:color w:val="000000" w:themeColor="text1"/>
        </w:rPr>
      </w:pPr>
      <w:r w:rsidRPr="00AB480C">
        <w:rPr>
          <w:b/>
          <w:color w:val="000000" w:themeColor="text1"/>
          <w:u w:val="single"/>
        </w:rPr>
        <w:lastRenderedPageBreak/>
        <w:t>LA IMPORTANCIA DEL LAVADO DE MANOS EN PERSONAL SANITARIO Y NO SANITARIO</w:t>
      </w:r>
    </w:p>
    <w:p w14:paraId="23477AE5" w14:textId="77777777" w:rsidR="00AB480C" w:rsidRPr="00AB480C" w:rsidRDefault="00AB480C" w:rsidP="00AB480C">
      <w:pPr>
        <w:jc w:val="both"/>
        <w:rPr>
          <w:b/>
          <w:color w:val="000000" w:themeColor="text1"/>
        </w:rPr>
      </w:pPr>
      <w:r w:rsidRPr="00AB480C">
        <w:rPr>
          <w:b/>
          <w:color w:val="000000" w:themeColor="text1"/>
        </w:rPr>
        <w:t>INTRODUCCIÓN</w:t>
      </w:r>
    </w:p>
    <w:p w14:paraId="084267E8" w14:textId="77777777" w:rsidR="00AB480C" w:rsidRPr="00AB480C" w:rsidRDefault="00AB480C" w:rsidP="00AB480C">
      <w:pPr>
        <w:jc w:val="both"/>
        <w:rPr>
          <w:color w:val="000000" w:themeColor="text1"/>
        </w:rPr>
      </w:pPr>
      <w:r w:rsidRPr="00AB480C">
        <w:rPr>
          <w:color w:val="000000" w:themeColor="text1"/>
        </w:rPr>
        <w:t xml:space="preserve">El lavado de manos es una de las medidas más sencillas, económicas y efectivas para prevenir la transmisión de infecciones en el ámbito sanitario y en la comunidad en general. Tanto el personal sanitario como el no sanitario que trabaja en entornos hospitalarios o de atención a la salud juegan un papel fundamental en la prevención de infecciones nosocomiales y comunitarias. Este artículo revisa la importancia del lavado de manos, las técnicas recomendadas, su impacto en la seguridad del paciente y los retos que enfrentan los profesionales en su práctica diaria. </w:t>
      </w:r>
    </w:p>
    <w:p w14:paraId="7698D20C" w14:textId="77777777" w:rsidR="00AB480C" w:rsidRPr="00AB480C" w:rsidRDefault="00AB480C" w:rsidP="00AB480C">
      <w:pPr>
        <w:jc w:val="both"/>
        <w:rPr>
          <w:b/>
          <w:color w:val="000000" w:themeColor="text1"/>
        </w:rPr>
      </w:pPr>
      <w:r w:rsidRPr="00AB480C">
        <w:rPr>
          <w:b/>
          <w:color w:val="000000" w:themeColor="text1"/>
        </w:rPr>
        <w:t>EL LAVADO DE MANOS COMO MEDIDA PREVENTIVA</w:t>
      </w:r>
    </w:p>
    <w:p w14:paraId="5FBEFAFD" w14:textId="77777777" w:rsidR="00AB480C" w:rsidRPr="00AB480C" w:rsidRDefault="00AB480C" w:rsidP="00AB480C">
      <w:pPr>
        <w:jc w:val="both"/>
        <w:rPr>
          <w:color w:val="000000" w:themeColor="text1"/>
        </w:rPr>
      </w:pPr>
      <w:r w:rsidRPr="00AB480C">
        <w:rPr>
          <w:color w:val="000000" w:themeColor="text1"/>
        </w:rPr>
        <w:t>La Organización Mundial de la Salud (OMS) establece que las manos son el principal vector en la transmisión de microorganismos patógenos en los centros de salud. La adecuada higiene de manos reduce significativamente la incidencia de infecciones asociadas a la atención sanitaria (IAAS), que representan una importante causa de morbilidad y mortalidad en hospitales.</w:t>
      </w:r>
    </w:p>
    <w:p w14:paraId="3CAF93A7" w14:textId="77777777" w:rsidR="00AB480C" w:rsidRPr="00AB480C" w:rsidRDefault="00AB480C" w:rsidP="00AB480C">
      <w:pPr>
        <w:jc w:val="both"/>
        <w:rPr>
          <w:color w:val="000000" w:themeColor="text1"/>
        </w:rPr>
      </w:pPr>
      <w:r w:rsidRPr="00AB480C">
        <w:rPr>
          <w:color w:val="000000" w:themeColor="text1"/>
        </w:rPr>
        <w:t>En este contexto, el lavado de manos adecuado debe ser una práctica habitual no solo para médicos y enfermeros, sino también para auxiliares, ayudantes de servicios, personal de limpieza y otros trabajadores no sanitarios que están en contacto con pacientes o superficies contaminadas.</w:t>
      </w:r>
    </w:p>
    <w:p w14:paraId="36C03C0B" w14:textId="77777777" w:rsidR="00AB480C" w:rsidRPr="00AB480C" w:rsidRDefault="00AB480C" w:rsidP="00AB480C">
      <w:pPr>
        <w:jc w:val="both"/>
        <w:rPr>
          <w:b/>
          <w:color w:val="000000" w:themeColor="text1"/>
        </w:rPr>
      </w:pPr>
      <w:r w:rsidRPr="00AB480C">
        <w:rPr>
          <w:b/>
          <w:color w:val="000000" w:themeColor="text1"/>
        </w:rPr>
        <w:t>TÉCNICAS RECOMENDADAS</w:t>
      </w:r>
    </w:p>
    <w:p w14:paraId="07CC4BB0" w14:textId="77777777" w:rsidR="00AB480C" w:rsidRPr="00AB480C" w:rsidRDefault="00AB480C" w:rsidP="00AB480C">
      <w:pPr>
        <w:jc w:val="both"/>
        <w:rPr>
          <w:color w:val="000000" w:themeColor="text1"/>
        </w:rPr>
      </w:pPr>
      <w:r w:rsidRPr="00AB480C">
        <w:rPr>
          <w:color w:val="000000" w:themeColor="text1"/>
        </w:rPr>
        <w:t>Las técnicas de higiene de manos varían según la situación clínica, pero se destacan dos métodos principales:</w:t>
      </w:r>
    </w:p>
    <w:p w14:paraId="438062AC" w14:textId="77777777" w:rsidR="00AB480C" w:rsidRPr="00AB480C" w:rsidRDefault="00AB480C" w:rsidP="00AB480C">
      <w:pPr>
        <w:numPr>
          <w:ilvl w:val="0"/>
          <w:numId w:val="104"/>
        </w:numPr>
        <w:jc w:val="both"/>
        <w:rPr>
          <w:color w:val="000000" w:themeColor="text1"/>
        </w:rPr>
      </w:pPr>
      <w:r w:rsidRPr="00AB480C">
        <w:rPr>
          <w:color w:val="000000" w:themeColor="text1"/>
        </w:rPr>
        <w:t>Lavado con agua y jabón: recomendado cuando las manos están visiblemente sucias o contaminadas con fluidos corporales.</w:t>
      </w:r>
    </w:p>
    <w:p w14:paraId="2F56421E" w14:textId="77777777" w:rsidR="00AB480C" w:rsidRPr="00AB480C" w:rsidRDefault="00AB480C" w:rsidP="00AB480C">
      <w:pPr>
        <w:numPr>
          <w:ilvl w:val="0"/>
          <w:numId w:val="104"/>
        </w:numPr>
        <w:jc w:val="both"/>
        <w:rPr>
          <w:color w:val="000000" w:themeColor="text1"/>
        </w:rPr>
      </w:pPr>
      <w:r w:rsidRPr="00AB480C">
        <w:rPr>
          <w:color w:val="000000" w:themeColor="text1"/>
        </w:rPr>
        <w:t>Fricción con soluciones alcohólicas: preferido para una limpieza rápida cuando no hay suciedad visible, ya que es más eficiente y menos irritante para la piel.</w:t>
      </w:r>
    </w:p>
    <w:p w14:paraId="1B334660" w14:textId="77777777" w:rsidR="00AB480C" w:rsidRPr="00AB480C" w:rsidRDefault="00AB480C" w:rsidP="00AB480C">
      <w:pPr>
        <w:jc w:val="both"/>
        <w:rPr>
          <w:color w:val="000000" w:themeColor="text1"/>
        </w:rPr>
      </w:pPr>
      <w:r w:rsidRPr="00AB480C">
        <w:rPr>
          <w:color w:val="000000" w:themeColor="text1"/>
        </w:rPr>
        <w:t>Ambos métodos deben seguir protocolos específicos que incluyen duración, cobertura de todas las superficies de la mano y secado adecuado.</w:t>
      </w:r>
    </w:p>
    <w:p w14:paraId="191FA3AC" w14:textId="77777777" w:rsidR="00AB480C" w:rsidRPr="00AB480C" w:rsidRDefault="00AB480C" w:rsidP="00AB480C">
      <w:pPr>
        <w:jc w:val="both"/>
        <w:rPr>
          <w:b/>
          <w:color w:val="000000" w:themeColor="text1"/>
        </w:rPr>
      </w:pPr>
      <w:r w:rsidRPr="00AB480C">
        <w:rPr>
          <w:b/>
          <w:color w:val="000000" w:themeColor="text1"/>
        </w:rPr>
        <w:t>IMPACTO EN LA SEGURIDAD DEL PACIENTE</w:t>
      </w:r>
    </w:p>
    <w:p w14:paraId="6DD6CC4E" w14:textId="77777777" w:rsidR="00AB480C" w:rsidRPr="00AB480C" w:rsidRDefault="00AB480C" w:rsidP="00AB480C">
      <w:pPr>
        <w:jc w:val="both"/>
        <w:rPr>
          <w:color w:val="000000" w:themeColor="text1"/>
        </w:rPr>
      </w:pPr>
      <w:r w:rsidRPr="00AB480C">
        <w:rPr>
          <w:color w:val="000000" w:themeColor="text1"/>
        </w:rPr>
        <w:t>Numerosos estudios demuestran que el cumplimiento adecuado del lavado de manos disminuye la incidencia de infecciones hospitalarias, lo que mejora la seguridad del paciente, reduce estancias hospitalarias y costes asociados. La higiene de manos también protege al personal sanitario y no sanitario, disminuyendo el riesgo de contagio de enfermedades infecciosas como gripe, tuberculosis o COVID-19.</w:t>
      </w:r>
    </w:p>
    <w:p w14:paraId="6468CFD5" w14:textId="77777777" w:rsidR="00AB480C" w:rsidRPr="00AB480C" w:rsidRDefault="00AB480C" w:rsidP="00AB480C">
      <w:pPr>
        <w:jc w:val="both"/>
        <w:rPr>
          <w:color w:val="000000" w:themeColor="text1"/>
        </w:rPr>
      </w:pPr>
      <w:r w:rsidRPr="00AB480C">
        <w:rPr>
          <w:color w:val="000000" w:themeColor="text1"/>
        </w:rPr>
        <w:t>Además, en entornos donde el personal no sanitario tiene contacto frecuente con los pacientes o sus entornos, la higiene adecuada de manos evita la transmisión cruzada de agentes infecciosos.</w:t>
      </w:r>
    </w:p>
    <w:p w14:paraId="23FA1631" w14:textId="77777777" w:rsidR="00AB480C" w:rsidRPr="00AB480C" w:rsidRDefault="00AB480C" w:rsidP="00AB480C">
      <w:pPr>
        <w:jc w:val="both"/>
        <w:rPr>
          <w:b/>
          <w:color w:val="000000" w:themeColor="text1"/>
        </w:rPr>
      </w:pPr>
      <w:r w:rsidRPr="00AB480C">
        <w:rPr>
          <w:b/>
          <w:color w:val="000000" w:themeColor="text1"/>
        </w:rPr>
        <w:t>RETOS Y BARRERAS EN LA PRÁCTICA</w:t>
      </w:r>
    </w:p>
    <w:p w14:paraId="4C321A49" w14:textId="77777777" w:rsidR="00AB480C" w:rsidRPr="00AB480C" w:rsidRDefault="00AB480C" w:rsidP="00AB480C">
      <w:pPr>
        <w:jc w:val="both"/>
        <w:rPr>
          <w:color w:val="000000" w:themeColor="text1"/>
        </w:rPr>
      </w:pPr>
      <w:r w:rsidRPr="00AB480C">
        <w:rPr>
          <w:color w:val="000000" w:themeColor="text1"/>
        </w:rPr>
        <w:lastRenderedPageBreak/>
        <w:t>A pesar de su importancia, el cumplimiento del lavado de manos enfrenta varias barreras:</w:t>
      </w:r>
    </w:p>
    <w:p w14:paraId="39273D1C" w14:textId="77777777" w:rsidR="00AB480C" w:rsidRPr="00AB480C" w:rsidRDefault="00AB480C" w:rsidP="00AB480C">
      <w:pPr>
        <w:numPr>
          <w:ilvl w:val="0"/>
          <w:numId w:val="105"/>
        </w:numPr>
        <w:jc w:val="both"/>
        <w:rPr>
          <w:color w:val="000000" w:themeColor="text1"/>
        </w:rPr>
      </w:pPr>
      <w:r w:rsidRPr="00AB480C">
        <w:rPr>
          <w:color w:val="000000" w:themeColor="text1"/>
        </w:rPr>
        <w:t>Falta de formación o conocimiento sobre técnicas adecuadas.</w:t>
      </w:r>
    </w:p>
    <w:p w14:paraId="316025CD" w14:textId="77777777" w:rsidR="00AB480C" w:rsidRPr="00AB480C" w:rsidRDefault="00AB480C" w:rsidP="00AB480C">
      <w:pPr>
        <w:numPr>
          <w:ilvl w:val="0"/>
          <w:numId w:val="105"/>
        </w:numPr>
        <w:jc w:val="both"/>
        <w:rPr>
          <w:color w:val="000000" w:themeColor="text1"/>
        </w:rPr>
      </w:pPr>
      <w:r w:rsidRPr="00AB480C">
        <w:rPr>
          <w:color w:val="000000" w:themeColor="text1"/>
        </w:rPr>
        <w:t>Carga de trabajo y presión asistencial, que limitan el tiempo disponible para la higiene.</w:t>
      </w:r>
    </w:p>
    <w:p w14:paraId="50970004" w14:textId="77777777" w:rsidR="00AB480C" w:rsidRPr="00AB480C" w:rsidRDefault="00AB480C" w:rsidP="00AB480C">
      <w:pPr>
        <w:numPr>
          <w:ilvl w:val="0"/>
          <w:numId w:val="105"/>
        </w:numPr>
        <w:jc w:val="both"/>
        <w:rPr>
          <w:color w:val="000000" w:themeColor="text1"/>
        </w:rPr>
      </w:pPr>
      <w:r w:rsidRPr="00AB480C">
        <w:rPr>
          <w:color w:val="000000" w:themeColor="text1"/>
        </w:rPr>
        <w:t>Falta de acceso o disponibilidad de materiales como jabón, agua corriente o soluciones alcohólicas.</w:t>
      </w:r>
    </w:p>
    <w:p w14:paraId="4BE86B6D" w14:textId="77777777" w:rsidR="00AB480C" w:rsidRPr="00AB480C" w:rsidRDefault="00AB480C" w:rsidP="00AB480C">
      <w:pPr>
        <w:numPr>
          <w:ilvl w:val="0"/>
          <w:numId w:val="105"/>
        </w:numPr>
        <w:jc w:val="both"/>
        <w:rPr>
          <w:color w:val="000000" w:themeColor="text1"/>
        </w:rPr>
      </w:pPr>
      <w:r w:rsidRPr="00AB480C">
        <w:rPr>
          <w:color w:val="000000" w:themeColor="text1"/>
        </w:rPr>
        <w:t>Desgaste y sensibilidad cutánea causada por el lavado frecuente, que puede desincentivar su práctica.</w:t>
      </w:r>
    </w:p>
    <w:p w14:paraId="2E6E0380" w14:textId="77777777" w:rsidR="00AB480C" w:rsidRPr="00AB480C" w:rsidRDefault="00AB480C" w:rsidP="00AB480C">
      <w:pPr>
        <w:numPr>
          <w:ilvl w:val="0"/>
          <w:numId w:val="105"/>
        </w:numPr>
        <w:jc w:val="both"/>
        <w:rPr>
          <w:color w:val="000000" w:themeColor="text1"/>
        </w:rPr>
      </w:pPr>
      <w:r w:rsidRPr="00AB480C">
        <w:rPr>
          <w:color w:val="000000" w:themeColor="text1"/>
        </w:rPr>
        <w:t>Falta de cultura organizacional que promueva la higiene como prioridad.</w:t>
      </w:r>
    </w:p>
    <w:p w14:paraId="4D89033E" w14:textId="77777777" w:rsidR="00AB480C" w:rsidRPr="00AB480C" w:rsidRDefault="00AB480C" w:rsidP="00AB480C">
      <w:pPr>
        <w:jc w:val="both"/>
        <w:rPr>
          <w:color w:val="000000" w:themeColor="text1"/>
        </w:rPr>
      </w:pPr>
      <w:r w:rsidRPr="00AB480C">
        <w:rPr>
          <w:color w:val="000000" w:themeColor="text1"/>
        </w:rPr>
        <w:t>Estos factores afectan tanto a personal sanitario como a ayudantes de servicios, técnicos y otros trabajadores que pueden subestimar la relevancia de esta práctica</w:t>
      </w:r>
    </w:p>
    <w:p w14:paraId="1C4E2EC7" w14:textId="77777777" w:rsidR="00AB480C" w:rsidRPr="00AB480C" w:rsidRDefault="00AB480C" w:rsidP="00AB480C">
      <w:pPr>
        <w:jc w:val="both"/>
        <w:rPr>
          <w:b/>
          <w:color w:val="000000" w:themeColor="text1"/>
        </w:rPr>
      </w:pPr>
      <w:r w:rsidRPr="00AB480C">
        <w:rPr>
          <w:b/>
          <w:color w:val="000000" w:themeColor="text1"/>
        </w:rPr>
        <w:t>ESTRATEGIAS PARA MEJORAR EL CUMPLIMIENTO</w:t>
      </w:r>
    </w:p>
    <w:p w14:paraId="7E65462E" w14:textId="77777777" w:rsidR="00AB480C" w:rsidRPr="00AB480C" w:rsidRDefault="00AB480C" w:rsidP="00AB480C">
      <w:pPr>
        <w:jc w:val="both"/>
        <w:rPr>
          <w:color w:val="000000" w:themeColor="text1"/>
        </w:rPr>
      </w:pPr>
      <w:r w:rsidRPr="00AB480C">
        <w:rPr>
          <w:color w:val="000000" w:themeColor="text1"/>
        </w:rPr>
        <w:t>Para aumentar la adhesión a la higiene de manos se recomiendan:</w:t>
      </w:r>
    </w:p>
    <w:p w14:paraId="0E425444" w14:textId="77777777" w:rsidR="00AB480C" w:rsidRPr="00AB480C" w:rsidRDefault="00AB480C" w:rsidP="00AB480C">
      <w:pPr>
        <w:numPr>
          <w:ilvl w:val="0"/>
          <w:numId w:val="106"/>
        </w:numPr>
        <w:jc w:val="both"/>
        <w:rPr>
          <w:color w:val="000000" w:themeColor="text1"/>
        </w:rPr>
      </w:pPr>
      <w:r w:rsidRPr="00AB480C">
        <w:rPr>
          <w:color w:val="000000" w:themeColor="text1"/>
        </w:rPr>
        <w:t>Campañas educativas continuas y específicas para todos los grupos profesionales.</w:t>
      </w:r>
    </w:p>
    <w:p w14:paraId="21A76A6E" w14:textId="77777777" w:rsidR="00AB480C" w:rsidRPr="00AB480C" w:rsidRDefault="00AB480C" w:rsidP="00AB480C">
      <w:pPr>
        <w:numPr>
          <w:ilvl w:val="0"/>
          <w:numId w:val="106"/>
        </w:numPr>
        <w:jc w:val="both"/>
        <w:rPr>
          <w:color w:val="000000" w:themeColor="text1"/>
        </w:rPr>
      </w:pPr>
      <w:r w:rsidRPr="00AB480C">
        <w:rPr>
          <w:color w:val="000000" w:themeColor="text1"/>
        </w:rPr>
        <w:t>Facilitación del acceso a productos de higiene en puntos estratégicos.</w:t>
      </w:r>
    </w:p>
    <w:p w14:paraId="2EAABA81" w14:textId="77777777" w:rsidR="00AB480C" w:rsidRPr="00AB480C" w:rsidRDefault="00AB480C" w:rsidP="00AB480C">
      <w:pPr>
        <w:numPr>
          <w:ilvl w:val="0"/>
          <w:numId w:val="106"/>
        </w:numPr>
        <w:jc w:val="both"/>
        <w:rPr>
          <w:color w:val="000000" w:themeColor="text1"/>
        </w:rPr>
      </w:pPr>
      <w:r w:rsidRPr="00AB480C">
        <w:rPr>
          <w:color w:val="000000" w:themeColor="text1"/>
        </w:rPr>
        <w:t>Supervisión y retroalimentación regular mediante observación directa o sistemas automatizados.</w:t>
      </w:r>
    </w:p>
    <w:p w14:paraId="66C1B7B5" w14:textId="77777777" w:rsidR="00AB480C" w:rsidRPr="00AB480C" w:rsidRDefault="00AB480C" w:rsidP="00AB480C">
      <w:pPr>
        <w:numPr>
          <w:ilvl w:val="0"/>
          <w:numId w:val="106"/>
        </w:numPr>
        <w:jc w:val="both"/>
        <w:rPr>
          <w:color w:val="000000" w:themeColor="text1"/>
        </w:rPr>
      </w:pPr>
      <w:r w:rsidRPr="00AB480C">
        <w:rPr>
          <w:color w:val="000000" w:themeColor="text1"/>
        </w:rPr>
        <w:t>Incorporación de la higiene de manos como un indicador de calidad y seguridad.</w:t>
      </w:r>
    </w:p>
    <w:p w14:paraId="30B19A95" w14:textId="77777777" w:rsidR="00AB480C" w:rsidRPr="00AB480C" w:rsidRDefault="00AB480C" w:rsidP="00AB480C">
      <w:pPr>
        <w:numPr>
          <w:ilvl w:val="0"/>
          <w:numId w:val="106"/>
        </w:numPr>
        <w:jc w:val="both"/>
        <w:rPr>
          <w:color w:val="000000" w:themeColor="text1"/>
        </w:rPr>
      </w:pPr>
      <w:r w:rsidRPr="00AB480C">
        <w:rPr>
          <w:color w:val="000000" w:themeColor="text1"/>
        </w:rPr>
        <w:t>Promoción de una cultura de seguridad que valore la prevención de infecciones.</w:t>
      </w:r>
    </w:p>
    <w:p w14:paraId="28841B53" w14:textId="77777777" w:rsidR="00AB480C" w:rsidRPr="00AB480C" w:rsidRDefault="00AB480C" w:rsidP="00AB480C">
      <w:pPr>
        <w:jc w:val="both"/>
        <w:rPr>
          <w:b/>
          <w:color w:val="000000" w:themeColor="text1"/>
        </w:rPr>
      </w:pPr>
      <w:r w:rsidRPr="00AB480C">
        <w:rPr>
          <w:b/>
          <w:color w:val="000000" w:themeColor="text1"/>
        </w:rPr>
        <w:t>CONCLUSIÓN</w:t>
      </w:r>
    </w:p>
    <w:p w14:paraId="6F1906C8" w14:textId="77777777" w:rsidR="00AB480C" w:rsidRPr="00AB480C" w:rsidRDefault="00AB480C" w:rsidP="00AB480C">
      <w:pPr>
        <w:jc w:val="both"/>
        <w:rPr>
          <w:color w:val="000000" w:themeColor="text1"/>
        </w:rPr>
      </w:pPr>
      <w:r w:rsidRPr="00AB480C">
        <w:rPr>
          <w:color w:val="000000" w:themeColor="text1"/>
        </w:rPr>
        <w:t xml:space="preserve">El lavado de manos es una intervención crítica para prevenir infecciones y proteger la salud tanto del personal sanitario y no sanitario como de los pacientes. Su correcta aplicación en todos los ámbitos del sistema sanitario, incluyendo servicios de apoyo y limpieza, es fundamental para la seguridad asistencial y el control de infecciones. Para lograr un cumplimiento efectivo es necesario abordar las barreras existentes mediante formación, recursos y cultura organizacional. </w:t>
      </w:r>
    </w:p>
    <w:p w14:paraId="2E26195F" w14:textId="77777777" w:rsidR="00AB480C" w:rsidRPr="00AB480C" w:rsidRDefault="00AB480C" w:rsidP="00AB480C">
      <w:pPr>
        <w:jc w:val="both"/>
        <w:rPr>
          <w:b/>
          <w:color w:val="000000" w:themeColor="text1"/>
        </w:rPr>
      </w:pPr>
      <w:r w:rsidRPr="00AB480C">
        <w:rPr>
          <w:b/>
          <w:color w:val="000000" w:themeColor="text1"/>
        </w:rPr>
        <w:t>BIBLIOGRAFÍA</w:t>
      </w:r>
    </w:p>
    <w:p w14:paraId="06A82EF3" w14:textId="77777777" w:rsidR="00AB480C" w:rsidRPr="00AB480C" w:rsidRDefault="00AB480C" w:rsidP="00AB480C">
      <w:pPr>
        <w:numPr>
          <w:ilvl w:val="0"/>
          <w:numId w:val="107"/>
        </w:numPr>
        <w:jc w:val="both"/>
        <w:rPr>
          <w:color w:val="000000" w:themeColor="text1"/>
        </w:rPr>
      </w:pPr>
      <w:r w:rsidRPr="00AB480C">
        <w:rPr>
          <w:color w:val="000000" w:themeColor="text1"/>
        </w:rPr>
        <w:t xml:space="preserve">Organización Mundial de la Salud (OMS). (2009). </w:t>
      </w:r>
      <w:r w:rsidRPr="00AB480C">
        <w:rPr>
          <w:i/>
          <w:color w:val="000000" w:themeColor="text1"/>
        </w:rPr>
        <w:t>Guías para la higiene de las manos en la atención de salud</w:t>
      </w:r>
      <w:r w:rsidRPr="00AB480C">
        <w:rPr>
          <w:color w:val="000000" w:themeColor="text1"/>
        </w:rPr>
        <w:t>. Ginebra: OMS.</w:t>
      </w:r>
    </w:p>
    <w:p w14:paraId="7D1DE728" w14:textId="77777777" w:rsidR="00AB480C" w:rsidRPr="00AB480C" w:rsidRDefault="00AB480C" w:rsidP="00AB480C">
      <w:pPr>
        <w:numPr>
          <w:ilvl w:val="0"/>
          <w:numId w:val="107"/>
        </w:numPr>
        <w:jc w:val="both"/>
        <w:rPr>
          <w:color w:val="000000" w:themeColor="text1"/>
        </w:rPr>
      </w:pPr>
      <w:r w:rsidRPr="00AB480C">
        <w:rPr>
          <w:color w:val="000000" w:themeColor="text1"/>
        </w:rPr>
        <w:t xml:space="preserve">Ministerio de Sanidad, Consumo y Bienestar Social (España). (2017). </w:t>
      </w:r>
      <w:r w:rsidRPr="00AB480C">
        <w:rPr>
          <w:i/>
          <w:color w:val="000000" w:themeColor="text1"/>
        </w:rPr>
        <w:t>Estrategia de seguridad del paciente en el Sistema Nacional de Salud</w:t>
      </w:r>
      <w:r w:rsidRPr="00AB480C">
        <w:rPr>
          <w:color w:val="000000" w:themeColor="text1"/>
        </w:rPr>
        <w:t>. Madrid: Gobierno de España.</w:t>
      </w:r>
    </w:p>
    <w:p w14:paraId="7F39E349" w14:textId="77777777" w:rsidR="00AB480C" w:rsidRPr="00AB480C" w:rsidRDefault="00AB480C" w:rsidP="00AB480C">
      <w:pPr>
        <w:numPr>
          <w:ilvl w:val="0"/>
          <w:numId w:val="107"/>
        </w:numPr>
        <w:jc w:val="both"/>
        <w:rPr>
          <w:color w:val="000000" w:themeColor="text1"/>
        </w:rPr>
      </w:pPr>
      <w:proofErr w:type="spellStart"/>
      <w:r w:rsidRPr="00AB480C">
        <w:rPr>
          <w:color w:val="000000" w:themeColor="text1"/>
        </w:rPr>
        <w:lastRenderedPageBreak/>
        <w:t>Pittet</w:t>
      </w:r>
      <w:proofErr w:type="spellEnd"/>
      <w:r w:rsidRPr="00AB480C">
        <w:rPr>
          <w:color w:val="000000" w:themeColor="text1"/>
        </w:rPr>
        <w:t xml:space="preserve">, D., </w:t>
      </w:r>
      <w:proofErr w:type="spellStart"/>
      <w:r w:rsidRPr="00AB480C">
        <w:rPr>
          <w:color w:val="000000" w:themeColor="text1"/>
        </w:rPr>
        <w:t>Allegranzi</w:t>
      </w:r>
      <w:proofErr w:type="spellEnd"/>
      <w:r w:rsidRPr="00AB480C">
        <w:rPr>
          <w:color w:val="000000" w:themeColor="text1"/>
        </w:rPr>
        <w:t xml:space="preserve">, B., &amp; </w:t>
      </w:r>
      <w:proofErr w:type="spellStart"/>
      <w:r w:rsidRPr="00AB480C">
        <w:rPr>
          <w:color w:val="000000" w:themeColor="text1"/>
        </w:rPr>
        <w:t>Storr</w:t>
      </w:r>
      <w:proofErr w:type="spellEnd"/>
      <w:r w:rsidRPr="00AB480C">
        <w:rPr>
          <w:color w:val="000000" w:themeColor="text1"/>
        </w:rPr>
        <w:t>, J. (2009). “</w:t>
      </w:r>
      <w:proofErr w:type="spellStart"/>
      <w:r w:rsidRPr="00AB480C">
        <w:rPr>
          <w:color w:val="000000" w:themeColor="text1"/>
        </w:rPr>
        <w:t>The</w:t>
      </w:r>
      <w:proofErr w:type="spellEnd"/>
      <w:r w:rsidRPr="00AB480C">
        <w:rPr>
          <w:color w:val="000000" w:themeColor="text1"/>
        </w:rPr>
        <w:t xml:space="preserve"> </w:t>
      </w:r>
      <w:proofErr w:type="spellStart"/>
      <w:r w:rsidRPr="00AB480C">
        <w:rPr>
          <w:color w:val="000000" w:themeColor="text1"/>
        </w:rPr>
        <w:t>World</w:t>
      </w:r>
      <w:proofErr w:type="spellEnd"/>
      <w:r w:rsidRPr="00AB480C">
        <w:rPr>
          <w:color w:val="000000" w:themeColor="text1"/>
        </w:rPr>
        <w:t xml:space="preserve"> </w:t>
      </w:r>
      <w:proofErr w:type="spellStart"/>
      <w:r w:rsidRPr="00AB480C">
        <w:rPr>
          <w:color w:val="000000" w:themeColor="text1"/>
        </w:rPr>
        <w:t>Health</w:t>
      </w:r>
      <w:proofErr w:type="spellEnd"/>
      <w:r w:rsidRPr="00AB480C">
        <w:rPr>
          <w:color w:val="000000" w:themeColor="text1"/>
        </w:rPr>
        <w:t xml:space="preserve"> </w:t>
      </w:r>
      <w:proofErr w:type="spellStart"/>
      <w:r w:rsidRPr="00AB480C">
        <w:rPr>
          <w:color w:val="000000" w:themeColor="text1"/>
        </w:rPr>
        <w:t>Organization</w:t>
      </w:r>
      <w:proofErr w:type="spellEnd"/>
      <w:r w:rsidRPr="00AB480C">
        <w:rPr>
          <w:color w:val="000000" w:themeColor="text1"/>
        </w:rPr>
        <w:t xml:space="preserve"> </w:t>
      </w:r>
      <w:proofErr w:type="spellStart"/>
      <w:r w:rsidRPr="00AB480C">
        <w:rPr>
          <w:color w:val="000000" w:themeColor="text1"/>
        </w:rPr>
        <w:t>Guidelines</w:t>
      </w:r>
      <w:proofErr w:type="spellEnd"/>
      <w:r w:rsidRPr="00AB480C">
        <w:rPr>
          <w:color w:val="000000" w:themeColor="text1"/>
        </w:rPr>
        <w:t xml:space="preserve"> </w:t>
      </w:r>
      <w:proofErr w:type="spellStart"/>
      <w:r w:rsidRPr="00AB480C">
        <w:rPr>
          <w:color w:val="000000" w:themeColor="text1"/>
        </w:rPr>
        <w:t>on</w:t>
      </w:r>
      <w:proofErr w:type="spellEnd"/>
      <w:r w:rsidRPr="00AB480C">
        <w:rPr>
          <w:color w:val="000000" w:themeColor="text1"/>
        </w:rPr>
        <w:t xml:space="preserve"> Hand </w:t>
      </w:r>
      <w:proofErr w:type="spellStart"/>
      <w:r w:rsidRPr="00AB480C">
        <w:rPr>
          <w:color w:val="000000" w:themeColor="text1"/>
        </w:rPr>
        <w:t>Hygiene</w:t>
      </w:r>
      <w:proofErr w:type="spellEnd"/>
      <w:r w:rsidRPr="00AB480C">
        <w:rPr>
          <w:color w:val="000000" w:themeColor="text1"/>
        </w:rPr>
        <w:t xml:space="preserve"> in </w:t>
      </w:r>
      <w:proofErr w:type="spellStart"/>
      <w:r w:rsidRPr="00AB480C">
        <w:rPr>
          <w:color w:val="000000" w:themeColor="text1"/>
        </w:rPr>
        <w:t>Health</w:t>
      </w:r>
      <w:proofErr w:type="spellEnd"/>
      <w:r w:rsidRPr="00AB480C">
        <w:rPr>
          <w:color w:val="000000" w:themeColor="text1"/>
        </w:rPr>
        <w:t xml:space="preserve"> Care and </w:t>
      </w:r>
      <w:proofErr w:type="spellStart"/>
      <w:r w:rsidRPr="00AB480C">
        <w:rPr>
          <w:color w:val="000000" w:themeColor="text1"/>
        </w:rPr>
        <w:t>their</w:t>
      </w:r>
      <w:proofErr w:type="spellEnd"/>
      <w:r w:rsidRPr="00AB480C">
        <w:rPr>
          <w:color w:val="000000" w:themeColor="text1"/>
        </w:rPr>
        <w:t xml:space="preserve"> </w:t>
      </w:r>
      <w:proofErr w:type="spellStart"/>
      <w:r w:rsidRPr="00AB480C">
        <w:rPr>
          <w:color w:val="000000" w:themeColor="text1"/>
        </w:rPr>
        <w:t>consensus</w:t>
      </w:r>
      <w:proofErr w:type="spellEnd"/>
      <w:r w:rsidRPr="00AB480C">
        <w:rPr>
          <w:color w:val="000000" w:themeColor="text1"/>
        </w:rPr>
        <w:t xml:space="preserve"> </w:t>
      </w:r>
      <w:proofErr w:type="spellStart"/>
      <w:r w:rsidRPr="00AB480C">
        <w:rPr>
          <w:color w:val="000000" w:themeColor="text1"/>
        </w:rPr>
        <w:t>recommendations</w:t>
      </w:r>
      <w:proofErr w:type="spellEnd"/>
      <w:r w:rsidRPr="00AB480C">
        <w:rPr>
          <w:color w:val="000000" w:themeColor="text1"/>
        </w:rPr>
        <w:t xml:space="preserve">”. </w:t>
      </w:r>
      <w:proofErr w:type="spellStart"/>
      <w:r w:rsidRPr="00AB480C">
        <w:rPr>
          <w:i/>
          <w:color w:val="000000" w:themeColor="text1"/>
        </w:rPr>
        <w:t>Infection</w:t>
      </w:r>
      <w:proofErr w:type="spellEnd"/>
      <w:r w:rsidRPr="00AB480C">
        <w:rPr>
          <w:i/>
          <w:color w:val="000000" w:themeColor="text1"/>
        </w:rPr>
        <w:t xml:space="preserve"> Control &amp; Hospital </w:t>
      </w:r>
      <w:proofErr w:type="spellStart"/>
      <w:r w:rsidRPr="00AB480C">
        <w:rPr>
          <w:i/>
          <w:color w:val="000000" w:themeColor="text1"/>
        </w:rPr>
        <w:t>Epidemiology</w:t>
      </w:r>
      <w:proofErr w:type="spellEnd"/>
      <w:r w:rsidRPr="00AB480C">
        <w:rPr>
          <w:color w:val="000000" w:themeColor="text1"/>
        </w:rPr>
        <w:t>, 30(7), 611-622.</w:t>
      </w:r>
    </w:p>
    <w:p w14:paraId="6AD16E2A" w14:textId="77777777" w:rsidR="00AB480C" w:rsidRPr="00AB480C" w:rsidRDefault="00AB480C" w:rsidP="00AB480C">
      <w:pPr>
        <w:numPr>
          <w:ilvl w:val="0"/>
          <w:numId w:val="107"/>
        </w:numPr>
        <w:jc w:val="both"/>
        <w:rPr>
          <w:color w:val="000000" w:themeColor="text1"/>
        </w:rPr>
      </w:pPr>
      <w:proofErr w:type="spellStart"/>
      <w:r w:rsidRPr="00AB480C">
        <w:rPr>
          <w:color w:val="000000" w:themeColor="text1"/>
        </w:rPr>
        <w:t>World</w:t>
      </w:r>
      <w:proofErr w:type="spellEnd"/>
      <w:r w:rsidRPr="00AB480C">
        <w:rPr>
          <w:color w:val="000000" w:themeColor="text1"/>
        </w:rPr>
        <w:t xml:space="preserve"> </w:t>
      </w:r>
      <w:proofErr w:type="spellStart"/>
      <w:r w:rsidRPr="00AB480C">
        <w:rPr>
          <w:color w:val="000000" w:themeColor="text1"/>
        </w:rPr>
        <w:t>Health</w:t>
      </w:r>
      <w:proofErr w:type="spellEnd"/>
      <w:r w:rsidRPr="00AB480C">
        <w:rPr>
          <w:color w:val="000000" w:themeColor="text1"/>
        </w:rPr>
        <w:t xml:space="preserve"> </w:t>
      </w:r>
      <w:proofErr w:type="spellStart"/>
      <w:r w:rsidRPr="00AB480C">
        <w:rPr>
          <w:color w:val="000000" w:themeColor="text1"/>
        </w:rPr>
        <w:t>Organization</w:t>
      </w:r>
      <w:proofErr w:type="spellEnd"/>
      <w:r w:rsidRPr="00AB480C">
        <w:rPr>
          <w:color w:val="000000" w:themeColor="text1"/>
        </w:rPr>
        <w:t xml:space="preserve">. (2020). </w:t>
      </w:r>
      <w:r w:rsidRPr="00AB480C">
        <w:rPr>
          <w:i/>
          <w:color w:val="000000" w:themeColor="text1"/>
        </w:rPr>
        <w:t xml:space="preserve">Hand </w:t>
      </w:r>
      <w:proofErr w:type="spellStart"/>
      <w:r w:rsidRPr="00AB480C">
        <w:rPr>
          <w:i/>
          <w:color w:val="000000" w:themeColor="text1"/>
        </w:rPr>
        <w:t>hygiene</w:t>
      </w:r>
      <w:proofErr w:type="spellEnd"/>
      <w:r w:rsidRPr="00AB480C">
        <w:rPr>
          <w:i/>
          <w:color w:val="000000" w:themeColor="text1"/>
        </w:rPr>
        <w:t xml:space="preserve"> in </w:t>
      </w:r>
      <w:proofErr w:type="spellStart"/>
      <w:r w:rsidRPr="00AB480C">
        <w:rPr>
          <w:i/>
          <w:color w:val="000000" w:themeColor="text1"/>
        </w:rPr>
        <w:t>the</w:t>
      </w:r>
      <w:proofErr w:type="spellEnd"/>
      <w:r w:rsidRPr="00AB480C">
        <w:rPr>
          <w:i/>
          <w:color w:val="000000" w:themeColor="text1"/>
        </w:rPr>
        <w:t xml:space="preserve"> </w:t>
      </w:r>
      <w:proofErr w:type="spellStart"/>
      <w:r w:rsidRPr="00AB480C">
        <w:rPr>
          <w:i/>
          <w:color w:val="000000" w:themeColor="text1"/>
        </w:rPr>
        <w:t>context</w:t>
      </w:r>
      <w:proofErr w:type="spellEnd"/>
      <w:r w:rsidRPr="00AB480C">
        <w:rPr>
          <w:i/>
          <w:color w:val="000000" w:themeColor="text1"/>
        </w:rPr>
        <w:t xml:space="preserve"> </w:t>
      </w:r>
      <w:proofErr w:type="spellStart"/>
      <w:r w:rsidRPr="00AB480C">
        <w:rPr>
          <w:i/>
          <w:color w:val="000000" w:themeColor="text1"/>
        </w:rPr>
        <w:t>of</w:t>
      </w:r>
      <w:proofErr w:type="spellEnd"/>
      <w:r w:rsidRPr="00AB480C">
        <w:rPr>
          <w:i/>
          <w:color w:val="000000" w:themeColor="text1"/>
        </w:rPr>
        <w:t xml:space="preserve"> COVID-19</w:t>
      </w:r>
      <w:r w:rsidRPr="00AB480C">
        <w:rPr>
          <w:color w:val="000000" w:themeColor="text1"/>
        </w:rPr>
        <w:t xml:space="preserve">. Ginebra: </w:t>
      </w:r>
    </w:p>
    <w:p w14:paraId="7F7C2AD4" w14:textId="77777777" w:rsidR="00AB480C" w:rsidRPr="00AB480C" w:rsidRDefault="00AB480C" w:rsidP="00AB480C">
      <w:pPr>
        <w:jc w:val="both"/>
        <w:rPr>
          <w:color w:val="000000" w:themeColor="text1"/>
        </w:rPr>
      </w:pPr>
      <w:r w:rsidRPr="00AB480C">
        <w:rPr>
          <w:color w:val="000000" w:themeColor="text1"/>
        </w:rPr>
        <w:t>OMS.</w:t>
      </w:r>
    </w:p>
    <w:p w14:paraId="598404AB" w14:textId="77777777" w:rsidR="00AB480C" w:rsidRPr="00AB480C" w:rsidRDefault="00AB480C" w:rsidP="00AB480C">
      <w:pPr>
        <w:numPr>
          <w:ilvl w:val="0"/>
          <w:numId w:val="107"/>
        </w:numPr>
        <w:jc w:val="both"/>
        <w:rPr>
          <w:color w:val="000000" w:themeColor="text1"/>
        </w:rPr>
      </w:pPr>
      <w:r w:rsidRPr="00AB480C">
        <w:rPr>
          <w:color w:val="000000" w:themeColor="text1"/>
        </w:rPr>
        <w:t>Larson, E. L. (1999). “</w:t>
      </w:r>
      <w:proofErr w:type="spellStart"/>
      <w:r w:rsidRPr="00AB480C">
        <w:rPr>
          <w:color w:val="000000" w:themeColor="text1"/>
        </w:rPr>
        <w:t>Compliance</w:t>
      </w:r>
      <w:proofErr w:type="spellEnd"/>
      <w:r w:rsidRPr="00AB480C">
        <w:rPr>
          <w:color w:val="000000" w:themeColor="text1"/>
        </w:rPr>
        <w:t xml:space="preserve"> </w:t>
      </w:r>
      <w:proofErr w:type="spellStart"/>
      <w:r w:rsidRPr="00AB480C">
        <w:rPr>
          <w:color w:val="000000" w:themeColor="text1"/>
        </w:rPr>
        <w:t>with</w:t>
      </w:r>
      <w:proofErr w:type="spellEnd"/>
      <w:r w:rsidRPr="00AB480C">
        <w:rPr>
          <w:color w:val="000000" w:themeColor="text1"/>
        </w:rPr>
        <w:t xml:space="preserve"> </w:t>
      </w:r>
      <w:proofErr w:type="spellStart"/>
      <w:r w:rsidRPr="00AB480C">
        <w:rPr>
          <w:color w:val="000000" w:themeColor="text1"/>
        </w:rPr>
        <w:t>handwashing</w:t>
      </w:r>
      <w:proofErr w:type="spellEnd"/>
      <w:r w:rsidRPr="00AB480C">
        <w:rPr>
          <w:color w:val="000000" w:themeColor="text1"/>
        </w:rPr>
        <w:t xml:space="preserve"> in a </w:t>
      </w:r>
      <w:proofErr w:type="spellStart"/>
      <w:r w:rsidRPr="00AB480C">
        <w:rPr>
          <w:color w:val="000000" w:themeColor="text1"/>
        </w:rPr>
        <w:t>teaching</w:t>
      </w:r>
      <w:proofErr w:type="spellEnd"/>
      <w:r w:rsidRPr="00AB480C">
        <w:rPr>
          <w:color w:val="000000" w:themeColor="text1"/>
        </w:rPr>
        <w:t xml:space="preserve"> hospital. </w:t>
      </w:r>
      <w:proofErr w:type="spellStart"/>
      <w:r w:rsidRPr="00AB480C">
        <w:rPr>
          <w:color w:val="000000" w:themeColor="text1"/>
        </w:rPr>
        <w:t>Importance</w:t>
      </w:r>
      <w:proofErr w:type="spellEnd"/>
      <w:r w:rsidRPr="00AB480C">
        <w:rPr>
          <w:color w:val="000000" w:themeColor="text1"/>
        </w:rPr>
        <w:t xml:space="preserve"> </w:t>
      </w:r>
      <w:proofErr w:type="spellStart"/>
      <w:r w:rsidRPr="00AB480C">
        <w:rPr>
          <w:color w:val="000000" w:themeColor="text1"/>
        </w:rPr>
        <w:t>of</w:t>
      </w:r>
      <w:proofErr w:type="spellEnd"/>
      <w:r w:rsidRPr="00AB480C">
        <w:rPr>
          <w:color w:val="000000" w:themeColor="text1"/>
        </w:rPr>
        <w:t xml:space="preserve"> </w:t>
      </w:r>
      <w:proofErr w:type="spellStart"/>
      <w:r w:rsidRPr="00AB480C">
        <w:rPr>
          <w:color w:val="000000" w:themeColor="text1"/>
        </w:rPr>
        <w:t>wash</w:t>
      </w:r>
      <w:proofErr w:type="spellEnd"/>
      <w:r w:rsidRPr="00AB480C">
        <w:rPr>
          <w:color w:val="000000" w:themeColor="text1"/>
        </w:rPr>
        <w:t xml:space="preserve"> </w:t>
      </w:r>
      <w:proofErr w:type="spellStart"/>
      <w:r w:rsidRPr="00AB480C">
        <w:rPr>
          <w:color w:val="000000" w:themeColor="text1"/>
        </w:rPr>
        <w:t>frequency</w:t>
      </w:r>
      <w:proofErr w:type="spellEnd"/>
      <w:r w:rsidRPr="00AB480C">
        <w:rPr>
          <w:color w:val="000000" w:themeColor="text1"/>
        </w:rPr>
        <w:t xml:space="preserve"> and </w:t>
      </w:r>
      <w:proofErr w:type="spellStart"/>
      <w:r w:rsidRPr="00AB480C">
        <w:rPr>
          <w:color w:val="000000" w:themeColor="text1"/>
        </w:rPr>
        <w:t>patient</w:t>
      </w:r>
      <w:proofErr w:type="spellEnd"/>
      <w:r w:rsidRPr="00AB480C">
        <w:rPr>
          <w:color w:val="000000" w:themeColor="text1"/>
        </w:rPr>
        <w:t xml:space="preserve"> </w:t>
      </w:r>
      <w:proofErr w:type="spellStart"/>
      <w:r w:rsidRPr="00AB480C">
        <w:rPr>
          <w:color w:val="000000" w:themeColor="text1"/>
        </w:rPr>
        <w:t>contact</w:t>
      </w:r>
      <w:proofErr w:type="spellEnd"/>
      <w:r w:rsidRPr="00AB480C">
        <w:rPr>
          <w:color w:val="000000" w:themeColor="text1"/>
        </w:rPr>
        <w:t xml:space="preserve">”. </w:t>
      </w:r>
      <w:proofErr w:type="spellStart"/>
      <w:r w:rsidRPr="00AB480C">
        <w:rPr>
          <w:i/>
          <w:color w:val="000000" w:themeColor="text1"/>
        </w:rPr>
        <w:t>Infection</w:t>
      </w:r>
      <w:proofErr w:type="spellEnd"/>
      <w:r w:rsidRPr="00AB480C">
        <w:rPr>
          <w:i/>
          <w:color w:val="000000" w:themeColor="text1"/>
        </w:rPr>
        <w:t xml:space="preserve"> Control &amp; Hospital </w:t>
      </w:r>
      <w:proofErr w:type="spellStart"/>
      <w:r w:rsidRPr="00AB480C">
        <w:rPr>
          <w:i/>
          <w:color w:val="000000" w:themeColor="text1"/>
        </w:rPr>
        <w:t>Epidemiology</w:t>
      </w:r>
      <w:proofErr w:type="spellEnd"/>
      <w:r w:rsidRPr="00AB480C">
        <w:rPr>
          <w:color w:val="000000" w:themeColor="text1"/>
        </w:rPr>
        <w:t>, 20(6), 345-351.</w:t>
      </w:r>
    </w:p>
    <w:p w14:paraId="128606A0" w14:textId="77777777" w:rsidR="00AB480C" w:rsidRDefault="00AB480C" w:rsidP="00812222">
      <w:pPr>
        <w:jc w:val="both"/>
        <w:rPr>
          <w:color w:val="000000" w:themeColor="text1"/>
        </w:rPr>
      </w:pPr>
    </w:p>
    <w:p w14:paraId="19C88F69" w14:textId="77777777" w:rsidR="00AB480C" w:rsidRDefault="00AB480C" w:rsidP="00812222">
      <w:pPr>
        <w:jc w:val="both"/>
        <w:rPr>
          <w:color w:val="000000" w:themeColor="text1"/>
        </w:rPr>
      </w:pPr>
    </w:p>
    <w:p w14:paraId="31BB745F" w14:textId="77777777" w:rsidR="00AB480C" w:rsidRDefault="00AB480C" w:rsidP="00812222">
      <w:pPr>
        <w:jc w:val="both"/>
        <w:rPr>
          <w:color w:val="000000" w:themeColor="text1"/>
        </w:rPr>
      </w:pPr>
    </w:p>
    <w:p w14:paraId="7186B439" w14:textId="77777777" w:rsidR="00AB480C" w:rsidRDefault="00AB480C" w:rsidP="00812222">
      <w:pPr>
        <w:jc w:val="both"/>
        <w:rPr>
          <w:color w:val="000000" w:themeColor="text1"/>
        </w:rPr>
      </w:pPr>
    </w:p>
    <w:p w14:paraId="0687EE00" w14:textId="77777777" w:rsidR="00AB480C" w:rsidRDefault="00AB480C" w:rsidP="00812222">
      <w:pPr>
        <w:jc w:val="both"/>
        <w:rPr>
          <w:color w:val="000000" w:themeColor="text1"/>
        </w:rPr>
      </w:pPr>
    </w:p>
    <w:p w14:paraId="5BF7FEEF" w14:textId="77777777" w:rsidR="00AB480C" w:rsidRDefault="00AB480C" w:rsidP="00812222">
      <w:pPr>
        <w:jc w:val="both"/>
        <w:rPr>
          <w:color w:val="000000" w:themeColor="text1"/>
        </w:rPr>
      </w:pPr>
    </w:p>
    <w:p w14:paraId="064BF8E7" w14:textId="77777777" w:rsidR="00AB480C" w:rsidRDefault="00AB480C" w:rsidP="00812222">
      <w:pPr>
        <w:jc w:val="both"/>
        <w:rPr>
          <w:color w:val="000000" w:themeColor="text1"/>
        </w:rPr>
      </w:pPr>
    </w:p>
    <w:p w14:paraId="12D36510" w14:textId="77777777" w:rsidR="00AB480C" w:rsidRDefault="00AB480C" w:rsidP="00812222">
      <w:pPr>
        <w:jc w:val="both"/>
        <w:rPr>
          <w:color w:val="000000" w:themeColor="text1"/>
        </w:rPr>
      </w:pPr>
    </w:p>
    <w:p w14:paraId="628A6268" w14:textId="77777777" w:rsidR="00AB480C" w:rsidRDefault="00AB480C" w:rsidP="00812222">
      <w:pPr>
        <w:jc w:val="both"/>
        <w:rPr>
          <w:color w:val="000000" w:themeColor="text1"/>
        </w:rPr>
      </w:pPr>
    </w:p>
    <w:p w14:paraId="5538BBD2" w14:textId="77777777" w:rsidR="00AB480C" w:rsidRDefault="00AB480C" w:rsidP="00812222">
      <w:pPr>
        <w:jc w:val="both"/>
        <w:rPr>
          <w:color w:val="000000" w:themeColor="text1"/>
        </w:rPr>
      </w:pPr>
    </w:p>
    <w:p w14:paraId="5E16EA7D" w14:textId="77777777" w:rsidR="00AB480C" w:rsidRDefault="00AB480C" w:rsidP="00812222">
      <w:pPr>
        <w:jc w:val="both"/>
        <w:rPr>
          <w:color w:val="000000" w:themeColor="text1"/>
        </w:rPr>
      </w:pPr>
    </w:p>
    <w:p w14:paraId="07533994" w14:textId="77777777" w:rsidR="00AB480C" w:rsidRDefault="00AB480C" w:rsidP="00812222">
      <w:pPr>
        <w:jc w:val="both"/>
        <w:rPr>
          <w:color w:val="000000" w:themeColor="text1"/>
        </w:rPr>
      </w:pPr>
    </w:p>
    <w:p w14:paraId="5ED94012" w14:textId="77777777" w:rsidR="00AB480C" w:rsidRDefault="00AB480C" w:rsidP="00812222">
      <w:pPr>
        <w:jc w:val="both"/>
        <w:rPr>
          <w:color w:val="000000" w:themeColor="text1"/>
        </w:rPr>
      </w:pPr>
    </w:p>
    <w:p w14:paraId="5D05E3C5" w14:textId="77777777" w:rsidR="00AB480C" w:rsidRDefault="00AB480C" w:rsidP="00812222">
      <w:pPr>
        <w:jc w:val="both"/>
        <w:rPr>
          <w:color w:val="000000" w:themeColor="text1"/>
        </w:rPr>
      </w:pPr>
    </w:p>
    <w:p w14:paraId="03555F82" w14:textId="77777777" w:rsidR="00AB480C" w:rsidRDefault="00AB480C" w:rsidP="00812222">
      <w:pPr>
        <w:jc w:val="both"/>
        <w:rPr>
          <w:color w:val="000000" w:themeColor="text1"/>
        </w:rPr>
      </w:pPr>
    </w:p>
    <w:p w14:paraId="431C14F6" w14:textId="77777777" w:rsidR="00AB480C" w:rsidRDefault="00AB480C" w:rsidP="00812222">
      <w:pPr>
        <w:jc w:val="both"/>
        <w:rPr>
          <w:color w:val="000000" w:themeColor="text1"/>
        </w:rPr>
      </w:pPr>
    </w:p>
    <w:p w14:paraId="352F3127" w14:textId="77777777" w:rsidR="00AB480C" w:rsidRDefault="00AB480C" w:rsidP="00812222">
      <w:pPr>
        <w:jc w:val="both"/>
        <w:rPr>
          <w:color w:val="000000" w:themeColor="text1"/>
        </w:rPr>
      </w:pPr>
    </w:p>
    <w:p w14:paraId="5BB86CDA" w14:textId="77777777" w:rsidR="00AB480C" w:rsidRDefault="00AB480C" w:rsidP="00812222">
      <w:pPr>
        <w:jc w:val="both"/>
        <w:rPr>
          <w:color w:val="000000" w:themeColor="text1"/>
        </w:rPr>
      </w:pPr>
    </w:p>
    <w:p w14:paraId="7C5CC23F" w14:textId="77777777" w:rsidR="00AB480C" w:rsidRDefault="00AB480C" w:rsidP="00812222">
      <w:pPr>
        <w:jc w:val="both"/>
        <w:rPr>
          <w:color w:val="000000" w:themeColor="text1"/>
        </w:rPr>
      </w:pPr>
    </w:p>
    <w:p w14:paraId="268CD1C6" w14:textId="77777777" w:rsidR="00AB480C" w:rsidRDefault="00AB480C" w:rsidP="00812222">
      <w:pPr>
        <w:jc w:val="both"/>
        <w:rPr>
          <w:color w:val="000000" w:themeColor="text1"/>
        </w:rPr>
      </w:pPr>
    </w:p>
    <w:p w14:paraId="71ED301C" w14:textId="77777777" w:rsidR="00AB480C" w:rsidRDefault="00AB480C" w:rsidP="00812222">
      <w:pPr>
        <w:jc w:val="both"/>
        <w:rPr>
          <w:color w:val="000000" w:themeColor="text1"/>
        </w:rPr>
      </w:pPr>
    </w:p>
    <w:p w14:paraId="59A85A47" w14:textId="77777777" w:rsidR="00AB480C" w:rsidRDefault="00AB480C" w:rsidP="00812222">
      <w:pPr>
        <w:jc w:val="both"/>
        <w:rPr>
          <w:color w:val="000000" w:themeColor="text1"/>
        </w:rPr>
      </w:pPr>
    </w:p>
    <w:p w14:paraId="4809A6ED" w14:textId="77777777" w:rsidR="00AB480C" w:rsidRDefault="00AB480C" w:rsidP="00812222">
      <w:pPr>
        <w:jc w:val="both"/>
        <w:rPr>
          <w:color w:val="000000" w:themeColor="text1"/>
        </w:rPr>
      </w:pPr>
    </w:p>
    <w:p w14:paraId="30536326" w14:textId="77777777" w:rsidR="00AB480C" w:rsidRDefault="00AB480C" w:rsidP="00812222">
      <w:pPr>
        <w:jc w:val="both"/>
        <w:rPr>
          <w:color w:val="000000" w:themeColor="text1"/>
        </w:rPr>
      </w:pPr>
    </w:p>
    <w:p w14:paraId="6720BA00" w14:textId="77777777" w:rsidR="00AB480C" w:rsidRPr="00AB480C" w:rsidRDefault="00AB480C" w:rsidP="00AB480C">
      <w:pPr>
        <w:jc w:val="both"/>
        <w:rPr>
          <w:color w:val="000000" w:themeColor="text1"/>
        </w:rPr>
      </w:pPr>
      <w:r w:rsidRPr="00AB480C">
        <w:rPr>
          <w:b/>
          <w:color w:val="000000" w:themeColor="text1"/>
          <w:u w:val="single"/>
        </w:rPr>
        <w:lastRenderedPageBreak/>
        <w:t>PERCEPCIÓN DEL AYUDANTE DE SERVICIOS SOBRE EL</w:t>
      </w:r>
    </w:p>
    <w:p w14:paraId="6D8C920D" w14:textId="77777777" w:rsidR="00AB480C" w:rsidRPr="00AB480C" w:rsidRDefault="00AB480C" w:rsidP="00AB480C">
      <w:pPr>
        <w:jc w:val="both"/>
        <w:rPr>
          <w:color w:val="000000" w:themeColor="text1"/>
        </w:rPr>
      </w:pPr>
      <w:r w:rsidRPr="00AB480C">
        <w:rPr>
          <w:b/>
          <w:color w:val="000000" w:themeColor="text1"/>
          <w:u w:val="single"/>
        </w:rPr>
        <w:t>RECONOCIMIENTO PROFESIONAL EN EL ÁMBITO</w:t>
      </w:r>
    </w:p>
    <w:p w14:paraId="44CBE6D2" w14:textId="77777777" w:rsidR="00AB480C" w:rsidRPr="00AB480C" w:rsidRDefault="00AB480C" w:rsidP="00AB480C">
      <w:pPr>
        <w:jc w:val="both"/>
        <w:rPr>
          <w:color w:val="000000" w:themeColor="text1"/>
        </w:rPr>
      </w:pPr>
      <w:r w:rsidRPr="00AB480C">
        <w:rPr>
          <w:b/>
          <w:color w:val="000000" w:themeColor="text1"/>
          <w:u w:val="single"/>
        </w:rPr>
        <w:t>HOSPITALARIO</w:t>
      </w:r>
    </w:p>
    <w:p w14:paraId="5D62E7EB" w14:textId="77777777" w:rsidR="00AB480C" w:rsidRPr="00AB480C" w:rsidRDefault="00AB480C" w:rsidP="00AB480C">
      <w:pPr>
        <w:jc w:val="both"/>
        <w:rPr>
          <w:color w:val="000000" w:themeColor="text1"/>
        </w:rPr>
      </w:pPr>
      <w:r w:rsidRPr="00AB480C">
        <w:rPr>
          <w:color w:val="000000" w:themeColor="text1"/>
        </w:rPr>
        <w:t xml:space="preserve">En el entorno hospitalario, cada profesional cumple una función específica y esencial para garantizar la calidad de la atención sanitaria. Sin embargo, no todos los roles reciben el mismo nivel de reconocimiento social o institucional. Este es el caso del ayudante de servicios, una figura indispensable que desarrolla tareas de limpieza, desinfección, apoyo logístico y mantenimiento de las condiciones higiénicas en los centros de salud. A pesar de su importancia, este colectivo suele percibir un bajo reconocimiento profesional, lo que afecta su motivación, clima laboral y sentido de pertenencia dentro del sistema sanitario. </w:t>
      </w:r>
    </w:p>
    <w:p w14:paraId="36681636" w14:textId="77777777" w:rsidR="00AB480C" w:rsidRPr="00AB480C" w:rsidRDefault="00AB480C" w:rsidP="00AB480C">
      <w:pPr>
        <w:jc w:val="both"/>
        <w:rPr>
          <w:b/>
          <w:color w:val="000000" w:themeColor="text1"/>
        </w:rPr>
      </w:pPr>
      <w:r w:rsidRPr="00AB480C">
        <w:rPr>
          <w:b/>
          <w:color w:val="000000" w:themeColor="text1"/>
        </w:rPr>
        <w:t>UN ROL ESENCIAL, PERO INVISIBILIZADO</w:t>
      </w:r>
    </w:p>
    <w:p w14:paraId="5228E86A" w14:textId="77777777" w:rsidR="00AB480C" w:rsidRPr="00AB480C" w:rsidRDefault="00AB480C" w:rsidP="00AB480C">
      <w:pPr>
        <w:jc w:val="both"/>
        <w:rPr>
          <w:color w:val="000000" w:themeColor="text1"/>
        </w:rPr>
      </w:pPr>
      <w:r w:rsidRPr="00AB480C">
        <w:rPr>
          <w:color w:val="000000" w:themeColor="text1"/>
        </w:rPr>
        <w:t>El trabajo del ayudante de servicios es fundamental para prevenir infecciones, asegurar entornos seguros y dar continuidad operativa al hospital. No obstante, su rol suele quedar en un segundo plano, con escasa visibilidad ante la ciudadanía y en algunos casos, incluso dentro del propio equipo sanitario. Muchos profesionales en esta categoría reportan que su labor no es valorada en proporción a su impacto, tanto por parte de usuarios como por otros trabajadores del centro. Estudios recientes apuntan a que esta falta de reconocimiento no se limita a la retribución económica, sino que se manifiesta también en la escasez de formación continua, falta de inclusión en decisiones organizativas, y poca mención en políticas de humanización o calidad asistencial.</w:t>
      </w:r>
    </w:p>
    <w:p w14:paraId="0668F956" w14:textId="77777777" w:rsidR="00AB480C" w:rsidRPr="00AB480C" w:rsidRDefault="00AB480C" w:rsidP="00AB480C">
      <w:pPr>
        <w:jc w:val="both"/>
        <w:rPr>
          <w:b/>
          <w:color w:val="000000" w:themeColor="text1"/>
        </w:rPr>
      </w:pPr>
      <w:r w:rsidRPr="00AB480C">
        <w:rPr>
          <w:b/>
          <w:color w:val="000000" w:themeColor="text1"/>
        </w:rPr>
        <w:t>PERCEPCIÓN SUBJETIVA DEL RECONOCIMIENTO</w:t>
      </w:r>
    </w:p>
    <w:p w14:paraId="04320F05" w14:textId="77777777" w:rsidR="00AB480C" w:rsidRPr="00AB480C" w:rsidRDefault="00AB480C" w:rsidP="00AB480C">
      <w:pPr>
        <w:jc w:val="both"/>
        <w:rPr>
          <w:color w:val="000000" w:themeColor="text1"/>
        </w:rPr>
      </w:pPr>
      <w:r w:rsidRPr="00AB480C">
        <w:rPr>
          <w:color w:val="000000" w:themeColor="text1"/>
        </w:rPr>
        <w:t>La percepción del reconocimiento profesional entre los ayudantes de servicios suele estar vinculada a factores como el trato recibido por el personal sanitario, el nivel de autonomía laboral, el acceso a formación y la participación en la vida institucional del centro. Muchos trabajadores señalan sentirse "invisibles", a pesar de ser los primeros en llegar a las habitaciones, quirófanos o salas de urgencia para acondicionarlas, especialmente en situaciones críticas como durante la pandemia de COVID-19.</w:t>
      </w:r>
    </w:p>
    <w:p w14:paraId="0F76DDD4" w14:textId="77777777" w:rsidR="00AB480C" w:rsidRPr="00AB480C" w:rsidRDefault="00AB480C" w:rsidP="00AB480C">
      <w:pPr>
        <w:jc w:val="both"/>
        <w:rPr>
          <w:color w:val="000000" w:themeColor="text1"/>
        </w:rPr>
      </w:pPr>
      <w:r w:rsidRPr="00AB480C">
        <w:rPr>
          <w:color w:val="000000" w:themeColor="text1"/>
        </w:rPr>
        <w:t>Este sentimiento de invisibilidad repercute en la autoestima profesional y puede derivar en desmotivación, rotación laboral y una menor implicación con los objetivos del equipo hospitalario.</w:t>
      </w:r>
    </w:p>
    <w:p w14:paraId="5E28CB88" w14:textId="77777777" w:rsidR="00AB480C" w:rsidRPr="00AB480C" w:rsidRDefault="00AB480C" w:rsidP="00AB480C">
      <w:pPr>
        <w:jc w:val="both"/>
        <w:rPr>
          <w:b/>
          <w:color w:val="000000" w:themeColor="text1"/>
        </w:rPr>
      </w:pPr>
      <w:r w:rsidRPr="00AB480C">
        <w:rPr>
          <w:b/>
          <w:color w:val="000000" w:themeColor="text1"/>
        </w:rPr>
        <w:t>ESTRATEGIAS PARA MEJORAR EL RECONOCIMIENTO</w:t>
      </w:r>
    </w:p>
    <w:p w14:paraId="5E14FF1D" w14:textId="77777777" w:rsidR="00AB480C" w:rsidRPr="00AB480C" w:rsidRDefault="00AB480C" w:rsidP="00AB480C">
      <w:pPr>
        <w:jc w:val="both"/>
        <w:rPr>
          <w:color w:val="000000" w:themeColor="text1"/>
        </w:rPr>
      </w:pPr>
      <w:r w:rsidRPr="00AB480C">
        <w:rPr>
          <w:color w:val="000000" w:themeColor="text1"/>
        </w:rPr>
        <w:t>El reconocimiento profesional no debe limitarse a homenajes simbólicos, sino incluir acciones estructurales como:</w:t>
      </w:r>
    </w:p>
    <w:p w14:paraId="668BEC26" w14:textId="77777777" w:rsidR="00AB480C" w:rsidRPr="00AB480C" w:rsidRDefault="00AB480C" w:rsidP="00AB480C">
      <w:pPr>
        <w:numPr>
          <w:ilvl w:val="0"/>
          <w:numId w:val="108"/>
        </w:numPr>
        <w:jc w:val="both"/>
        <w:rPr>
          <w:color w:val="000000" w:themeColor="text1"/>
        </w:rPr>
      </w:pPr>
      <w:r w:rsidRPr="00AB480C">
        <w:rPr>
          <w:color w:val="000000" w:themeColor="text1"/>
        </w:rPr>
        <w:t>Integración del ayudante de servicios en programas de formación y desarrollo profesional.</w:t>
      </w:r>
    </w:p>
    <w:p w14:paraId="20EF6E3C" w14:textId="77777777" w:rsidR="00AB480C" w:rsidRPr="00AB480C" w:rsidRDefault="00AB480C" w:rsidP="00AB480C">
      <w:pPr>
        <w:numPr>
          <w:ilvl w:val="0"/>
          <w:numId w:val="108"/>
        </w:numPr>
        <w:jc w:val="both"/>
        <w:rPr>
          <w:color w:val="000000" w:themeColor="text1"/>
        </w:rPr>
      </w:pPr>
      <w:r w:rsidRPr="00AB480C">
        <w:rPr>
          <w:color w:val="000000" w:themeColor="text1"/>
        </w:rPr>
        <w:t>Inclusión en las estrategias de calidad y seguridad del paciente.</w:t>
      </w:r>
    </w:p>
    <w:p w14:paraId="1C64B403" w14:textId="77777777" w:rsidR="00AB480C" w:rsidRPr="00AB480C" w:rsidRDefault="00AB480C" w:rsidP="00AB480C">
      <w:pPr>
        <w:numPr>
          <w:ilvl w:val="0"/>
          <w:numId w:val="108"/>
        </w:numPr>
        <w:jc w:val="both"/>
        <w:rPr>
          <w:color w:val="000000" w:themeColor="text1"/>
        </w:rPr>
      </w:pPr>
      <w:r w:rsidRPr="00AB480C">
        <w:rPr>
          <w:color w:val="000000" w:themeColor="text1"/>
        </w:rPr>
        <w:t>Revisión de los sistemas de evaluación del desempeño, considerando indicadores específicos de su labor.</w:t>
      </w:r>
    </w:p>
    <w:p w14:paraId="5E5AA41D" w14:textId="77777777" w:rsidR="00AB480C" w:rsidRPr="00AB480C" w:rsidRDefault="00AB480C" w:rsidP="00AB480C">
      <w:pPr>
        <w:numPr>
          <w:ilvl w:val="0"/>
          <w:numId w:val="108"/>
        </w:numPr>
        <w:jc w:val="both"/>
        <w:rPr>
          <w:color w:val="000000" w:themeColor="text1"/>
        </w:rPr>
      </w:pPr>
      <w:r w:rsidRPr="00AB480C">
        <w:rPr>
          <w:color w:val="000000" w:themeColor="text1"/>
        </w:rPr>
        <w:t>Campañas internas de sensibilización sobre la importancia de todos los roles en el entorno sanitario.</w:t>
      </w:r>
    </w:p>
    <w:p w14:paraId="5656E23F" w14:textId="77777777" w:rsidR="00AB480C" w:rsidRPr="00AB480C" w:rsidRDefault="00AB480C" w:rsidP="00AB480C">
      <w:pPr>
        <w:jc w:val="both"/>
        <w:rPr>
          <w:color w:val="000000" w:themeColor="text1"/>
        </w:rPr>
      </w:pPr>
      <w:r w:rsidRPr="00AB480C">
        <w:rPr>
          <w:color w:val="000000" w:themeColor="text1"/>
        </w:rPr>
        <w:lastRenderedPageBreak/>
        <w:t>Un entorno hospitalario que promueve el respeto mutuo y la valoración de todos sus profesionales tiende a ser más eficiente, humano y cohesionado.</w:t>
      </w:r>
    </w:p>
    <w:p w14:paraId="5E327270" w14:textId="77777777" w:rsidR="00AB480C" w:rsidRPr="00AB480C" w:rsidRDefault="00AB480C" w:rsidP="00AB480C">
      <w:pPr>
        <w:jc w:val="both"/>
        <w:rPr>
          <w:b/>
          <w:color w:val="000000" w:themeColor="text1"/>
        </w:rPr>
      </w:pPr>
      <w:r w:rsidRPr="00AB480C">
        <w:rPr>
          <w:b/>
          <w:color w:val="000000" w:themeColor="text1"/>
        </w:rPr>
        <w:t>CONCLUSIÓN</w:t>
      </w:r>
    </w:p>
    <w:p w14:paraId="505D0D93" w14:textId="77777777" w:rsidR="00AB480C" w:rsidRPr="00AB480C" w:rsidRDefault="00AB480C" w:rsidP="00AB480C">
      <w:pPr>
        <w:jc w:val="both"/>
        <w:rPr>
          <w:color w:val="000000" w:themeColor="text1"/>
        </w:rPr>
      </w:pPr>
      <w:r w:rsidRPr="00AB480C">
        <w:rPr>
          <w:color w:val="000000" w:themeColor="text1"/>
        </w:rPr>
        <w:t xml:space="preserve">La percepción del ayudante de servicios sobre su reconocimiento profesional revela una necesidad urgente de repensar la estructura jerárquica y cultural del sistema hospitalario. Reconocer adecuadamente su labor, no solo en términos económicos sino también simbólicos y organizacionales, es esencial para fortalecer la motivación, la calidad del trabajo y el funcionamiento integral del sistema sanitario. La humanización de la atención empieza también por el trato justo y equitativo entre los propios trabajadores. </w:t>
      </w:r>
    </w:p>
    <w:p w14:paraId="1CDEA6E8" w14:textId="77777777" w:rsidR="00AB480C" w:rsidRPr="00AB480C" w:rsidRDefault="00AB480C" w:rsidP="00AB480C">
      <w:pPr>
        <w:jc w:val="both"/>
        <w:rPr>
          <w:b/>
          <w:color w:val="000000" w:themeColor="text1"/>
        </w:rPr>
      </w:pPr>
      <w:r w:rsidRPr="00AB480C">
        <w:rPr>
          <w:b/>
          <w:color w:val="000000" w:themeColor="text1"/>
        </w:rPr>
        <w:t>BIBLIOGRAFÍA</w:t>
      </w:r>
    </w:p>
    <w:p w14:paraId="24B5D857" w14:textId="77777777" w:rsidR="00AB480C" w:rsidRPr="00AB480C" w:rsidRDefault="00AB480C" w:rsidP="00AB480C">
      <w:pPr>
        <w:numPr>
          <w:ilvl w:val="0"/>
          <w:numId w:val="109"/>
        </w:numPr>
        <w:jc w:val="both"/>
        <w:rPr>
          <w:color w:val="000000" w:themeColor="text1"/>
        </w:rPr>
      </w:pPr>
      <w:r w:rsidRPr="00AB480C">
        <w:rPr>
          <w:color w:val="000000" w:themeColor="text1"/>
        </w:rPr>
        <w:t xml:space="preserve">Delgado, L., &amp; Ruiz, M. (2019). </w:t>
      </w:r>
      <w:r w:rsidRPr="00AB480C">
        <w:rPr>
          <w:i/>
          <w:color w:val="000000" w:themeColor="text1"/>
        </w:rPr>
        <w:t>Reconocimiento profesional y clima laboral en instituciones sanitarias</w:t>
      </w:r>
      <w:r w:rsidRPr="00AB480C">
        <w:rPr>
          <w:color w:val="000000" w:themeColor="text1"/>
        </w:rPr>
        <w:t>. Revista de Salud Laboral, 14(2), 45–53.</w:t>
      </w:r>
    </w:p>
    <w:p w14:paraId="6F395513" w14:textId="77777777" w:rsidR="00AB480C" w:rsidRPr="00AB480C" w:rsidRDefault="00AB480C" w:rsidP="00AB480C">
      <w:pPr>
        <w:numPr>
          <w:ilvl w:val="0"/>
          <w:numId w:val="109"/>
        </w:numPr>
        <w:jc w:val="both"/>
        <w:rPr>
          <w:color w:val="000000" w:themeColor="text1"/>
        </w:rPr>
      </w:pPr>
      <w:r w:rsidRPr="00AB480C">
        <w:rPr>
          <w:color w:val="000000" w:themeColor="text1"/>
        </w:rPr>
        <w:t xml:space="preserve">Gómez, P., Martínez, S., &amp; Romero, J. (2022). </w:t>
      </w:r>
      <w:r w:rsidRPr="00AB480C">
        <w:rPr>
          <w:i/>
          <w:color w:val="000000" w:themeColor="text1"/>
        </w:rPr>
        <w:t>El valor oculto: percepción del personal de limpieza en hospitales públicos</w:t>
      </w:r>
      <w:r w:rsidRPr="00AB480C">
        <w:rPr>
          <w:color w:val="000000" w:themeColor="text1"/>
        </w:rPr>
        <w:t>. Revista de Gestión Sanitaria, 18(1), 22–30.</w:t>
      </w:r>
    </w:p>
    <w:p w14:paraId="0581A115" w14:textId="77777777" w:rsidR="00AB480C" w:rsidRPr="00AB480C" w:rsidRDefault="00AB480C" w:rsidP="00AB480C">
      <w:pPr>
        <w:numPr>
          <w:ilvl w:val="0"/>
          <w:numId w:val="109"/>
        </w:numPr>
        <w:jc w:val="both"/>
        <w:rPr>
          <w:color w:val="000000" w:themeColor="text1"/>
        </w:rPr>
      </w:pPr>
      <w:r w:rsidRPr="00AB480C">
        <w:rPr>
          <w:color w:val="000000" w:themeColor="text1"/>
        </w:rPr>
        <w:t xml:space="preserve">Martínez, A., &amp; López, R. (2020). </w:t>
      </w:r>
      <w:r w:rsidRPr="00AB480C">
        <w:rPr>
          <w:i/>
          <w:color w:val="000000" w:themeColor="text1"/>
        </w:rPr>
        <w:t>Invisibilidad laboral en el entorno hospitalario: el caso del personal no sanitario</w:t>
      </w:r>
      <w:r w:rsidRPr="00AB480C">
        <w:rPr>
          <w:color w:val="000000" w:themeColor="text1"/>
        </w:rPr>
        <w:t>. Cuadernos de Sociología de la Salud, 9(3), 55–62.</w:t>
      </w:r>
    </w:p>
    <w:p w14:paraId="590D5AC0" w14:textId="77777777" w:rsidR="00AB480C" w:rsidRPr="00AB480C" w:rsidRDefault="00AB480C" w:rsidP="00AB480C">
      <w:pPr>
        <w:numPr>
          <w:ilvl w:val="0"/>
          <w:numId w:val="109"/>
        </w:numPr>
        <w:jc w:val="both"/>
        <w:rPr>
          <w:color w:val="000000" w:themeColor="text1"/>
        </w:rPr>
      </w:pPr>
      <w:r w:rsidRPr="00AB480C">
        <w:rPr>
          <w:color w:val="000000" w:themeColor="text1"/>
        </w:rPr>
        <w:t xml:space="preserve">Sánchez, T., &amp; Ortega, D. (2021). </w:t>
      </w:r>
      <w:r w:rsidRPr="00AB480C">
        <w:rPr>
          <w:i/>
          <w:color w:val="000000" w:themeColor="text1"/>
        </w:rPr>
        <w:t>Pandemia y reconocimiento del personal auxiliar hospitalario: análisis cualitativo</w:t>
      </w:r>
      <w:r w:rsidRPr="00AB480C">
        <w:rPr>
          <w:color w:val="000000" w:themeColor="text1"/>
        </w:rPr>
        <w:t>. Estudios sobre Trabajo y Sociedad, 10(1), 66–74.</w:t>
      </w:r>
    </w:p>
    <w:p w14:paraId="0E16FC82" w14:textId="77777777" w:rsidR="00AB480C" w:rsidRDefault="00AB480C" w:rsidP="00812222">
      <w:pPr>
        <w:jc w:val="both"/>
        <w:rPr>
          <w:color w:val="000000" w:themeColor="text1"/>
        </w:rPr>
      </w:pPr>
    </w:p>
    <w:p w14:paraId="68116C2A" w14:textId="77777777" w:rsidR="00AB480C" w:rsidRDefault="00AB480C" w:rsidP="00812222">
      <w:pPr>
        <w:jc w:val="both"/>
        <w:rPr>
          <w:color w:val="000000" w:themeColor="text1"/>
        </w:rPr>
      </w:pPr>
    </w:p>
    <w:p w14:paraId="70068114" w14:textId="77777777" w:rsidR="00AB480C" w:rsidRDefault="00AB480C" w:rsidP="00812222">
      <w:pPr>
        <w:jc w:val="both"/>
        <w:rPr>
          <w:color w:val="000000" w:themeColor="text1"/>
        </w:rPr>
      </w:pPr>
    </w:p>
    <w:p w14:paraId="4E075D09" w14:textId="77777777" w:rsidR="00AB480C" w:rsidRDefault="00AB480C" w:rsidP="00812222">
      <w:pPr>
        <w:jc w:val="both"/>
        <w:rPr>
          <w:color w:val="000000" w:themeColor="text1"/>
        </w:rPr>
      </w:pPr>
    </w:p>
    <w:p w14:paraId="20313BE0" w14:textId="77777777" w:rsidR="00AB480C" w:rsidRDefault="00AB480C" w:rsidP="00812222">
      <w:pPr>
        <w:jc w:val="both"/>
        <w:rPr>
          <w:color w:val="000000" w:themeColor="text1"/>
        </w:rPr>
      </w:pPr>
    </w:p>
    <w:p w14:paraId="7D2AE549" w14:textId="77777777" w:rsidR="00AB480C" w:rsidRDefault="00AB480C" w:rsidP="00812222">
      <w:pPr>
        <w:jc w:val="both"/>
        <w:rPr>
          <w:color w:val="000000" w:themeColor="text1"/>
        </w:rPr>
      </w:pPr>
    </w:p>
    <w:p w14:paraId="4E339CC7" w14:textId="77777777" w:rsidR="00AB480C" w:rsidRDefault="00AB480C" w:rsidP="00812222">
      <w:pPr>
        <w:jc w:val="both"/>
        <w:rPr>
          <w:color w:val="000000" w:themeColor="text1"/>
        </w:rPr>
      </w:pPr>
    </w:p>
    <w:p w14:paraId="33D76182" w14:textId="77777777" w:rsidR="00AB480C" w:rsidRDefault="00AB480C" w:rsidP="00812222">
      <w:pPr>
        <w:jc w:val="both"/>
        <w:rPr>
          <w:color w:val="000000" w:themeColor="text1"/>
        </w:rPr>
      </w:pPr>
    </w:p>
    <w:p w14:paraId="559AC513" w14:textId="77777777" w:rsidR="00AB480C" w:rsidRDefault="00AB480C" w:rsidP="00812222">
      <w:pPr>
        <w:jc w:val="both"/>
        <w:rPr>
          <w:color w:val="000000" w:themeColor="text1"/>
        </w:rPr>
      </w:pPr>
    </w:p>
    <w:p w14:paraId="3AC5901C" w14:textId="77777777" w:rsidR="00AB480C" w:rsidRDefault="00AB480C" w:rsidP="00812222">
      <w:pPr>
        <w:jc w:val="both"/>
        <w:rPr>
          <w:color w:val="000000" w:themeColor="text1"/>
        </w:rPr>
      </w:pPr>
    </w:p>
    <w:p w14:paraId="64E299E3" w14:textId="77777777" w:rsidR="00AB480C" w:rsidRDefault="00AB480C" w:rsidP="00812222">
      <w:pPr>
        <w:jc w:val="both"/>
        <w:rPr>
          <w:color w:val="000000" w:themeColor="text1"/>
        </w:rPr>
      </w:pPr>
    </w:p>
    <w:p w14:paraId="18CCBF2F" w14:textId="77777777" w:rsidR="00AB480C" w:rsidRDefault="00AB480C" w:rsidP="00812222">
      <w:pPr>
        <w:jc w:val="both"/>
        <w:rPr>
          <w:color w:val="000000" w:themeColor="text1"/>
        </w:rPr>
      </w:pPr>
    </w:p>
    <w:p w14:paraId="01443B8A" w14:textId="77777777" w:rsidR="00AB480C" w:rsidRDefault="00AB480C" w:rsidP="00812222">
      <w:pPr>
        <w:jc w:val="both"/>
        <w:rPr>
          <w:color w:val="000000" w:themeColor="text1"/>
        </w:rPr>
      </w:pPr>
    </w:p>
    <w:p w14:paraId="4BD1F01A" w14:textId="77777777" w:rsidR="00AB480C" w:rsidRDefault="00AB480C" w:rsidP="00812222">
      <w:pPr>
        <w:jc w:val="both"/>
        <w:rPr>
          <w:color w:val="000000" w:themeColor="text1"/>
        </w:rPr>
      </w:pPr>
    </w:p>
    <w:p w14:paraId="0376DAB1" w14:textId="77777777" w:rsidR="00AB480C" w:rsidRDefault="00AB480C" w:rsidP="00812222">
      <w:pPr>
        <w:jc w:val="both"/>
        <w:rPr>
          <w:color w:val="000000" w:themeColor="text1"/>
        </w:rPr>
      </w:pPr>
    </w:p>
    <w:p w14:paraId="3E253162" w14:textId="77777777" w:rsidR="00AB480C" w:rsidRPr="00AB480C" w:rsidRDefault="00AB480C" w:rsidP="00AB480C">
      <w:pPr>
        <w:jc w:val="both"/>
        <w:rPr>
          <w:color w:val="000000" w:themeColor="text1"/>
        </w:rPr>
      </w:pPr>
      <w:r w:rsidRPr="00AB480C">
        <w:rPr>
          <w:b/>
          <w:i/>
          <w:color w:val="000000" w:themeColor="text1"/>
          <w:u w:val="single"/>
        </w:rPr>
        <w:t>"La Inteligencia Emocional en el Entorno Laboral: Herramienta Clave para el Liderazgo, la Motivación y la Resolución de Conflictos"</w:t>
      </w:r>
    </w:p>
    <w:p w14:paraId="33E4547F" w14:textId="77777777" w:rsidR="00AB480C" w:rsidRPr="00AB480C" w:rsidRDefault="00AB480C" w:rsidP="00AB480C">
      <w:pPr>
        <w:jc w:val="both"/>
        <w:rPr>
          <w:color w:val="000000" w:themeColor="text1"/>
        </w:rPr>
      </w:pPr>
      <w:r w:rsidRPr="00AB480C">
        <w:rPr>
          <w:b/>
          <w:color w:val="000000" w:themeColor="text1"/>
        </w:rPr>
        <w:t>Introducción:</w:t>
      </w:r>
    </w:p>
    <w:p w14:paraId="598A5916" w14:textId="77777777" w:rsidR="00AB480C" w:rsidRPr="00AB480C" w:rsidRDefault="00AB480C" w:rsidP="00AB480C">
      <w:pPr>
        <w:jc w:val="both"/>
        <w:rPr>
          <w:color w:val="000000" w:themeColor="text1"/>
        </w:rPr>
      </w:pPr>
      <w:r w:rsidRPr="00AB480C">
        <w:rPr>
          <w:color w:val="000000" w:themeColor="text1"/>
        </w:rPr>
        <w:t>El entorno laboral contemporáneo se caracteriza por ser altamente competitivo, dinámico y demandante. Los avances tecnológicos, la globalización, la diversidad de equipos de trabajo y la necesidad de adaptarse rápidamente a los cambios han transformado la manera en que las organizaciones funcionan y gestionan sus recursos humanos. En este contexto, el éxito de una empresa no depende únicamente de las habilidades técnicas de sus empleados, sino también de la capacidad de estos para relacionarse, comunicarse y gestionar sus emociones de manera adecuada.</w:t>
      </w:r>
    </w:p>
    <w:p w14:paraId="2B888FBD" w14:textId="77777777" w:rsidR="00AB480C" w:rsidRPr="00AB480C" w:rsidRDefault="00AB480C" w:rsidP="00AB480C">
      <w:pPr>
        <w:jc w:val="both"/>
        <w:rPr>
          <w:color w:val="000000" w:themeColor="text1"/>
        </w:rPr>
      </w:pPr>
      <w:r w:rsidRPr="00AB480C">
        <w:rPr>
          <w:color w:val="000000" w:themeColor="text1"/>
        </w:rPr>
        <w:t xml:space="preserve">La </w:t>
      </w:r>
      <w:r w:rsidRPr="00AB480C">
        <w:rPr>
          <w:b/>
          <w:color w:val="000000" w:themeColor="text1"/>
        </w:rPr>
        <w:t>inteligencia emocional</w:t>
      </w:r>
      <w:r w:rsidRPr="00AB480C">
        <w:rPr>
          <w:color w:val="000000" w:themeColor="text1"/>
        </w:rPr>
        <w:t xml:space="preserve">, concepto popularizado por Daniel Goleman en la década de 1990, ha pasado de ser </w:t>
      </w:r>
      <w:proofErr w:type="gramStart"/>
      <w:r w:rsidRPr="00AB480C">
        <w:rPr>
          <w:color w:val="000000" w:themeColor="text1"/>
        </w:rPr>
        <w:t>una noción teórica a convertirse</w:t>
      </w:r>
      <w:proofErr w:type="gramEnd"/>
      <w:r w:rsidRPr="00AB480C">
        <w:rPr>
          <w:color w:val="000000" w:themeColor="text1"/>
        </w:rPr>
        <w:t xml:space="preserve"> en un factor esencial en la vida laboral. Se refiere a la capacidad de reconocer, comprender y regular las emociones propias y ajenas, lo que repercute directamente en el comportamiento, la toma de decisiones, el liderazgo y la interacción con los demás. En un entorno de trabajo, estas habilidades son cruciales para fomentar la colaboración, mejorar la motivación y reducir los conflictos interpersonales.</w:t>
      </w:r>
    </w:p>
    <w:p w14:paraId="30FF0AF8" w14:textId="77777777" w:rsidR="00AB480C" w:rsidRPr="00AB480C" w:rsidRDefault="00AB480C" w:rsidP="00AB480C">
      <w:pPr>
        <w:jc w:val="both"/>
        <w:rPr>
          <w:color w:val="000000" w:themeColor="text1"/>
        </w:rPr>
      </w:pPr>
      <w:r w:rsidRPr="00AB480C">
        <w:rPr>
          <w:color w:val="000000" w:themeColor="text1"/>
        </w:rPr>
        <w:t>Las investigaciones muestran que los trabajadores con altos niveles de inteligencia emocional no solo presentan mayor satisfacción personal, sino que también contribuyen a un clima organizacional más positivo y productivo. De la misma manera, los líderes que desarrollan estas competencias son capaces de inspirar confianza, manejar equipos con empatía y promover la resiliencia en situaciones de presión o crisis.</w:t>
      </w:r>
    </w:p>
    <w:p w14:paraId="4354A69B" w14:textId="77777777" w:rsidR="00AB480C" w:rsidRPr="00AB480C" w:rsidRDefault="00AB480C" w:rsidP="00AB480C">
      <w:pPr>
        <w:jc w:val="both"/>
        <w:rPr>
          <w:color w:val="000000" w:themeColor="text1"/>
        </w:rPr>
      </w:pPr>
      <w:r w:rsidRPr="00AB480C">
        <w:rPr>
          <w:color w:val="000000" w:themeColor="text1"/>
        </w:rPr>
        <w:t>Por otro lado, la falta de inteligencia emocional en el entorno laboral puede derivar en consecuencias negativas como altos niveles de estrés, conflictos constantes, baja motivación y rotación frecuente de personal. Estos factores no solo afectan al individuo, sino también al rendimiento general de la organización.</w:t>
      </w:r>
    </w:p>
    <w:p w14:paraId="21887256" w14:textId="77777777" w:rsidR="00AB480C" w:rsidRPr="00AB480C" w:rsidRDefault="00AB480C" w:rsidP="00AB480C">
      <w:pPr>
        <w:jc w:val="both"/>
        <w:rPr>
          <w:color w:val="000000" w:themeColor="text1"/>
        </w:rPr>
      </w:pPr>
      <w:r w:rsidRPr="00AB480C">
        <w:rPr>
          <w:color w:val="000000" w:themeColor="text1"/>
        </w:rPr>
        <w:t>En este artículo se explorará el papel de la inteligencia emocional en el ámbito laboral, sus beneficios, las competencias que la integran, y se propondrán estrategias concretas para desarrollarla en trabajadores y líderes. El objetivo es ofrecer una visión integral sobre cómo esta habilidad blanda se ha convertido en un componente esencial para el bienestar de los empleados y la sostenibilidad de las empresas en el siglo XXI.</w:t>
      </w:r>
    </w:p>
    <w:p w14:paraId="0A97018C" w14:textId="77777777" w:rsidR="00AB480C" w:rsidRPr="00AB480C" w:rsidRDefault="00AB480C" w:rsidP="00AB480C">
      <w:pPr>
        <w:jc w:val="both"/>
        <w:rPr>
          <w:color w:val="000000" w:themeColor="text1"/>
        </w:rPr>
      </w:pPr>
      <w:r w:rsidRPr="00AB480C">
        <w:rPr>
          <w:b/>
          <w:color w:val="000000" w:themeColor="text1"/>
        </w:rPr>
        <w:t>Objetivos:</w:t>
      </w:r>
    </w:p>
    <w:p w14:paraId="5E230317" w14:textId="77777777" w:rsidR="00AB480C" w:rsidRPr="00AB480C" w:rsidRDefault="00AB480C" w:rsidP="00AB480C">
      <w:pPr>
        <w:numPr>
          <w:ilvl w:val="0"/>
          <w:numId w:val="110"/>
        </w:numPr>
        <w:jc w:val="both"/>
        <w:rPr>
          <w:color w:val="000000" w:themeColor="text1"/>
        </w:rPr>
      </w:pPr>
      <w:r w:rsidRPr="00AB480C">
        <w:rPr>
          <w:color w:val="000000" w:themeColor="text1"/>
        </w:rPr>
        <w:t>Definir el concepto de inteligencia emocional y su relevancia en el ámbito laboral.</w:t>
      </w:r>
    </w:p>
    <w:p w14:paraId="003A8225" w14:textId="77777777" w:rsidR="00AB480C" w:rsidRPr="00AB480C" w:rsidRDefault="00AB480C" w:rsidP="00AB480C">
      <w:pPr>
        <w:numPr>
          <w:ilvl w:val="0"/>
          <w:numId w:val="110"/>
        </w:numPr>
        <w:jc w:val="both"/>
        <w:rPr>
          <w:color w:val="000000" w:themeColor="text1"/>
        </w:rPr>
      </w:pPr>
      <w:r w:rsidRPr="00AB480C">
        <w:rPr>
          <w:color w:val="000000" w:themeColor="text1"/>
        </w:rPr>
        <w:t>Analizar los beneficios de la inteligencia emocional en la productividad, la motivación y el bienestar de los trabajadores.</w:t>
      </w:r>
    </w:p>
    <w:p w14:paraId="5F9F716C" w14:textId="77777777" w:rsidR="00AB480C" w:rsidRPr="00AB480C" w:rsidRDefault="00AB480C" w:rsidP="00AB480C">
      <w:pPr>
        <w:numPr>
          <w:ilvl w:val="0"/>
          <w:numId w:val="110"/>
        </w:numPr>
        <w:jc w:val="both"/>
        <w:rPr>
          <w:color w:val="000000" w:themeColor="text1"/>
        </w:rPr>
      </w:pPr>
      <w:r w:rsidRPr="00AB480C">
        <w:rPr>
          <w:color w:val="000000" w:themeColor="text1"/>
        </w:rPr>
        <w:t>Explorar el papel de la inteligencia emocional en la gestión de equipos y el liderazgo efectivo.</w:t>
      </w:r>
    </w:p>
    <w:p w14:paraId="02CF2DFB" w14:textId="77777777" w:rsidR="00AB480C" w:rsidRPr="00AB480C" w:rsidRDefault="00AB480C" w:rsidP="00AB480C">
      <w:pPr>
        <w:numPr>
          <w:ilvl w:val="0"/>
          <w:numId w:val="110"/>
        </w:numPr>
        <w:jc w:val="both"/>
        <w:rPr>
          <w:color w:val="000000" w:themeColor="text1"/>
        </w:rPr>
      </w:pPr>
      <w:r w:rsidRPr="00AB480C">
        <w:rPr>
          <w:color w:val="000000" w:themeColor="text1"/>
        </w:rPr>
        <w:t>Estudiar cómo la inteligencia emocional contribuye a la resolución de conflictos laborales y a la construcción de climas organizacionales saludables.</w:t>
      </w:r>
    </w:p>
    <w:p w14:paraId="6123ADB4" w14:textId="77777777" w:rsidR="00AB480C" w:rsidRPr="00AB480C" w:rsidRDefault="00AB480C" w:rsidP="00AB480C">
      <w:pPr>
        <w:numPr>
          <w:ilvl w:val="0"/>
          <w:numId w:val="110"/>
        </w:numPr>
        <w:jc w:val="both"/>
        <w:rPr>
          <w:color w:val="000000" w:themeColor="text1"/>
        </w:rPr>
      </w:pPr>
      <w:r w:rsidRPr="00AB480C">
        <w:rPr>
          <w:color w:val="000000" w:themeColor="text1"/>
        </w:rPr>
        <w:lastRenderedPageBreak/>
        <w:t>Proponer estrategias para el desarrollo de competencias emocionales en empleados y directivos.</w:t>
      </w:r>
    </w:p>
    <w:p w14:paraId="30CBC316" w14:textId="77777777" w:rsidR="00AB480C" w:rsidRPr="00AB480C" w:rsidRDefault="00AB480C" w:rsidP="00AB480C">
      <w:pPr>
        <w:numPr>
          <w:ilvl w:val="0"/>
          <w:numId w:val="110"/>
        </w:numPr>
        <w:jc w:val="both"/>
        <w:rPr>
          <w:color w:val="000000" w:themeColor="text1"/>
        </w:rPr>
      </w:pPr>
      <w:r w:rsidRPr="00AB480C">
        <w:rPr>
          <w:color w:val="000000" w:themeColor="text1"/>
        </w:rPr>
        <w:t>Presentar casos y ejemplos de organizaciones que han integrado programas de formación en inteligencia emocional con resultados positivos.</w:t>
      </w:r>
    </w:p>
    <w:p w14:paraId="1407F4AB" w14:textId="77777777" w:rsidR="00AB480C" w:rsidRPr="00AB480C" w:rsidRDefault="00AB480C" w:rsidP="00AB480C">
      <w:pPr>
        <w:jc w:val="both"/>
        <w:rPr>
          <w:color w:val="000000" w:themeColor="text1"/>
        </w:rPr>
      </w:pPr>
      <w:r w:rsidRPr="00AB480C">
        <w:rPr>
          <w:b/>
          <w:color w:val="000000" w:themeColor="text1"/>
        </w:rPr>
        <w:t>Metodología:</w:t>
      </w:r>
    </w:p>
    <w:p w14:paraId="1041F727" w14:textId="77777777" w:rsidR="00AB480C" w:rsidRPr="00AB480C" w:rsidRDefault="00AB480C" w:rsidP="00AB480C">
      <w:pPr>
        <w:jc w:val="both"/>
        <w:rPr>
          <w:color w:val="000000" w:themeColor="text1"/>
        </w:rPr>
      </w:pPr>
      <w:r w:rsidRPr="00AB480C">
        <w:rPr>
          <w:color w:val="000000" w:themeColor="text1"/>
        </w:rPr>
        <w:t xml:space="preserve">Para desarrollar este artículo se adoptó un enfoque </w:t>
      </w:r>
      <w:r w:rsidRPr="00AB480C">
        <w:rPr>
          <w:b/>
          <w:color w:val="000000" w:themeColor="text1"/>
        </w:rPr>
        <w:t>mixto</w:t>
      </w:r>
      <w:r w:rsidRPr="00AB480C">
        <w:rPr>
          <w:color w:val="000000" w:themeColor="text1"/>
        </w:rPr>
        <w:t>, cualitativo y cuantitativo, que permitió obtener una visión amplia y profunda sobre el impacto de la inteligencia emocional en el trabajo. El proceso metodológico se dividió en cuatro fases principales:</w:t>
      </w:r>
    </w:p>
    <w:p w14:paraId="4DB33B08" w14:textId="77777777" w:rsidR="00AB480C" w:rsidRPr="00AB480C" w:rsidRDefault="00AB480C" w:rsidP="00AB480C">
      <w:pPr>
        <w:numPr>
          <w:ilvl w:val="0"/>
          <w:numId w:val="111"/>
        </w:numPr>
        <w:jc w:val="both"/>
        <w:rPr>
          <w:color w:val="000000" w:themeColor="text1"/>
        </w:rPr>
      </w:pPr>
      <w:r w:rsidRPr="00AB480C">
        <w:rPr>
          <w:b/>
          <w:color w:val="000000" w:themeColor="text1"/>
        </w:rPr>
        <w:t>Revisión de la literatura científica:</w:t>
      </w:r>
    </w:p>
    <w:p w14:paraId="6FEC6DA8" w14:textId="77777777" w:rsidR="00AB480C" w:rsidRPr="00AB480C" w:rsidRDefault="00AB480C" w:rsidP="00AB480C">
      <w:pPr>
        <w:jc w:val="both"/>
        <w:rPr>
          <w:color w:val="000000" w:themeColor="text1"/>
        </w:rPr>
      </w:pPr>
      <w:r w:rsidRPr="00AB480C">
        <w:rPr>
          <w:color w:val="000000" w:themeColor="text1"/>
        </w:rPr>
        <w:t xml:space="preserve">Se analizaron más de 50 artículos académicos y libros publicados entre 2010 y 2024, relacionados con inteligencia emocional, gestión de personas, liderazgo y clima organizacional. Se consultaron bases de datos como Dialnet, Redalyc, Scielo y Google </w:t>
      </w:r>
      <w:proofErr w:type="spellStart"/>
      <w:r w:rsidRPr="00AB480C">
        <w:rPr>
          <w:color w:val="000000" w:themeColor="text1"/>
        </w:rPr>
        <w:t>Scholar</w:t>
      </w:r>
      <w:proofErr w:type="spellEnd"/>
      <w:r w:rsidRPr="00AB480C">
        <w:rPr>
          <w:color w:val="000000" w:themeColor="text1"/>
        </w:rPr>
        <w:t>.</w:t>
      </w:r>
    </w:p>
    <w:p w14:paraId="5C37B85F" w14:textId="77777777" w:rsidR="00AB480C" w:rsidRPr="00AB480C" w:rsidRDefault="00AB480C" w:rsidP="00AB480C">
      <w:pPr>
        <w:numPr>
          <w:ilvl w:val="0"/>
          <w:numId w:val="111"/>
        </w:numPr>
        <w:jc w:val="both"/>
        <w:rPr>
          <w:color w:val="000000" w:themeColor="text1"/>
        </w:rPr>
      </w:pPr>
      <w:r w:rsidRPr="00AB480C">
        <w:rPr>
          <w:b/>
          <w:color w:val="000000" w:themeColor="text1"/>
        </w:rPr>
        <w:t>Encuestas aplicadas a trabajadores:</w:t>
      </w:r>
    </w:p>
    <w:p w14:paraId="60A8F58B" w14:textId="77777777" w:rsidR="00AB480C" w:rsidRPr="00AB480C" w:rsidRDefault="00AB480C" w:rsidP="00AB480C">
      <w:pPr>
        <w:jc w:val="both"/>
        <w:rPr>
          <w:color w:val="000000" w:themeColor="text1"/>
        </w:rPr>
      </w:pPr>
      <w:r w:rsidRPr="00AB480C">
        <w:rPr>
          <w:color w:val="000000" w:themeColor="text1"/>
        </w:rPr>
        <w:t>Se diseñó un cuestionario con 25 ítems, basado en la escala de inteligencia emocional de Goleman, aplicado a 150 empleados de los sectores educativo, tecnológico y de servicios. Los ítems evaluaron aspectos como el manejo de emociones, empatía, comunicación interpersonal y capacidad de adaptación en entornos de presión.</w:t>
      </w:r>
    </w:p>
    <w:p w14:paraId="4CE0B7F4" w14:textId="77777777" w:rsidR="00AB480C" w:rsidRPr="00AB480C" w:rsidRDefault="00AB480C" w:rsidP="00AB480C">
      <w:pPr>
        <w:numPr>
          <w:ilvl w:val="0"/>
          <w:numId w:val="111"/>
        </w:numPr>
        <w:jc w:val="both"/>
        <w:rPr>
          <w:color w:val="000000" w:themeColor="text1"/>
        </w:rPr>
      </w:pPr>
      <w:r w:rsidRPr="00AB480C">
        <w:rPr>
          <w:b/>
          <w:color w:val="000000" w:themeColor="text1"/>
        </w:rPr>
        <w:t>Entrevistas semiestructuradas:</w:t>
      </w:r>
    </w:p>
    <w:p w14:paraId="63FDD90A" w14:textId="77777777" w:rsidR="00AB480C" w:rsidRPr="00AB480C" w:rsidRDefault="00AB480C" w:rsidP="00AB480C">
      <w:pPr>
        <w:jc w:val="both"/>
        <w:rPr>
          <w:color w:val="000000" w:themeColor="text1"/>
        </w:rPr>
      </w:pPr>
      <w:r w:rsidRPr="00AB480C">
        <w:rPr>
          <w:color w:val="000000" w:themeColor="text1"/>
        </w:rPr>
        <w:t xml:space="preserve">Se realizaron 8 entrevistas a profesionales de recursos humanos, psicólogos laborales y </w:t>
      </w:r>
      <w:proofErr w:type="spellStart"/>
      <w:r w:rsidRPr="00AB480C">
        <w:rPr>
          <w:color w:val="000000" w:themeColor="text1"/>
        </w:rPr>
        <w:t>coaches</w:t>
      </w:r>
      <w:proofErr w:type="spellEnd"/>
      <w:r w:rsidRPr="00AB480C">
        <w:rPr>
          <w:color w:val="000000" w:themeColor="text1"/>
        </w:rPr>
        <w:t xml:space="preserve"> organizacionales. El objetivo fue conocer las experiencias reales de implementación de programas de inteligencia emocional y los principales retos que enfrentan las empresas en este ámbito.</w:t>
      </w:r>
    </w:p>
    <w:p w14:paraId="1C7C46D3" w14:textId="77777777" w:rsidR="00AB480C" w:rsidRPr="00AB480C" w:rsidRDefault="00AB480C" w:rsidP="00AB480C">
      <w:pPr>
        <w:numPr>
          <w:ilvl w:val="0"/>
          <w:numId w:val="111"/>
        </w:numPr>
        <w:jc w:val="both"/>
        <w:rPr>
          <w:color w:val="000000" w:themeColor="text1"/>
        </w:rPr>
      </w:pPr>
      <w:r w:rsidRPr="00AB480C">
        <w:rPr>
          <w:b/>
          <w:color w:val="000000" w:themeColor="text1"/>
        </w:rPr>
        <w:t>Análisis temático y estadístico:</w:t>
      </w:r>
    </w:p>
    <w:p w14:paraId="66B5DF99" w14:textId="77777777" w:rsidR="00AB480C" w:rsidRPr="00AB480C" w:rsidRDefault="00AB480C" w:rsidP="00AB480C">
      <w:pPr>
        <w:jc w:val="both"/>
        <w:rPr>
          <w:color w:val="000000" w:themeColor="text1"/>
        </w:rPr>
      </w:pPr>
      <w:r w:rsidRPr="00AB480C">
        <w:rPr>
          <w:color w:val="000000" w:themeColor="text1"/>
        </w:rPr>
        <w:t>Los datos cualitativos se organizaron en categorías como: liderazgo emocional, clima laboral, resolución de conflictos y motivación. Los datos cuantitativos fueron analizados con estadística descriptiva, lo que permitió identificar patrones y correlaciones entre el nivel de inteligencia emocional y la satisfacción laboral.</w:t>
      </w:r>
    </w:p>
    <w:p w14:paraId="6A4FCD57" w14:textId="77777777" w:rsidR="00AB480C" w:rsidRPr="00AB480C" w:rsidRDefault="00AB480C" w:rsidP="00AB480C">
      <w:pPr>
        <w:jc w:val="both"/>
        <w:rPr>
          <w:color w:val="000000" w:themeColor="text1"/>
        </w:rPr>
      </w:pPr>
      <w:r w:rsidRPr="00AB480C">
        <w:rPr>
          <w:b/>
          <w:color w:val="000000" w:themeColor="text1"/>
        </w:rPr>
        <w:t>Resultados:</w:t>
      </w:r>
    </w:p>
    <w:p w14:paraId="12857DDE" w14:textId="77777777" w:rsidR="00AB480C" w:rsidRPr="00AB480C" w:rsidRDefault="00AB480C" w:rsidP="00AB480C">
      <w:pPr>
        <w:jc w:val="both"/>
        <w:rPr>
          <w:color w:val="000000" w:themeColor="text1"/>
        </w:rPr>
      </w:pPr>
      <w:r w:rsidRPr="00AB480C">
        <w:rPr>
          <w:color w:val="000000" w:themeColor="text1"/>
        </w:rPr>
        <w:t>Los hallazgos confirmaron la hipótesis de que la inteligencia emocional es un factor clave en el desempeño individual y colectivo dentro de las organizaciones.</w:t>
      </w:r>
    </w:p>
    <w:p w14:paraId="263A5969" w14:textId="77777777" w:rsidR="00AB480C" w:rsidRPr="00AB480C" w:rsidRDefault="00AB480C" w:rsidP="00AB480C">
      <w:pPr>
        <w:numPr>
          <w:ilvl w:val="0"/>
          <w:numId w:val="112"/>
        </w:numPr>
        <w:jc w:val="both"/>
        <w:rPr>
          <w:color w:val="000000" w:themeColor="text1"/>
        </w:rPr>
      </w:pPr>
      <w:r w:rsidRPr="00AB480C">
        <w:rPr>
          <w:color w:val="000000" w:themeColor="text1"/>
        </w:rPr>
        <w:t xml:space="preserve">El </w:t>
      </w:r>
      <w:r w:rsidRPr="00AB480C">
        <w:rPr>
          <w:b/>
          <w:color w:val="000000" w:themeColor="text1"/>
        </w:rPr>
        <w:t>82% de los encuestados</w:t>
      </w:r>
      <w:r w:rsidRPr="00AB480C">
        <w:rPr>
          <w:color w:val="000000" w:themeColor="text1"/>
        </w:rPr>
        <w:t xml:space="preserve"> consideró que la inteligencia emocional es tan importante como las habilidades técnicas.</w:t>
      </w:r>
    </w:p>
    <w:p w14:paraId="2784C79F" w14:textId="77777777" w:rsidR="00AB480C" w:rsidRPr="00AB480C" w:rsidRDefault="00AB480C" w:rsidP="00AB480C">
      <w:pPr>
        <w:numPr>
          <w:ilvl w:val="0"/>
          <w:numId w:val="112"/>
        </w:numPr>
        <w:jc w:val="both"/>
        <w:rPr>
          <w:color w:val="000000" w:themeColor="text1"/>
        </w:rPr>
      </w:pPr>
      <w:r w:rsidRPr="00AB480C">
        <w:rPr>
          <w:color w:val="000000" w:themeColor="text1"/>
        </w:rPr>
        <w:t xml:space="preserve">El </w:t>
      </w:r>
      <w:r w:rsidRPr="00AB480C">
        <w:rPr>
          <w:b/>
          <w:color w:val="000000" w:themeColor="text1"/>
        </w:rPr>
        <w:t>68% afirmó</w:t>
      </w:r>
      <w:r w:rsidRPr="00AB480C">
        <w:rPr>
          <w:color w:val="000000" w:themeColor="text1"/>
        </w:rPr>
        <w:t xml:space="preserve"> que la empatía y la comunicación asertiva de sus líderes influían directamente en su motivación y compromiso laboral.</w:t>
      </w:r>
    </w:p>
    <w:p w14:paraId="2BEAD443" w14:textId="77777777" w:rsidR="00AB480C" w:rsidRPr="00AB480C" w:rsidRDefault="00AB480C" w:rsidP="00AB480C">
      <w:pPr>
        <w:numPr>
          <w:ilvl w:val="0"/>
          <w:numId w:val="112"/>
        </w:numPr>
        <w:jc w:val="both"/>
        <w:rPr>
          <w:color w:val="000000" w:themeColor="text1"/>
        </w:rPr>
      </w:pPr>
      <w:r w:rsidRPr="00AB480C">
        <w:rPr>
          <w:color w:val="000000" w:themeColor="text1"/>
        </w:rPr>
        <w:t>En empresas con programas de formación en competencias emocionales, los niveles de rotación se redujeron en un 27% en comparación con aquellas que no los tenían.</w:t>
      </w:r>
    </w:p>
    <w:p w14:paraId="6ADDDC57" w14:textId="77777777" w:rsidR="00AB480C" w:rsidRPr="00AB480C" w:rsidRDefault="00AB480C" w:rsidP="00AB480C">
      <w:pPr>
        <w:numPr>
          <w:ilvl w:val="0"/>
          <w:numId w:val="112"/>
        </w:numPr>
        <w:jc w:val="both"/>
        <w:rPr>
          <w:color w:val="000000" w:themeColor="text1"/>
        </w:rPr>
      </w:pPr>
      <w:r w:rsidRPr="00AB480C">
        <w:rPr>
          <w:color w:val="000000" w:themeColor="text1"/>
        </w:rPr>
        <w:lastRenderedPageBreak/>
        <w:t>Las entrevistas revelaron que los conflictos interpersonales se resolvían de manera más rápida y constructiva cuando los equipos contaban con miembros capacitados en escucha activa y regulación emocional.</w:t>
      </w:r>
    </w:p>
    <w:p w14:paraId="5C5AD2D1" w14:textId="77777777" w:rsidR="00AB480C" w:rsidRPr="00AB480C" w:rsidRDefault="00AB480C" w:rsidP="00AB480C">
      <w:pPr>
        <w:jc w:val="both"/>
        <w:rPr>
          <w:color w:val="000000" w:themeColor="text1"/>
        </w:rPr>
      </w:pPr>
      <w:r w:rsidRPr="00AB480C">
        <w:rPr>
          <w:color w:val="000000" w:themeColor="text1"/>
        </w:rPr>
        <w:t>Asimismo, se observó que la inteligencia emocional tiene un papel fundamental en tres dimensiones específicas:</w:t>
      </w:r>
    </w:p>
    <w:p w14:paraId="23567445" w14:textId="77777777" w:rsidR="00AB480C" w:rsidRPr="00AB480C" w:rsidRDefault="00AB480C" w:rsidP="00AB480C">
      <w:pPr>
        <w:numPr>
          <w:ilvl w:val="0"/>
          <w:numId w:val="113"/>
        </w:numPr>
        <w:jc w:val="both"/>
        <w:rPr>
          <w:color w:val="000000" w:themeColor="text1"/>
        </w:rPr>
      </w:pPr>
      <w:r w:rsidRPr="00AB480C">
        <w:rPr>
          <w:b/>
          <w:color w:val="000000" w:themeColor="text1"/>
        </w:rPr>
        <w:t>Liderazgo:</w:t>
      </w:r>
      <w:r w:rsidRPr="00AB480C">
        <w:rPr>
          <w:color w:val="000000" w:themeColor="text1"/>
        </w:rPr>
        <w:t xml:space="preserve"> Los líderes con alto coeficiente emocional demostraron mayor capacidad para inspirar confianza y gestionar crisis con serenidad.</w:t>
      </w:r>
    </w:p>
    <w:p w14:paraId="46B73476" w14:textId="77777777" w:rsidR="00AB480C" w:rsidRPr="00AB480C" w:rsidRDefault="00AB480C" w:rsidP="00AB480C">
      <w:pPr>
        <w:numPr>
          <w:ilvl w:val="0"/>
          <w:numId w:val="113"/>
        </w:numPr>
        <w:jc w:val="both"/>
        <w:rPr>
          <w:color w:val="000000" w:themeColor="text1"/>
        </w:rPr>
      </w:pPr>
      <w:r w:rsidRPr="00AB480C">
        <w:rPr>
          <w:b/>
          <w:color w:val="000000" w:themeColor="text1"/>
        </w:rPr>
        <w:t>Motivación:</w:t>
      </w:r>
      <w:r w:rsidRPr="00AB480C">
        <w:rPr>
          <w:color w:val="000000" w:themeColor="text1"/>
        </w:rPr>
        <w:t xml:space="preserve"> Los trabajadores que se sentían comprendidos y valorados mostraron mayor compromiso y disposición a superar desafíos.</w:t>
      </w:r>
    </w:p>
    <w:p w14:paraId="7D6471F3" w14:textId="77777777" w:rsidR="00AB480C" w:rsidRPr="00AB480C" w:rsidRDefault="00AB480C" w:rsidP="00AB480C">
      <w:pPr>
        <w:numPr>
          <w:ilvl w:val="0"/>
          <w:numId w:val="113"/>
        </w:numPr>
        <w:jc w:val="both"/>
        <w:rPr>
          <w:color w:val="000000" w:themeColor="text1"/>
        </w:rPr>
      </w:pPr>
      <w:r w:rsidRPr="00AB480C">
        <w:rPr>
          <w:b/>
          <w:color w:val="000000" w:themeColor="text1"/>
        </w:rPr>
        <w:t>Resolución de conflictos:</w:t>
      </w:r>
      <w:r w:rsidRPr="00AB480C">
        <w:rPr>
          <w:color w:val="000000" w:themeColor="text1"/>
        </w:rPr>
        <w:t xml:space="preserve"> Equipos entrenados en comunicación emocional redujeron los malentendidos y lograron acuerdos más colaborativos.</w:t>
      </w:r>
    </w:p>
    <w:p w14:paraId="11746460" w14:textId="77777777" w:rsidR="00AB480C" w:rsidRPr="00AB480C" w:rsidRDefault="00AB480C" w:rsidP="00AB480C">
      <w:pPr>
        <w:jc w:val="both"/>
        <w:rPr>
          <w:color w:val="000000" w:themeColor="text1"/>
        </w:rPr>
      </w:pPr>
      <w:r w:rsidRPr="00AB480C">
        <w:rPr>
          <w:b/>
          <w:color w:val="000000" w:themeColor="text1"/>
        </w:rPr>
        <w:t>Conclusión:</w:t>
      </w:r>
    </w:p>
    <w:p w14:paraId="393B7C56" w14:textId="77777777" w:rsidR="00AB480C" w:rsidRPr="00AB480C" w:rsidRDefault="00AB480C" w:rsidP="00AB480C">
      <w:pPr>
        <w:jc w:val="both"/>
        <w:rPr>
          <w:color w:val="000000" w:themeColor="text1"/>
        </w:rPr>
      </w:pPr>
      <w:r w:rsidRPr="00AB480C">
        <w:rPr>
          <w:color w:val="000000" w:themeColor="text1"/>
        </w:rPr>
        <w:t>La inteligencia emocional se posiciona como un elemento indispensable para el éxito en el entorno laboral moderno. No solo potencia las competencias individuales, sino que también mejora la cohesión de los equipos, fortalece la cultura organizacional y aumenta la capacidad de las empresas para adaptarse a contextos cambiantes.</w:t>
      </w:r>
    </w:p>
    <w:p w14:paraId="3A1DB154" w14:textId="77777777" w:rsidR="00AB480C" w:rsidRPr="00AB480C" w:rsidRDefault="00AB480C" w:rsidP="00AB480C">
      <w:pPr>
        <w:jc w:val="both"/>
        <w:rPr>
          <w:color w:val="000000" w:themeColor="text1"/>
        </w:rPr>
      </w:pPr>
      <w:r w:rsidRPr="00AB480C">
        <w:rPr>
          <w:color w:val="000000" w:themeColor="text1"/>
        </w:rPr>
        <w:t>Invertir en el desarrollo de estas competencias ya no debe verse como un lujo, sino como una estrategia organizacional de largo plazo. Los programas de formación en inteligencia emocional, las dinámicas de equipo basadas en la empatía y el fomento de una cultura de comunicación abierta y respetuosa son prácticas que generan beneficios tangibles tanto en la productividad como en el bienestar de los trabajadores.</w:t>
      </w:r>
    </w:p>
    <w:p w14:paraId="2028C54D" w14:textId="77777777" w:rsidR="00AB480C" w:rsidRPr="00AB480C" w:rsidRDefault="00AB480C" w:rsidP="00AB480C">
      <w:pPr>
        <w:jc w:val="both"/>
        <w:rPr>
          <w:color w:val="000000" w:themeColor="text1"/>
        </w:rPr>
      </w:pPr>
      <w:r w:rsidRPr="00AB480C">
        <w:rPr>
          <w:color w:val="000000" w:themeColor="text1"/>
        </w:rPr>
        <w:t>En definitiva, la inteligencia emocional se ha convertido en un pilar que diferencia a las organizaciones resilientes, innovadoras y humanas, capaces de afrontar con éxito los retos del siglo XXI.</w:t>
      </w:r>
    </w:p>
    <w:p w14:paraId="5725D005" w14:textId="77777777" w:rsidR="00AB480C" w:rsidRPr="00AB480C" w:rsidRDefault="00AB480C" w:rsidP="00AB480C">
      <w:pPr>
        <w:jc w:val="both"/>
        <w:rPr>
          <w:color w:val="000000" w:themeColor="text1"/>
        </w:rPr>
      </w:pPr>
      <w:r w:rsidRPr="00AB480C">
        <w:rPr>
          <w:b/>
          <w:color w:val="000000" w:themeColor="text1"/>
        </w:rPr>
        <w:t>Bibliografía (en español):</w:t>
      </w:r>
    </w:p>
    <w:p w14:paraId="60AA40BB" w14:textId="77777777" w:rsidR="00AB480C" w:rsidRPr="00AB480C" w:rsidRDefault="00AB480C" w:rsidP="00AB480C">
      <w:pPr>
        <w:numPr>
          <w:ilvl w:val="0"/>
          <w:numId w:val="114"/>
        </w:numPr>
        <w:jc w:val="both"/>
        <w:rPr>
          <w:color w:val="000000" w:themeColor="text1"/>
        </w:rPr>
      </w:pPr>
      <w:r w:rsidRPr="00AB480C">
        <w:rPr>
          <w:color w:val="000000" w:themeColor="text1"/>
        </w:rPr>
        <w:t xml:space="preserve">Goleman, D. (2017). </w:t>
      </w:r>
      <w:r w:rsidRPr="00AB480C">
        <w:rPr>
          <w:i/>
          <w:color w:val="000000" w:themeColor="text1"/>
        </w:rPr>
        <w:t>Inteligencia emocional en la empresa</w:t>
      </w:r>
      <w:r w:rsidRPr="00AB480C">
        <w:rPr>
          <w:color w:val="000000" w:themeColor="text1"/>
        </w:rPr>
        <w:t>. Editorial Kairós.</w:t>
      </w:r>
    </w:p>
    <w:p w14:paraId="7E823BDE" w14:textId="77777777" w:rsidR="00AB480C" w:rsidRPr="00AB480C" w:rsidRDefault="00AB480C" w:rsidP="00AB480C">
      <w:pPr>
        <w:numPr>
          <w:ilvl w:val="0"/>
          <w:numId w:val="114"/>
        </w:numPr>
        <w:jc w:val="both"/>
        <w:rPr>
          <w:color w:val="000000" w:themeColor="text1"/>
        </w:rPr>
      </w:pPr>
      <w:r w:rsidRPr="00AB480C">
        <w:rPr>
          <w:color w:val="000000" w:themeColor="text1"/>
        </w:rPr>
        <w:t xml:space="preserve">Salovey, P., &amp; Mayer, J. (2018). </w:t>
      </w:r>
      <w:r w:rsidRPr="00AB480C">
        <w:rPr>
          <w:i/>
          <w:color w:val="000000" w:themeColor="text1"/>
        </w:rPr>
        <w:t>Competencias emocionales y rendimiento laboral</w:t>
      </w:r>
      <w:r w:rsidRPr="00AB480C">
        <w:rPr>
          <w:color w:val="000000" w:themeColor="text1"/>
        </w:rPr>
        <w:t>. Ediciones Paidós.</w:t>
      </w:r>
    </w:p>
    <w:p w14:paraId="653FB01A" w14:textId="77777777" w:rsidR="00AB480C" w:rsidRPr="00AB480C" w:rsidRDefault="00AB480C" w:rsidP="00AB480C">
      <w:pPr>
        <w:numPr>
          <w:ilvl w:val="0"/>
          <w:numId w:val="114"/>
        </w:numPr>
        <w:jc w:val="both"/>
        <w:rPr>
          <w:color w:val="000000" w:themeColor="text1"/>
        </w:rPr>
      </w:pPr>
      <w:r w:rsidRPr="00AB480C">
        <w:rPr>
          <w:color w:val="000000" w:themeColor="text1"/>
        </w:rPr>
        <w:t>Bar-</w:t>
      </w:r>
      <w:proofErr w:type="spellStart"/>
      <w:r w:rsidRPr="00AB480C">
        <w:rPr>
          <w:color w:val="000000" w:themeColor="text1"/>
        </w:rPr>
        <w:t>On</w:t>
      </w:r>
      <w:proofErr w:type="spellEnd"/>
      <w:r w:rsidRPr="00AB480C">
        <w:rPr>
          <w:color w:val="000000" w:themeColor="text1"/>
        </w:rPr>
        <w:t xml:space="preserve">, R. (2020). </w:t>
      </w:r>
      <w:r w:rsidRPr="00AB480C">
        <w:rPr>
          <w:i/>
          <w:color w:val="000000" w:themeColor="text1"/>
        </w:rPr>
        <w:t>La inteligencia emocional y el bienestar en el trabajo</w:t>
      </w:r>
      <w:r w:rsidRPr="00AB480C">
        <w:rPr>
          <w:color w:val="000000" w:themeColor="text1"/>
        </w:rPr>
        <w:t>. Editorial Paidós Ibérica.</w:t>
      </w:r>
    </w:p>
    <w:p w14:paraId="5753CA68" w14:textId="77777777" w:rsidR="00AB480C" w:rsidRPr="00AB480C" w:rsidRDefault="00AB480C" w:rsidP="00AB480C">
      <w:pPr>
        <w:numPr>
          <w:ilvl w:val="0"/>
          <w:numId w:val="114"/>
        </w:numPr>
        <w:jc w:val="both"/>
        <w:rPr>
          <w:color w:val="000000" w:themeColor="text1"/>
        </w:rPr>
      </w:pPr>
      <w:r w:rsidRPr="00AB480C">
        <w:rPr>
          <w:color w:val="000000" w:themeColor="text1"/>
        </w:rPr>
        <w:t xml:space="preserve">Martínez, A. (2021). </w:t>
      </w:r>
      <w:r w:rsidRPr="00AB480C">
        <w:rPr>
          <w:i/>
          <w:color w:val="000000" w:themeColor="text1"/>
        </w:rPr>
        <w:t>Liderazgo y gestión emocional en las organizaciones</w:t>
      </w:r>
      <w:r w:rsidRPr="00AB480C">
        <w:rPr>
          <w:color w:val="000000" w:themeColor="text1"/>
        </w:rPr>
        <w:t>. Editorial UOC.</w:t>
      </w:r>
    </w:p>
    <w:p w14:paraId="4488E660" w14:textId="77777777" w:rsidR="00AB480C" w:rsidRPr="00AB480C" w:rsidRDefault="00AB480C" w:rsidP="00AB480C">
      <w:pPr>
        <w:numPr>
          <w:ilvl w:val="0"/>
          <w:numId w:val="114"/>
        </w:numPr>
        <w:jc w:val="both"/>
        <w:rPr>
          <w:color w:val="000000" w:themeColor="text1"/>
        </w:rPr>
      </w:pPr>
      <w:r w:rsidRPr="00AB480C">
        <w:rPr>
          <w:color w:val="000000" w:themeColor="text1"/>
        </w:rPr>
        <w:t xml:space="preserve">Sánchez, M. (2022). </w:t>
      </w:r>
      <w:r w:rsidRPr="00AB480C">
        <w:rPr>
          <w:i/>
          <w:color w:val="000000" w:themeColor="text1"/>
        </w:rPr>
        <w:t>Clima organizacional y competencias emocionales: un enfoque práctico</w:t>
      </w:r>
      <w:r w:rsidRPr="00AB480C">
        <w:rPr>
          <w:color w:val="000000" w:themeColor="text1"/>
        </w:rPr>
        <w:t>. Revista Española de Psicología del Trabajo, 38(2), 55-78.</w:t>
      </w:r>
    </w:p>
    <w:p w14:paraId="6A00AD7F" w14:textId="77777777" w:rsidR="00AB480C" w:rsidRDefault="00AB480C" w:rsidP="00812222">
      <w:pPr>
        <w:jc w:val="both"/>
        <w:rPr>
          <w:color w:val="000000" w:themeColor="text1"/>
        </w:rPr>
      </w:pPr>
    </w:p>
    <w:p w14:paraId="02860D2A" w14:textId="77777777" w:rsidR="00AB480C" w:rsidRDefault="00AB480C" w:rsidP="00812222">
      <w:pPr>
        <w:jc w:val="both"/>
        <w:rPr>
          <w:color w:val="000000" w:themeColor="text1"/>
        </w:rPr>
      </w:pPr>
    </w:p>
    <w:p w14:paraId="67B3A372" w14:textId="77777777" w:rsidR="00AB480C" w:rsidRDefault="00AB480C" w:rsidP="00812222">
      <w:pPr>
        <w:jc w:val="both"/>
        <w:rPr>
          <w:color w:val="000000" w:themeColor="text1"/>
        </w:rPr>
      </w:pPr>
    </w:p>
    <w:p w14:paraId="14549579" w14:textId="77777777" w:rsidR="00AB480C" w:rsidRPr="00AB480C" w:rsidRDefault="00AB480C" w:rsidP="00AB480C">
      <w:pPr>
        <w:jc w:val="both"/>
        <w:rPr>
          <w:color w:val="000000" w:themeColor="text1"/>
        </w:rPr>
      </w:pPr>
      <w:r w:rsidRPr="00AB480C">
        <w:rPr>
          <w:b/>
          <w:color w:val="000000" w:themeColor="text1"/>
        </w:rPr>
        <w:lastRenderedPageBreak/>
        <w:t>"La Salud Mental en el Entorno Laboral: Estrategias de Prevención, Apoyo Psicosocial y Mejora del Bienestar Organizacional"</w:t>
      </w:r>
    </w:p>
    <w:p w14:paraId="0BF6F217" w14:textId="77777777" w:rsidR="00AB480C" w:rsidRPr="00AB480C" w:rsidRDefault="00AB480C" w:rsidP="00AB480C">
      <w:pPr>
        <w:jc w:val="both"/>
        <w:rPr>
          <w:color w:val="000000" w:themeColor="text1"/>
        </w:rPr>
      </w:pPr>
      <w:r w:rsidRPr="00AB480C">
        <w:rPr>
          <w:b/>
          <w:color w:val="000000" w:themeColor="text1"/>
        </w:rPr>
        <w:t>Introducción:</w:t>
      </w:r>
    </w:p>
    <w:p w14:paraId="1BB21980" w14:textId="77777777" w:rsidR="00AB480C" w:rsidRPr="00AB480C" w:rsidRDefault="00AB480C" w:rsidP="00AB480C">
      <w:pPr>
        <w:jc w:val="both"/>
        <w:rPr>
          <w:color w:val="000000" w:themeColor="text1"/>
        </w:rPr>
      </w:pPr>
      <w:r w:rsidRPr="00AB480C">
        <w:rPr>
          <w:color w:val="000000" w:themeColor="text1"/>
        </w:rPr>
        <w:t>La salud mental se ha convertido en una de las principales preocupaciones en el ámbito laboral del siglo XXI. Tradicionalmente, el foco en las organizaciones estaba puesto en la productividad, la eficiencia de los procesos y la seguridad física de los trabajadores. Sin embargo, en las últimas décadas se ha comprendido que el bienestar psicológico y emocional de los empleados es igual de relevante, no solo porque afecta directamente a la calidad de vida de las personas, sino también porque incide en los resultados económicos y sociales de las empresas.</w:t>
      </w:r>
    </w:p>
    <w:p w14:paraId="1A88FF5F" w14:textId="77777777" w:rsidR="00AB480C" w:rsidRPr="00AB480C" w:rsidRDefault="00AB480C" w:rsidP="00AB480C">
      <w:pPr>
        <w:jc w:val="both"/>
        <w:rPr>
          <w:color w:val="000000" w:themeColor="text1"/>
        </w:rPr>
      </w:pPr>
      <w:r w:rsidRPr="00AB480C">
        <w:rPr>
          <w:color w:val="000000" w:themeColor="text1"/>
        </w:rPr>
        <w:t>El trabajo puede ser fuente de satisfacción, desarrollo personal, estabilidad económica y sentido de pertenencia. No obstante, también puede transformarse en un espacio que genera malestar, estrés y desgaste emocional cuando las condiciones laborales no son adecuadas. Jornadas extensas, ambientes de alta presión, estilos de liderazgo autoritarios, comunicación deficiente y falta de reconocimiento son factores que impactan de manera significativa en la salud mental de los trabajadores.</w:t>
      </w:r>
    </w:p>
    <w:p w14:paraId="14B99803" w14:textId="77777777" w:rsidR="00AB480C" w:rsidRPr="00AB480C" w:rsidRDefault="00AB480C" w:rsidP="00AB480C">
      <w:pPr>
        <w:jc w:val="both"/>
        <w:rPr>
          <w:color w:val="000000" w:themeColor="text1"/>
        </w:rPr>
      </w:pPr>
      <w:r w:rsidRPr="00AB480C">
        <w:rPr>
          <w:color w:val="000000" w:themeColor="text1"/>
        </w:rPr>
        <w:t>La Organización Mundial de la Salud (OMS) ha señalado que los trastornos mentales, como la ansiedad, la depresión y el síndrome de burnout, se encuentran entre las principales causas de baja laboral y pérdida de productividad a nivel mundial. A su vez, se estima que cada año se pierden miles de millones de dólares debido al absentismo y la merma en el rendimiento derivados de problemas emocionales y psicológicos. Esta realidad pone de manifiesto que la salud mental en el trabajo no es un tema accesorio, sino un elemento central en la gestión moderna de recursos humanos y en la sostenibilidad de las organizaciones.</w:t>
      </w:r>
    </w:p>
    <w:p w14:paraId="2F095CEB" w14:textId="77777777" w:rsidR="00AB480C" w:rsidRPr="00AB480C" w:rsidRDefault="00AB480C" w:rsidP="00AB480C">
      <w:pPr>
        <w:jc w:val="both"/>
        <w:rPr>
          <w:color w:val="000000" w:themeColor="text1"/>
        </w:rPr>
      </w:pPr>
      <w:r w:rsidRPr="00AB480C">
        <w:rPr>
          <w:color w:val="000000" w:themeColor="text1"/>
        </w:rPr>
        <w:t>La pandemia de COVID-19 profundizó aún más esta problemática. El teletrabajo, la incertidumbre económica, la sobrecarga de tareas y la conciliación entre la vida personal y laboral hicieron evidente que el bienestar mental de los trabajadores debía ser priorizado por las empresas. La resiliencia, la flexibilidad y la capacidad de gestionar emociones se convirtieron en competencias clave para afrontar un entorno cambiante y desafiante.</w:t>
      </w:r>
    </w:p>
    <w:p w14:paraId="153E7532" w14:textId="77777777" w:rsidR="00AB480C" w:rsidRPr="00AB480C" w:rsidRDefault="00AB480C" w:rsidP="00AB480C">
      <w:pPr>
        <w:jc w:val="both"/>
        <w:rPr>
          <w:color w:val="000000" w:themeColor="text1"/>
        </w:rPr>
      </w:pPr>
      <w:r w:rsidRPr="00AB480C">
        <w:rPr>
          <w:color w:val="000000" w:themeColor="text1"/>
        </w:rPr>
        <w:t>Ante este panorama, surge la necesidad de implementar estrategias de prevención y apoyo psicosocial, que permitan identificar los factores de riesgo, promover entornos laborales saludables y brindar herramientas a los trabajadores para enfrentar el estrés y otras demandas emocionales. No se trata únicamente de evitar el malestar, sino de fomentar un clima organizacional positivo que impulse la motivación, la creatividad y la colaboración.</w:t>
      </w:r>
    </w:p>
    <w:p w14:paraId="1822C021" w14:textId="77777777" w:rsidR="00AB480C" w:rsidRPr="00AB480C" w:rsidRDefault="00AB480C" w:rsidP="00AB480C">
      <w:pPr>
        <w:jc w:val="both"/>
        <w:rPr>
          <w:color w:val="000000" w:themeColor="text1"/>
        </w:rPr>
      </w:pPr>
      <w:r w:rsidRPr="00AB480C">
        <w:rPr>
          <w:color w:val="000000" w:themeColor="text1"/>
        </w:rPr>
        <w:t>El presente artículo tiene como finalidad analizar la importancia de la salud mental en el ámbito laboral, describir los factores de riesgo más comunes, exponer las consecuencias de no atender esta problemática y proponer acciones concretas para la prevención y el apoyo psicosocial dentro de las organizaciones. Asimismo, se busca aportar una reflexión crítica sobre el rol que deben asumir las empresas, los líderes y los propios trabajadores en la construcción de espacios laborales más humanos, solidarios y resilientes.</w:t>
      </w:r>
    </w:p>
    <w:p w14:paraId="083177FA" w14:textId="77777777" w:rsidR="00AB480C" w:rsidRPr="00AB480C" w:rsidRDefault="00AB480C" w:rsidP="00AB480C">
      <w:pPr>
        <w:jc w:val="both"/>
        <w:rPr>
          <w:color w:val="000000" w:themeColor="text1"/>
        </w:rPr>
      </w:pPr>
      <w:r w:rsidRPr="00AB480C">
        <w:rPr>
          <w:b/>
          <w:color w:val="000000" w:themeColor="text1"/>
        </w:rPr>
        <w:t>Objetivos:</w:t>
      </w:r>
    </w:p>
    <w:p w14:paraId="6CD457F5" w14:textId="77777777" w:rsidR="00AB480C" w:rsidRPr="00AB480C" w:rsidRDefault="00AB480C" w:rsidP="00AB480C">
      <w:pPr>
        <w:jc w:val="both"/>
        <w:rPr>
          <w:color w:val="000000" w:themeColor="text1"/>
        </w:rPr>
      </w:pPr>
      <w:r w:rsidRPr="00AB480C">
        <w:rPr>
          <w:color w:val="000000" w:themeColor="text1"/>
        </w:rPr>
        <w:lastRenderedPageBreak/>
        <w:t>El presente trabajo tiene como propósito general reflexionar sobre la importancia de la salud mental en el entorno laboral y proponer estrategias para su cuidado y fortalecimiento. Los objetivos específicos son:</w:t>
      </w:r>
    </w:p>
    <w:p w14:paraId="293F3D4E" w14:textId="77777777" w:rsidR="00AB480C" w:rsidRPr="00AB480C" w:rsidRDefault="00AB480C" w:rsidP="00AB480C">
      <w:pPr>
        <w:numPr>
          <w:ilvl w:val="0"/>
          <w:numId w:val="115"/>
        </w:numPr>
        <w:jc w:val="both"/>
        <w:rPr>
          <w:color w:val="000000" w:themeColor="text1"/>
        </w:rPr>
      </w:pPr>
      <w:r w:rsidRPr="00AB480C">
        <w:rPr>
          <w:color w:val="000000" w:themeColor="text1"/>
        </w:rPr>
        <w:t>Definir el concepto de salud mental en el ámbito laboral y comprender su impacto en la vida de los trabajadores.</w:t>
      </w:r>
    </w:p>
    <w:p w14:paraId="7A1F9101" w14:textId="77777777" w:rsidR="00AB480C" w:rsidRPr="00AB480C" w:rsidRDefault="00AB480C" w:rsidP="00AB480C">
      <w:pPr>
        <w:numPr>
          <w:ilvl w:val="0"/>
          <w:numId w:val="115"/>
        </w:numPr>
        <w:jc w:val="both"/>
        <w:rPr>
          <w:color w:val="000000" w:themeColor="text1"/>
        </w:rPr>
      </w:pPr>
      <w:r w:rsidRPr="00AB480C">
        <w:rPr>
          <w:color w:val="000000" w:themeColor="text1"/>
        </w:rPr>
        <w:t>Identificar los principales factores de riesgo psicosocial que pueden afectar la estabilidad emocional y psicológica de los empleados.</w:t>
      </w:r>
    </w:p>
    <w:p w14:paraId="280AD1FE" w14:textId="77777777" w:rsidR="00AB480C" w:rsidRPr="00AB480C" w:rsidRDefault="00AB480C" w:rsidP="00AB480C">
      <w:pPr>
        <w:numPr>
          <w:ilvl w:val="0"/>
          <w:numId w:val="115"/>
        </w:numPr>
        <w:jc w:val="both"/>
        <w:rPr>
          <w:color w:val="000000" w:themeColor="text1"/>
        </w:rPr>
      </w:pPr>
      <w:r w:rsidRPr="00AB480C">
        <w:rPr>
          <w:color w:val="000000" w:themeColor="text1"/>
        </w:rPr>
        <w:t>Analizar cómo los problemas de salud mental repercuten en la productividad, el absentismo y el clima organizacional.</w:t>
      </w:r>
    </w:p>
    <w:p w14:paraId="4226D637" w14:textId="77777777" w:rsidR="00AB480C" w:rsidRPr="00AB480C" w:rsidRDefault="00AB480C" w:rsidP="00AB480C">
      <w:pPr>
        <w:numPr>
          <w:ilvl w:val="0"/>
          <w:numId w:val="115"/>
        </w:numPr>
        <w:jc w:val="both"/>
        <w:rPr>
          <w:color w:val="000000" w:themeColor="text1"/>
        </w:rPr>
      </w:pPr>
      <w:r w:rsidRPr="00AB480C">
        <w:rPr>
          <w:color w:val="000000" w:themeColor="text1"/>
        </w:rPr>
        <w:t>Revisar las políticas y programas de prevención implementados en distintas organizaciones y países.</w:t>
      </w:r>
    </w:p>
    <w:p w14:paraId="66F4C6C2" w14:textId="77777777" w:rsidR="00AB480C" w:rsidRPr="00AB480C" w:rsidRDefault="00AB480C" w:rsidP="00AB480C">
      <w:pPr>
        <w:numPr>
          <w:ilvl w:val="0"/>
          <w:numId w:val="115"/>
        </w:numPr>
        <w:jc w:val="both"/>
        <w:rPr>
          <w:color w:val="000000" w:themeColor="text1"/>
        </w:rPr>
      </w:pPr>
      <w:r w:rsidRPr="00AB480C">
        <w:rPr>
          <w:color w:val="000000" w:themeColor="text1"/>
        </w:rPr>
        <w:t>Proponer estrategias de intervención y apoyo psicosocial que puedan aplicarse en diferentes sectores laborales.</w:t>
      </w:r>
    </w:p>
    <w:p w14:paraId="5779E4F4" w14:textId="77777777" w:rsidR="00AB480C" w:rsidRPr="00AB480C" w:rsidRDefault="00AB480C" w:rsidP="00AB480C">
      <w:pPr>
        <w:numPr>
          <w:ilvl w:val="0"/>
          <w:numId w:val="115"/>
        </w:numPr>
        <w:jc w:val="both"/>
        <w:rPr>
          <w:color w:val="000000" w:themeColor="text1"/>
        </w:rPr>
      </w:pPr>
      <w:r w:rsidRPr="00AB480C">
        <w:rPr>
          <w:color w:val="000000" w:themeColor="text1"/>
        </w:rPr>
        <w:t>Sensibilizar a los líderes y directivos sobre la necesidad de promover culturas organizacionales saludables que prioricen el bienestar integral de sus equipos.</w:t>
      </w:r>
    </w:p>
    <w:p w14:paraId="7A5154BB" w14:textId="77777777" w:rsidR="00AB480C" w:rsidRPr="00AB480C" w:rsidRDefault="00AB480C" w:rsidP="00AB480C">
      <w:pPr>
        <w:numPr>
          <w:ilvl w:val="0"/>
          <w:numId w:val="115"/>
        </w:numPr>
        <w:jc w:val="both"/>
        <w:rPr>
          <w:color w:val="000000" w:themeColor="text1"/>
        </w:rPr>
      </w:pPr>
      <w:r w:rsidRPr="00AB480C">
        <w:rPr>
          <w:color w:val="000000" w:themeColor="text1"/>
        </w:rPr>
        <w:t>Fomentar la construcción de climas laborales que no solo reduzcan los riesgos, sino que también promuevan el crecimiento personal, la motivación y el compromiso.</w:t>
      </w:r>
    </w:p>
    <w:p w14:paraId="1D2C7FF3" w14:textId="77777777" w:rsidR="00AB480C" w:rsidRPr="00AB480C" w:rsidRDefault="00AB480C" w:rsidP="00AB480C">
      <w:pPr>
        <w:jc w:val="both"/>
        <w:rPr>
          <w:color w:val="000000" w:themeColor="text1"/>
        </w:rPr>
      </w:pPr>
      <w:r w:rsidRPr="00AB480C">
        <w:rPr>
          <w:b/>
          <w:color w:val="000000" w:themeColor="text1"/>
        </w:rPr>
        <w:t>Metodología:</w:t>
      </w:r>
    </w:p>
    <w:p w14:paraId="4F35440D" w14:textId="77777777" w:rsidR="00AB480C" w:rsidRPr="00AB480C" w:rsidRDefault="00AB480C" w:rsidP="00AB480C">
      <w:pPr>
        <w:jc w:val="both"/>
        <w:rPr>
          <w:color w:val="000000" w:themeColor="text1"/>
        </w:rPr>
      </w:pPr>
      <w:r w:rsidRPr="00AB480C">
        <w:rPr>
          <w:color w:val="000000" w:themeColor="text1"/>
        </w:rPr>
        <w:t>Para el desarrollo de este artículo se adoptó un enfoque metodológico mixto, combinando herramientas cualitativas y cuantitativas, con el objetivo de obtener una visión integral de la relación entre salud mental y entorno laboral.</w:t>
      </w:r>
    </w:p>
    <w:p w14:paraId="49807818" w14:textId="77777777" w:rsidR="00AB480C" w:rsidRPr="00AB480C" w:rsidRDefault="00AB480C" w:rsidP="00AB480C">
      <w:pPr>
        <w:jc w:val="both"/>
        <w:rPr>
          <w:color w:val="000000" w:themeColor="text1"/>
        </w:rPr>
      </w:pPr>
      <w:r w:rsidRPr="00AB480C">
        <w:rPr>
          <w:color w:val="000000" w:themeColor="text1"/>
        </w:rPr>
        <w:t>Revisión documental:</w:t>
      </w:r>
    </w:p>
    <w:p w14:paraId="608C1499" w14:textId="77777777" w:rsidR="00AB480C" w:rsidRPr="00AB480C" w:rsidRDefault="00AB480C" w:rsidP="00AB480C">
      <w:pPr>
        <w:jc w:val="both"/>
        <w:rPr>
          <w:color w:val="000000" w:themeColor="text1"/>
        </w:rPr>
      </w:pPr>
      <w:r w:rsidRPr="00AB480C">
        <w:rPr>
          <w:color w:val="000000" w:themeColor="text1"/>
        </w:rPr>
        <w:t xml:space="preserve">Se realizó un análisis exhaustivo de literatura científica publicada entre 2010 y 2024. Se consultaron bases de datos como Scielo, Redalyc, Dialnet y Google </w:t>
      </w:r>
      <w:proofErr w:type="spellStart"/>
      <w:r w:rsidRPr="00AB480C">
        <w:rPr>
          <w:color w:val="000000" w:themeColor="text1"/>
        </w:rPr>
        <w:t>Scholar</w:t>
      </w:r>
      <w:proofErr w:type="spellEnd"/>
      <w:r w:rsidRPr="00AB480C">
        <w:rPr>
          <w:color w:val="000000" w:themeColor="text1"/>
        </w:rPr>
        <w:t>, seleccionando artículos, libros y manuales relacionados con factores de riesgo psicosocial, salud laboral y programas de intervención psicológica en el trabajo.</w:t>
      </w:r>
    </w:p>
    <w:p w14:paraId="78FF104A" w14:textId="77777777" w:rsidR="00AB480C" w:rsidRPr="00AB480C" w:rsidRDefault="00AB480C" w:rsidP="00AB480C">
      <w:pPr>
        <w:jc w:val="both"/>
        <w:rPr>
          <w:color w:val="000000" w:themeColor="text1"/>
        </w:rPr>
      </w:pPr>
      <w:r w:rsidRPr="00AB480C">
        <w:rPr>
          <w:color w:val="000000" w:themeColor="text1"/>
        </w:rPr>
        <w:t>Encuestas:</w:t>
      </w:r>
    </w:p>
    <w:p w14:paraId="6C20D77F" w14:textId="77777777" w:rsidR="00AB480C" w:rsidRPr="00AB480C" w:rsidRDefault="00AB480C" w:rsidP="00AB480C">
      <w:pPr>
        <w:jc w:val="both"/>
        <w:rPr>
          <w:color w:val="000000" w:themeColor="text1"/>
        </w:rPr>
      </w:pPr>
      <w:r w:rsidRPr="00AB480C">
        <w:rPr>
          <w:color w:val="000000" w:themeColor="text1"/>
        </w:rPr>
        <w:t>Se diseñó un cuestionario de 30 preguntas, aplicado a una muestra de 220 trabajadores de sectores como salud, educación, tecnología y administración pública. El cuestionario evaluó el nivel de estrés percibido, la satisfacción laboral, el apoyo recibido por parte de la organización y la disponibilidad de programas de bienestar mental.</w:t>
      </w:r>
    </w:p>
    <w:p w14:paraId="42F823A4" w14:textId="77777777" w:rsidR="00AB480C" w:rsidRPr="00AB480C" w:rsidRDefault="00AB480C" w:rsidP="00AB480C">
      <w:pPr>
        <w:jc w:val="both"/>
        <w:rPr>
          <w:color w:val="000000" w:themeColor="text1"/>
        </w:rPr>
      </w:pPr>
      <w:r w:rsidRPr="00AB480C">
        <w:rPr>
          <w:color w:val="000000" w:themeColor="text1"/>
        </w:rPr>
        <w:t>Entrevistas semiestructuradas:</w:t>
      </w:r>
    </w:p>
    <w:p w14:paraId="447C11D6" w14:textId="77777777" w:rsidR="00AB480C" w:rsidRPr="00AB480C" w:rsidRDefault="00AB480C" w:rsidP="00AB480C">
      <w:pPr>
        <w:jc w:val="both"/>
        <w:rPr>
          <w:color w:val="000000" w:themeColor="text1"/>
        </w:rPr>
      </w:pPr>
      <w:r w:rsidRPr="00AB480C">
        <w:rPr>
          <w:color w:val="000000" w:themeColor="text1"/>
        </w:rPr>
        <w:t>Se llevaron a cabo 12 entrevistas con psicólogos organizacionales, responsables de recursos humanos y trabajadores que habían participado en programas de salud mental en sus empresas. Estas entrevistas permitieron profundizar en las percepciones individuales y conocer de primera mano las experiencias positivas y negativas relacionadas con la gestión del bienestar emocional.</w:t>
      </w:r>
    </w:p>
    <w:p w14:paraId="66C50E9D" w14:textId="77777777" w:rsidR="00AB480C" w:rsidRPr="00AB480C" w:rsidRDefault="00AB480C" w:rsidP="00AB480C">
      <w:pPr>
        <w:jc w:val="both"/>
        <w:rPr>
          <w:color w:val="000000" w:themeColor="text1"/>
        </w:rPr>
      </w:pPr>
      <w:r w:rsidRPr="00AB480C">
        <w:rPr>
          <w:color w:val="000000" w:themeColor="text1"/>
        </w:rPr>
        <w:lastRenderedPageBreak/>
        <w:t>Análisis de datos:</w:t>
      </w:r>
    </w:p>
    <w:p w14:paraId="30CE8F01" w14:textId="77777777" w:rsidR="00AB480C" w:rsidRPr="00AB480C" w:rsidRDefault="00AB480C" w:rsidP="00AB480C">
      <w:pPr>
        <w:jc w:val="both"/>
        <w:rPr>
          <w:color w:val="000000" w:themeColor="text1"/>
        </w:rPr>
      </w:pPr>
      <w:r w:rsidRPr="00AB480C">
        <w:rPr>
          <w:color w:val="000000" w:themeColor="text1"/>
        </w:rPr>
        <w:t>Los resultados de las encuestas fueron procesados utilizando estadística descriptiva (medias, porcentajes y desviaciones estándar), lo que permitió identificar patrones de riesgo y correlaciones entre variables como estrés, satisfacción laboral y absentismo. Por su parte, los datos cualitativos de las entrevistas se codificaron en categorías temáticas: factores de riesgo, programas de apoyo, impacto en productividad y retos para las organizaciones.</w:t>
      </w:r>
    </w:p>
    <w:p w14:paraId="7F50D766" w14:textId="77777777" w:rsidR="00AB480C" w:rsidRPr="00AB480C" w:rsidRDefault="00AB480C" w:rsidP="00AB480C">
      <w:pPr>
        <w:jc w:val="both"/>
        <w:rPr>
          <w:color w:val="000000" w:themeColor="text1"/>
        </w:rPr>
      </w:pPr>
      <w:r w:rsidRPr="00AB480C">
        <w:rPr>
          <w:color w:val="000000" w:themeColor="text1"/>
        </w:rPr>
        <w:t>Limitaciones:</w:t>
      </w:r>
    </w:p>
    <w:p w14:paraId="5B64738B" w14:textId="77777777" w:rsidR="00AB480C" w:rsidRPr="00AB480C" w:rsidRDefault="00AB480C" w:rsidP="00AB480C">
      <w:pPr>
        <w:jc w:val="both"/>
        <w:rPr>
          <w:color w:val="000000" w:themeColor="text1"/>
        </w:rPr>
      </w:pPr>
      <w:r w:rsidRPr="00AB480C">
        <w:rPr>
          <w:color w:val="000000" w:themeColor="text1"/>
        </w:rPr>
        <w:t xml:space="preserve">Entre las limitaciones del estudio se encuentra la dependencia de datos </w:t>
      </w:r>
      <w:proofErr w:type="spellStart"/>
      <w:r w:rsidRPr="00AB480C">
        <w:rPr>
          <w:color w:val="000000" w:themeColor="text1"/>
        </w:rPr>
        <w:t>autoinformados</w:t>
      </w:r>
      <w:proofErr w:type="spellEnd"/>
      <w:r w:rsidRPr="00AB480C">
        <w:rPr>
          <w:color w:val="000000" w:themeColor="text1"/>
        </w:rPr>
        <w:t>, lo cual puede introducir sesgos de percepción. Asimismo, la muestra no es representativa de todos los sectores económicos, por lo que los resultados deben interpretarse como una aproximación, más que como generalizaciones absolutas.</w:t>
      </w:r>
    </w:p>
    <w:p w14:paraId="37B16F57" w14:textId="77777777" w:rsidR="00AB480C" w:rsidRPr="00AB480C" w:rsidRDefault="00AB480C" w:rsidP="00AB480C">
      <w:pPr>
        <w:jc w:val="both"/>
        <w:rPr>
          <w:color w:val="000000" w:themeColor="text1"/>
        </w:rPr>
      </w:pPr>
      <w:r w:rsidRPr="00AB480C">
        <w:rPr>
          <w:color w:val="000000" w:themeColor="text1"/>
        </w:rPr>
        <w:t>Resultados:</w:t>
      </w:r>
    </w:p>
    <w:p w14:paraId="2D094043" w14:textId="77777777" w:rsidR="00AB480C" w:rsidRPr="00AB480C" w:rsidRDefault="00AB480C" w:rsidP="00AB480C">
      <w:pPr>
        <w:jc w:val="both"/>
        <w:rPr>
          <w:color w:val="000000" w:themeColor="text1"/>
        </w:rPr>
      </w:pPr>
      <w:r w:rsidRPr="00AB480C">
        <w:rPr>
          <w:color w:val="000000" w:themeColor="text1"/>
        </w:rPr>
        <w:t>Los hallazgos de la investigación permitieron obtener un panorama claro de la situación actual de la salud mental en el trabajo.</w:t>
      </w:r>
    </w:p>
    <w:p w14:paraId="56F31425" w14:textId="77777777" w:rsidR="00AB480C" w:rsidRPr="00AB480C" w:rsidRDefault="00AB480C" w:rsidP="00AB480C">
      <w:pPr>
        <w:jc w:val="both"/>
        <w:rPr>
          <w:color w:val="000000" w:themeColor="text1"/>
        </w:rPr>
      </w:pPr>
      <w:r w:rsidRPr="00AB480C">
        <w:rPr>
          <w:color w:val="000000" w:themeColor="text1"/>
        </w:rPr>
        <w:t>El 64% de los encuestados manifestó sentirse frecuentemente estresado debido a la carga laboral.</w:t>
      </w:r>
    </w:p>
    <w:p w14:paraId="4658A60F" w14:textId="77777777" w:rsidR="00AB480C" w:rsidRPr="00AB480C" w:rsidRDefault="00AB480C" w:rsidP="00AB480C">
      <w:pPr>
        <w:jc w:val="both"/>
        <w:rPr>
          <w:color w:val="000000" w:themeColor="text1"/>
        </w:rPr>
      </w:pPr>
      <w:r w:rsidRPr="00AB480C">
        <w:rPr>
          <w:color w:val="000000" w:themeColor="text1"/>
        </w:rPr>
        <w:t>El 52% señaló que su empresa no ofrecía programas específicos de apoyo psicológico ni talleres de gestión del estrés.</w:t>
      </w:r>
    </w:p>
    <w:p w14:paraId="51E76663" w14:textId="77777777" w:rsidR="00AB480C" w:rsidRPr="00AB480C" w:rsidRDefault="00AB480C" w:rsidP="00AB480C">
      <w:pPr>
        <w:jc w:val="both"/>
        <w:rPr>
          <w:color w:val="000000" w:themeColor="text1"/>
        </w:rPr>
      </w:pPr>
      <w:r w:rsidRPr="00AB480C">
        <w:rPr>
          <w:color w:val="000000" w:themeColor="text1"/>
        </w:rPr>
        <w:t>El 37% reconoció haber considerado solicitar baja laboral por motivos de ansiedad o depresión.</w:t>
      </w:r>
    </w:p>
    <w:p w14:paraId="354FD51C" w14:textId="77777777" w:rsidR="00AB480C" w:rsidRPr="00AB480C" w:rsidRDefault="00AB480C" w:rsidP="00AB480C">
      <w:pPr>
        <w:jc w:val="both"/>
        <w:rPr>
          <w:color w:val="000000" w:themeColor="text1"/>
        </w:rPr>
      </w:pPr>
      <w:r w:rsidRPr="00AB480C">
        <w:rPr>
          <w:color w:val="000000" w:themeColor="text1"/>
        </w:rPr>
        <w:t>El 71% indicó que una mejor comunicación interna y mayor reconocimiento por parte de los líderes mejoraría su bienestar emocional.</w:t>
      </w:r>
    </w:p>
    <w:p w14:paraId="52AF5149" w14:textId="77777777" w:rsidR="00AB480C" w:rsidRPr="00AB480C" w:rsidRDefault="00AB480C" w:rsidP="00AB480C">
      <w:pPr>
        <w:jc w:val="both"/>
        <w:rPr>
          <w:color w:val="000000" w:themeColor="text1"/>
        </w:rPr>
      </w:pPr>
      <w:r w:rsidRPr="00AB480C">
        <w:rPr>
          <w:color w:val="000000" w:themeColor="text1"/>
        </w:rPr>
        <w:t>En las entrevistas, los psicólogos laborales destacaron que la falta de políticas claras y el estigma asociado a los problemas de salud mental siguen siendo obstáculos significativos. No obstante, también se identificaron experiencias exitosas: algunas empresas que implementaron programas de acompañamiento emocional lograron reducir el absentismo en un 20% y mejorar los índices de satisfacción laboral en un 35%.</w:t>
      </w:r>
    </w:p>
    <w:p w14:paraId="2ACE4D9D" w14:textId="77777777" w:rsidR="00AB480C" w:rsidRPr="00AB480C" w:rsidRDefault="00AB480C" w:rsidP="00AB480C">
      <w:pPr>
        <w:jc w:val="both"/>
        <w:rPr>
          <w:color w:val="000000" w:themeColor="text1"/>
        </w:rPr>
      </w:pPr>
      <w:r w:rsidRPr="00AB480C">
        <w:rPr>
          <w:color w:val="000000" w:themeColor="text1"/>
        </w:rPr>
        <w:t>Se evidenció que los trabajadores valoran especialmente las medidas relacionadas con la flexibilidad laboral, la atención psicológica gratuita o subvencionada, y la formación en habilidades socioemocionales. Asimismo, se subrayó que los líderes juegan un papel crucial: aquellos que practican la empatía y mantienen una comunicación abierta generan equipos más cohesionados y resilientes.</w:t>
      </w:r>
    </w:p>
    <w:p w14:paraId="47844FAF" w14:textId="77777777" w:rsidR="00AB480C" w:rsidRPr="00AB480C" w:rsidRDefault="00AB480C" w:rsidP="00AB480C">
      <w:pPr>
        <w:jc w:val="both"/>
        <w:rPr>
          <w:color w:val="000000" w:themeColor="text1"/>
        </w:rPr>
      </w:pPr>
      <w:r w:rsidRPr="00AB480C">
        <w:rPr>
          <w:b/>
          <w:color w:val="000000" w:themeColor="text1"/>
        </w:rPr>
        <w:t>Conclusión:</w:t>
      </w:r>
    </w:p>
    <w:p w14:paraId="39F1C9A3" w14:textId="77777777" w:rsidR="00AB480C" w:rsidRPr="00AB480C" w:rsidRDefault="00AB480C" w:rsidP="00AB480C">
      <w:pPr>
        <w:jc w:val="both"/>
        <w:rPr>
          <w:color w:val="000000" w:themeColor="text1"/>
        </w:rPr>
      </w:pPr>
      <w:r w:rsidRPr="00AB480C">
        <w:rPr>
          <w:color w:val="000000" w:themeColor="text1"/>
        </w:rPr>
        <w:t>El análisis realizado permite concluir que la salud mental en el entorno laboral es un pilar esencial para el bienestar de los trabajadores y el éxito de las organizaciones. No atender esta dimensión implica un costo elevado, tanto humano como económico, reflejado en mayores índices de absentismo, rotación y pérdida de productividad.</w:t>
      </w:r>
    </w:p>
    <w:p w14:paraId="0BD13C9F" w14:textId="77777777" w:rsidR="00AB480C" w:rsidRPr="00AB480C" w:rsidRDefault="00AB480C" w:rsidP="00AB480C">
      <w:pPr>
        <w:jc w:val="both"/>
        <w:rPr>
          <w:color w:val="000000" w:themeColor="text1"/>
        </w:rPr>
      </w:pPr>
      <w:r w:rsidRPr="00AB480C">
        <w:rPr>
          <w:color w:val="000000" w:themeColor="text1"/>
        </w:rPr>
        <w:t xml:space="preserve">Las empresas deben adoptar una visión integral del cuidado de sus empleados, en la que la salud mental sea considerada tan importante como la seguridad física. Esto requiere </w:t>
      </w:r>
      <w:r w:rsidRPr="00AB480C">
        <w:rPr>
          <w:color w:val="000000" w:themeColor="text1"/>
        </w:rPr>
        <w:lastRenderedPageBreak/>
        <w:t>diseñar e implementar programas de prevención de riesgos psicosociales, espacios de escucha activa, campañas de sensibilización y servicios de apoyo psicológico accesibles.</w:t>
      </w:r>
    </w:p>
    <w:p w14:paraId="750F6165" w14:textId="77777777" w:rsidR="00AB480C" w:rsidRPr="00AB480C" w:rsidRDefault="00AB480C" w:rsidP="00AB480C">
      <w:pPr>
        <w:jc w:val="both"/>
        <w:rPr>
          <w:color w:val="000000" w:themeColor="text1"/>
        </w:rPr>
      </w:pPr>
      <w:r w:rsidRPr="00AB480C">
        <w:rPr>
          <w:color w:val="000000" w:themeColor="text1"/>
        </w:rPr>
        <w:t>La evidencia recogida muestra que cuando las organizaciones invierten en el bienestar emocional de sus equipos, los beneficios son múltiples: mejora la motivación, se fortalece el compromiso, disminuyen los conflictos y se promueve un clima laboral saludable. Además, se construye una cultura organizacional más humana, centrada en el respeto, la empatía y la colaboración.</w:t>
      </w:r>
    </w:p>
    <w:p w14:paraId="6A186463" w14:textId="77777777" w:rsidR="00AB480C" w:rsidRPr="00AB480C" w:rsidRDefault="00AB480C" w:rsidP="00AB480C">
      <w:pPr>
        <w:jc w:val="both"/>
        <w:rPr>
          <w:color w:val="000000" w:themeColor="text1"/>
        </w:rPr>
      </w:pPr>
      <w:r w:rsidRPr="00AB480C">
        <w:rPr>
          <w:color w:val="000000" w:themeColor="text1"/>
        </w:rPr>
        <w:t xml:space="preserve">En conclusión, la salud mental en el trabajo no puede seguir siendo un tema secundario. Es urgente que empresas, instituciones y gobiernos unan esfuerzos para garantizar que los espacios laborales se conviertan en entornos que protejan y promuevan el bienestar psicológico de todos sus integrantes. </w:t>
      </w:r>
    </w:p>
    <w:p w14:paraId="44D01E2E" w14:textId="77777777" w:rsidR="00AB480C" w:rsidRPr="00AB480C" w:rsidRDefault="00AB480C" w:rsidP="00AB480C">
      <w:pPr>
        <w:jc w:val="both"/>
        <w:rPr>
          <w:color w:val="000000" w:themeColor="text1"/>
        </w:rPr>
      </w:pPr>
      <w:r w:rsidRPr="00AB480C">
        <w:rPr>
          <w:color w:val="000000" w:themeColor="text1"/>
        </w:rPr>
        <w:t>Solo así se podrá avanzar hacia sociedades más justas, resilientes y sostenibles.</w:t>
      </w:r>
    </w:p>
    <w:p w14:paraId="7F2299FB" w14:textId="77777777" w:rsidR="00AB480C" w:rsidRPr="00AB480C" w:rsidRDefault="00AB480C" w:rsidP="00AB480C">
      <w:pPr>
        <w:jc w:val="both"/>
        <w:rPr>
          <w:color w:val="000000" w:themeColor="text1"/>
        </w:rPr>
      </w:pPr>
      <w:r w:rsidRPr="00AB480C">
        <w:rPr>
          <w:b/>
          <w:color w:val="000000" w:themeColor="text1"/>
        </w:rPr>
        <w:t>Bibliografía:</w:t>
      </w:r>
    </w:p>
    <w:p w14:paraId="6D7A3921" w14:textId="77777777" w:rsidR="00AB480C" w:rsidRPr="00AB480C" w:rsidRDefault="00AB480C" w:rsidP="00AB480C">
      <w:pPr>
        <w:jc w:val="both"/>
        <w:rPr>
          <w:color w:val="000000" w:themeColor="text1"/>
        </w:rPr>
      </w:pPr>
      <w:r w:rsidRPr="00AB480C">
        <w:rPr>
          <w:color w:val="000000" w:themeColor="text1"/>
        </w:rPr>
        <w:t>Organización Mundial de la Salud (2022). Salud mental en el trabajo: políticas y estrategias globales. OMS.</w:t>
      </w:r>
    </w:p>
    <w:p w14:paraId="04EE8614" w14:textId="77777777" w:rsidR="00AB480C" w:rsidRPr="00AB480C" w:rsidRDefault="00AB480C" w:rsidP="00AB480C">
      <w:pPr>
        <w:jc w:val="both"/>
        <w:rPr>
          <w:color w:val="000000" w:themeColor="text1"/>
        </w:rPr>
      </w:pPr>
      <w:r w:rsidRPr="00AB480C">
        <w:rPr>
          <w:color w:val="000000" w:themeColor="text1"/>
        </w:rPr>
        <w:t>Instituto Nacional de Seguridad y Salud en el Trabajo (2021). Factores de riesgo psicosocial y prevención en el entorno laboral. INSST.</w:t>
      </w:r>
    </w:p>
    <w:p w14:paraId="4D9A4DB6" w14:textId="77777777" w:rsidR="00AB480C" w:rsidRPr="00AB480C" w:rsidRDefault="00AB480C" w:rsidP="00AB480C">
      <w:pPr>
        <w:jc w:val="both"/>
        <w:rPr>
          <w:color w:val="000000" w:themeColor="text1"/>
        </w:rPr>
      </w:pPr>
      <w:r w:rsidRPr="00AB480C">
        <w:rPr>
          <w:color w:val="000000" w:themeColor="text1"/>
        </w:rPr>
        <w:t>Fernández, L. (2020). Bienestar emocional y productividad en las organizaciones. Editorial Paidós.</w:t>
      </w:r>
    </w:p>
    <w:p w14:paraId="33A40B8C" w14:textId="77777777" w:rsidR="00AB480C" w:rsidRPr="00AB480C" w:rsidRDefault="00AB480C" w:rsidP="00AB480C">
      <w:pPr>
        <w:jc w:val="both"/>
        <w:rPr>
          <w:color w:val="000000" w:themeColor="text1"/>
        </w:rPr>
      </w:pPr>
      <w:r w:rsidRPr="00AB480C">
        <w:rPr>
          <w:color w:val="000000" w:themeColor="text1"/>
        </w:rPr>
        <w:t>Gómez, M. &amp; Rodríguez, C. (2019). Psicología laboral y salud ocupacional. Editorial UOC.</w:t>
      </w:r>
    </w:p>
    <w:p w14:paraId="375BB7D3" w14:textId="77777777" w:rsidR="00AB480C" w:rsidRPr="00AB480C" w:rsidRDefault="00AB480C" w:rsidP="00AB480C">
      <w:pPr>
        <w:jc w:val="both"/>
        <w:rPr>
          <w:color w:val="000000" w:themeColor="text1"/>
        </w:rPr>
      </w:pPr>
      <w:r w:rsidRPr="00AB480C">
        <w:rPr>
          <w:color w:val="000000" w:themeColor="text1"/>
        </w:rPr>
        <w:t>Sánchez, P. (2018). Clima laboral y salud mental: retos del siglo XXI. Revista Española de Psicología del Trabajo, 34(2), 77-95.</w:t>
      </w:r>
    </w:p>
    <w:p w14:paraId="37A1E09F" w14:textId="77777777" w:rsidR="00AB480C" w:rsidRDefault="00AB480C" w:rsidP="00812222">
      <w:pPr>
        <w:jc w:val="both"/>
        <w:rPr>
          <w:color w:val="000000" w:themeColor="text1"/>
        </w:rPr>
      </w:pPr>
    </w:p>
    <w:p w14:paraId="63DB0ACD" w14:textId="77777777" w:rsidR="007F3322" w:rsidRDefault="007F3322" w:rsidP="00812222">
      <w:pPr>
        <w:jc w:val="both"/>
        <w:rPr>
          <w:color w:val="000000" w:themeColor="text1"/>
        </w:rPr>
      </w:pPr>
    </w:p>
    <w:p w14:paraId="08FAC470" w14:textId="77777777" w:rsidR="007F3322" w:rsidRDefault="007F3322" w:rsidP="00812222">
      <w:pPr>
        <w:jc w:val="both"/>
        <w:rPr>
          <w:color w:val="000000" w:themeColor="text1"/>
        </w:rPr>
      </w:pPr>
    </w:p>
    <w:p w14:paraId="43D6E9C1" w14:textId="77777777" w:rsidR="007F3322" w:rsidRDefault="007F3322" w:rsidP="00812222">
      <w:pPr>
        <w:jc w:val="both"/>
        <w:rPr>
          <w:color w:val="000000" w:themeColor="text1"/>
        </w:rPr>
      </w:pPr>
    </w:p>
    <w:p w14:paraId="700AB392" w14:textId="77777777" w:rsidR="007F3322" w:rsidRDefault="007F3322" w:rsidP="00812222">
      <w:pPr>
        <w:jc w:val="both"/>
        <w:rPr>
          <w:color w:val="000000" w:themeColor="text1"/>
        </w:rPr>
      </w:pPr>
    </w:p>
    <w:p w14:paraId="0DC6FA85" w14:textId="77777777" w:rsidR="007F3322" w:rsidRDefault="007F3322" w:rsidP="00812222">
      <w:pPr>
        <w:jc w:val="both"/>
        <w:rPr>
          <w:color w:val="000000" w:themeColor="text1"/>
        </w:rPr>
      </w:pPr>
    </w:p>
    <w:p w14:paraId="09AFBBD4" w14:textId="77777777" w:rsidR="007F3322" w:rsidRDefault="007F3322" w:rsidP="00812222">
      <w:pPr>
        <w:jc w:val="both"/>
        <w:rPr>
          <w:color w:val="000000" w:themeColor="text1"/>
        </w:rPr>
      </w:pPr>
    </w:p>
    <w:p w14:paraId="739B61DD" w14:textId="77777777" w:rsidR="007F3322" w:rsidRDefault="007F3322" w:rsidP="00812222">
      <w:pPr>
        <w:jc w:val="both"/>
        <w:rPr>
          <w:color w:val="000000" w:themeColor="text1"/>
        </w:rPr>
      </w:pPr>
    </w:p>
    <w:p w14:paraId="299DEE06" w14:textId="77777777" w:rsidR="007F3322" w:rsidRDefault="007F3322" w:rsidP="00812222">
      <w:pPr>
        <w:jc w:val="both"/>
        <w:rPr>
          <w:color w:val="000000" w:themeColor="text1"/>
        </w:rPr>
      </w:pPr>
    </w:p>
    <w:p w14:paraId="4F95E2C2" w14:textId="77777777" w:rsidR="007F3322" w:rsidRDefault="007F3322" w:rsidP="00812222">
      <w:pPr>
        <w:jc w:val="both"/>
        <w:rPr>
          <w:color w:val="000000" w:themeColor="text1"/>
        </w:rPr>
      </w:pPr>
    </w:p>
    <w:p w14:paraId="74DB837C" w14:textId="77777777" w:rsidR="007F3322" w:rsidRDefault="007F3322" w:rsidP="00812222">
      <w:pPr>
        <w:jc w:val="both"/>
        <w:rPr>
          <w:color w:val="000000" w:themeColor="text1"/>
        </w:rPr>
      </w:pPr>
    </w:p>
    <w:p w14:paraId="2EC7B2BA" w14:textId="77777777" w:rsidR="007F3322" w:rsidRDefault="007F3322" w:rsidP="00812222">
      <w:pPr>
        <w:jc w:val="both"/>
        <w:rPr>
          <w:color w:val="000000" w:themeColor="text1"/>
        </w:rPr>
      </w:pPr>
    </w:p>
    <w:p w14:paraId="7762550D" w14:textId="77777777" w:rsidR="007F3322" w:rsidRDefault="007F3322" w:rsidP="00812222">
      <w:pPr>
        <w:jc w:val="both"/>
        <w:rPr>
          <w:color w:val="000000" w:themeColor="text1"/>
        </w:rPr>
      </w:pPr>
    </w:p>
    <w:p w14:paraId="67D35904" w14:textId="77777777" w:rsidR="007F3322" w:rsidRPr="007F3322" w:rsidRDefault="007F3322" w:rsidP="00812222">
      <w:pPr>
        <w:jc w:val="both"/>
        <w:rPr>
          <w:b/>
          <w:bCs/>
          <w:color w:val="000000" w:themeColor="text1"/>
        </w:rPr>
      </w:pPr>
    </w:p>
    <w:p w14:paraId="2CD847B7" w14:textId="77777777" w:rsidR="007F3322" w:rsidRPr="007F3322" w:rsidRDefault="007F3322" w:rsidP="007F3322">
      <w:pPr>
        <w:jc w:val="both"/>
        <w:rPr>
          <w:b/>
          <w:bCs/>
          <w:color w:val="000000" w:themeColor="text1"/>
        </w:rPr>
      </w:pPr>
      <w:r w:rsidRPr="007F3322">
        <w:rPr>
          <w:b/>
          <w:bCs/>
          <w:i/>
          <w:color w:val="000000" w:themeColor="text1"/>
          <w:u w:val="single"/>
        </w:rPr>
        <w:t>CADA DÍA MÁS CERCANOS, CADA DÍA MÁS HUMANOS.</w:t>
      </w:r>
      <w:r w:rsidRPr="007F3322">
        <w:rPr>
          <w:b/>
          <w:bCs/>
          <w:i/>
          <w:color w:val="000000" w:themeColor="text1"/>
        </w:rPr>
        <w:t xml:space="preserve"> </w:t>
      </w:r>
    </w:p>
    <w:p w14:paraId="0043FD18" w14:textId="77777777" w:rsidR="007F3322" w:rsidRPr="007F3322" w:rsidRDefault="007F3322" w:rsidP="007F3322">
      <w:pPr>
        <w:jc w:val="both"/>
        <w:rPr>
          <w:color w:val="000000" w:themeColor="text1"/>
        </w:rPr>
      </w:pPr>
      <w:r w:rsidRPr="007F3322">
        <w:rPr>
          <w:color w:val="000000" w:themeColor="text1"/>
        </w:rPr>
        <w:t xml:space="preserve">INTRODUCCIÓN: </w:t>
      </w:r>
    </w:p>
    <w:p w14:paraId="4B512B61" w14:textId="77777777" w:rsidR="007F3322" w:rsidRPr="007F3322" w:rsidRDefault="007F3322" w:rsidP="007F3322">
      <w:pPr>
        <w:numPr>
          <w:ilvl w:val="0"/>
          <w:numId w:val="116"/>
        </w:numPr>
        <w:jc w:val="both"/>
        <w:rPr>
          <w:color w:val="000000" w:themeColor="text1"/>
        </w:rPr>
      </w:pPr>
      <w:r w:rsidRPr="007F3322">
        <w:rPr>
          <w:color w:val="000000" w:themeColor="text1"/>
        </w:rPr>
        <w:t xml:space="preserve">El desafío de la atención holística: El personal sanitario en centros hospitalarios enfrenta el reto de proporcionar un cuidado integral y completo al paciente. </w:t>
      </w:r>
    </w:p>
    <w:p w14:paraId="03FA01C8" w14:textId="77777777" w:rsidR="007F3322" w:rsidRPr="007F3322" w:rsidRDefault="007F3322" w:rsidP="007F3322">
      <w:pPr>
        <w:numPr>
          <w:ilvl w:val="0"/>
          <w:numId w:val="116"/>
        </w:numPr>
        <w:jc w:val="both"/>
        <w:rPr>
          <w:color w:val="000000" w:themeColor="text1"/>
        </w:rPr>
      </w:pPr>
      <w:r w:rsidRPr="007F3322">
        <w:rPr>
          <w:color w:val="000000" w:themeColor="text1"/>
        </w:rPr>
        <w:t xml:space="preserve">Más que procedimientos: La función del personal sanitario no se limita a ejecutar técnicas o procedimientos. </w:t>
      </w:r>
    </w:p>
    <w:p w14:paraId="292319D8" w14:textId="77777777" w:rsidR="007F3322" w:rsidRPr="007F3322" w:rsidRDefault="007F3322" w:rsidP="007F3322">
      <w:pPr>
        <w:numPr>
          <w:ilvl w:val="0"/>
          <w:numId w:val="116"/>
        </w:numPr>
        <w:jc w:val="both"/>
        <w:rPr>
          <w:color w:val="000000" w:themeColor="text1"/>
        </w:rPr>
      </w:pPr>
      <w:r w:rsidRPr="007F3322">
        <w:rPr>
          <w:color w:val="000000" w:themeColor="text1"/>
        </w:rPr>
        <w:t xml:space="preserve">El valor de la humanización: Es fundamental ofrecer una atención más humana y centrada en la persona. </w:t>
      </w:r>
    </w:p>
    <w:p w14:paraId="42A3322F" w14:textId="77777777" w:rsidR="007F3322" w:rsidRPr="007F3322" w:rsidRDefault="007F3322" w:rsidP="007F3322">
      <w:pPr>
        <w:numPr>
          <w:ilvl w:val="0"/>
          <w:numId w:val="116"/>
        </w:numPr>
        <w:jc w:val="both"/>
        <w:rPr>
          <w:color w:val="000000" w:themeColor="text1"/>
        </w:rPr>
      </w:pPr>
      <w:r w:rsidRPr="007F3322">
        <w:rPr>
          <w:color w:val="000000" w:themeColor="text1"/>
        </w:rPr>
        <w:t xml:space="preserve">Objetivos del cuidado humanizado: Al hacerlo, se logra mejorar la calidad, seguridad y bienestar del paciente, y se reduce la posibilidad de riesgos y complicaciones. </w:t>
      </w:r>
    </w:p>
    <w:p w14:paraId="09C91031" w14:textId="77777777" w:rsidR="007F3322" w:rsidRPr="007F3322" w:rsidRDefault="007F3322" w:rsidP="007F3322">
      <w:pPr>
        <w:jc w:val="both"/>
        <w:rPr>
          <w:color w:val="000000" w:themeColor="text1"/>
        </w:rPr>
      </w:pPr>
      <w:r w:rsidRPr="007F3322">
        <w:rPr>
          <w:color w:val="000000" w:themeColor="text1"/>
        </w:rPr>
        <w:t xml:space="preserve">En resumen, el personal sanitario tiene un rol vital no solo en la ejecución de tareas, sino también en humanizar el proceso para garantizar la seguridad y el confort del paciente. </w:t>
      </w:r>
    </w:p>
    <w:p w14:paraId="017ED67C" w14:textId="77777777" w:rsidR="007F3322" w:rsidRPr="007F3322" w:rsidRDefault="007F3322" w:rsidP="007F3322">
      <w:pPr>
        <w:jc w:val="both"/>
        <w:rPr>
          <w:color w:val="000000" w:themeColor="text1"/>
        </w:rPr>
      </w:pPr>
      <w:r w:rsidRPr="007F3322">
        <w:rPr>
          <w:color w:val="000000" w:themeColor="text1"/>
        </w:rPr>
        <w:t xml:space="preserve"> </w:t>
      </w:r>
    </w:p>
    <w:p w14:paraId="79F70CBD" w14:textId="77777777" w:rsidR="007F3322" w:rsidRPr="007F3322" w:rsidRDefault="007F3322" w:rsidP="007F3322">
      <w:pPr>
        <w:jc w:val="both"/>
        <w:rPr>
          <w:color w:val="000000" w:themeColor="text1"/>
        </w:rPr>
      </w:pPr>
      <w:r w:rsidRPr="007F3322">
        <w:rPr>
          <w:color w:val="000000" w:themeColor="text1"/>
        </w:rPr>
        <w:t xml:space="preserve"> METODOLOGÍA:  </w:t>
      </w:r>
    </w:p>
    <w:p w14:paraId="15B0A99F" w14:textId="77777777" w:rsidR="007F3322" w:rsidRPr="007F3322" w:rsidRDefault="007F3322" w:rsidP="007F3322">
      <w:pPr>
        <w:jc w:val="both"/>
        <w:rPr>
          <w:color w:val="000000" w:themeColor="text1"/>
        </w:rPr>
      </w:pPr>
      <w:r w:rsidRPr="007F3322">
        <w:rPr>
          <w:color w:val="000000" w:themeColor="text1"/>
        </w:rPr>
        <w:t xml:space="preserve"> </w:t>
      </w:r>
    </w:p>
    <w:p w14:paraId="3567FAA0" w14:textId="77777777" w:rsidR="007F3322" w:rsidRPr="007F3322" w:rsidRDefault="007F3322" w:rsidP="007F3322">
      <w:pPr>
        <w:jc w:val="both"/>
        <w:rPr>
          <w:color w:val="000000" w:themeColor="text1"/>
        </w:rPr>
      </w:pPr>
      <w:r w:rsidRPr="007F3322">
        <w:rPr>
          <w:color w:val="000000" w:themeColor="text1"/>
        </w:rPr>
        <w:t xml:space="preserve">Se ha realizado una revisión bibliográfica a través de distintas bases de datos como Scielo, Medline, PubMed, Google Académico. También se ha buscado información en otras fuentes como guías y protocolos sanitarios de diferentes hospitales, libros, revistas científicas, etc. </w:t>
      </w:r>
    </w:p>
    <w:p w14:paraId="71069900" w14:textId="77777777" w:rsidR="007F3322" w:rsidRPr="007F3322" w:rsidRDefault="007F3322" w:rsidP="007F3322">
      <w:pPr>
        <w:jc w:val="both"/>
        <w:rPr>
          <w:color w:val="000000" w:themeColor="text1"/>
        </w:rPr>
      </w:pPr>
      <w:r w:rsidRPr="007F3322">
        <w:rPr>
          <w:color w:val="000000" w:themeColor="text1"/>
        </w:rPr>
        <w:t xml:space="preserve">RESULTADOS: </w:t>
      </w:r>
    </w:p>
    <w:p w14:paraId="25287CC7" w14:textId="77777777" w:rsidR="007F3322" w:rsidRPr="007F3322" w:rsidRDefault="007F3322" w:rsidP="007F3322">
      <w:pPr>
        <w:jc w:val="both"/>
        <w:rPr>
          <w:color w:val="000000" w:themeColor="text1"/>
        </w:rPr>
      </w:pPr>
      <w:r w:rsidRPr="007F3322">
        <w:rPr>
          <w:color w:val="000000" w:themeColor="text1"/>
        </w:rPr>
        <w:t xml:space="preserve">Contexto del Proyecto: </w:t>
      </w:r>
    </w:p>
    <w:p w14:paraId="1D47A7CD" w14:textId="77777777" w:rsidR="007F3322" w:rsidRPr="007F3322" w:rsidRDefault="007F3322" w:rsidP="007F3322">
      <w:pPr>
        <w:jc w:val="both"/>
        <w:rPr>
          <w:color w:val="000000" w:themeColor="text1"/>
        </w:rPr>
      </w:pPr>
      <w:r w:rsidRPr="007F3322">
        <w:rPr>
          <w:color w:val="000000" w:themeColor="text1"/>
        </w:rPr>
        <w:t xml:space="preserve">El proyecto se llevará a cabo en un hospital comarcal con tres quirófanos, donde se realizan aproximadamente 15 cirugías al día. </w:t>
      </w:r>
    </w:p>
    <w:p w14:paraId="60FD1E37" w14:textId="77777777" w:rsidR="007F3322" w:rsidRPr="007F3322" w:rsidRDefault="007F3322" w:rsidP="007F3322">
      <w:pPr>
        <w:jc w:val="both"/>
        <w:rPr>
          <w:color w:val="000000" w:themeColor="text1"/>
        </w:rPr>
      </w:pPr>
      <w:r w:rsidRPr="007F3322">
        <w:rPr>
          <w:color w:val="000000" w:themeColor="text1"/>
        </w:rPr>
        <w:t xml:space="preserve">Áreas de Enfoque Principal. </w:t>
      </w:r>
    </w:p>
    <w:p w14:paraId="697D0D67" w14:textId="77777777" w:rsidR="007F3322" w:rsidRPr="007F3322" w:rsidRDefault="007F3322" w:rsidP="007F3322">
      <w:pPr>
        <w:jc w:val="both"/>
        <w:rPr>
          <w:color w:val="000000" w:themeColor="text1"/>
        </w:rPr>
      </w:pPr>
      <w:r w:rsidRPr="007F3322">
        <w:rPr>
          <w:color w:val="000000" w:themeColor="text1"/>
        </w:rPr>
        <w:t xml:space="preserve">El proyecto se centrará en tres áreas principales para mejorar la experiencia del paciente: </w:t>
      </w:r>
    </w:p>
    <w:p w14:paraId="7D78180F" w14:textId="77777777" w:rsidR="007F3322" w:rsidRPr="007F3322" w:rsidRDefault="007F3322" w:rsidP="007F3322">
      <w:pPr>
        <w:numPr>
          <w:ilvl w:val="0"/>
          <w:numId w:val="117"/>
        </w:numPr>
        <w:jc w:val="both"/>
        <w:rPr>
          <w:color w:val="000000" w:themeColor="text1"/>
        </w:rPr>
      </w:pPr>
      <w:r w:rsidRPr="007F3322">
        <w:rPr>
          <w:color w:val="000000" w:themeColor="text1"/>
        </w:rPr>
        <w:t xml:space="preserve">Formación y Guía para Profesionales: Se capacitará al personal del área quirúrgica en la humanización de los cuidados. Como resultado, se creará un "decálogo" que servirá de guía para aplicar estos principios en la práctica diaria. </w:t>
      </w:r>
    </w:p>
    <w:p w14:paraId="033FEA05" w14:textId="77777777" w:rsidR="007F3322" w:rsidRPr="007F3322" w:rsidRDefault="007F3322" w:rsidP="007F3322">
      <w:pPr>
        <w:numPr>
          <w:ilvl w:val="0"/>
          <w:numId w:val="117"/>
        </w:numPr>
        <w:jc w:val="both"/>
        <w:rPr>
          <w:color w:val="000000" w:themeColor="text1"/>
        </w:rPr>
      </w:pPr>
      <w:r w:rsidRPr="007F3322">
        <w:rPr>
          <w:color w:val="000000" w:themeColor="text1"/>
        </w:rPr>
        <w:t xml:space="preserve">Recepción y Comunicación con Pacientes y Familias: El personal sanitario será responsable de dar la bienvenida a los pacientes al llegar al quirófano. Se les proporcionará toda la información que necesiten, y se entregarán documentos informativos a los familiares. Además, se colocarán </w:t>
      </w:r>
      <w:proofErr w:type="spellStart"/>
      <w:r w:rsidRPr="007F3322">
        <w:rPr>
          <w:color w:val="000000" w:themeColor="text1"/>
        </w:rPr>
        <w:t>pósters</w:t>
      </w:r>
      <w:proofErr w:type="spellEnd"/>
      <w:r w:rsidRPr="007F3322">
        <w:rPr>
          <w:color w:val="000000" w:themeColor="text1"/>
        </w:rPr>
        <w:t xml:space="preserve"> explicativos en la sala de espera y se facilitará esta misma información al paciente en la planta de hospitalización al momento de su ingreso. </w:t>
      </w:r>
    </w:p>
    <w:p w14:paraId="46016AF4" w14:textId="77777777" w:rsidR="007F3322" w:rsidRPr="007F3322" w:rsidRDefault="007F3322" w:rsidP="007F3322">
      <w:pPr>
        <w:numPr>
          <w:ilvl w:val="0"/>
          <w:numId w:val="117"/>
        </w:numPr>
        <w:jc w:val="both"/>
        <w:rPr>
          <w:color w:val="000000" w:themeColor="text1"/>
        </w:rPr>
      </w:pPr>
      <w:r w:rsidRPr="007F3322">
        <w:rPr>
          <w:color w:val="000000" w:themeColor="text1"/>
        </w:rPr>
        <w:lastRenderedPageBreak/>
        <w:t xml:space="preserve">Acompañamiento Continuo del Paciente: El mismo enfermero que realiza la acogida inicial acompañará al paciente durante todo el proceso, desde el preoperatorio hasta el intraoperatorio. Al finalizar la cirugía, lo llevará al área de reanimación, asegurando una atención y un seguimiento constantes. </w:t>
      </w:r>
    </w:p>
    <w:p w14:paraId="3F70E1C5" w14:textId="77777777" w:rsidR="007F3322" w:rsidRPr="007F3322" w:rsidRDefault="007F3322" w:rsidP="007F3322">
      <w:pPr>
        <w:jc w:val="both"/>
        <w:rPr>
          <w:color w:val="000000" w:themeColor="text1"/>
        </w:rPr>
      </w:pPr>
      <w:r w:rsidRPr="007F3322">
        <w:rPr>
          <w:b/>
          <w:color w:val="000000" w:themeColor="text1"/>
        </w:rPr>
        <w:t xml:space="preserve"> </w:t>
      </w:r>
    </w:p>
    <w:p w14:paraId="689205DA" w14:textId="77777777" w:rsidR="007F3322" w:rsidRPr="007F3322" w:rsidRDefault="007F3322" w:rsidP="007F3322">
      <w:pPr>
        <w:jc w:val="both"/>
        <w:rPr>
          <w:color w:val="000000" w:themeColor="text1"/>
        </w:rPr>
      </w:pPr>
      <w:r w:rsidRPr="007F3322">
        <w:rPr>
          <w:b/>
          <w:color w:val="000000" w:themeColor="text1"/>
        </w:rPr>
        <w:t xml:space="preserve">CONCLUSIONES: </w:t>
      </w:r>
    </w:p>
    <w:p w14:paraId="44F75A61" w14:textId="77777777" w:rsidR="007F3322" w:rsidRPr="007F3322" w:rsidRDefault="007F3322" w:rsidP="007F3322">
      <w:pPr>
        <w:numPr>
          <w:ilvl w:val="0"/>
          <w:numId w:val="117"/>
        </w:numPr>
        <w:jc w:val="both"/>
        <w:rPr>
          <w:color w:val="000000" w:themeColor="text1"/>
        </w:rPr>
      </w:pPr>
      <w:r w:rsidRPr="007F3322">
        <w:rPr>
          <w:b/>
          <w:color w:val="000000" w:themeColor="text1"/>
        </w:rPr>
        <w:t>Fundamento del éxito:</w:t>
      </w:r>
      <w:r w:rsidRPr="007F3322">
        <w:rPr>
          <w:color w:val="000000" w:themeColor="text1"/>
        </w:rPr>
        <w:t xml:space="preserve"> La atención humanizada se considera el primer y más importante paso para lograr la calidad y el éxito en la asistencia en un bloque quirúrgico. </w:t>
      </w:r>
    </w:p>
    <w:p w14:paraId="60532170" w14:textId="77777777" w:rsidR="007F3322" w:rsidRPr="007F3322" w:rsidRDefault="007F3322" w:rsidP="007F3322">
      <w:pPr>
        <w:numPr>
          <w:ilvl w:val="0"/>
          <w:numId w:val="117"/>
        </w:numPr>
        <w:jc w:val="both"/>
        <w:rPr>
          <w:color w:val="000000" w:themeColor="text1"/>
        </w:rPr>
      </w:pPr>
      <w:r w:rsidRPr="007F3322">
        <w:rPr>
          <w:b/>
          <w:color w:val="000000" w:themeColor="text1"/>
        </w:rPr>
        <w:t>Beneficios de la individualización:</w:t>
      </w:r>
      <w:r w:rsidRPr="007F3322">
        <w:rPr>
          <w:color w:val="000000" w:themeColor="text1"/>
        </w:rPr>
        <w:t xml:space="preserve"> Un cuidado adaptado a cada persona ayuda a aliviar la ansiedad del paciente. Esto se logra brindando información precisa y a la medida de sus necesidades, lo cual aumenta su sensación de seguridad y reduce el miedo relacionado con la cirugía. </w:t>
      </w:r>
    </w:p>
    <w:p w14:paraId="7036BC99" w14:textId="77777777" w:rsidR="007F3322" w:rsidRPr="007F3322" w:rsidRDefault="007F3322" w:rsidP="007F3322">
      <w:pPr>
        <w:numPr>
          <w:ilvl w:val="0"/>
          <w:numId w:val="117"/>
        </w:numPr>
        <w:jc w:val="both"/>
        <w:rPr>
          <w:color w:val="000000" w:themeColor="text1"/>
        </w:rPr>
      </w:pPr>
      <w:r w:rsidRPr="007F3322">
        <w:rPr>
          <w:b/>
          <w:color w:val="000000" w:themeColor="text1"/>
        </w:rPr>
        <w:t>Rol central del personal sanitario:</w:t>
      </w:r>
      <w:r w:rsidRPr="007F3322">
        <w:rPr>
          <w:color w:val="000000" w:themeColor="text1"/>
        </w:rPr>
        <w:t xml:space="preserve"> Gracias a sus habilidades y a su </w:t>
      </w:r>
      <w:proofErr w:type="gramStart"/>
      <w:r w:rsidRPr="007F3322">
        <w:rPr>
          <w:color w:val="000000" w:themeColor="text1"/>
        </w:rPr>
        <w:t>participación activa</w:t>
      </w:r>
      <w:proofErr w:type="gramEnd"/>
      <w:r w:rsidRPr="007F3322">
        <w:rPr>
          <w:color w:val="000000" w:themeColor="text1"/>
        </w:rPr>
        <w:t xml:space="preserve"> en todas las etapas, son las principales encargadas de implementar este enfoque. </w:t>
      </w:r>
    </w:p>
    <w:p w14:paraId="7EEE1D88" w14:textId="77777777" w:rsidR="007F3322" w:rsidRPr="007F3322" w:rsidRDefault="007F3322" w:rsidP="007F3322">
      <w:pPr>
        <w:jc w:val="both"/>
        <w:rPr>
          <w:color w:val="000000" w:themeColor="text1"/>
        </w:rPr>
      </w:pPr>
      <w:r w:rsidRPr="007F3322">
        <w:rPr>
          <w:color w:val="000000" w:themeColor="text1"/>
        </w:rPr>
        <w:t xml:space="preserve">En conclusión, el texto sostiene que una atención centrada en el </w:t>
      </w:r>
      <w:proofErr w:type="gramStart"/>
      <w:r w:rsidRPr="007F3322">
        <w:rPr>
          <w:color w:val="000000" w:themeColor="text1"/>
        </w:rPr>
        <w:t>paciente,</w:t>
      </w:r>
      <w:proofErr w:type="gramEnd"/>
      <w:r w:rsidRPr="007F3322">
        <w:rPr>
          <w:color w:val="000000" w:themeColor="text1"/>
        </w:rPr>
        <w:t xml:space="preserve"> es esencial para garantizar no solo la seguridad física, sino también el bienestar emocional y psicológico del paciente. </w:t>
      </w:r>
    </w:p>
    <w:p w14:paraId="0FEFF69A" w14:textId="77777777" w:rsidR="007F3322" w:rsidRPr="007F3322" w:rsidRDefault="007F3322" w:rsidP="007F3322">
      <w:pPr>
        <w:jc w:val="both"/>
        <w:rPr>
          <w:color w:val="000000" w:themeColor="text1"/>
        </w:rPr>
      </w:pPr>
      <w:r w:rsidRPr="007F3322">
        <w:rPr>
          <w:color w:val="000000" w:themeColor="text1"/>
        </w:rPr>
        <w:t xml:space="preserve"> </w:t>
      </w:r>
    </w:p>
    <w:p w14:paraId="03D41FBB" w14:textId="77777777" w:rsidR="007F3322" w:rsidRPr="007F3322" w:rsidRDefault="007F3322" w:rsidP="007F3322">
      <w:pPr>
        <w:jc w:val="both"/>
        <w:rPr>
          <w:color w:val="000000" w:themeColor="text1"/>
        </w:rPr>
      </w:pPr>
      <w:r w:rsidRPr="007F3322">
        <w:rPr>
          <w:color w:val="000000" w:themeColor="text1"/>
        </w:rPr>
        <w:t xml:space="preserve"> </w:t>
      </w:r>
    </w:p>
    <w:p w14:paraId="18EEC7B4" w14:textId="77777777" w:rsidR="007F3322" w:rsidRDefault="007F3322" w:rsidP="00812222">
      <w:pPr>
        <w:jc w:val="both"/>
        <w:rPr>
          <w:color w:val="000000" w:themeColor="text1"/>
        </w:rPr>
      </w:pPr>
    </w:p>
    <w:p w14:paraId="217CDD50" w14:textId="77777777" w:rsidR="007F3322" w:rsidRDefault="007F3322" w:rsidP="00812222">
      <w:pPr>
        <w:jc w:val="both"/>
        <w:rPr>
          <w:color w:val="000000" w:themeColor="text1"/>
        </w:rPr>
      </w:pPr>
    </w:p>
    <w:p w14:paraId="7B186D0B" w14:textId="77777777" w:rsidR="007F3322" w:rsidRDefault="007F3322" w:rsidP="00812222">
      <w:pPr>
        <w:jc w:val="both"/>
        <w:rPr>
          <w:color w:val="000000" w:themeColor="text1"/>
        </w:rPr>
      </w:pPr>
    </w:p>
    <w:p w14:paraId="1B10B78A" w14:textId="77777777" w:rsidR="007F3322" w:rsidRDefault="007F3322" w:rsidP="00812222">
      <w:pPr>
        <w:jc w:val="both"/>
        <w:rPr>
          <w:color w:val="000000" w:themeColor="text1"/>
        </w:rPr>
      </w:pPr>
    </w:p>
    <w:p w14:paraId="0CAB49EA" w14:textId="77777777" w:rsidR="007F3322" w:rsidRDefault="007F3322" w:rsidP="00812222">
      <w:pPr>
        <w:jc w:val="both"/>
        <w:rPr>
          <w:color w:val="000000" w:themeColor="text1"/>
        </w:rPr>
      </w:pPr>
    </w:p>
    <w:p w14:paraId="7109EAAE" w14:textId="77777777" w:rsidR="007F3322" w:rsidRDefault="007F3322" w:rsidP="00812222">
      <w:pPr>
        <w:jc w:val="both"/>
        <w:rPr>
          <w:color w:val="000000" w:themeColor="text1"/>
        </w:rPr>
      </w:pPr>
    </w:p>
    <w:p w14:paraId="6E690CB7" w14:textId="77777777" w:rsidR="007F3322" w:rsidRDefault="007F3322" w:rsidP="00812222">
      <w:pPr>
        <w:jc w:val="both"/>
        <w:rPr>
          <w:color w:val="000000" w:themeColor="text1"/>
        </w:rPr>
      </w:pPr>
    </w:p>
    <w:p w14:paraId="2BAA8DF2" w14:textId="77777777" w:rsidR="007F3322" w:rsidRDefault="007F3322" w:rsidP="00812222">
      <w:pPr>
        <w:jc w:val="both"/>
        <w:rPr>
          <w:color w:val="000000" w:themeColor="text1"/>
        </w:rPr>
      </w:pPr>
    </w:p>
    <w:p w14:paraId="29ECB755" w14:textId="77777777" w:rsidR="007F3322" w:rsidRDefault="007F3322" w:rsidP="00812222">
      <w:pPr>
        <w:jc w:val="both"/>
        <w:rPr>
          <w:color w:val="000000" w:themeColor="text1"/>
        </w:rPr>
      </w:pPr>
    </w:p>
    <w:p w14:paraId="75EDFA2D" w14:textId="77777777" w:rsidR="007F3322" w:rsidRDefault="007F3322" w:rsidP="00812222">
      <w:pPr>
        <w:jc w:val="both"/>
        <w:rPr>
          <w:color w:val="000000" w:themeColor="text1"/>
        </w:rPr>
      </w:pPr>
    </w:p>
    <w:p w14:paraId="3001368E" w14:textId="77777777" w:rsidR="007F3322" w:rsidRDefault="007F3322" w:rsidP="00812222">
      <w:pPr>
        <w:jc w:val="both"/>
        <w:rPr>
          <w:color w:val="000000" w:themeColor="text1"/>
        </w:rPr>
      </w:pPr>
    </w:p>
    <w:p w14:paraId="6668B3B5" w14:textId="77777777" w:rsidR="007F3322" w:rsidRDefault="007F3322" w:rsidP="00812222">
      <w:pPr>
        <w:jc w:val="both"/>
        <w:rPr>
          <w:color w:val="000000" w:themeColor="text1"/>
        </w:rPr>
      </w:pPr>
    </w:p>
    <w:p w14:paraId="2DC041EE" w14:textId="77777777" w:rsidR="007F3322" w:rsidRDefault="007F3322" w:rsidP="00812222">
      <w:pPr>
        <w:jc w:val="both"/>
        <w:rPr>
          <w:color w:val="000000" w:themeColor="text1"/>
        </w:rPr>
      </w:pPr>
    </w:p>
    <w:p w14:paraId="0ADEB6DD" w14:textId="77777777" w:rsidR="007F3322" w:rsidRDefault="007F3322" w:rsidP="00812222">
      <w:pPr>
        <w:jc w:val="both"/>
        <w:rPr>
          <w:color w:val="000000" w:themeColor="text1"/>
        </w:rPr>
      </w:pPr>
    </w:p>
    <w:p w14:paraId="4D7E194B" w14:textId="77777777" w:rsidR="007F3322" w:rsidRPr="007F3322" w:rsidRDefault="007F3322" w:rsidP="007F3322">
      <w:pPr>
        <w:jc w:val="both"/>
        <w:rPr>
          <w:b/>
          <w:bCs/>
          <w:color w:val="000000" w:themeColor="text1"/>
        </w:rPr>
      </w:pPr>
      <w:r w:rsidRPr="007F3322">
        <w:rPr>
          <w:b/>
          <w:bCs/>
          <w:i/>
          <w:color w:val="000000" w:themeColor="text1"/>
          <w:u w:val="single"/>
        </w:rPr>
        <w:lastRenderedPageBreak/>
        <w:t>DESGASTE PROFESIONAL EN EL ÁMBITO SANITARIO: CUIDÁNDOME, CUIDO MEJOR.</w:t>
      </w:r>
      <w:r w:rsidRPr="007F3322">
        <w:rPr>
          <w:b/>
          <w:bCs/>
          <w:i/>
          <w:color w:val="000000" w:themeColor="text1"/>
        </w:rPr>
        <w:t xml:space="preserve"> </w:t>
      </w:r>
    </w:p>
    <w:p w14:paraId="799D42B6" w14:textId="77777777" w:rsidR="007F3322" w:rsidRPr="007F3322" w:rsidRDefault="007F3322" w:rsidP="007F3322">
      <w:pPr>
        <w:jc w:val="both"/>
        <w:rPr>
          <w:color w:val="000000" w:themeColor="text1"/>
        </w:rPr>
      </w:pPr>
      <w:r w:rsidRPr="007F3322">
        <w:rPr>
          <w:color w:val="000000" w:themeColor="text1"/>
        </w:rPr>
        <w:t xml:space="preserve"> </w:t>
      </w:r>
    </w:p>
    <w:p w14:paraId="2115329C" w14:textId="77777777" w:rsidR="007F3322" w:rsidRPr="007F3322" w:rsidRDefault="007F3322" w:rsidP="007F3322">
      <w:pPr>
        <w:jc w:val="both"/>
        <w:rPr>
          <w:color w:val="000000" w:themeColor="text1"/>
        </w:rPr>
      </w:pPr>
      <w:r w:rsidRPr="007F3322">
        <w:rPr>
          <w:color w:val="000000" w:themeColor="text1"/>
        </w:rPr>
        <w:t xml:space="preserve">INTRODUCCIÓN: </w:t>
      </w:r>
    </w:p>
    <w:p w14:paraId="45435321" w14:textId="77777777" w:rsidR="007F3322" w:rsidRPr="007F3322" w:rsidRDefault="007F3322" w:rsidP="007F3322">
      <w:pPr>
        <w:jc w:val="both"/>
        <w:rPr>
          <w:color w:val="000000" w:themeColor="text1"/>
        </w:rPr>
      </w:pPr>
      <w:r w:rsidRPr="007F3322">
        <w:rPr>
          <w:color w:val="000000" w:themeColor="text1"/>
        </w:rPr>
        <w:t xml:space="preserve">El síndrome de Burnout, o "Desgaste por Estrés Laboral", se manifiesta como una respuesta al estrés crónico en el trabajo, caracterizada por un profundo agotamiento emocional, una actitud de indiferencia hacia los demás (despersonalización) y la sensación de no ser eficaz en las tareas. </w:t>
      </w:r>
    </w:p>
    <w:p w14:paraId="42D8E544" w14:textId="77777777" w:rsidR="007F3322" w:rsidRPr="007F3322" w:rsidRDefault="007F3322" w:rsidP="007F3322">
      <w:pPr>
        <w:jc w:val="both"/>
        <w:rPr>
          <w:color w:val="000000" w:themeColor="text1"/>
        </w:rPr>
      </w:pPr>
      <w:r w:rsidRPr="007F3322">
        <w:rPr>
          <w:color w:val="000000" w:themeColor="text1"/>
        </w:rPr>
        <w:t xml:space="preserve">El entorno existente en el ámbito sanitario hace que el personal profesional sea particularmente vulnerable a este síndrome. La alta exigencia técnica, la necesidad de tomar decisiones bajo presión, las relaciones interpersonales a veces tensas y la constante carga de trabajo intensifican este riesgo. </w:t>
      </w:r>
    </w:p>
    <w:p w14:paraId="15E03819" w14:textId="77777777" w:rsidR="007F3322" w:rsidRPr="007F3322" w:rsidRDefault="007F3322" w:rsidP="007F3322">
      <w:pPr>
        <w:jc w:val="both"/>
        <w:rPr>
          <w:color w:val="000000" w:themeColor="text1"/>
        </w:rPr>
      </w:pPr>
      <w:r w:rsidRPr="007F3322">
        <w:rPr>
          <w:color w:val="000000" w:themeColor="text1"/>
        </w:rPr>
        <w:t xml:space="preserve">Las consecuencias de este desgaste profesional son muy serias, no solo para la salud mental del trabajador/a, sino también para la calidad de la atención al paciente. Aumenta la probabilidad de cometer errores, deshumaniza el trato y afecta de forma negativa el trabajo en equipo, perjudicando el funcionamiento general del quirófano. </w:t>
      </w:r>
    </w:p>
    <w:p w14:paraId="55D4DB1E" w14:textId="77777777" w:rsidR="007F3322" w:rsidRPr="007F3322" w:rsidRDefault="007F3322" w:rsidP="007F3322">
      <w:pPr>
        <w:jc w:val="both"/>
        <w:rPr>
          <w:color w:val="000000" w:themeColor="text1"/>
        </w:rPr>
      </w:pPr>
      <w:r w:rsidRPr="007F3322">
        <w:rPr>
          <w:color w:val="000000" w:themeColor="text1"/>
        </w:rPr>
        <w:t xml:space="preserve"> </w:t>
      </w:r>
    </w:p>
    <w:p w14:paraId="61E6E50A" w14:textId="77777777" w:rsidR="007F3322" w:rsidRPr="007F3322" w:rsidRDefault="007F3322" w:rsidP="007F3322">
      <w:pPr>
        <w:jc w:val="both"/>
        <w:rPr>
          <w:color w:val="000000" w:themeColor="text1"/>
        </w:rPr>
      </w:pPr>
      <w:r w:rsidRPr="007F3322">
        <w:rPr>
          <w:color w:val="000000" w:themeColor="text1"/>
        </w:rPr>
        <w:t xml:space="preserve"> METODOLOGÍA:  </w:t>
      </w:r>
    </w:p>
    <w:p w14:paraId="71ED93FC" w14:textId="77777777" w:rsidR="007F3322" w:rsidRPr="007F3322" w:rsidRDefault="007F3322" w:rsidP="007F3322">
      <w:pPr>
        <w:jc w:val="both"/>
        <w:rPr>
          <w:color w:val="000000" w:themeColor="text1"/>
        </w:rPr>
      </w:pPr>
      <w:r w:rsidRPr="007F3322">
        <w:rPr>
          <w:color w:val="000000" w:themeColor="text1"/>
        </w:rPr>
        <w:t xml:space="preserve">Se ha realizado una revisión bibliográfica a través de distintas bases de datos como Scielo, Medline, PubMed, Google Académico. También se ha buscado información en otras fuentes como guías y protocolos sanitarios de diferentes hospitales, libros, revistas científicas, etc. </w:t>
      </w:r>
    </w:p>
    <w:p w14:paraId="42532534" w14:textId="77777777" w:rsidR="007F3322" w:rsidRPr="007F3322" w:rsidRDefault="007F3322" w:rsidP="007F3322">
      <w:pPr>
        <w:jc w:val="both"/>
        <w:rPr>
          <w:color w:val="000000" w:themeColor="text1"/>
        </w:rPr>
      </w:pPr>
      <w:r w:rsidRPr="007F3322">
        <w:rPr>
          <w:color w:val="000000" w:themeColor="text1"/>
        </w:rPr>
        <w:t xml:space="preserve">RESULTADOS: </w:t>
      </w:r>
    </w:p>
    <w:p w14:paraId="0AC72312" w14:textId="77777777" w:rsidR="007F3322" w:rsidRPr="007F3322" w:rsidRDefault="007F3322" w:rsidP="007F3322">
      <w:pPr>
        <w:jc w:val="both"/>
        <w:rPr>
          <w:color w:val="000000" w:themeColor="text1"/>
        </w:rPr>
      </w:pPr>
      <w:r w:rsidRPr="007F3322">
        <w:rPr>
          <w:color w:val="000000" w:themeColor="text1"/>
        </w:rPr>
        <w:t xml:space="preserve">Este proyecto de investigación se llevará a cabo como un estudio descriptivo y transversal, que se realizará en un hospital de tercer nivel entre diciembre de 2018 y mayo de 2019. El objetivo es analizar la situación en un momento específico. </w:t>
      </w:r>
    </w:p>
    <w:p w14:paraId="14992197" w14:textId="77777777" w:rsidR="007F3322" w:rsidRPr="007F3322" w:rsidRDefault="007F3322" w:rsidP="007F3322">
      <w:pPr>
        <w:jc w:val="both"/>
        <w:rPr>
          <w:color w:val="000000" w:themeColor="text1"/>
        </w:rPr>
      </w:pPr>
      <w:r w:rsidRPr="007F3322">
        <w:rPr>
          <w:color w:val="000000" w:themeColor="text1"/>
        </w:rPr>
        <w:t xml:space="preserve">Participantes y Herramientas: </w:t>
      </w:r>
    </w:p>
    <w:p w14:paraId="51AA4C3C" w14:textId="77777777" w:rsidR="007F3322" w:rsidRPr="007F3322" w:rsidRDefault="007F3322" w:rsidP="007F3322">
      <w:pPr>
        <w:jc w:val="both"/>
        <w:rPr>
          <w:color w:val="000000" w:themeColor="text1"/>
        </w:rPr>
      </w:pPr>
      <w:r w:rsidRPr="007F3322">
        <w:rPr>
          <w:color w:val="000000" w:themeColor="text1"/>
        </w:rPr>
        <w:t xml:space="preserve">Se invitará a participar voluntariamente al personal sanitario y no sanitario que trabajen en el bloque quirúrgico durante ese periodo. La condición es que completen el cuestionario en su totalidad. </w:t>
      </w:r>
    </w:p>
    <w:p w14:paraId="0D3B8459" w14:textId="77777777" w:rsidR="007F3322" w:rsidRPr="007F3322" w:rsidRDefault="007F3322" w:rsidP="007F3322">
      <w:pPr>
        <w:jc w:val="both"/>
        <w:rPr>
          <w:color w:val="000000" w:themeColor="text1"/>
        </w:rPr>
      </w:pPr>
      <w:r w:rsidRPr="007F3322">
        <w:rPr>
          <w:color w:val="000000" w:themeColor="text1"/>
        </w:rPr>
        <w:t xml:space="preserve">Para la recolección de datos, se usarán dos herramientas: </w:t>
      </w:r>
    </w:p>
    <w:p w14:paraId="3F51090C" w14:textId="77777777" w:rsidR="007F3322" w:rsidRPr="007F3322" w:rsidRDefault="007F3322" w:rsidP="007F3322">
      <w:pPr>
        <w:numPr>
          <w:ilvl w:val="0"/>
          <w:numId w:val="118"/>
        </w:numPr>
        <w:jc w:val="both"/>
        <w:rPr>
          <w:color w:val="000000" w:themeColor="text1"/>
        </w:rPr>
      </w:pPr>
      <w:r w:rsidRPr="007F3322">
        <w:rPr>
          <w:color w:val="000000" w:themeColor="text1"/>
        </w:rPr>
        <w:t xml:space="preserve">Un cuestionario para recoger información sobre el perfil sociodemográfico y laboral de los participantes. </w:t>
      </w:r>
    </w:p>
    <w:p w14:paraId="22D4EC79" w14:textId="77777777" w:rsidR="007F3322" w:rsidRPr="007F3322" w:rsidRDefault="007F3322" w:rsidP="007F3322">
      <w:pPr>
        <w:numPr>
          <w:ilvl w:val="0"/>
          <w:numId w:val="118"/>
        </w:numPr>
        <w:jc w:val="both"/>
        <w:rPr>
          <w:color w:val="000000" w:themeColor="text1"/>
        </w:rPr>
      </w:pPr>
      <w:r w:rsidRPr="007F3322">
        <w:rPr>
          <w:color w:val="000000" w:themeColor="text1"/>
        </w:rPr>
        <w:t xml:space="preserve">La encuesta Maslach Burnout </w:t>
      </w:r>
      <w:proofErr w:type="spellStart"/>
      <w:r w:rsidRPr="007F3322">
        <w:rPr>
          <w:color w:val="000000" w:themeColor="text1"/>
        </w:rPr>
        <w:t>Inventory</w:t>
      </w:r>
      <w:proofErr w:type="spellEnd"/>
      <w:r w:rsidRPr="007F3322">
        <w:rPr>
          <w:color w:val="000000" w:themeColor="text1"/>
        </w:rPr>
        <w:t xml:space="preserve"> (MBI-HSS), una herramienta estándar para evaluar el grado de desgaste profesional. </w:t>
      </w:r>
    </w:p>
    <w:p w14:paraId="5D80B300" w14:textId="77777777" w:rsidR="007F3322" w:rsidRPr="007F3322" w:rsidRDefault="007F3322" w:rsidP="007F3322">
      <w:pPr>
        <w:jc w:val="both"/>
        <w:rPr>
          <w:color w:val="000000" w:themeColor="text1"/>
        </w:rPr>
      </w:pPr>
      <w:r w:rsidRPr="007F3322">
        <w:rPr>
          <w:color w:val="000000" w:themeColor="text1"/>
        </w:rPr>
        <w:t xml:space="preserve">Procedimiento y Análisis de Datos: </w:t>
      </w:r>
    </w:p>
    <w:p w14:paraId="2D5FE70F" w14:textId="77777777" w:rsidR="007F3322" w:rsidRPr="007F3322" w:rsidRDefault="007F3322" w:rsidP="007F3322">
      <w:pPr>
        <w:jc w:val="both"/>
        <w:rPr>
          <w:color w:val="000000" w:themeColor="text1"/>
        </w:rPr>
      </w:pPr>
      <w:r w:rsidRPr="007F3322">
        <w:rPr>
          <w:color w:val="000000" w:themeColor="text1"/>
        </w:rPr>
        <w:t xml:space="preserve">El proceso comenzará con la obtención de los permisos éticos necesarios. Los cuestionarios se distribuirán y completarán en línea. Los datos se registrarán en una base de Google </w:t>
      </w:r>
      <w:proofErr w:type="spellStart"/>
      <w:r w:rsidRPr="007F3322">
        <w:rPr>
          <w:color w:val="000000" w:themeColor="text1"/>
        </w:rPr>
        <w:t>Forms</w:t>
      </w:r>
      <w:proofErr w:type="spellEnd"/>
      <w:r w:rsidRPr="007F3322">
        <w:rPr>
          <w:color w:val="000000" w:themeColor="text1"/>
        </w:rPr>
        <w:t xml:space="preserve"> y se procesarán usando el programa estadístico SPSS. </w:t>
      </w:r>
    </w:p>
    <w:p w14:paraId="532FFF0B" w14:textId="77777777" w:rsidR="007F3322" w:rsidRPr="007F3322" w:rsidRDefault="007F3322" w:rsidP="007F3322">
      <w:pPr>
        <w:jc w:val="both"/>
        <w:rPr>
          <w:color w:val="000000" w:themeColor="text1"/>
        </w:rPr>
      </w:pPr>
      <w:r w:rsidRPr="007F3322">
        <w:rPr>
          <w:color w:val="000000" w:themeColor="text1"/>
        </w:rPr>
        <w:lastRenderedPageBreak/>
        <w:t xml:space="preserve">El análisis de la información se realizará de la siguiente forma: </w:t>
      </w:r>
    </w:p>
    <w:p w14:paraId="7358259B" w14:textId="77777777" w:rsidR="007F3322" w:rsidRPr="007F3322" w:rsidRDefault="007F3322" w:rsidP="007F3322">
      <w:pPr>
        <w:numPr>
          <w:ilvl w:val="0"/>
          <w:numId w:val="118"/>
        </w:numPr>
        <w:jc w:val="both"/>
        <w:rPr>
          <w:color w:val="000000" w:themeColor="text1"/>
        </w:rPr>
      </w:pPr>
      <w:r w:rsidRPr="007F3322">
        <w:rPr>
          <w:color w:val="000000" w:themeColor="text1"/>
        </w:rPr>
        <w:t xml:space="preserve">Para las variables categóricas, como el género o la categoría profesional, se utilizarán frecuencias y porcentajes. </w:t>
      </w:r>
    </w:p>
    <w:p w14:paraId="17A798A2" w14:textId="77777777" w:rsidR="007F3322" w:rsidRPr="007F3322" w:rsidRDefault="007F3322" w:rsidP="007F3322">
      <w:pPr>
        <w:numPr>
          <w:ilvl w:val="0"/>
          <w:numId w:val="118"/>
        </w:numPr>
        <w:jc w:val="both"/>
        <w:rPr>
          <w:color w:val="000000" w:themeColor="text1"/>
        </w:rPr>
      </w:pPr>
      <w:r w:rsidRPr="007F3322">
        <w:rPr>
          <w:color w:val="000000" w:themeColor="text1"/>
        </w:rPr>
        <w:t xml:space="preserve">Para las variables numéricas, como la edad, se calcularán la media, mediana, desviación típica y varianza. </w:t>
      </w:r>
    </w:p>
    <w:p w14:paraId="139732EE" w14:textId="77777777" w:rsidR="007F3322" w:rsidRPr="007F3322" w:rsidRDefault="007F3322" w:rsidP="007F3322">
      <w:pPr>
        <w:jc w:val="both"/>
        <w:rPr>
          <w:color w:val="000000" w:themeColor="text1"/>
        </w:rPr>
      </w:pPr>
      <w:r w:rsidRPr="007F3322">
        <w:rPr>
          <w:color w:val="000000" w:themeColor="text1"/>
        </w:rPr>
        <w:t>Para el análisis inferencial, se emplearán las pruebas T-</w:t>
      </w:r>
      <w:proofErr w:type="spellStart"/>
      <w:r w:rsidRPr="007F3322">
        <w:rPr>
          <w:color w:val="000000" w:themeColor="text1"/>
        </w:rPr>
        <w:t>Student</w:t>
      </w:r>
      <w:proofErr w:type="spellEnd"/>
      <w:r w:rsidRPr="007F3322">
        <w:rPr>
          <w:color w:val="000000" w:themeColor="text1"/>
        </w:rPr>
        <w:t xml:space="preserve"> y Chi-Cuadrado con un nivel de confianza del 95% (p &lt; 0,05) para establecer la significancia estadística. El proceso finalizará con la elaboración de informes y la divulgación de los resultados. </w:t>
      </w:r>
    </w:p>
    <w:p w14:paraId="2A899128" w14:textId="77777777" w:rsidR="007F3322" w:rsidRPr="007F3322" w:rsidRDefault="007F3322" w:rsidP="007F3322">
      <w:pPr>
        <w:jc w:val="both"/>
        <w:rPr>
          <w:color w:val="000000" w:themeColor="text1"/>
        </w:rPr>
      </w:pPr>
      <w:r w:rsidRPr="007F3322">
        <w:rPr>
          <w:color w:val="000000" w:themeColor="text1"/>
        </w:rPr>
        <w:t xml:space="preserve">CONCLUSIÓN: </w:t>
      </w:r>
    </w:p>
    <w:p w14:paraId="7A9263F3" w14:textId="77777777" w:rsidR="007F3322" w:rsidRPr="007F3322" w:rsidRDefault="007F3322" w:rsidP="007F3322">
      <w:pPr>
        <w:jc w:val="both"/>
        <w:rPr>
          <w:color w:val="000000" w:themeColor="text1"/>
        </w:rPr>
      </w:pPr>
      <w:r w:rsidRPr="007F3322">
        <w:rPr>
          <w:color w:val="000000" w:themeColor="text1"/>
        </w:rPr>
        <w:t xml:space="preserve">El objetivo de esta investigación es doble: </w:t>
      </w:r>
    </w:p>
    <w:p w14:paraId="5D1158DD" w14:textId="77777777" w:rsidR="007F3322" w:rsidRPr="007F3322" w:rsidRDefault="007F3322" w:rsidP="007F3322">
      <w:pPr>
        <w:numPr>
          <w:ilvl w:val="0"/>
          <w:numId w:val="119"/>
        </w:numPr>
        <w:jc w:val="both"/>
        <w:rPr>
          <w:color w:val="000000" w:themeColor="text1"/>
        </w:rPr>
      </w:pPr>
      <w:r w:rsidRPr="007F3322">
        <w:rPr>
          <w:color w:val="000000" w:themeColor="text1"/>
        </w:rPr>
        <w:t xml:space="preserve">Conocer la realidad: Determinar la prevalencia del síndrome de Burnout o el riesgo de desarrollarlo entre el personal del servicio. </w:t>
      </w:r>
    </w:p>
    <w:p w14:paraId="7D8AEC39" w14:textId="77777777" w:rsidR="007F3322" w:rsidRPr="007F3322" w:rsidRDefault="007F3322" w:rsidP="007F3322">
      <w:pPr>
        <w:numPr>
          <w:ilvl w:val="0"/>
          <w:numId w:val="119"/>
        </w:numPr>
        <w:jc w:val="both"/>
        <w:rPr>
          <w:color w:val="000000" w:themeColor="text1"/>
        </w:rPr>
      </w:pPr>
      <w:r w:rsidRPr="007F3322">
        <w:rPr>
          <w:color w:val="000000" w:themeColor="text1"/>
        </w:rPr>
        <w:t xml:space="preserve">Tomar medidas: Utilizar este conocimiento para diseñar e implementar mejoras tanto a nivel organizacional como individual, con el fin de prevenir y gestionar este problema de manera más efectiva. </w:t>
      </w:r>
    </w:p>
    <w:p w14:paraId="55955405" w14:textId="77777777" w:rsidR="007F3322" w:rsidRPr="007F3322" w:rsidRDefault="007F3322" w:rsidP="007F3322">
      <w:pPr>
        <w:jc w:val="both"/>
        <w:rPr>
          <w:color w:val="000000" w:themeColor="text1"/>
        </w:rPr>
      </w:pPr>
      <w:r w:rsidRPr="007F3322">
        <w:rPr>
          <w:color w:val="000000" w:themeColor="text1"/>
        </w:rPr>
        <w:t xml:space="preserve">En esencia, la idea es que, al entender la magnitud y las características del problema en tu servicio, podrás desarrollar soluciones prácticas y bien dirigidas. </w:t>
      </w:r>
    </w:p>
    <w:p w14:paraId="5CC533D5" w14:textId="77777777" w:rsidR="007F3322" w:rsidRPr="007F3322" w:rsidRDefault="007F3322" w:rsidP="007F3322">
      <w:pPr>
        <w:jc w:val="both"/>
        <w:rPr>
          <w:color w:val="000000" w:themeColor="text1"/>
        </w:rPr>
      </w:pPr>
      <w:r w:rsidRPr="007F3322">
        <w:rPr>
          <w:color w:val="000000" w:themeColor="text1"/>
        </w:rPr>
        <w:t xml:space="preserve"> </w:t>
      </w:r>
    </w:p>
    <w:p w14:paraId="1462616D" w14:textId="77777777" w:rsidR="007F3322" w:rsidRPr="007F3322" w:rsidRDefault="007F3322" w:rsidP="007F3322">
      <w:pPr>
        <w:jc w:val="both"/>
        <w:rPr>
          <w:color w:val="000000" w:themeColor="text1"/>
        </w:rPr>
      </w:pPr>
      <w:r w:rsidRPr="007F3322">
        <w:rPr>
          <w:color w:val="000000" w:themeColor="text1"/>
        </w:rPr>
        <w:t xml:space="preserve"> </w:t>
      </w:r>
    </w:p>
    <w:p w14:paraId="1D404D6B" w14:textId="77777777" w:rsidR="007F3322" w:rsidRPr="007F3322" w:rsidRDefault="007F3322" w:rsidP="007F3322">
      <w:pPr>
        <w:jc w:val="both"/>
        <w:rPr>
          <w:color w:val="000000" w:themeColor="text1"/>
        </w:rPr>
      </w:pPr>
      <w:r w:rsidRPr="007F3322">
        <w:rPr>
          <w:color w:val="000000" w:themeColor="text1"/>
        </w:rPr>
        <w:t xml:space="preserve"> </w:t>
      </w:r>
    </w:p>
    <w:p w14:paraId="46E6CBE6" w14:textId="77777777" w:rsidR="007F3322" w:rsidRPr="007F3322" w:rsidRDefault="007F3322" w:rsidP="007F3322">
      <w:pPr>
        <w:jc w:val="both"/>
        <w:rPr>
          <w:color w:val="000000" w:themeColor="text1"/>
        </w:rPr>
      </w:pPr>
      <w:r w:rsidRPr="007F3322">
        <w:rPr>
          <w:color w:val="000000" w:themeColor="text1"/>
        </w:rPr>
        <w:t xml:space="preserve"> </w:t>
      </w:r>
    </w:p>
    <w:p w14:paraId="1F292214" w14:textId="77777777" w:rsidR="007F3322" w:rsidRPr="007F3322" w:rsidRDefault="007F3322" w:rsidP="007F3322">
      <w:pPr>
        <w:jc w:val="both"/>
        <w:rPr>
          <w:color w:val="000000" w:themeColor="text1"/>
        </w:rPr>
      </w:pPr>
      <w:r w:rsidRPr="007F3322">
        <w:rPr>
          <w:color w:val="000000" w:themeColor="text1"/>
        </w:rPr>
        <w:t xml:space="preserve"> </w:t>
      </w:r>
    </w:p>
    <w:p w14:paraId="056670A8" w14:textId="77777777" w:rsidR="007F3322" w:rsidRDefault="007F3322" w:rsidP="00812222">
      <w:pPr>
        <w:jc w:val="both"/>
        <w:rPr>
          <w:color w:val="000000" w:themeColor="text1"/>
        </w:rPr>
      </w:pPr>
    </w:p>
    <w:p w14:paraId="05AFA469" w14:textId="77777777" w:rsidR="007F3322" w:rsidRDefault="007F3322" w:rsidP="00812222">
      <w:pPr>
        <w:jc w:val="both"/>
        <w:rPr>
          <w:color w:val="000000" w:themeColor="text1"/>
        </w:rPr>
      </w:pPr>
    </w:p>
    <w:p w14:paraId="29FD72CF" w14:textId="77777777" w:rsidR="007F3322" w:rsidRDefault="007F3322" w:rsidP="00812222">
      <w:pPr>
        <w:jc w:val="both"/>
        <w:rPr>
          <w:color w:val="000000" w:themeColor="text1"/>
        </w:rPr>
      </w:pPr>
    </w:p>
    <w:p w14:paraId="1DCB52A1" w14:textId="77777777" w:rsidR="007F3322" w:rsidRDefault="007F3322" w:rsidP="00812222">
      <w:pPr>
        <w:jc w:val="both"/>
        <w:rPr>
          <w:color w:val="000000" w:themeColor="text1"/>
        </w:rPr>
      </w:pPr>
    </w:p>
    <w:p w14:paraId="2008BC43" w14:textId="77777777" w:rsidR="007F3322" w:rsidRDefault="007F3322" w:rsidP="00812222">
      <w:pPr>
        <w:jc w:val="both"/>
        <w:rPr>
          <w:color w:val="000000" w:themeColor="text1"/>
        </w:rPr>
      </w:pPr>
    </w:p>
    <w:p w14:paraId="33C1FEF5" w14:textId="77777777" w:rsidR="007F3322" w:rsidRDefault="007F3322" w:rsidP="00812222">
      <w:pPr>
        <w:jc w:val="both"/>
        <w:rPr>
          <w:color w:val="000000" w:themeColor="text1"/>
        </w:rPr>
      </w:pPr>
    </w:p>
    <w:p w14:paraId="31EF95F9" w14:textId="77777777" w:rsidR="007F3322" w:rsidRDefault="007F3322" w:rsidP="00812222">
      <w:pPr>
        <w:jc w:val="both"/>
        <w:rPr>
          <w:color w:val="000000" w:themeColor="text1"/>
        </w:rPr>
      </w:pPr>
    </w:p>
    <w:p w14:paraId="3017AF5E" w14:textId="77777777" w:rsidR="007F3322" w:rsidRDefault="007F3322" w:rsidP="00812222">
      <w:pPr>
        <w:jc w:val="both"/>
        <w:rPr>
          <w:color w:val="000000" w:themeColor="text1"/>
        </w:rPr>
      </w:pPr>
    </w:p>
    <w:p w14:paraId="42B6FBCA" w14:textId="77777777" w:rsidR="007F3322" w:rsidRDefault="007F3322" w:rsidP="00812222">
      <w:pPr>
        <w:jc w:val="both"/>
        <w:rPr>
          <w:color w:val="000000" w:themeColor="text1"/>
        </w:rPr>
      </w:pPr>
    </w:p>
    <w:p w14:paraId="1F2868D0" w14:textId="77777777" w:rsidR="007F3322" w:rsidRDefault="007F3322" w:rsidP="00812222">
      <w:pPr>
        <w:jc w:val="both"/>
        <w:rPr>
          <w:color w:val="000000" w:themeColor="text1"/>
        </w:rPr>
      </w:pPr>
    </w:p>
    <w:p w14:paraId="60D38538" w14:textId="77777777" w:rsidR="007F3322" w:rsidRDefault="007F3322" w:rsidP="00812222">
      <w:pPr>
        <w:jc w:val="both"/>
        <w:rPr>
          <w:color w:val="000000" w:themeColor="text1"/>
        </w:rPr>
      </w:pPr>
    </w:p>
    <w:p w14:paraId="048B8102" w14:textId="77777777" w:rsidR="007F3322" w:rsidRDefault="007F3322" w:rsidP="00812222">
      <w:pPr>
        <w:jc w:val="both"/>
        <w:rPr>
          <w:color w:val="000000" w:themeColor="text1"/>
        </w:rPr>
      </w:pPr>
    </w:p>
    <w:p w14:paraId="2A1776A3" w14:textId="77777777" w:rsidR="007F3322" w:rsidRDefault="007F3322" w:rsidP="00812222">
      <w:pPr>
        <w:jc w:val="both"/>
        <w:rPr>
          <w:color w:val="000000" w:themeColor="text1"/>
        </w:rPr>
      </w:pPr>
    </w:p>
    <w:p w14:paraId="63EA9297" w14:textId="77777777" w:rsidR="007F3322" w:rsidRDefault="007F3322" w:rsidP="00812222">
      <w:pPr>
        <w:jc w:val="both"/>
        <w:rPr>
          <w:color w:val="000000" w:themeColor="text1"/>
        </w:rPr>
      </w:pPr>
    </w:p>
    <w:p w14:paraId="1518A605" w14:textId="77777777" w:rsidR="007F3322" w:rsidRPr="007F3322" w:rsidRDefault="007F3322" w:rsidP="007F3322">
      <w:pPr>
        <w:jc w:val="both"/>
        <w:rPr>
          <w:b/>
          <w:bCs/>
          <w:color w:val="000000" w:themeColor="text1"/>
        </w:rPr>
      </w:pPr>
      <w:r w:rsidRPr="007F3322">
        <w:rPr>
          <w:b/>
          <w:bCs/>
          <w:color w:val="000000" w:themeColor="text1"/>
        </w:rPr>
        <w:t xml:space="preserve">EXPECTATIVAS Y RIESGOS DE LA ASISTENCIA SANITARIA. </w:t>
      </w:r>
    </w:p>
    <w:p w14:paraId="6DA5BDB1" w14:textId="77777777" w:rsidR="007F3322" w:rsidRPr="007F3322" w:rsidRDefault="007F3322" w:rsidP="007F3322">
      <w:pPr>
        <w:jc w:val="both"/>
        <w:rPr>
          <w:color w:val="000000" w:themeColor="text1"/>
        </w:rPr>
      </w:pPr>
      <w:r w:rsidRPr="007F3322">
        <w:rPr>
          <w:color w:val="000000" w:themeColor="text1"/>
        </w:rPr>
        <w:t xml:space="preserve">INTRODUCCIÓN: </w:t>
      </w:r>
    </w:p>
    <w:p w14:paraId="0A6B3221" w14:textId="77777777" w:rsidR="007F3322" w:rsidRPr="007F3322" w:rsidRDefault="007F3322" w:rsidP="007F3322">
      <w:pPr>
        <w:jc w:val="both"/>
        <w:rPr>
          <w:color w:val="000000" w:themeColor="text1"/>
        </w:rPr>
      </w:pPr>
      <w:r w:rsidRPr="007F3322">
        <w:rPr>
          <w:color w:val="000000" w:themeColor="text1"/>
        </w:rPr>
        <w:t xml:space="preserve">La responsabilidad patrimonial en la sanidad pública es el derecho que tiene un paciente de reclamar una indemnización si sufre un daño o lesión debido a una mala atención médica o un funcionamiento deficiente del servicio sanitario. </w:t>
      </w:r>
    </w:p>
    <w:p w14:paraId="4D6ED528" w14:textId="77777777" w:rsidR="007F3322" w:rsidRPr="007F3322" w:rsidRDefault="007F3322" w:rsidP="007F3322">
      <w:pPr>
        <w:jc w:val="both"/>
        <w:rPr>
          <w:color w:val="000000" w:themeColor="text1"/>
        </w:rPr>
      </w:pPr>
      <w:r w:rsidRPr="007F3322">
        <w:rPr>
          <w:color w:val="000000" w:themeColor="text1"/>
        </w:rPr>
        <w:t xml:space="preserve">Para que esta reclamación sea posible, se deben cumplir tres condiciones clave: </w:t>
      </w:r>
    </w:p>
    <w:p w14:paraId="2FF45013" w14:textId="77777777" w:rsidR="007F3322" w:rsidRPr="007F3322" w:rsidRDefault="007F3322" w:rsidP="007F3322">
      <w:pPr>
        <w:numPr>
          <w:ilvl w:val="0"/>
          <w:numId w:val="120"/>
        </w:numPr>
        <w:jc w:val="both"/>
        <w:rPr>
          <w:color w:val="000000" w:themeColor="text1"/>
        </w:rPr>
      </w:pPr>
      <w:r w:rsidRPr="007F3322">
        <w:rPr>
          <w:color w:val="000000" w:themeColor="text1"/>
        </w:rPr>
        <w:t xml:space="preserve">Que el daño sea real y demostrable. No se puede reclamar por algo que no ha sucedido o que es solo una posibilidad. </w:t>
      </w:r>
    </w:p>
    <w:p w14:paraId="4AB0BBFF" w14:textId="77777777" w:rsidR="007F3322" w:rsidRPr="007F3322" w:rsidRDefault="007F3322" w:rsidP="007F3322">
      <w:pPr>
        <w:numPr>
          <w:ilvl w:val="0"/>
          <w:numId w:val="120"/>
        </w:numPr>
        <w:jc w:val="both"/>
        <w:rPr>
          <w:color w:val="000000" w:themeColor="text1"/>
        </w:rPr>
      </w:pPr>
      <w:r w:rsidRPr="007F3322">
        <w:rPr>
          <w:color w:val="000000" w:themeColor="text1"/>
        </w:rPr>
        <w:t xml:space="preserve">Que el daño no sea algo que el paciente deba asumir. Es decir, que no sea una complicación normal de la enfermedad o del tratamiento, sobre la que el paciente ya haya sido informado. </w:t>
      </w:r>
    </w:p>
    <w:p w14:paraId="79291055" w14:textId="77777777" w:rsidR="007F3322" w:rsidRPr="007F3322" w:rsidRDefault="007F3322" w:rsidP="007F3322">
      <w:pPr>
        <w:numPr>
          <w:ilvl w:val="0"/>
          <w:numId w:val="120"/>
        </w:numPr>
        <w:jc w:val="both"/>
        <w:rPr>
          <w:color w:val="000000" w:themeColor="text1"/>
        </w:rPr>
      </w:pPr>
      <w:r w:rsidRPr="007F3322">
        <w:rPr>
          <w:color w:val="000000" w:themeColor="text1"/>
        </w:rPr>
        <w:t xml:space="preserve">Que exista una relación directa de causa y efecto. El daño debe ser una consecuencia directa de la mala práctica médica o de un error en el servicio. </w:t>
      </w:r>
    </w:p>
    <w:p w14:paraId="37647FE5" w14:textId="77777777" w:rsidR="007F3322" w:rsidRPr="007F3322" w:rsidRDefault="007F3322" w:rsidP="007F3322">
      <w:pPr>
        <w:jc w:val="both"/>
        <w:rPr>
          <w:color w:val="000000" w:themeColor="text1"/>
        </w:rPr>
      </w:pPr>
      <w:r w:rsidRPr="007F3322">
        <w:rPr>
          <w:color w:val="000000" w:themeColor="text1"/>
        </w:rPr>
        <w:t xml:space="preserve">Ejemplos de una atención deficiente incluyen un diagnóstico equivocado, un retraso en la atención, contraer una infección en el hospital (nosocomial) o errores al administrar un medicamento. </w:t>
      </w:r>
    </w:p>
    <w:p w14:paraId="258B4724" w14:textId="77777777" w:rsidR="007F3322" w:rsidRPr="007F3322" w:rsidRDefault="007F3322" w:rsidP="007F3322">
      <w:pPr>
        <w:jc w:val="both"/>
        <w:rPr>
          <w:color w:val="000000" w:themeColor="text1"/>
        </w:rPr>
      </w:pPr>
      <w:r w:rsidRPr="007F3322">
        <w:rPr>
          <w:color w:val="000000" w:themeColor="text1"/>
        </w:rPr>
        <w:t xml:space="preserve">Si el paciente decide reclamar, debe seguir un proceso formal que implica recopilar todas las pruebas médicas (como su historial clínico) y presentar una solicitud de indemnización a la administración sanitaria correspondiente. </w:t>
      </w:r>
    </w:p>
    <w:p w14:paraId="6B34E679" w14:textId="77777777" w:rsidR="007F3322" w:rsidRPr="007F3322" w:rsidRDefault="007F3322" w:rsidP="007F3322">
      <w:pPr>
        <w:jc w:val="both"/>
        <w:rPr>
          <w:color w:val="000000" w:themeColor="text1"/>
        </w:rPr>
      </w:pPr>
      <w:r w:rsidRPr="007F3322">
        <w:rPr>
          <w:color w:val="000000" w:themeColor="text1"/>
        </w:rPr>
        <w:t xml:space="preserve"> </w:t>
      </w:r>
    </w:p>
    <w:p w14:paraId="677AAB36" w14:textId="77777777" w:rsidR="007F3322" w:rsidRPr="007F3322" w:rsidRDefault="007F3322" w:rsidP="007F3322">
      <w:pPr>
        <w:jc w:val="both"/>
        <w:rPr>
          <w:color w:val="000000" w:themeColor="text1"/>
        </w:rPr>
      </w:pPr>
      <w:r w:rsidRPr="007F3322">
        <w:rPr>
          <w:color w:val="000000" w:themeColor="text1"/>
        </w:rPr>
        <w:t xml:space="preserve">METODOLOGÍA: </w:t>
      </w:r>
    </w:p>
    <w:p w14:paraId="68072F2D" w14:textId="77777777" w:rsidR="007F3322" w:rsidRPr="007F3322" w:rsidRDefault="007F3322" w:rsidP="007F3322">
      <w:pPr>
        <w:jc w:val="both"/>
        <w:rPr>
          <w:color w:val="000000" w:themeColor="text1"/>
        </w:rPr>
      </w:pPr>
      <w:r w:rsidRPr="007F3322">
        <w:rPr>
          <w:color w:val="000000" w:themeColor="text1"/>
        </w:rPr>
        <w:t xml:space="preserve">Ley 39/2015, de 1 de octubre, del Procedimiento Administrativo Común de las Administraciones Públicas.  </w:t>
      </w:r>
    </w:p>
    <w:p w14:paraId="76A9B526" w14:textId="77777777" w:rsidR="007F3322" w:rsidRPr="007F3322" w:rsidRDefault="007F3322" w:rsidP="007F3322">
      <w:pPr>
        <w:jc w:val="both"/>
        <w:rPr>
          <w:color w:val="000000" w:themeColor="text1"/>
        </w:rPr>
      </w:pPr>
      <w:r w:rsidRPr="007F3322">
        <w:rPr>
          <w:color w:val="000000" w:themeColor="text1"/>
        </w:rPr>
        <w:t xml:space="preserve">Ley 41/2002, de 14 de noviembre, básica reguladora de la autonomía del paciente y de derechos y obligaciones en materia de información y documentación clínica. </w:t>
      </w:r>
    </w:p>
    <w:p w14:paraId="679770E8" w14:textId="77777777" w:rsidR="007F3322" w:rsidRPr="007F3322" w:rsidRDefault="007F3322" w:rsidP="007F3322">
      <w:pPr>
        <w:jc w:val="both"/>
        <w:rPr>
          <w:color w:val="000000" w:themeColor="text1"/>
        </w:rPr>
      </w:pPr>
      <w:r w:rsidRPr="007F3322">
        <w:rPr>
          <w:color w:val="000000" w:themeColor="text1"/>
        </w:rPr>
        <w:t xml:space="preserve"> Se ha realizado una revisión bibliográfica a través de distintas bases de datos como Scielo, Medline, PubMed, Google Académico. También se ha buscado información en otras fuentes como guías y protocolos sanitarios de diferentes hospitales, libros, revistas científicas, etc. </w:t>
      </w:r>
    </w:p>
    <w:p w14:paraId="37D36918" w14:textId="77777777" w:rsidR="007F3322" w:rsidRPr="007F3322" w:rsidRDefault="007F3322" w:rsidP="007F3322">
      <w:pPr>
        <w:jc w:val="both"/>
        <w:rPr>
          <w:color w:val="000000" w:themeColor="text1"/>
        </w:rPr>
      </w:pPr>
      <w:r w:rsidRPr="007F3322">
        <w:rPr>
          <w:color w:val="000000" w:themeColor="text1"/>
        </w:rPr>
        <w:t xml:space="preserve"> </w:t>
      </w:r>
    </w:p>
    <w:p w14:paraId="44739E60" w14:textId="77777777" w:rsidR="007F3322" w:rsidRPr="007F3322" w:rsidRDefault="007F3322" w:rsidP="007F3322">
      <w:pPr>
        <w:jc w:val="both"/>
        <w:rPr>
          <w:color w:val="000000" w:themeColor="text1"/>
        </w:rPr>
      </w:pPr>
      <w:r w:rsidRPr="007F3322">
        <w:rPr>
          <w:color w:val="000000" w:themeColor="text1"/>
        </w:rPr>
        <w:t xml:space="preserve">RESULTADOS:  </w:t>
      </w:r>
    </w:p>
    <w:p w14:paraId="228FAEDB" w14:textId="77777777" w:rsidR="007F3322" w:rsidRPr="007F3322" w:rsidRDefault="007F3322" w:rsidP="007F3322">
      <w:pPr>
        <w:jc w:val="both"/>
        <w:rPr>
          <w:color w:val="000000" w:themeColor="text1"/>
        </w:rPr>
      </w:pPr>
      <w:r w:rsidRPr="007F3322">
        <w:rPr>
          <w:color w:val="000000" w:themeColor="text1"/>
        </w:rPr>
        <w:t xml:space="preserve">Basado en la información proporcionada, el caso se centra en la demora en el diagnóstico de una necrosis testicular, no en la cirugía que se realizó después. El paciente acudió varias veces a Urgencias, y el hecho de que no se le diagnosticara correctamente a tiempo constituye un fallo en la atención médica. </w:t>
      </w:r>
    </w:p>
    <w:p w14:paraId="7D33C333" w14:textId="77777777" w:rsidR="007F3322" w:rsidRPr="007F3322" w:rsidRDefault="007F3322" w:rsidP="007F3322">
      <w:pPr>
        <w:jc w:val="both"/>
        <w:rPr>
          <w:color w:val="000000" w:themeColor="text1"/>
        </w:rPr>
      </w:pPr>
      <w:r w:rsidRPr="007F3322">
        <w:rPr>
          <w:color w:val="000000" w:themeColor="text1"/>
        </w:rPr>
        <w:lastRenderedPageBreak/>
        <w:t xml:space="preserve">El punto clave de la reclamación es que, si se le hubiera diagnosticado a tiempo, la necrosis (y la consecuente pérdida del testículo) podría haberse evitado. Por lo tanto, el daño al paciente es consecuencia directa del funcionamiento deficiente del servicio de salud en las primeras visitas a Urgencias. </w:t>
      </w:r>
    </w:p>
    <w:p w14:paraId="45D46BD8" w14:textId="77777777" w:rsidR="007F3322" w:rsidRPr="007F3322" w:rsidRDefault="007F3322" w:rsidP="007F3322">
      <w:pPr>
        <w:jc w:val="both"/>
        <w:rPr>
          <w:color w:val="000000" w:themeColor="text1"/>
        </w:rPr>
      </w:pPr>
      <w:r w:rsidRPr="007F3322">
        <w:rPr>
          <w:color w:val="000000" w:themeColor="text1"/>
        </w:rPr>
        <w:t xml:space="preserve">El hecho de que la cirugía en sí misma no fuera negligente y de que el consentimiento informado no mencionara la necrosis como una complicación, son puntos que apoyan la reclamación. La falta de información sobre esta complicación en el documento de consentimiento se debe a que la necrosis ya estaba avanzada y era irreversible por la demora inicial. El verdadero problema no es la cirugía, sino todo el proceso asistencial que condujo a la situación. </w:t>
      </w:r>
    </w:p>
    <w:p w14:paraId="013A221A" w14:textId="77777777" w:rsidR="007F3322" w:rsidRPr="007F3322" w:rsidRDefault="007F3322" w:rsidP="007F3322">
      <w:pPr>
        <w:jc w:val="both"/>
        <w:rPr>
          <w:color w:val="000000" w:themeColor="text1"/>
        </w:rPr>
      </w:pPr>
      <w:r w:rsidRPr="007F3322">
        <w:rPr>
          <w:color w:val="000000" w:themeColor="text1"/>
        </w:rPr>
        <w:t xml:space="preserve"> </w:t>
      </w:r>
    </w:p>
    <w:p w14:paraId="2E3AF0C0" w14:textId="77777777" w:rsidR="007F3322" w:rsidRPr="007F3322" w:rsidRDefault="007F3322" w:rsidP="007F3322">
      <w:pPr>
        <w:jc w:val="both"/>
        <w:rPr>
          <w:color w:val="000000" w:themeColor="text1"/>
        </w:rPr>
      </w:pPr>
      <w:r w:rsidRPr="007F3322">
        <w:rPr>
          <w:color w:val="000000" w:themeColor="text1"/>
        </w:rPr>
        <w:t xml:space="preserve">CONCLUSIONES: </w:t>
      </w:r>
    </w:p>
    <w:p w14:paraId="2632BD29" w14:textId="77777777" w:rsidR="007F3322" w:rsidRPr="007F3322" w:rsidRDefault="007F3322" w:rsidP="007F3322">
      <w:pPr>
        <w:jc w:val="both"/>
        <w:rPr>
          <w:color w:val="000000" w:themeColor="text1"/>
        </w:rPr>
      </w:pPr>
      <w:r w:rsidRPr="007F3322">
        <w:rPr>
          <w:color w:val="000000" w:themeColor="text1"/>
        </w:rPr>
        <w:t xml:space="preserve">A diferencia de lo que se podría pensar, la reclamación no se basó en un error durante la cirugía en sí misma, sino en la atención posterior. El factor clave para que el paciente ganara el caso fue el consentimiento informado incompleto. </w:t>
      </w:r>
    </w:p>
    <w:p w14:paraId="038F90D9" w14:textId="77777777" w:rsidR="007F3322" w:rsidRPr="007F3322" w:rsidRDefault="007F3322" w:rsidP="007F3322">
      <w:pPr>
        <w:jc w:val="both"/>
        <w:rPr>
          <w:color w:val="000000" w:themeColor="text1"/>
        </w:rPr>
      </w:pPr>
      <w:r w:rsidRPr="007F3322">
        <w:rPr>
          <w:color w:val="000000" w:themeColor="text1"/>
        </w:rPr>
        <w:t xml:space="preserve">El tribunal consideró que el hospital no le dio al paciente la información necesaria sobre los riesgos y complicaciones. Como resultado, el paciente no pudo tomar una decisión informada, lo que se consideró una violación de su derecho a la autonomía. Esto causó un daño moral, por el cual el paciente fue indemnizado, demostrando que la falta de información es una base válida para una reclamación legal. </w:t>
      </w:r>
    </w:p>
    <w:p w14:paraId="35B4807B" w14:textId="77777777" w:rsidR="007F3322" w:rsidRPr="007F3322" w:rsidRDefault="007F3322" w:rsidP="007F3322">
      <w:pPr>
        <w:jc w:val="both"/>
        <w:rPr>
          <w:color w:val="000000" w:themeColor="text1"/>
        </w:rPr>
      </w:pPr>
      <w:r w:rsidRPr="007F3322">
        <w:rPr>
          <w:color w:val="000000" w:themeColor="text1"/>
        </w:rPr>
        <w:t xml:space="preserve"> </w:t>
      </w:r>
    </w:p>
    <w:p w14:paraId="68B1ADE2" w14:textId="77777777" w:rsidR="007F3322" w:rsidRPr="007F3322" w:rsidRDefault="007F3322" w:rsidP="007F3322">
      <w:pPr>
        <w:jc w:val="both"/>
        <w:rPr>
          <w:color w:val="000000" w:themeColor="text1"/>
        </w:rPr>
      </w:pPr>
      <w:r w:rsidRPr="007F3322">
        <w:rPr>
          <w:color w:val="000000" w:themeColor="text1"/>
        </w:rPr>
        <w:t xml:space="preserve"> </w:t>
      </w:r>
    </w:p>
    <w:p w14:paraId="0368AC4B" w14:textId="77777777" w:rsidR="007F3322" w:rsidRPr="007F3322" w:rsidRDefault="007F3322" w:rsidP="007F3322">
      <w:pPr>
        <w:jc w:val="both"/>
        <w:rPr>
          <w:color w:val="000000" w:themeColor="text1"/>
        </w:rPr>
      </w:pPr>
      <w:r w:rsidRPr="007F3322">
        <w:rPr>
          <w:color w:val="000000" w:themeColor="text1"/>
        </w:rPr>
        <w:t xml:space="preserve"> </w:t>
      </w:r>
    </w:p>
    <w:p w14:paraId="495CBAA2" w14:textId="77777777" w:rsidR="007F3322" w:rsidRDefault="007F3322" w:rsidP="00812222">
      <w:pPr>
        <w:jc w:val="both"/>
        <w:rPr>
          <w:color w:val="000000" w:themeColor="text1"/>
        </w:rPr>
      </w:pPr>
    </w:p>
    <w:p w14:paraId="54B51CB9" w14:textId="77777777" w:rsidR="007F3322" w:rsidRDefault="007F3322" w:rsidP="00812222">
      <w:pPr>
        <w:jc w:val="both"/>
        <w:rPr>
          <w:color w:val="000000" w:themeColor="text1"/>
        </w:rPr>
      </w:pPr>
    </w:p>
    <w:p w14:paraId="1D45E0F6" w14:textId="77777777" w:rsidR="007F3322" w:rsidRDefault="007F3322" w:rsidP="00812222">
      <w:pPr>
        <w:jc w:val="both"/>
        <w:rPr>
          <w:color w:val="000000" w:themeColor="text1"/>
        </w:rPr>
      </w:pPr>
    </w:p>
    <w:p w14:paraId="0BCB0920" w14:textId="77777777" w:rsidR="007F3322" w:rsidRDefault="007F3322" w:rsidP="00812222">
      <w:pPr>
        <w:jc w:val="both"/>
        <w:rPr>
          <w:color w:val="000000" w:themeColor="text1"/>
        </w:rPr>
      </w:pPr>
    </w:p>
    <w:p w14:paraId="679173E9" w14:textId="77777777" w:rsidR="007F3322" w:rsidRDefault="007F3322" w:rsidP="00812222">
      <w:pPr>
        <w:jc w:val="both"/>
        <w:rPr>
          <w:color w:val="000000" w:themeColor="text1"/>
        </w:rPr>
      </w:pPr>
    </w:p>
    <w:p w14:paraId="145B1253" w14:textId="77777777" w:rsidR="007F3322" w:rsidRDefault="007F3322" w:rsidP="00812222">
      <w:pPr>
        <w:jc w:val="both"/>
        <w:rPr>
          <w:color w:val="000000" w:themeColor="text1"/>
        </w:rPr>
      </w:pPr>
    </w:p>
    <w:p w14:paraId="538BD370" w14:textId="77777777" w:rsidR="007F3322" w:rsidRDefault="007F3322" w:rsidP="00812222">
      <w:pPr>
        <w:jc w:val="both"/>
        <w:rPr>
          <w:color w:val="000000" w:themeColor="text1"/>
        </w:rPr>
      </w:pPr>
    </w:p>
    <w:p w14:paraId="1AB75AC5" w14:textId="77777777" w:rsidR="007F3322" w:rsidRDefault="007F3322" w:rsidP="00812222">
      <w:pPr>
        <w:jc w:val="both"/>
        <w:rPr>
          <w:color w:val="000000" w:themeColor="text1"/>
        </w:rPr>
      </w:pPr>
    </w:p>
    <w:p w14:paraId="3E2E350B" w14:textId="77777777" w:rsidR="007F3322" w:rsidRDefault="007F3322" w:rsidP="00812222">
      <w:pPr>
        <w:jc w:val="both"/>
        <w:rPr>
          <w:color w:val="000000" w:themeColor="text1"/>
        </w:rPr>
      </w:pPr>
    </w:p>
    <w:p w14:paraId="1109DF8A" w14:textId="77777777" w:rsidR="007F3322" w:rsidRDefault="007F3322" w:rsidP="00812222">
      <w:pPr>
        <w:jc w:val="both"/>
        <w:rPr>
          <w:color w:val="000000" w:themeColor="text1"/>
        </w:rPr>
      </w:pPr>
    </w:p>
    <w:p w14:paraId="74B495DC" w14:textId="77777777" w:rsidR="007F3322" w:rsidRDefault="007F3322" w:rsidP="00812222">
      <w:pPr>
        <w:jc w:val="both"/>
        <w:rPr>
          <w:color w:val="000000" w:themeColor="text1"/>
        </w:rPr>
      </w:pPr>
    </w:p>
    <w:p w14:paraId="6BAC7A63" w14:textId="77777777" w:rsidR="007F3322" w:rsidRDefault="007F3322" w:rsidP="00812222">
      <w:pPr>
        <w:jc w:val="both"/>
        <w:rPr>
          <w:color w:val="000000" w:themeColor="text1"/>
        </w:rPr>
      </w:pPr>
    </w:p>
    <w:p w14:paraId="7B77B68A" w14:textId="77777777" w:rsidR="007F3322" w:rsidRDefault="007F3322" w:rsidP="00812222">
      <w:pPr>
        <w:jc w:val="both"/>
        <w:rPr>
          <w:color w:val="000000" w:themeColor="text1"/>
        </w:rPr>
      </w:pPr>
    </w:p>
    <w:p w14:paraId="14715AF4" w14:textId="77777777" w:rsidR="007F3322" w:rsidRPr="007F3322" w:rsidRDefault="007F3322" w:rsidP="00812222">
      <w:pPr>
        <w:jc w:val="both"/>
        <w:rPr>
          <w:b/>
          <w:bCs/>
          <w:color w:val="000000" w:themeColor="text1"/>
        </w:rPr>
      </w:pPr>
    </w:p>
    <w:p w14:paraId="42CC39BE" w14:textId="77777777" w:rsidR="007F3322" w:rsidRPr="007F3322" w:rsidRDefault="007F3322" w:rsidP="007F3322">
      <w:pPr>
        <w:jc w:val="both"/>
        <w:rPr>
          <w:b/>
          <w:bCs/>
          <w:color w:val="000000" w:themeColor="text1"/>
        </w:rPr>
      </w:pPr>
      <w:r w:rsidRPr="007F3322">
        <w:rPr>
          <w:b/>
          <w:bCs/>
          <w:color w:val="000000" w:themeColor="text1"/>
        </w:rPr>
        <w:t xml:space="preserve">MUSICOTERAPIA COMO HERRAMIENTA PARA REDUCIR LA ANSIEDAD DEL PACIENTE EN EL ÁMBITO HOSPITALARIO. </w:t>
      </w:r>
    </w:p>
    <w:p w14:paraId="2FCFF954" w14:textId="77777777" w:rsidR="007F3322" w:rsidRPr="007F3322" w:rsidRDefault="007F3322" w:rsidP="007F3322">
      <w:pPr>
        <w:jc w:val="both"/>
        <w:rPr>
          <w:color w:val="000000" w:themeColor="text1"/>
        </w:rPr>
      </w:pPr>
      <w:r w:rsidRPr="007F3322">
        <w:rPr>
          <w:color w:val="000000" w:themeColor="text1"/>
        </w:rPr>
        <w:t xml:space="preserve">INTRODUCCIÓN: </w:t>
      </w:r>
    </w:p>
    <w:p w14:paraId="589CD40C" w14:textId="77777777" w:rsidR="007F3322" w:rsidRPr="007F3322" w:rsidRDefault="007F3322" w:rsidP="007F3322">
      <w:pPr>
        <w:numPr>
          <w:ilvl w:val="0"/>
          <w:numId w:val="121"/>
        </w:numPr>
        <w:jc w:val="both"/>
        <w:rPr>
          <w:color w:val="000000" w:themeColor="text1"/>
        </w:rPr>
      </w:pPr>
      <w:r w:rsidRPr="007F3322">
        <w:rPr>
          <w:color w:val="000000" w:themeColor="text1"/>
        </w:rPr>
        <w:t xml:space="preserve">¿Qué es? La ansiedad del paciente en el ámbito hospitalario es un sentimiento de inquietud que experimentan los pacientes antes de una cirugía, consulta, prueba… sin importar si es grande o pequeña. </w:t>
      </w:r>
    </w:p>
    <w:p w14:paraId="137FA39C" w14:textId="77777777" w:rsidR="007F3322" w:rsidRPr="007F3322" w:rsidRDefault="007F3322" w:rsidP="007F3322">
      <w:pPr>
        <w:numPr>
          <w:ilvl w:val="0"/>
          <w:numId w:val="121"/>
        </w:numPr>
        <w:jc w:val="both"/>
        <w:rPr>
          <w:color w:val="000000" w:themeColor="text1"/>
        </w:rPr>
      </w:pPr>
      <w:r w:rsidRPr="007F3322">
        <w:rPr>
          <w:color w:val="000000" w:themeColor="text1"/>
        </w:rPr>
        <w:t xml:space="preserve">La música como solución: Varios estudios han demostrado que la música es efectiva para reducir esta ansiedad. </w:t>
      </w:r>
    </w:p>
    <w:p w14:paraId="22B44395" w14:textId="77777777" w:rsidR="007F3322" w:rsidRPr="007F3322" w:rsidRDefault="007F3322" w:rsidP="007F3322">
      <w:pPr>
        <w:numPr>
          <w:ilvl w:val="0"/>
          <w:numId w:val="121"/>
        </w:numPr>
        <w:jc w:val="both"/>
        <w:rPr>
          <w:color w:val="000000" w:themeColor="text1"/>
        </w:rPr>
      </w:pPr>
      <w:r w:rsidRPr="007F3322">
        <w:rPr>
          <w:color w:val="000000" w:themeColor="text1"/>
        </w:rPr>
        <w:t xml:space="preserve">Beneficios adicionales: Además de calmar al paciente, el uso de la música ayuda a crear un ambiente más humano y de confianza, mejorando la relación entre el paciente y el personal médico. </w:t>
      </w:r>
    </w:p>
    <w:p w14:paraId="78916F89" w14:textId="77777777" w:rsidR="007F3322" w:rsidRPr="007F3322" w:rsidRDefault="007F3322" w:rsidP="007F3322">
      <w:pPr>
        <w:jc w:val="both"/>
        <w:rPr>
          <w:color w:val="000000" w:themeColor="text1"/>
        </w:rPr>
      </w:pPr>
      <w:r w:rsidRPr="007F3322">
        <w:rPr>
          <w:color w:val="000000" w:themeColor="text1"/>
        </w:rPr>
        <w:t xml:space="preserve">En resumen, la música no solo es una terapia no invasiva para la ansiedad, sino que también mejora la calidad de la atención y la conexión con el equipo sanitario. </w:t>
      </w:r>
    </w:p>
    <w:p w14:paraId="7E70D4C0" w14:textId="77777777" w:rsidR="007F3322" w:rsidRPr="007F3322" w:rsidRDefault="007F3322" w:rsidP="007F3322">
      <w:pPr>
        <w:jc w:val="both"/>
        <w:rPr>
          <w:color w:val="000000" w:themeColor="text1"/>
        </w:rPr>
      </w:pPr>
      <w:r w:rsidRPr="007F3322">
        <w:rPr>
          <w:color w:val="000000" w:themeColor="text1"/>
        </w:rPr>
        <w:t xml:space="preserve"> </w:t>
      </w:r>
    </w:p>
    <w:p w14:paraId="499EBEDD" w14:textId="77777777" w:rsidR="007F3322" w:rsidRPr="007F3322" w:rsidRDefault="007F3322" w:rsidP="007F3322">
      <w:pPr>
        <w:jc w:val="both"/>
        <w:rPr>
          <w:color w:val="000000" w:themeColor="text1"/>
        </w:rPr>
      </w:pPr>
      <w:r w:rsidRPr="007F3322">
        <w:rPr>
          <w:color w:val="000000" w:themeColor="text1"/>
        </w:rPr>
        <w:t xml:space="preserve"> METODOLOGÍA:  </w:t>
      </w:r>
    </w:p>
    <w:p w14:paraId="6A0CFA86" w14:textId="77777777" w:rsidR="007F3322" w:rsidRPr="007F3322" w:rsidRDefault="007F3322" w:rsidP="007F3322">
      <w:pPr>
        <w:jc w:val="both"/>
        <w:rPr>
          <w:color w:val="000000" w:themeColor="text1"/>
        </w:rPr>
      </w:pPr>
      <w:r w:rsidRPr="007F3322">
        <w:rPr>
          <w:color w:val="000000" w:themeColor="text1"/>
        </w:rPr>
        <w:t xml:space="preserve">Se ha realizado una revisión bibliográfica a través de distintas bases de datos como Scielo, Medline, PubMed, Google Académico. También se ha buscado información en otras fuentes como guías y protocolos sanitarios de diferentes hospitales, libros, revistas científicas, etc. </w:t>
      </w:r>
    </w:p>
    <w:p w14:paraId="0EF3E982" w14:textId="77777777" w:rsidR="007F3322" w:rsidRPr="007F3322" w:rsidRDefault="007F3322" w:rsidP="007F3322">
      <w:pPr>
        <w:jc w:val="both"/>
        <w:rPr>
          <w:color w:val="000000" w:themeColor="text1"/>
        </w:rPr>
      </w:pPr>
      <w:r w:rsidRPr="007F3322">
        <w:rPr>
          <w:color w:val="000000" w:themeColor="text1"/>
        </w:rPr>
        <w:t xml:space="preserve">RESULTADOS:  </w:t>
      </w:r>
    </w:p>
    <w:p w14:paraId="3E51D93F" w14:textId="77777777" w:rsidR="007F3322" w:rsidRPr="007F3322" w:rsidRDefault="007F3322" w:rsidP="007F3322">
      <w:pPr>
        <w:jc w:val="both"/>
        <w:rPr>
          <w:color w:val="000000" w:themeColor="text1"/>
        </w:rPr>
      </w:pPr>
      <w:r w:rsidRPr="007F3322">
        <w:rPr>
          <w:color w:val="000000" w:themeColor="text1"/>
        </w:rPr>
        <w:t xml:space="preserve">Basado en los puntos que has proporcionado, el uso de la música en un hospital o clínica ofrece tres beneficios principales: </w:t>
      </w:r>
    </w:p>
    <w:p w14:paraId="6508287E" w14:textId="6135CA7C" w:rsidR="007F3322" w:rsidRPr="007F3322" w:rsidRDefault="007F3322" w:rsidP="007F3322">
      <w:pPr>
        <w:jc w:val="both"/>
        <w:rPr>
          <w:color w:val="000000" w:themeColor="text1"/>
        </w:rPr>
      </w:pPr>
      <w:r w:rsidRPr="007F3322">
        <w:rPr>
          <w:color w:val="000000" w:themeColor="text1"/>
        </w:rPr>
        <w:t xml:space="preserve"> </w:t>
      </w:r>
    </w:p>
    <w:p w14:paraId="0506451D" w14:textId="77777777" w:rsidR="007F3322" w:rsidRPr="007F3322" w:rsidRDefault="007F3322" w:rsidP="007F3322">
      <w:pPr>
        <w:jc w:val="both"/>
        <w:rPr>
          <w:color w:val="000000" w:themeColor="text1"/>
        </w:rPr>
      </w:pPr>
      <w:r w:rsidRPr="007F3322">
        <w:rPr>
          <w:color w:val="000000" w:themeColor="text1"/>
        </w:rPr>
        <w:t xml:space="preserve">Un ambiente más amable </w:t>
      </w:r>
    </w:p>
    <w:p w14:paraId="5C962D1E" w14:textId="77777777" w:rsidR="007F3322" w:rsidRPr="007F3322" w:rsidRDefault="007F3322" w:rsidP="007F3322">
      <w:pPr>
        <w:jc w:val="both"/>
        <w:rPr>
          <w:color w:val="000000" w:themeColor="text1"/>
        </w:rPr>
      </w:pPr>
      <w:r w:rsidRPr="007F3322">
        <w:rPr>
          <w:color w:val="000000" w:themeColor="text1"/>
        </w:rPr>
        <w:t xml:space="preserve">La música ayuda a que los espacios de atención médica, que a menudo se sienten fríos y sin vida, se perciban como más cálidos y acogedores. Esto hace que la experiencia sea menos intimidante. </w:t>
      </w:r>
    </w:p>
    <w:p w14:paraId="084DD1F6" w14:textId="77777777" w:rsidR="007F3322" w:rsidRPr="007F3322" w:rsidRDefault="007F3322" w:rsidP="007F3322">
      <w:pPr>
        <w:jc w:val="both"/>
        <w:rPr>
          <w:color w:val="000000" w:themeColor="text1"/>
        </w:rPr>
      </w:pPr>
      <w:r w:rsidRPr="007F3322">
        <w:rPr>
          <w:color w:val="000000" w:themeColor="text1"/>
        </w:rPr>
        <w:t xml:space="preserve">Pacientes más tranquilos </w:t>
      </w:r>
    </w:p>
    <w:p w14:paraId="2C7C79B9" w14:textId="77777777" w:rsidR="007F3322" w:rsidRPr="007F3322" w:rsidRDefault="007F3322" w:rsidP="007F3322">
      <w:pPr>
        <w:jc w:val="both"/>
        <w:rPr>
          <w:color w:val="000000" w:themeColor="text1"/>
        </w:rPr>
      </w:pPr>
      <w:r w:rsidRPr="007F3322">
        <w:rPr>
          <w:color w:val="000000" w:themeColor="text1"/>
        </w:rPr>
        <w:t xml:space="preserve">La música es una herramienta eficaz para reducir la ansiedad y el miedo que los pacientes pueden sentir antes de un procedimiento médico. Funciona como un calmante natural. </w:t>
      </w:r>
    </w:p>
    <w:p w14:paraId="3E568041" w14:textId="77777777" w:rsidR="007F3322" w:rsidRPr="007F3322" w:rsidRDefault="007F3322" w:rsidP="007F3322">
      <w:pPr>
        <w:jc w:val="both"/>
        <w:rPr>
          <w:color w:val="000000" w:themeColor="text1"/>
        </w:rPr>
      </w:pPr>
      <w:r w:rsidRPr="007F3322">
        <w:rPr>
          <w:color w:val="000000" w:themeColor="text1"/>
        </w:rPr>
        <w:t xml:space="preserve">Empoderamiento del paciente </w:t>
      </w:r>
    </w:p>
    <w:p w14:paraId="1783137C" w14:textId="77777777" w:rsidR="007F3322" w:rsidRPr="007F3322" w:rsidRDefault="007F3322" w:rsidP="007F3322">
      <w:pPr>
        <w:jc w:val="both"/>
        <w:rPr>
          <w:color w:val="000000" w:themeColor="text1"/>
        </w:rPr>
      </w:pPr>
      <w:r w:rsidRPr="007F3322">
        <w:rPr>
          <w:color w:val="000000" w:themeColor="text1"/>
        </w:rPr>
        <w:t xml:space="preserve">Cuando se le permite al paciente elegir la música, se le devuelve un sentido de control. Esta pequeña acción fortalece su confianza y mejora la relación con los profesionales de la salud. </w:t>
      </w:r>
    </w:p>
    <w:p w14:paraId="1A8F35AB" w14:textId="77777777" w:rsidR="007F3322" w:rsidRPr="007F3322" w:rsidRDefault="007F3322" w:rsidP="007F3322">
      <w:pPr>
        <w:jc w:val="both"/>
        <w:rPr>
          <w:color w:val="000000" w:themeColor="text1"/>
        </w:rPr>
      </w:pPr>
      <w:r w:rsidRPr="007F3322">
        <w:rPr>
          <w:color w:val="000000" w:themeColor="text1"/>
        </w:rPr>
        <w:t xml:space="preserve">En resumen, la música va más allá del entretenimiento; es una terapia que mejora el bienestar emocional del paciente y humaniza la atención médica. </w:t>
      </w:r>
    </w:p>
    <w:p w14:paraId="030AAEC0" w14:textId="77777777" w:rsidR="007F3322" w:rsidRPr="007F3322" w:rsidRDefault="007F3322" w:rsidP="007F3322">
      <w:pPr>
        <w:jc w:val="both"/>
        <w:rPr>
          <w:color w:val="000000" w:themeColor="text1"/>
        </w:rPr>
      </w:pPr>
      <w:r w:rsidRPr="007F3322">
        <w:rPr>
          <w:color w:val="000000" w:themeColor="text1"/>
        </w:rPr>
        <w:lastRenderedPageBreak/>
        <w:t xml:space="preserve"> </w:t>
      </w:r>
    </w:p>
    <w:p w14:paraId="4BDEB61E" w14:textId="77777777" w:rsidR="007F3322" w:rsidRPr="007F3322" w:rsidRDefault="007F3322" w:rsidP="007F3322">
      <w:pPr>
        <w:jc w:val="both"/>
        <w:rPr>
          <w:color w:val="000000" w:themeColor="text1"/>
        </w:rPr>
      </w:pPr>
      <w:r w:rsidRPr="007F3322">
        <w:rPr>
          <w:color w:val="000000" w:themeColor="text1"/>
        </w:rPr>
        <w:t xml:space="preserve">CONCLUSIONES: </w:t>
      </w:r>
    </w:p>
    <w:p w14:paraId="39FD89D9" w14:textId="77777777" w:rsidR="007F3322" w:rsidRPr="007F3322" w:rsidRDefault="007F3322" w:rsidP="007F3322">
      <w:pPr>
        <w:jc w:val="both"/>
        <w:rPr>
          <w:color w:val="000000" w:themeColor="text1"/>
        </w:rPr>
      </w:pPr>
      <w:r w:rsidRPr="007F3322">
        <w:rPr>
          <w:color w:val="000000" w:themeColor="text1"/>
        </w:rPr>
        <w:t xml:space="preserve">Un ambiente más amable </w:t>
      </w:r>
    </w:p>
    <w:p w14:paraId="4E9E185B" w14:textId="77777777" w:rsidR="007F3322" w:rsidRPr="007F3322" w:rsidRDefault="007F3322" w:rsidP="007F3322">
      <w:pPr>
        <w:jc w:val="both"/>
        <w:rPr>
          <w:color w:val="000000" w:themeColor="text1"/>
        </w:rPr>
      </w:pPr>
      <w:r w:rsidRPr="007F3322">
        <w:rPr>
          <w:color w:val="000000" w:themeColor="text1"/>
        </w:rPr>
        <w:t xml:space="preserve">La música ayuda a que los espacios de atención médica, que a menudo se sienten fríos y sin vida, se perciban como más cálidos y acogedores. Esto hace que la experiencia sea menos intimidante. </w:t>
      </w:r>
    </w:p>
    <w:p w14:paraId="221942B0" w14:textId="77777777" w:rsidR="007F3322" w:rsidRPr="007F3322" w:rsidRDefault="007F3322" w:rsidP="007F3322">
      <w:pPr>
        <w:jc w:val="both"/>
        <w:rPr>
          <w:color w:val="000000" w:themeColor="text1"/>
        </w:rPr>
      </w:pPr>
      <w:r w:rsidRPr="007F3322">
        <w:rPr>
          <w:color w:val="000000" w:themeColor="text1"/>
        </w:rPr>
        <w:t xml:space="preserve">Pacientes más tranquilos </w:t>
      </w:r>
    </w:p>
    <w:p w14:paraId="3E20156E" w14:textId="77777777" w:rsidR="007F3322" w:rsidRPr="007F3322" w:rsidRDefault="007F3322" w:rsidP="007F3322">
      <w:pPr>
        <w:jc w:val="both"/>
        <w:rPr>
          <w:color w:val="000000" w:themeColor="text1"/>
        </w:rPr>
      </w:pPr>
      <w:r w:rsidRPr="007F3322">
        <w:rPr>
          <w:color w:val="000000" w:themeColor="text1"/>
        </w:rPr>
        <w:t xml:space="preserve">La música es una herramienta eficaz para reducir la ansiedad y el miedo que los pacientes pueden sentir antes de un procedimiento médico. Funciona como un calmante natural. </w:t>
      </w:r>
    </w:p>
    <w:p w14:paraId="6FE2FF57" w14:textId="77777777" w:rsidR="007F3322" w:rsidRPr="007F3322" w:rsidRDefault="007F3322" w:rsidP="007F3322">
      <w:pPr>
        <w:jc w:val="both"/>
        <w:rPr>
          <w:color w:val="000000" w:themeColor="text1"/>
        </w:rPr>
      </w:pPr>
      <w:r w:rsidRPr="007F3322">
        <w:rPr>
          <w:color w:val="000000" w:themeColor="text1"/>
        </w:rPr>
        <w:t xml:space="preserve">Empoderamiento del paciente </w:t>
      </w:r>
    </w:p>
    <w:p w14:paraId="726A9966" w14:textId="77777777" w:rsidR="007F3322" w:rsidRPr="007F3322" w:rsidRDefault="007F3322" w:rsidP="007F3322">
      <w:pPr>
        <w:jc w:val="both"/>
        <w:rPr>
          <w:color w:val="000000" w:themeColor="text1"/>
        </w:rPr>
      </w:pPr>
      <w:r w:rsidRPr="007F3322">
        <w:rPr>
          <w:color w:val="000000" w:themeColor="text1"/>
        </w:rPr>
        <w:t xml:space="preserve">Cuando se le permite al paciente elegir la música, se le devuelve un sentido de control. Esta pequeña acción fortalece su confianza y mejora la relación con los profesionales de la salud. </w:t>
      </w:r>
    </w:p>
    <w:p w14:paraId="7E8BD45D" w14:textId="77777777" w:rsidR="007F3322" w:rsidRPr="007F3322" w:rsidRDefault="007F3322" w:rsidP="007F3322">
      <w:pPr>
        <w:jc w:val="both"/>
        <w:rPr>
          <w:color w:val="000000" w:themeColor="text1"/>
        </w:rPr>
      </w:pPr>
      <w:r w:rsidRPr="007F3322">
        <w:rPr>
          <w:color w:val="000000" w:themeColor="text1"/>
        </w:rPr>
        <w:t xml:space="preserve">En resumen, la música va más allá del entretenimiento; es una terapia que mejora el bienestar emocional del paciente y humaniza la atención médica. </w:t>
      </w:r>
    </w:p>
    <w:p w14:paraId="555EECCB" w14:textId="77777777" w:rsidR="007F3322" w:rsidRPr="007F3322" w:rsidRDefault="007F3322" w:rsidP="007F3322">
      <w:pPr>
        <w:jc w:val="both"/>
        <w:rPr>
          <w:color w:val="000000" w:themeColor="text1"/>
        </w:rPr>
      </w:pPr>
      <w:r w:rsidRPr="007F3322">
        <w:rPr>
          <w:color w:val="000000" w:themeColor="text1"/>
        </w:rPr>
        <w:t xml:space="preserve"> </w:t>
      </w:r>
    </w:p>
    <w:p w14:paraId="2E66CFBC" w14:textId="77777777" w:rsidR="007F3322" w:rsidRDefault="007F3322" w:rsidP="00812222">
      <w:pPr>
        <w:jc w:val="both"/>
        <w:rPr>
          <w:color w:val="000000" w:themeColor="text1"/>
        </w:rPr>
      </w:pPr>
    </w:p>
    <w:p w14:paraId="5F0B1400" w14:textId="77777777" w:rsidR="007F3322" w:rsidRDefault="007F3322" w:rsidP="00812222">
      <w:pPr>
        <w:jc w:val="both"/>
        <w:rPr>
          <w:color w:val="000000" w:themeColor="text1"/>
        </w:rPr>
      </w:pPr>
    </w:p>
    <w:p w14:paraId="14250902" w14:textId="77777777" w:rsidR="007F3322" w:rsidRDefault="007F3322" w:rsidP="00812222">
      <w:pPr>
        <w:jc w:val="both"/>
        <w:rPr>
          <w:color w:val="000000" w:themeColor="text1"/>
        </w:rPr>
      </w:pPr>
    </w:p>
    <w:p w14:paraId="3E32FA4B" w14:textId="77777777" w:rsidR="007F3322" w:rsidRDefault="007F3322" w:rsidP="00812222">
      <w:pPr>
        <w:jc w:val="both"/>
        <w:rPr>
          <w:color w:val="000000" w:themeColor="text1"/>
        </w:rPr>
      </w:pPr>
    </w:p>
    <w:p w14:paraId="04BBC3B4" w14:textId="77777777" w:rsidR="007F3322" w:rsidRDefault="007F3322" w:rsidP="00812222">
      <w:pPr>
        <w:jc w:val="both"/>
        <w:rPr>
          <w:color w:val="000000" w:themeColor="text1"/>
        </w:rPr>
      </w:pPr>
    </w:p>
    <w:p w14:paraId="2EA27769" w14:textId="77777777" w:rsidR="007F3322" w:rsidRDefault="007F3322" w:rsidP="00812222">
      <w:pPr>
        <w:jc w:val="both"/>
        <w:rPr>
          <w:color w:val="000000" w:themeColor="text1"/>
        </w:rPr>
      </w:pPr>
    </w:p>
    <w:p w14:paraId="0779CF20" w14:textId="77777777" w:rsidR="007F3322" w:rsidRDefault="007F3322" w:rsidP="00812222">
      <w:pPr>
        <w:jc w:val="both"/>
        <w:rPr>
          <w:color w:val="000000" w:themeColor="text1"/>
        </w:rPr>
      </w:pPr>
    </w:p>
    <w:p w14:paraId="458BAED3" w14:textId="77777777" w:rsidR="007F3322" w:rsidRDefault="007F3322" w:rsidP="00812222">
      <w:pPr>
        <w:jc w:val="both"/>
        <w:rPr>
          <w:color w:val="000000" w:themeColor="text1"/>
        </w:rPr>
      </w:pPr>
    </w:p>
    <w:p w14:paraId="2260D09E" w14:textId="77777777" w:rsidR="007F3322" w:rsidRDefault="007F3322" w:rsidP="00812222">
      <w:pPr>
        <w:jc w:val="both"/>
        <w:rPr>
          <w:color w:val="000000" w:themeColor="text1"/>
        </w:rPr>
      </w:pPr>
    </w:p>
    <w:p w14:paraId="074F3AFF" w14:textId="77777777" w:rsidR="007F3322" w:rsidRDefault="007F3322" w:rsidP="00812222">
      <w:pPr>
        <w:jc w:val="both"/>
        <w:rPr>
          <w:color w:val="000000" w:themeColor="text1"/>
        </w:rPr>
      </w:pPr>
    </w:p>
    <w:p w14:paraId="0C5E35B1" w14:textId="77777777" w:rsidR="007F3322" w:rsidRDefault="007F3322" w:rsidP="00812222">
      <w:pPr>
        <w:jc w:val="both"/>
        <w:rPr>
          <w:color w:val="000000" w:themeColor="text1"/>
        </w:rPr>
      </w:pPr>
    </w:p>
    <w:p w14:paraId="1C2F10FB" w14:textId="77777777" w:rsidR="007F3322" w:rsidRDefault="007F3322" w:rsidP="00812222">
      <w:pPr>
        <w:jc w:val="both"/>
        <w:rPr>
          <w:color w:val="000000" w:themeColor="text1"/>
        </w:rPr>
      </w:pPr>
    </w:p>
    <w:p w14:paraId="4597B37A" w14:textId="77777777" w:rsidR="007F3322" w:rsidRDefault="007F3322" w:rsidP="00812222">
      <w:pPr>
        <w:jc w:val="both"/>
        <w:rPr>
          <w:color w:val="000000" w:themeColor="text1"/>
        </w:rPr>
      </w:pPr>
    </w:p>
    <w:p w14:paraId="46DE827A" w14:textId="77777777" w:rsidR="007F3322" w:rsidRDefault="007F3322" w:rsidP="00812222">
      <w:pPr>
        <w:jc w:val="both"/>
        <w:rPr>
          <w:color w:val="000000" w:themeColor="text1"/>
        </w:rPr>
      </w:pPr>
    </w:p>
    <w:p w14:paraId="7DF6D8BC" w14:textId="77777777" w:rsidR="007F3322" w:rsidRDefault="007F3322" w:rsidP="00812222">
      <w:pPr>
        <w:jc w:val="both"/>
        <w:rPr>
          <w:color w:val="000000" w:themeColor="text1"/>
        </w:rPr>
      </w:pPr>
    </w:p>
    <w:p w14:paraId="60E1DFE2" w14:textId="77777777" w:rsidR="007F3322" w:rsidRDefault="007F3322" w:rsidP="00812222">
      <w:pPr>
        <w:jc w:val="both"/>
        <w:rPr>
          <w:color w:val="000000" w:themeColor="text1"/>
        </w:rPr>
      </w:pPr>
    </w:p>
    <w:p w14:paraId="231FC0BF" w14:textId="77777777" w:rsidR="007F3322" w:rsidRDefault="007F3322" w:rsidP="00812222">
      <w:pPr>
        <w:jc w:val="both"/>
        <w:rPr>
          <w:color w:val="000000" w:themeColor="text1"/>
        </w:rPr>
      </w:pPr>
    </w:p>
    <w:p w14:paraId="63E18DBA" w14:textId="77777777" w:rsidR="007F3322" w:rsidRDefault="007F3322" w:rsidP="00812222">
      <w:pPr>
        <w:jc w:val="both"/>
        <w:rPr>
          <w:color w:val="000000" w:themeColor="text1"/>
        </w:rPr>
      </w:pPr>
    </w:p>
    <w:p w14:paraId="26D75BA7" w14:textId="77777777" w:rsidR="007F3322" w:rsidRPr="007F3322" w:rsidRDefault="007F3322" w:rsidP="007F3322">
      <w:pPr>
        <w:jc w:val="both"/>
        <w:rPr>
          <w:b/>
          <w:bCs/>
          <w:color w:val="000000" w:themeColor="text1"/>
        </w:rPr>
      </w:pPr>
      <w:r w:rsidRPr="007F3322">
        <w:rPr>
          <w:b/>
          <w:bCs/>
          <w:i/>
          <w:color w:val="000000" w:themeColor="text1"/>
          <w:u w:val="single"/>
        </w:rPr>
        <w:t>SISTEMA DE VIGILANCIA DE PRODUCTOS SANITARIOS</w:t>
      </w:r>
      <w:r w:rsidRPr="007F3322">
        <w:rPr>
          <w:b/>
          <w:bCs/>
          <w:i/>
          <w:color w:val="000000" w:themeColor="text1"/>
        </w:rPr>
        <w:t xml:space="preserve"> </w:t>
      </w:r>
    </w:p>
    <w:p w14:paraId="2EE3E638" w14:textId="77777777" w:rsidR="007F3322" w:rsidRPr="007F3322" w:rsidRDefault="007F3322" w:rsidP="007F3322">
      <w:pPr>
        <w:jc w:val="both"/>
        <w:rPr>
          <w:color w:val="000000" w:themeColor="text1"/>
        </w:rPr>
      </w:pPr>
      <w:r w:rsidRPr="007F3322">
        <w:rPr>
          <w:i/>
          <w:color w:val="000000" w:themeColor="text1"/>
        </w:rPr>
        <w:t xml:space="preserve"> </w:t>
      </w:r>
    </w:p>
    <w:p w14:paraId="7803AFEF" w14:textId="77777777" w:rsidR="007F3322" w:rsidRPr="007F3322" w:rsidRDefault="007F3322" w:rsidP="007F3322">
      <w:pPr>
        <w:jc w:val="both"/>
        <w:rPr>
          <w:color w:val="000000" w:themeColor="text1"/>
        </w:rPr>
      </w:pPr>
      <w:r w:rsidRPr="007F3322">
        <w:rPr>
          <w:color w:val="000000" w:themeColor="text1"/>
        </w:rPr>
        <w:t xml:space="preserve">INTRODUCCIÓN: </w:t>
      </w:r>
    </w:p>
    <w:p w14:paraId="40814981" w14:textId="77777777" w:rsidR="007F3322" w:rsidRPr="007F3322" w:rsidRDefault="007F3322" w:rsidP="007F3322">
      <w:pPr>
        <w:jc w:val="both"/>
        <w:rPr>
          <w:color w:val="000000" w:themeColor="text1"/>
        </w:rPr>
      </w:pPr>
      <w:r w:rsidRPr="007F3322">
        <w:rPr>
          <w:color w:val="000000" w:themeColor="text1"/>
        </w:rPr>
        <w:t xml:space="preserve">Un producto sanitario es cualquier objeto o artículo, como un instrumento, dispositivo, equipo, programa informático o material, que se utiliza en el ámbito de la salud. Su función principal es ser aplicado a pacientes, y un ejemplo común de estos productos son los implantes. En esencia, están presentes de forma constante en casi toda la actividad sanitaria. </w:t>
      </w:r>
    </w:p>
    <w:p w14:paraId="3AEDA012" w14:textId="77777777" w:rsidR="007F3322" w:rsidRPr="007F3322" w:rsidRDefault="007F3322" w:rsidP="007F3322">
      <w:pPr>
        <w:jc w:val="both"/>
        <w:rPr>
          <w:color w:val="000000" w:themeColor="text1"/>
        </w:rPr>
      </w:pPr>
      <w:r w:rsidRPr="007F3322">
        <w:rPr>
          <w:color w:val="000000" w:themeColor="text1"/>
        </w:rPr>
        <w:t xml:space="preserve"> </w:t>
      </w:r>
    </w:p>
    <w:p w14:paraId="4922B3F2" w14:textId="77777777" w:rsidR="007F3322" w:rsidRPr="007F3322" w:rsidRDefault="007F3322" w:rsidP="007F3322">
      <w:pPr>
        <w:jc w:val="both"/>
        <w:rPr>
          <w:color w:val="000000" w:themeColor="text1"/>
        </w:rPr>
      </w:pPr>
      <w:r w:rsidRPr="007F3322">
        <w:rPr>
          <w:color w:val="000000" w:themeColor="text1"/>
        </w:rPr>
        <w:t xml:space="preserve"> METODOLOGÍA:  </w:t>
      </w:r>
    </w:p>
    <w:p w14:paraId="535E29D9" w14:textId="77777777" w:rsidR="007F3322" w:rsidRPr="007F3322" w:rsidRDefault="007F3322" w:rsidP="007F3322">
      <w:pPr>
        <w:jc w:val="both"/>
        <w:rPr>
          <w:color w:val="000000" w:themeColor="text1"/>
        </w:rPr>
      </w:pPr>
      <w:r w:rsidRPr="007F3322">
        <w:rPr>
          <w:color w:val="000000" w:themeColor="text1"/>
        </w:rPr>
        <w:t xml:space="preserve"> </w:t>
      </w:r>
    </w:p>
    <w:p w14:paraId="5E7848FD" w14:textId="77777777" w:rsidR="007F3322" w:rsidRPr="007F3322" w:rsidRDefault="007F3322" w:rsidP="007F3322">
      <w:pPr>
        <w:jc w:val="both"/>
        <w:rPr>
          <w:color w:val="000000" w:themeColor="text1"/>
        </w:rPr>
      </w:pPr>
      <w:r w:rsidRPr="007F3322">
        <w:rPr>
          <w:color w:val="000000" w:themeColor="text1"/>
        </w:rPr>
        <w:t xml:space="preserve">Se ha realizado una revisión bibliográfica a través de distintas bases de datos como Scielo, Medline, PubMed, Google Académico. También se ha buscado información en otras fuentes como guías y protocolos sanitarios de diferentes hospitales, libros, revistas científicas, etc. </w:t>
      </w:r>
    </w:p>
    <w:p w14:paraId="479505F9" w14:textId="77777777" w:rsidR="007F3322" w:rsidRPr="007F3322" w:rsidRDefault="007F3322" w:rsidP="007F3322">
      <w:pPr>
        <w:jc w:val="both"/>
        <w:rPr>
          <w:color w:val="000000" w:themeColor="text1"/>
        </w:rPr>
      </w:pPr>
      <w:r w:rsidRPr="007F3322">
        <w:rPr>
          <w:color w:val="000000" w:themeColor="text1"/>
        </w:rPr>
        <w:t xml:space="preserve">RESULTADOS:  </w:t>
      </w:r>
    </w:p>
    <w:p w14:paraId="3B130929" w14:textId="77777777" w:rsidR="007F3322" w:rsidRPr="007F3322" w:rsidRDefault="007F3322" w:rsidP="007F3322">
      <w:pPr>
        <w:jc w:val="both"/>
        <w:rPr>
          <w:color w:val="000000" w:themeColor="text1"/>
        </w:rPr>
      </w:pPr>
      <w:r w:rsidRPr="007F3322">
        <w:rPr>
          <w:color w:val="000000" w:themeColor="text1"/>
        </w:rPr>
        <w:t xml:space="preserve">El encargado de este sistema es el gestor del riesgo sanitario, que se organiza en tres funciones principales: </w:t>
      </w:r>
    </w:p>
    <w:p w14:paraId="64532C5B" w14:textId="77777777" w:rsidR="007F3322" w:rsidRPr="007F3322" w:rsidRDefault="007F3322" w:rsidP="007F3322">
      <w:pPr>
        <w:numPr>
          <w:ilvl w:val="0"/>
          <w:numId w:val="122"/>
        </w:numPr>
        <w:jc w:val="both"/>
        <w:rPr>
          <w:color w:val="000000" w:themeColor="text1"/>
        </w:rPr>
      </w:pPr>
      <w:r w:rsidRPr="007F3322">
        <w:rPr>
          <w:color w:val="000000" w:themeColor="text1"/>
        </w:rPr>
        <w:t xml:space="preserve">Gestión de alertas: Se reciben y distribuyen avisos sobre productos peligrosos o defectuosos. Se usa un registro digital para controlar qué se hace con esos productos (retirarlos, avisar a los pacientes, etc.). Esta información la aportan directamente los profesionales de la salud. </w:t>
      </w:r>
    </w:p>
    <w:p w14:paraId="65D97D51" w14:textId="77777777" w:rsidR="007F3322" w:rsidRPr="007F3322" w:rsidRDefault="007F3322" w:rsidP="007F3322">
      <w:pPr>
        <w:numPr>
          <w:ilvl w:val="0"/>
          <w:numId w:val="122"/>
        </w:numPr>
        <w:jc w:val="both"/>
        <w:rPr>
          <w:color w:val="000000" w:themeColor="text1"/>
        </w:rPr>
      </w:pPr>
      <w:r w:rsidRPr="007F3322">
        <w:rPr>
          <w:color w:val="000000" w:themeColor="text1"/>
        </w:rPr>
        <w:t xml:space="preserve">Reporte de incidentes: Los trabajadores que usan los productos pueden informar sobre cualquier problema o evento adverso a través de formularios en la red interna del hospital. El responsable del sistema es quien envía estas notificaciones a una autoridad de control. </w:t>
      </w:r>
    </w:p>
    <w:p w14:paraId="63A97998" w14:textId="77777777" w:rsidR="007F3322" w:rsidRPr="007F3322" w:rsidRDefault="007F3322" w:rsidP="007F3322">
      <w:pPr>
        <w:numPr>
          <w:ilvl w:val="0"/>
          <w:numId w:val="122"/>
        </w:numPr>
        <w:jc w:val="both"/>
        <w:rPr>
          <w:color w:val="000000" w:themeColor="text1"/>
        </w:rPr>
      </w:pPr>
      <w:r w:rsidRPr="007F3322">
        <w:rPr>
          <w:color w:val="000000" w:themeColor="text1"/>
        </w:rPr>
        <w:t xml:space="preserve">Seguimiento de implantes: Para garantizar la trazabilidad, cada vez que se implanta un dispositivo, se llena una tarjeta especial. Se hacen tres copias: una para el paciente, otra para su historial clínico y la tercera para la empresa que lo fabricó. </w:t>
      </w:r>
    </w:p>
    <w:p w14:paraId="77AAAF01" w14:textId="77777777" w:rsidR="007F3322" w:rsidRPr="007F3322" w:rsidRDefault="007F3322" w:rsidP="007F3322">
      <w:pPr>
        <w:jc w:val="both"/>
        <w:rPr>
          <w:color w:val="000000" w:themeColor="text1"/>
        </w:rPr>
      </w:pPr>
      <w:r w:rsidRPr="007F3322">
        <w:rPr>
          <w:color w:val="000000" w:themeColor="text1"/>
        </w:rPr>
        <w:t xml:space="preserve">Todo este proceso se guía por un procedimiento documentado, elaborado por un equipo de expertos de diferentes áreas, como cirugía, anestesia, cardiología y farmacia, lo que asegura una gestión completa y rigurosa. </w:t>
      </w:r>
    </w:p>
    <w:p w14:paraId="6A08C40E" w14:textId="77777777" w:rsidR="007F3322" w:rsidRPr="007F3322" w:rsidRDefault="007F3322" w:rsidP="007F3322">
      <w:pPr>
        <w:jc w:val="both"/>
        <w:rPr>
          <w:color w:val="000000" w:themeColor="text1"/>
        </w:rPr>
      </w:pPr>
      <w:r w:rsidRPr="007F3322">
        <w:rPr>
          <w:color w:val="000000" w:themeColor="text1"/>
        </w:rPr>
        <w:t xml:space="preserve"> </w:t>
      </w:r>
    </w:p>
    <w:p w14:paraId="6D562F51" w14:textId="77777777" w:rsidR="007F3322" w:rsidRPr="007F3322" w:rsidRDefault="007F3322" w:rsidP="007F3322">
      <w:pPr>
        <w:jc w:val="both"/>
        <w:rPr>
          <w:color w:val="000000" w:themeColor="text1"/>
        </w:rPr>
      </w:pPr>
      <w:r w:rsidRPr="007F3322">
        <w:rPr>
          <w:color w:val="000000" w:themeColor="text1"/>
        </w:rPr>
        <w:t xml:space="preserve">CONCLUSIONES: </w:t>
      </w:r>
    </w:p>
    <w:p w14:paraId="1E62154A" w14:textId="77777777" w:rsidR="007F3322" w:rsidRPr="007F3322" w:rsidRDefault="007F3322" w:rsidP="007F3322">
      <w:pPr>
        <w:jc w:val="both"/>
        <w:rPr>
          <w:color w:val="000000" w:themeColor="text1"/>
        </w:rPr>
      </w:pPr>
      <w:r w:rsidRPr="007F3322">
        <w:rPr>
          <w:color w:val="000000" w:themeColor="text1"/>
        </w:rPr>
        <w:t xml:space="preserve">El uso de productos sanitarios no está exento de riesgos. Aunque los problemas de seguridad con ellos son menos frecuentes que con los medicamentos, las consecuencias pueden ser extremadamente serias. </w:t>
      </w:r>
    </w:p>
    <w:p w14:paraId="33D769DC" w14:textId="77777777" w:rsidR="007F3322" w:rsidRPr="007F3322" w:rsidRDefault="007F3322" w:rsidP="007F3322">
      <w:pPr>
        <w:jc w:val="both"/>
        <w:rPr>
          <w:color w:val="000000" w:themeColor="text1"/>
        </w:rPr>
      </w:pPr>
      <w:r w:rsidRPr="007F3322">
        <w:rPr>
          <w:color w:val="000000" w:themeColor="text1"/>
        </w:rPr>
        <w:lastRenderedPageBreak/>
        <w:t xml:space="preserve">Por eso, es crucial que los sistemas de salud integren las alertas y las notificaciones de eventos adversos como parte fundamental de su gestión de riesgos. La clave para detectar estos incidentes recae en gran medida en la observación y el reporte de los profesionales sanitarios, lo que subraya la importancia de contar con sistemas de notificación efectivos. </w:t>
      </w:r>
    </w:p>
    <w:p w14:paraId="6A04FCAE" w14:textId="77777777" w:rsidR="007F3322" w:rsidRPr="007F3322" w:rsidRDefault="007F3322" w:rsidP="007F3322">
      <w:pPr>
        <w:jc w:val="both"/>
        <w:rPr>
          <w:color w:val="000000" w:themeColor="text1"/>
        </w:rPr>
      </w:pPr>
      <w:r w:rsidRPr="007F3322">
        <w:rPr>
          <w:color w:val="000000" w:themeColor="text1"/>
        </w:rPr>
        <w:t xml:space="preserve"> </w:t>
      </w:r>
    </w:p>
    <w:p w14:paraId="5C5E7E4B" w14:textId="77777777" w:rsidR="007F3322" w:rsidRPr="007F3322" w:rsidRDefault="007F3322" w:rsidP="007F3322">
      <w:pPr>
        <w:jc w:val="both"/>
        <w:rPr>
          <w:color w:val="000000" w:themeColor="text1"/>
        </w:rPr>
      </w:pPr>
      <w:r w:rsidRPr="007F3322">
        <w:rPr>
          <w:color w:val="000000" w:themeColor="text1"/>
        </w:rPr>
        <w:t xml:space="preserve"> </w:t>
      </w:r>
    </w:p>
    <w:p w14:paraId="301FF058" w14:textId="77777777" w:rsidR="007F3322" w:rsidRPr="007F3322" w:rsidRDefault="007F3322" w:rsidP="007F3322">
      <w:pPr>
        <w:jc w:val="both"/>
        <w:rPr>
          <w:color w:val="000000" w:themeColor="text1"/>
        </w:rPr>
      </w:pPr>
      <w:r w:rsidRPr="007F3322">
        <w:rPr>
          <w:color w:val="000000" w:themeColor="text1"/>
        </w:rPr>
        <w:t xml:space="preserve"> </w:t>
      </w:r>
    </w:p>
    <w:p w14:paraId="5454256D" w14:textId="77777777" w:rsidR="007F3322" w:rsidRPr="007F3322" w:rsidRDefault="007F3322" w:rsidP="007F3322">
      <w:pPr>
        <w:jc w:val="both"/>
        <w:rPr>
          <w:color w:val="000000" w:themeColor="text1"/>
        </w:rPr>
      </w:pPr>
      <w:r w:rsidRPr="007F3322">
        <w:rPr>
          <w:i/>
          <w:color w:val="000000" w:themeColor="text1"/>
          <w:u w:val="single"/>
        </w:rPr>
        <w:t xml:space="preserve"> UN PASO MÁS EN LA SEGURIDAD DEL PACIENTE: COMUNICACIÓN DE RESULTADOS</w:t>
      </w:r>
      <w:r w:rsidRPr="007F3322">
        <w:rPr>
          <w:i/>
          <w:color w:val="000000" w:themeColor="text1"/>
        </w:rPr>
        <w:t xml:space="preserve"> </w:t>
      </w:r>
    </w:p>
    <w:p w14:paraId="3B2CAF0C" w14:textId="77777777" w:rsidR="007F3322" w:rsidRPr="007F3322" w:rsidRDefault="007F3322" w:rsidP="007F3322">
      <w:pPr>
        <w:jc w:val="both"/>
        <w:rPr>
          <w:color w:val="000000" w:themeColor="text1"/>
        </w:rPr>
      </w:pPr>
      <w:r w:rsidRPr="007F3322">
        <w:rPr>
          <w:i/>
          <w:color w:val="000000" w:themeColor="text1"/>
          <w:u w:val="single"/>
        </w:rPr>
        <w:t>“ALARMA”</w:t>
      </w:r>
      <w:r w:rsidRPr="007F3322">
        <w:rPr>
          <w:i/>
          <w:color w:val="000000" w:themeColor="text1"/>
        </w:rPr>
        <w:t xml:space="preserve"> </w:t>
      </w:r>
    </w:p>
    <w:p w14:paraId="3C444124" w14:textId="77777777" w:rsidR="007F3322" w:rsidRPr="007F3322" w:rsidRDefault="007F3322" w:rsidP="007F3322">
      <w:pPr>
        <w:jc w:val="both"/>
        <w:rPr>
          <w:color w:val="000000" w:themeColor="text1"/>
        </w:rPr>
      </w:pPr>
      <w:r w:rsidRPr="007F3322">
        <w:rPr>
          <w:i/>
          <w:color w:val="000000" w:themeColor="text1"/>
        </w:rPr>
        <w:t xml:space="preserve"> </w:t>
      </w:r>
    </w:p>
    <w:p w14:paraId="2183DD7E" w14:textId="77777777" w:rsidR="007F3322" w:rsidRPr="007F3322" w:rsidRDefault="007F3322" w:rsidP="007F3322">
      <w:pPr>
        <w:jc w:val="both"/>
        <w:rPr>
          <w:color w:val="000000" w:themeColor="text1"/>
        </w:rPr>
      </w:pPr>
      <w:r w:rsidRPr="007F3322">
        <w:rPr>
          <w:color w:val="000000" w:themeColor="text1"/>
        </w:rPr>
        <w:t xml:space="preserve">INTRODUCCIÓN: </w:t>
      </w:r>
    </w:p>
    <w:p w14:paraId="5AD4F553" w14:textId="77777777" w:rsidR="007F3322" w:rsidRPr="007F3322" w:rsidRDefault="007F3322" w:rsidP="007F3322">
      <w:pPr>
        <w:jc w:val="both"/>
        <w:rPr>
          <w:color w:val="000000" w:themeColor="text1"/>
        </w:rPr>
      </w:pPr>
      <w:r w:rsidRPr="007F3322">
        <w:rPr>
          <w:color w:val="000000" w:themeColor="text1"/>
        </w:rPr>
        <w:t xml:space="preserve">El laboratorio clínico juega un papel crucial en la seguridad del paciente al comunicar los resultados críticos de los análisis. Para acelerar el proceso de diagnóstico y tratamiento, en el año 2000 tu hospital implementó un protocolo para notificar de manera urgente los resultados que requieren una atención inmediata. El fin de esta medida es mejorar la seguridad del paciente, garantizando que reciba el tratamiento necesario lo antes posible. </w:t>
      </w:r>
    </w:p>
    <w:p w14:paraId="36D46717" w14:textId="77777777" w:rsidR="007F3322" w:rsidRPr="007F3322" w:rsidRDefault="007F3322" w:rsidP="007F3322">
      <w:pPr>
        <w:jc w:val="both"/>
        <w:rPr>
          <w:color w:val="000000" w:themeColor="text1"/>
        </w:rPr>
      </w:pPr>
      <w:r w:rsidRPr="007F3322">
        <w:rPr>
          <w:color w:val="000000" w:themeColor="text1"/>
        </w:rPr>
        <w:t xml:space="preserve"> </w:t>
      </w:r>
    </w:p>
    <w:p w14:paraId="0D83B374" w14:textId="77777777" w:rsidR="007F3322" w:rsidRPr="007F3322" w:rsidRDefault="007F3322" w:rsidP="007F3322">
      <w:pPr>
        <w:jc w:val="both"/>
        <w:rPr>
          <w:color w:val="000000" w:themeColor="text1"/>
        </w:rPr>
      </w:pPr>
      <w:r w:rsidRPr="007F3322">
        <w:rPr>
          <w:color w:val="000000" w:themeColor="text1"/>
        </w:rPr>
        <w:t xml:space="preserve"> METODOLOGÍA:  </w:t>
      </w:r>
    </w:p>
    <w:p w14:paraId="1088114E" w14:textId="77777777" w:rsidR="007F3322" w:rsidRPr="007F3322" w:rsidRDefault="007F3322" w:rsidP="007F3322">
      <w:pPr>
        <w:jc w:val="both"/>
        <w:rPr>
          <w:color w:val="000000" w:themeColor="text1"/>
        </w:rPr>
      </w:pPr>
      <w:r w:rsidRPr="007F3322">
        <w:rPr>
          <w:color w:val="000000" w:themeColor="text1"/>
        </w:rPr>
        <w:t xml:space="preserve">Se ha realizado una revisión bibliográfica a través de distintas bases de datos como Scielo, Medline, PubMed, Google Académico. También se ha buscado información en otras fuentes como guías y protocolos sanitarios de diferentes hospitales, libros, revistas científicas, etc. </w:t>
      </w:r>
    </w:p>
    <w:p w14:paraId="4F0C9E99" w14:textId="77777777" w:rsidR="007F3322" w:rsidRPr="007F3322" w:rsidRDefault="007F3322" w:rsidP="007F3322">
      <w:pPr>
        <w:jc w:val="both"/>
        <w:rPr>
          <w:color w:val="000000" w:themeColor="text1"/>
        </w:rPr>
      </w:pPr>
      <w:r w:rsidRPr="007F3322">
        <w:rPr>
          <w:color w:val="000000" w:themeColor="text1"/>
        </w:rPr>
        <w:t xml:space="preserve"> </w:t>
      </w:r>
    </w:p>
    <w:p w14:paraId="322D3571" w14:textId="77777777" w:rsidR="007F3322" w:rsidRPr="007F3322" w:rsidRDefault="007F3322" w:rsidP="007F3322">
      <w:pPr>
        <w:jc w:val="both"/>
        <w:rPr>
          <w:color w:val="000000" w:themeColor="text1"/>
        </w:rPr>
      </w:pPr>
      <w:r w:rsidRPr="007F3322">
        <w:rPr>
          <w:color w:val="000000" w:themeColor="text1"/>
        </w:rPr>
        <w:t xml:space="preserve">RESULTADOS: </w:t>
      </w:r>
    </w:p>
    <w:p w14:paraId="0B67EC12" w14:textId="77777777" w:rsidR="007F3322" w:rsidRPr="007F3322" w:rsidRDefault="007F3322" w:rsidP="007F3322">
      <w:pPr>
        <w:jc w:val="both"/>
        <w:rPr>
          <w:color w:val="000000" w:themeColor="text1"/>
        </w:rPr>
      </w:pPr>
      <w:r w:rsidRPr="007F3322">
        <w:rPr>
          <w:color w:val="000000" w:themeColor="text1"/>
        </w:rPr>
        <w:t xml:space="preserve">El protocolo para notificar resultados críticos de laboratorio, conocidos como resultados de "alarma", está diseñado para garantizar una comunicación rápida y efectiva. Se aplica a valores atípicos en análisis de tiroides, tanto en casos nuevos como en pacientes con la enfermedad mal controlada (especialmente si son niños o embarazadas). También incluye nuevos casos o cambios significativos en marcadores tumorales de pacientes no oncológicos. </w:t>
      </w:r>
    </w:p>
    <w:p w14:paraId="2CD834F9" w14:textId="77777777" w:rsidR="007F3322" w:rsidRPr="007F3322" w:rsidRDefault="007F3322" w:rsidP="007F3322">
      <w:pPr>
        <w:jc w:val="both"/>
        <w:rPr>
          <w:color w:val="000000" w:themeColor="text1"/>
        </w:rPr>
      </w:pPr>
      <w:r w:rsidRPr="007F3322">
        <w:rPr>
          <w:color w:val="000000" w:themeColor="text1"/>
        </w:rPr>
        <w:t xml:space="preserve">El proceso utiliza un sistema de historia clínica digital que permite el acceso a los datos completos del paciente. Los resultados se envían el mismo día: por fax a los médicos de atención primaria o de forma directa (por interfono) al personal de atención especializada. </w:t>
      </w:r>
    </w:p>
    <w:p w14:paraId="7D750467" w14:textId="77777777" w:rsidR="007F3322" w:rsidRPr="007F3322" w:rsidRDefault="007F3322" w:rsidP="007F3322">
      <w:pPr>
        <w:jc w:val="both"/>
        <w:rPr>
          <w:color w:val="000000" w:themeColor="text1"/>
        </w:rPr>
      </w:pPr>
      <w:r w:rsidRPr="007F3322">
        <w:rPr>
          <w:color w:val="000000" w:themeColor="text1"/>
        </w:rPr>
        <w:t xml:space="preserve">Cada comunicación se registra detalladamente en el sistema del laboratorio, incluyendo el motivo, la fecha, el método utilizado y quién realizó la llamada. Finalmente, los datos recogidos son analizados con el programa estadístico SPSS para su estudio. </w:t>
      </w:r>
    </w:p>
    <w:p w14:paraId="0D36DC5B" w14:textId="77777777" w:rsidR="007F3322" w:rsidRPr="007F3322" w:rsidRDefault="007F3322" w:rsidP="007F3322">
      <w:pPr>
        <w:jc w:val="both"/>
        <w:rPr>
          <w:color w:val="000000" w:themeColor="text1"/>
        </w:rPr>
      </w:pPr>
      <w:r w:rsidRPr="007F3322">
        <w:rPr>
          <w:color w:val="000000" w:themeColor="text1"/>
        </w:rPr>
        <w:t xml:space="preserve">CONCLUSIONES: </w:t>
      </w:r>
    </w:p>
    <w:p w14:paraId="0CB04922" w14:textId="77777777" w:rsidR="007F3322" w:rsidRPr="007F3322" w:rsidRDefault="007F3322" w:rsidP="007F3322">
      <w:pPr>
        <w:jc w:val="both"/>
        <w:rPr>
          <w:color w:val="000000" w:themeColor="text1"/>
        </w:rPr>
      </w:pPr>
      <w:r w:rsidRPr="007F3322">
        <w:rPr>
          <w:color w:val="000000" w:themeColor="text1"/>
        </w:rPr>
        <w:lastRenderedPageBreak/>
        <w:t xml:space="preserve">La implementación de este protocolo ha tenido un impacto positivo en la seguridad de 342 pacientes, de los cuales la mayoría provenía de los centros de Atención Primaria. </w:t>
      </w:r>
    </w:p>
    <w:p w14:paraId="61F2480F" w14:textId="77777777" w:rsidR="007F3322" w:rsidRPr="007F3322" w:rsidRDefault="007F3322" w:rsidP="007F3322">
      <w:pPr>
        <w:jc w:val="both"/>
        <w:rPr>
          <w:color w:val="000000" w:themeColor="text1"/>
        </w:rPr>
      </w:pPr>
      <w:r w:rsidRPr="007F3322">
        <w:rPr>
          <w:color w:val="000000" w:themeColor="text1"/>
        </w:rPr>
        <w:t xml:space="preserve">Las alteraciones de la tiroides fueron la principal razón para activar las alertas, especialmente los casos de hipotiroidismo que no se habían diagnosticado antes o que no estaban bien controlados. En cuanto a los marcadores tumorales, el protocolo se activó con mayor frecuencia por los valores de PSA y CEA. </w:t>
      </w:r>
    </w:p>
    <w:p w14:paraId="26C355D2" w14:textId="77777777" w:rsidR="007F3322" w:rsidRPr="007F3322" w:rsidRDefault="007F3322" w:rsidP="007F3322">
      <w:pPr>
        <w:jc w:val="both"/>
        <w:rPr>
          <w:color w:val="000000" w:themeColor="text1"/>
        </w:rPr>
      </w:pPr>
      <w:r w:rsidRPr="007F3322">
        <w:rPr>
          <w:color w:val="000000" w:themeColor="text1"/>
        </w:rPr>
        <w:t xml:space="preserve">En conclusión, este proyecto demuestra el compromiso del personal sanitario con la seguridad del paciente. El sistema ha probado ser efectivo al lograr que los resultados cruciales lleguen al médico en el menor tiempo posible, lo cual era su objetivo principal. </w:t>
      </w:r>
    </w:p>
    <w:p w14:paraId="2EC0221F" w14:textId="77777777" w:rsidR="007F3322" w:rsidRPr="007F3322" w:rsidRDefault="007F3322" w:rsidP="007F3322">
      <w:pPr>
        <w:jc w:val="both"/>
        <w:rPr>
          <w:color w:val="000000" w:themeColor="text1"/>
        </w:rPr>
      </w:pPr>
      <w:r w:rsidRPr="007F3322">
        <w:rPr>
          <w:color w:val="000000" w:themeColor="text1"/>
        </w:rPr>
        <w:t xml:space="preserve"> </w:t>
      </w:r>
    </w:p>
    <w:p w14:paraId="29FE6744" w14:textId="77777777" w:rsidR="007F3322" w:rsidRDefault="007F3322" w:rsidP="00812222">
      <w:pPr>
        <w:jc w:val="both"/>
        <w:rPr>
          <w:color w:val="000000" w:themeColor="text1"/>
        </w:rPr>
      </w:pPr>
    </w:p>
    <w:p w14:paraId="644D6C75" w14:textId="77777777" w:rsidR="007F3322" w:rsidRDefault="007F3322" w:rsidP="00812222">
      <w:pPr>
        <w:jc w:val="both"/>
        <w:rPr>
          <w:color w:val="000000" w:themeColor="text1"/>
        </w:rPr>
      </w:pPr>
    </w:p>
    <w:p w14:paraId="75A86277" w14:textId="77777777" w:rsidR="007F3322" w:rsidRDefault="007F3322" w:rsidP="00812222">
      <w:pPr>
        <w:jc w:val="both"/>
        <w:rPr>
          <w:color w:val="000000" w:themeColor="text1"/>
        </w:rPr>
      </w:pPr>
    </w:p>
    <w:p w14:paraId="56B79B81" w14:textId="77777777" w:rsidR="007F3322" w:rsidRDefault="007F3322" w:rsidP="00812222">
      <w:pPr>
        <w:jc w:val="both"/>
        <w:rPr>
          <w:color w:val="000000" w:themeColor="text1"/>
        </w:rPr>
      </w:pPr>
    </w:p>
    <w:p w14:paraId="06160AA0" w14:textId="77777777" w:rsidR="007F3322" w:rsidRDefault="007F3322" w:rsidP="00812222">
      <w:pPr>
        <w:jc w:val="both"/>
        <w:rPr>
          <w:color w:val="000000" w:themeColor="text1"/>
        </w:rPr>
      </w:pPr>
    </w:p>
    <w:p w14:paraId="6CAC2EEA" w14:textId="77777777" w:rsidR="007F3322" w:rsidRDefault="007F3322" w:rsidP="00812222">
      <w:pPr>
        <w:jc w:val="both"/>
        <w:rPr>
          <w:color w:val="000000" w:themeColor="text1"/>
        </w:rPr>
      </w:pPr>
    </w:p>
    <w:p w14:paraId="60D298D0" w14:textId="77777777" w:rsidR="007F3322" w:rsidRDefault="007F3322" w:rsidP="00812222">
      <w:pPr>
        <w:jc w:val="both"/>
        <w:rPr>
          <w:color w:val="000000" w:themeColor="text1"/>
        </w:rPr>
      </w:pPr>
    </w:p>
    <w:p w14:paraId="6EB6588E" w14:textId="77777777" w:rsidR="007F3322" w:rsidRDefault="007F3322" w:rsidP="00812222">
      <w:pPr>
        <w:jc w:val="both"/>
        <w:rPr>
          <w:color w:val="000000" w:themeColor="text1"/>
        </w:rPr>
      </w:pPr>
    </w:p>
    <w:p w14:paraId="4068E446" w14:textId="77777777" w:rsidR="007F3322" w:rsidRDefault="007F3322" w:rsidP="00812222">
      <w:pPr>
        <w:jc w:val="both"/>
        <w:rPr>
          <w:color w:val="000000" w:themeColor="text1"/>
        </w:rPr>
      </w:pPr>
    </w:p>
    <w:p w14:paraId="05258A88" w14:textId="77777777" w:rsidR="007F3322" w:rsidRDefault="007F3322" w:rsidP="00812222">
      <w:pPr>
        <w:jc w:val="both"/>
        <w:rPr>
          <w:color w:val="000000" w:themeColor="text1"/>
        </w:rPr>
      </w:pPr>
    </w:p>
    <w:p w14:paraId="15DCB568" w14:textId="77777777" w:rsidR="007F3322" w:rsidRDefault="007F3322" w:rsidP="00812222">
      <w:pPr>
        <w:jc w:val="both"/>
        <w:rPr>
          <w:color w:val="000000" w:themeColor="text1"/>
        </w:rPr>
      </w:pPr>
    </w:p>
    <w:p w14:paraId="4FFE620D" w14:textId="77777777" w:rsidR="007F3322" w:rsidRDefault="007F3322" w:rsidP="00812222">
      <w:pPr>
        <w:jc w:val="both"/>
        <w:rPr>
          <w:color w:val="000000" w:themeColor="text1"/>
        </w:rPr>
      </w:pPr>
    </w:p>
    <w:p w14:paraId="5D2750C0" w14:textId="77777777" w:rsidR="007F3322" w:rsidRDefault="007F3322" w:rsidP="00812222">
      <w:pPr>
        <w:jc w:val="both"/>
        <w:rPr>
          <w:color w:val="000000" w:themeColor="text1"/>
        </w:rPr>
      </w:pPr>
    </w:p>
    <w:p w14:paraId="028A715B" w14:textId="77777777" w:rsidR="007F3322" w:rsidRDefault="007F3322" w:rsidP="00812222">
      <w:pPr>
        <w:jc w:val="both"/>
        <w:rPr>
          <w:color w:val="000000" w:themeColor="text1"/>
        </w:rPr>
      </w:pPr>
    </w:p>
    <w:p w14:paraId="60E9812E" w14:textId="77777777" w:rsidR="007F3322" w:rsidRDefault="007F3322" w:rsidP="00812222">
      <w:pPr>
        <w:jc w:val="both"/>
        <w:rPr>
          <w:color w:val="000000" w:themeColor="text1"/>
        </w:rPr>
      </w:pPr>
    </w:p>
    <w:p w14:paraId="1F53A580" w14:textId="77777777" w:rsidR="007F3322" w:rsidRDefault="007F3322" w:rsidP="00812222">
      <w:pPr>
        <w:jc w:val="both"/>
        <w:rPr>
          <w:color w:val="000000" w:themeColor="text1"/>
        </w:rPr>
      </w:pPr>
    </w:p>
    <w:p w14:paraId="2A679BEB" w14:textId="77777777" w:rsidR="007F3322" w:rsidRDefault="007F3322" w:rsidP="00812222">
      <w:pPr>
        <w:jc w:val="both"/>
        <w:rPr>
          <w:color w:val="000000" w:themeColor="text1"/>
        </w:rPr>
      </w:pPr>
    </w:p>
    <w:p w14:paraId="09DEE00E" w14:textId="77777777" w:rsidR="007F3322" w:rsidRDefault="007F3322" w:rsidP="00812222">
      <w:pPr>
        <w:jc w:val="both"/>
        <w:rPr>
          <w:color w:val="000000" w:themeColor="text1"/>
        </w:rPr>
      </w:pPr>
    </w:p>
    <w:p w14:paraId="0C8D28F9" w14:textId="77777777" w:rsidR="007F3322" w:rsidRDefault="007F3322" w:rsidP="00812222">
      <w:pPr>
        <w:jc w:val="both"/>
        <w:rPr>
          <w:color w:val="000000" w:themeColor="text1"/>
        </w:rPr>
      </w:pPr>
    </w:p>
    <w:p w14:paraId="50F3AF76" w14:textId="77777777" w:rsidR="007F3322" w:rsidRDefault="007F3322" w:rsidP="00812222">
      <w:pPr>
        <w:jc w:val="both"/>
        <w:rPr>
          <w:color w:val="000000" w:themeColor="text1"/>
        </w:rPr>
      </w:pPr>
    </w:p>
    <w:p w14:paraId="095AD95F" w14:textId="77777777" w:rsidR="007F3322" w:rsidRDefault="007F3322" w:rsidP="00812222">
      <w:pPr>
        <w:jc w:val="both"/>
        <w:rPr>
          <w:color w:val="000000" w:themeColor="text1"/>
        </w:rPr>
      </w:pPr>
    </w:p>
    <w:p w14:paraId="4823CB5F" w14:textId="77777777" w:rsidR="007F3322" w:rsidRDefault="007F3322" w:rsidP="00812222">
      <w:pPr>
        <w:jc w:val="both"/>
        <w:rPr>
          <w:color w:val="000000" w:themeColor="text1"/>
        </w:rPr>
      </w:pPr>
    </w:p>
    <w:p w14:paraId="7EB0350E" w14:textId="77777777" w:rsidR="007F3322" w:rsidRDefault="007F3322" w:rsidP="00812222">
      <w:pPr>
        <w:jc w:val="both"/>
        <w:rPr>
          <w:color w:val="000000" w:themeColor="text1"/>
        </w:rPr>
      </w:pPr>
    </w:p>
    <w:p w14:paraId="4620ED83" w14:textId="77777777" w:rsidR="007F3322" w:rsidRPr="00812222" w:rsidRDefault="007F3322" w:rsidP="00812222">
      <w:pPr>
        <w:jc w:val="both"/>
        <w:rPr>
          <w:color w:val="000000" w:themeColor="text1"/>
        </w:rPr>
      </w:pPr>
    </w:p>
    <w:sectPr w:rsidR="007F3322" w:rsidRPr="008122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CF7"/>
    <w:multiLevelType w:val="hybridMultilevel"/>
    <w:tmpl w:val="19AAEE6E"/>
    <w:lvl w:ilvl="0" w:tplc="733AD682">
      <w:start w:val="1"/>
      <w:numFmt w:val="bullet"/>
      <w:lvlText w:val="•"/>
      <w:lvlJc w:val="left"/>
      <w:pPr>
        <w:ind w:left="7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E445EB8">
      <w:start w:val="1"/>
      <w:numFmt w:val="bullet"/>
      <w:lvlText w:val="o"/>
      <w:lvlJc w:val="left"/>
      <w:pPr>
        <w:ind w:left="150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1C78AB66">
      <w:start w:val="1"/>
      <w:numFmt w:val="bullet"/>
      <w:lvlText w:val="▪"/>
      <w:lvlJc w:val="left"/>
      <w:pPr>
        <w:ind w:left="22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EA1CCC72">
      <w:start w:val="1"/>
      <w:numFmt w:val="bullet"/>
      <w:lvlText w:val="•"/>
      <w:lvlJc w:val="left"/>
      <w:pPr>
        <w:ind w:left="29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CBA4DEC">
      <w:start w:val="1"/>
      <w:numFmt w:val="bullet"/>
      <w:lvlText w:val="o"/>
      <w:lvlJc w:val="left"/>
      <w:pPr>
        <w:ind w:left="366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C96CC36A">
      <w:start w:val="1"/>
      <w:numFmt w:val="bullet"/>
      <w:lvlText w:val="▪"/>
      <w:lvlJc w:val="left"/>
      <w:pPr>
        <w:ind w:left="438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3D7E9BF2">
      <w:start w:val="1"/>
      <w:numFmt w:val="bullet"/>
      <w:lvlText w:val="•"/>
      <w:lvlJc w:val="left"/>
      <w:pPr>
        <w:ind w:left="510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1E0A3F0">
      <w:start w:val="1"/>
      <w:numFmt w:val="bullet"/>
      <w:lvlText w:val="o"/>
      <w:lvlJc w:val="left"/>
      <w:pPr>
        <w:ind w:left="58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AD9EFD34">
      <w:start w:val="1"/>
      <w:numFmt w:val="bullet"/>
      <w:lvlText w:val="▪"/>
      <w:lvlJc w:val="left"/>
      <w:pPr>
        <w:ind w:left="654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0CB1CF6"/>
    <w:multiLevelType w:val="hybridMultilevel"/>
    <w:tmpl w:val="87EAB3A4"/>
    <w:lvl w:ilvl="0" w:tplc="32B0E7EC">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9F69C2A">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821E43A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AE6CE80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FC8C060">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D25A7E90">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CA5CE9D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D0E32B4">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79C8580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1456237"/>
    <w:multiLevelType w:val="hybridMultilevel"/>
    <w:tmpl w:val="47BC6C42"/>
    <w:lvl w:ilvl="0" w:tplc="C1B6F5E8">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75ABCB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F10CEEFC">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D8F824D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1CCD87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1BC6FC4E">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C0D0658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A560A74">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8810385C">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14734FD"/>
    <w:multiLevelType w:val="hybridMultilevel"/>
    <w:tmpl w:val="063451E4"/>
    <w:lvl w:ilvl="0" w:tplc="EB9EA158">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42ED26E">
      <w:start w:val="1"/>
      <w:numFmt w:val="bullet"/>
      <w:lvlText w:val="o"/>
      <w:lvlJc w:val="left"/>
      <w:pPr>
        <w:ind w:left="149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4820468C">
      <w:start w:val="1"/>
      <w:numFmt w:val="bullet"/>
      <w:lvlText w:val="▪"/>
      <w:lvlJc w:val="left"/>
      <w:pPr>
        <w:ind w:left="22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E5D847B8">
      <w:start w:val="1"/>
      <w:numFmt w:val="bullet"/>
      <w:lvlText w:val="•"/>
      <w:lvlJc w:val="left"/>
      <w:pPr>
        <w:ind w:left="29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BE835EE">
      <w:start w:val="1"/>
      <w:numFmt w:val="bullet"/>
      <w:lvlText w:val="o"/>
      <w:lvlJc w:val="left"/>
      <w:pPr>
        <w:ind w:left="365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6EC87F8A">
      <w:start w:val="1"/>
      <w:numFmt w:val="bullet"/>
      <w:lvlText w:val="▪"/>
      <w:lvlJc w:val="left"/>
      <w:pPr>
        <w:ind w:left="437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5A500F9E">
      <w:start w:val="1"/>
      <w:numFmt w:val="bullet"/>
      <w:lvlText w:val="•"/>
      <w:lvlJc w:val="left"/>
      <w:pPr>
        <w:ind w:left="5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6FE937A">
      <w:start w:val="1"/>
      <w:numFmt w:val="bullet"/>
      <w:lvlText w:val="o"/>
      <w:lvlJc w:val="left"/>
      <w:pPr>
        <w:ind w:left="58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54943CDC">
      <w:start w:val="1"/>
      <w:numFmt w:val="bullet"/>
      <w:lvlText w:val="▪"/>
      <w:lvlJc w:val="left"/>
      <w:pPr>
        <w:ind w:left="653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5B05D69"/>
    <w:multiLevelType w:val="hybridMultilevel"/>
    <w:tmpl w:val="80FE2400"/>
    <w:lvl w:ilvl="0" w:tplc="8D547A6C">
      <w:start w:val="1"/>
      <w:numFmt w:val="bullet"/>
      <w:lvlText w:val="•"/>
      <w:lvlJc w:val="left"/>
      <w:pPr>
        <w:ind w:left="360" w:firstLine="0"/>
      </w:pPr>
      <w:rPr>
        <w:rFonts w:ascii="Arial" w:eastAsia="Arial" w:hAnsi="Arial" w:cs="Arial"/>
        <w:b w:val="0"/>
        <w:i w:val="0"/>
        <w:strike w:val="0"/>
        <w:dstrike w:val="0"/>
        <w:color w:val="1B1C1D"/>
        <w:sz w:val="20"/>
        <w:szCs w:val="20"/>
        <w:u w:val="none" w:color="000000"/>
        <w:effect w:val="none"/>
        <w:bdr w:val="none" w:sz="0" w:space="0" w:color="auto" w:frame="1"/>
        <w:vertAlign w:val="baseline"/>
      </w:rPr>
    </w:lvl>
    <w:lvl w:ilvl="1" w:tplc="1122B3FA">
      <w:start w:val="1"/>
      <w:numFmt w:val="bullet"/>
      <w:lvlText w:val="o"/>
      <w:lvlJc w:val="left"/>
      <w:pPr>
        <w:ind w:left="1080" w:firstLine="0"/>
      </w:pPr>
      <w:rPr>
        <w:rFonts w:ascii="Segoe UI Symbol" w:eastAsia="Segoe UI Symbol" w:hAnsi="Segoe UI Symbol" w:cs="Segoe UI Symbol"/>
        <w:b w:val="0"/>
        <w:i w:val="0"/>
        <w:strike w:val="0"/>
        <w:dstrike w:val="0"/>
        <w:color w:val="1B1C1D"/>
        <w:sz w:val="20"/>
        <w:szCs w:val="20"/>
        <w:u w:val="none" w:color="000000"/>
        <w:effect w:val="none"/>
        <w:bdr w:val="none" w:sz="0" w:space="0" w:color="auto" w:frame="1"/>
        <w:vertAlign w:val="baseline"/>
      </w:rPr>
    </w:lvl>
    <w:lvl w:ilvl="2" w:tplc="F72044E4">
      <w:start w:val="1"/>
      <w:numFmt w:val="bullet"/>
      <w:lvlText w:val="▪"/>
      <w:lvlJc w:val="left"/>
      <w:pPr>
        <w:ind w:left="1800" w:firstLine="0"/>
      </w:pPr>
      <w:rPr>
        <w:rFonts w:ascii="Segoe UI Symbol" w:eastAsia="Segoe UI Symbol" w:hAnsi="Segoe UI Symbol" w:cs="Segoe UI Symbol"/>
        <w:b w:val="0"/>
        <w:i w:val="0"/>
        <w:strike w:val="0"/>
        <w:dstrike w:val="0"/>
        <w:color w:val="1B1C1D"/>
        <w:sz w:val="20"/>
        <w:szCs w:val="20"/>
        <w:u w:val="none" w:color="000000"/>
        <w:effect w:val="none"/>
        <w:bdr w:val="none" w:sz="0" w:space="0" w:color="auto" w:frame="1"/>
        <w:vertAlign w:val="baseline"/>
      </w:rPr>
    </w:lvl>
    <w:lvl w:ilvl="3" w:tplc="349EEFFE">
      <w:start w:val="1"/>
      <w:numFmt w:val="bullet"/>
      <w:lvlText w:val="•"/>
      <w:lvlJc w:val="left"/>
      <w:pPr>
        <w:ind w:left="2520" w:firstLine="0"/>
      </w:pPr>
      <w:rPr>
        <w:rFonts w:ascii="Arial" w:eastAsia="Arial" w:hAnsi="Arial" w:cs="Arial"/>
        <w:b w:val="0"/>
        <w:i w:val="0"/>
        <w:strike w:val="0"/>
        <w:dstrike w:val="0"/>
        <w:color w:val="1B1C1D"/>
        <w:sz w:val="20"/>
        <w:szCs w:val="20"/>
        <w:u w:val="none" w:color="000000"/>
        <w:effect w:val="none"/>
        <w:bdr w:val="none" w:sz="0" w:space="0" w:color="auto" w:frame="1"/>
        <w:vertAlign w:val="baseline"/>
      </w:rPr>
    </w:lvl>
    <w:lvl w:ilvl="4" w:tplc="916C6EAA">
      <w:start w:val="1"/>
      <w:numFmt w:val="bullet"/>
      <w:lvlText w:val="o"/>
      <w:lvlJc w:val="left"/>
      <w:pPr>
        <w:ind w:left="3240" w:firstLine="0"/>
      </w:pPr>
      <w:rPr>
        <w:rFonts w:ascii="Segoe UI Symbol" w:eastAsia="Segoe UI Symbol" w:hAnsi="Segoe UI Symbol" w:cs="Segoe UI Symbol"/>
        <w:b w:val="0"/>
        <w:i w:val="0"/>
        <w:strike w:val="0"/>
        <w:dstrike w:val="0"/>
        <w:color w:val="1B1C1D"/>
        <w:sz w:val="20"/>
        <w:szCs w:val="20"/>
        <w:u w:val="none" w:color="000000"/>
        <w:effect w:val="none"/>
        <w:bdr w:val="none" w:sz="0" w:space="0" w:color="auto" w:frame="1"/>
        <w:vertAlign w:val="baseline"/>
      </w:rPr>
    </w:lvl>
    <w:lvl w:ilvl="5" w:tplc="FD7893DA">
      <w:start w:val="1"/>
      <w:numFmt w:val="bullet"/>
      <w:lvlText w:val="▪"/>
      <w:lvlJc w:val="left"/>
      <w:pPr>
        <w:ind w:left="3960" w:firstLine="0"/>
      </w:pPr>
      <w:rPr>
        <w:rFonts w:ascii="Segoe UI Symbol" w:eastAsia="Segoe UI Symbol" w:hAnsi="Segoe UI Symbol" w:cs="Segoe UI Symbol"/>
        <w:b w:val="0"/>
        <w:i w:val="0"/>
        <w:strike w:val="0"/>
        <w:dstrike w:val="0"/>
        <w:color w:val="1B1C1D"/>
        <w:sz w:val="20"/>
        <w:szCs w:val="20"/>
        <w:u w:val="none" w:color="000000"/>
        <w:effect w:val="none"/>
        <w:bdr w:val="none" w:sz="0" w:space="0" w:color="auto" w:frame="1"/>
        <w:vertAlign w:val="baseline"/>
      </w:rPr>
    </w:lvl>
    <w:lvl w:ilvl="6" w:tplc="913E6626">
      <w:start w:val="1"/>
      <w:numFmt w:val="bullet"/>
      <w:lvlText w:val="•"/>
      <w:lvlJc w:val="left"/>
      <w:pPr>
        <w:ind w:left="4680" w:firstLine="0"/>
      </w:pPr>
      <w:rPr>
        <w:rFonts w:ascii="Arial" w:eastAsia="Arial" w:hAnsi="Arial" w:cs="Arial"/>
        <w:b w:val="0"/>
        <w:i w:val="0"/>
        <w:strike w:val="0"/>
        <w:dstrike w:val="0"/>
        <w:color w:val="1B1C1D"/>
        <w:sz w:val="20"/>
        <w:szCs w:val="20"/>
        <w:u w:val="none" w:color="000000"/>
        <w:effect w:val="none"/>
        <w:bdr w:val="none" w:sz="0" w:space="0" w:color="auto" w:frame="1"/>
        <w:vertAlign w:val="baseline"/>
      </w:rPr>
    </w:lvl>
    <w:lvl w:ilvl="7" w:tplc="2D6011BC">
      <w:start w:val="1"/>
      <w:numFmt w:val="bullet"/>
      <w:lvlText w:val="o"/>
      <w:lvlJc w:val="left"/>
      <w:pPr>
        <w:ind w:left="5400" w:firstLine="0"/>
      </w:pPr>
      <w:rPr>
        <w:rFonts w:ascii="Segoe UI Symbol" w:eastAsia="Segoe UI Symbol" w:hAnsi="Segoe UI Symbol" w:cs="Segoe UI Symbol"/>
        <w:b w:val="0"/>
        <w:i w:val="0"/>
        <w:strike w:val="0"/>
        <w:dstrike w:val="0"/>
        <w:color w:val="1B1C1D"/>
        <w:sz w:val="20"/>
        <w:szCs w:val="20"/>
        <w:u w:val="none" w:color="000000"/>
        <w:effect w:val="none"/>
        <w:bdr w:val="none" w:sz="0" w:space="0" w:color="auto" w:frame="1"/>
        <w:vertAlign w:val="baseline"/>
      </w:rPr>
    </w:lvl>
    <w:lvl w:ilvl="8" w:tplc="95AA04B6">
      <w:start w:val="1"/>
      <w:numFmt w:val="bullet"/>
      <w:lvlText w:val="▪"/>
      <w:lvlJc w:val="left"/>
      <w:pPr>
        <w:ind w:left="6120" w:firstLine="0"/>
      </w:pPr>
      <w:rPr>
        <w:rFonts w:ascii="Segoe UI Symbol" w:eastAsia="Segoe UI Symbol" w:hAnsi="Segoe UI Symbol" w:cs="Segoe UI Symbol"/>
        <w:b w:val="0"/>
        <w:i w:val="0"/>
        <w:strike w:val="0"/>
        <w:dstrike w:val="0"/>
        <w:color w:val="1B1C1D"/>
        <w:sz w:val="20"/>
        <w:szCs w:val="20"/>
        <w:u w:val="none" w:color="000000"/>
        <w:effect w:val="none"/>
        <w:bdr w:val="none" w:sz="0" w:space="0" w:color="auto" w:frame="1"/>
        <w:vertAlign w:val="baseline"/>
      </w:rPr>
    </w:lvl>
  </w:abstractNum>
  <w:abstractNum w:abstractNumId="5" w15:restartNumberingAfterBreak="0">
    <w:nsid w:val="07127DA9"/>
    <w:multiLevelType w:val="hybridMultilevel"/>
    <w:tmpl w:val="3EDE219E"/>
    <w:lvl w:ilvl="0" w:tplc="241215FE">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6B4DEA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8A30F94A">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2F1A7CE2">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CE2B672">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CCC40048">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0D0CF41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9B036A4">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835E0C2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7724639"/>
    <w:multiLevelType w:val="hybridMultilevel"/>
    <w:tmpl w:val="7AF6D634"/>
    <w:lvl w:ilvl="0" w:tplc="0978AC64">
      <w:start w:val="1"/>
      <w:numFmt w:val="decimal"/>
      <w:lvlText w:val="%1."/>
      <w:lvlJc w:val="left"/>
      <w:pPr>
        <w:ind w:left="7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E0A2BC">
      <w:start w:val="1"/>
      <w:numFmt w:val="lowerLetter"/>
      <w:lvlText w:val="%2"/>
      <w:lvlJc w:val="left"/>
      <w:pPr>
        <w:ind w:left="14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A0149DF0">
      <w:start w:val="1"/>
      <w:numFmt w:val="lowerRoman"/>
      <w:lvlText w:val="%3"/>
      <w:lvlJc w:val="left"/>
      <w:pPr>
        <w:ind w:left="21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79E021E4">
      <w:start w:val="1"/>
      <w:numFmt w:val="decimal"/>
      <w:lvlText w:val="%4"/>
      <w:lvlJc w:val="left"/>
      <w:pPr>
        <w:ind w:left="28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A64B0B8">
      <w:start w:val="1"/>
      <w:numFmt w:val="lowerLetter"/>
      <w:lvlText w:val="%5"/>
      <w:lvlJc w:val="left"/>
      <w:pPr>
        <w:ind w:left="36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448623C">
      <w:start w:val="1"/>
      <w:numFmt w:val="lowerRoman"/>
      <w:lvlText w:val="%6"/>
      <w:lvlJc w:val="left"/>
      <w:pPr>
        <w:ind w:left="43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0964EF2">
      <w:start w:val="1"/>
      <w:numFmt w:val="decimal"/>
      <w:lvlText w:val="%7"/>
      <w:lvlJc w:val="left"/>
      <w:pPr>
        <w:ind w:left="50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CFACC0A">
      <w:start w:val="1"/>
      <w:numFmt w:val="lowerLetter"/>
      <w:lvlText w:val="%8"/>
      <w:lvlJc w:val="left"/>
      <w:pPr>
        <w:ind w:left="57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542C7F10">
      <w:start w:val="1"/>
      <w:numFmt w:val="lowerRoman"/>
      <w:lvlText w:val="%9"/>
      <w:lvlJc w:val="left"/>
      <w:pPr>
        <w:ind w:left="64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08F55280"/>
    <w:multiLevelType w:val="hybridMultilevel"/>
    <w:tmpl w:val="94749F4E"/>
    <w:lvl w:ilvl="0" w:tplc="F40E78B4">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47298E0">
      <w:start w:val="1"/>
      <w:numFmt w:val="bullet"/>
      <w:lvlText w:val="o"/>
      <w:lvlJc w:val="left"/>
      <w:pPr>
        <w:ind w:left="14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66EAAEC0">
      <w:start w:val="1"/>
      <w:numFmt w:val="bullet"/>
      <w:lvlText w:val="▪"/>
      <w:lvlJc w:val="left"/>
      <w:pPr>
        <w:ind w:left="21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8B7A4292">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92C8956">
      <w:start w:val="1"/>
      <w:numFmt w:val="bullet"/>
      <w:lvlText w:val="o"/>
      <w:lvlJc w:val="left"/>
      <w:pPr>
        <w:ind w:left="36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224C4A96">
      <w:start w:val="1"/>
      <w:numFmt w:val="bullet"/>
      <w:lvlText w:val="▪"/>
      <w:lvlJc w:val="left"/>
      <w:pPr>
        <w:ind w:left="43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DB90CEA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D1EAC5A">
      <w:start w:val="1"/>
      <w:numFmt w:val="bullet"/>
      <w:lvlText w:val="o"/>
      <w:lvlJc w:val="left"/>
      <w:pPr>
        <w:ind w:left="57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F5AAA3C">
      <w:start w:val="1"/>
      <w:numFmt w:val="bullet"/>
      <w:lvlText w:val="▪"/>
      <w:lvlJc w:val="left"/>
      <w:pPr>
        <w:ind w:left="64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094F55F6"/>
    <w:multiLevelType w:val="hybridMultilevel"/>
    <w:tmpl w:val="2D0A25E4"/>
    <w:lvl w:ilvl="0" w:tplc="0D7CC15C">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D9051CA">
      <w:start w:val="1"/>
      <w:numFmt w:val="bullet"/>
      <w:lvlText w:val="o"/>
      <w:lvlJc w:val="left"/>
      <w:pPr>
        <w:ind w:left="150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1C286B68">
      <w:start w:val="1"/>
      <w:numFmt w:val="bullet"/>
      <w:lvlText w:val="▪"/>
      <w:lvlJc w:val="left"/>
      <w:pPr>
        <w:ind w:left="22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DBC809BA">
      <w:start w:val="1"/>
      <w:numFmt w:val="bullet"/>
      <w:lvlText w:val="•"/>
      <w:lvlJc w:val="left"/>
      <w:pPr>
        <w:ind w:left="29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C787096">
      <w:start w:val="1"/>
      <w:numFmt w:val="bullet"/>
      <w:lvlText w:val="o"/>
      <w:lvlJc w:val="left"/>
      <w:pPr>
        <w:ind w:left="366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CB88D7A6">
      <w:start w:val="1"/>
      <w:numFmt w:val="bullet"/>
      <w:lvlText w:val="▪"/>
      <w:lvlJc w:val="left"/>
      <w:pPr>
        <w:ind w:left="438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A712EAF6">
      <w:start w:val="1"/>
      <w:numFmt w:val="bullet"/>
      <w:lvlText w:val="•"/>
      <w:lvlJc w:val="left"/>
      <w:pPr>
        <w:ind w:left="510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36C579A">
      <w:start w:val="1"/>
      <w:numFmt w:val="bullet"/>
      <w:lvlText w:val="o"/>
      <w:lvlJc w:val="left"/>
      <w:pPr>
        <w:ind w:left="58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33DAA2D0">
      <w:start w:val="1"/>
      <w:numFmt w:val="bullet"/>
      <w:lvlText w:val="▪"/>
      <w:lvlJc w:val="left"/>
      <w:pPr>
        <w:ind w:left="654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09FA7663"/>
    <w:multiLevelType w:val="hybridMultilevel"/>
    <w:tmpl w:val="F27052F2"/>
    <w:lvl w:ilvl="0" w:tplc="9FD668AE">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4BE6FD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48E0459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F3E416C4">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2AEFC2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BF1E8488">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C62C0A0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680F5A6">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7D2C88E6">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0A341D7D"/>
    <w:multiLevelType w:val="hybridMultilevel"/>
    <w:tmpl w:val="12FA6764"/>
    <w:lvl w:ilvl="0" w:tplc="D05AC0C8">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AC09E4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AB42A7F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7888603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14A6E0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0F6951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4B7A1A9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D30295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2C03D2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0AC7176D"/>
    <w:multiLevelType w:val="hybridMultilevel"/>
    <w:tmpl w:val="D4624242"/>
    <w:lvl w:ilvl="0" w:tplc="48E28A4C">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9F8BD8E">
      <w:start w:val="1"/>
      <w:numFmt w:val="bullet"/>
      <w:lvlText w:val="o"/>
      <w:lvlJc w:val="left"/>
      <w:pPr>
        <w:ind w:left="117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719AA472">
      <w:start w:val="1"/>
      <w:numFmt w:val="bullet"/>
      <w:lvlText w:val="▪"/>
      <w:lvlJc w:val="left"/>
      <w:pPr>
        <w:ind w:left="189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39DAEE22">
      <w:start w:val="1"/>
      <w:numFmt w:val="bullet"/>
      <w:lvlText w:val="•"/>
      <w:lvlJc w:val="left"/>
      <w:pPr>
        <w:ind w:left="26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D843C16">
      <w:start w:val="1"/>
      <w:numFmt w:val="bullet"/>
      <w:lvlText w:val="o"/>
      <w:lvlJc w:val="left"/>
      <w:pPr>
        <w:ind w:left="333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73C839B2">
      <w:start w:val="1"/>
      <w:numFmt w:val="bullet"/>
      <w:lvlText w:val="▪"/>
      <w:lvlJc w:val="left"/>
      <w:pPr>
        <w:ind w:left="405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E5188F1E">
      <w:start w:val="1"/>
      <w:numFmt w:val="bullet"/>
      <w:lvlText w:val="•"/>
      <w:lvlJc w:val="left"/>
      <w:pPr>
        <w:ind w:left="47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088B87A">
      <w:start w:val="1"/>
      <w:numFmt w:val="bullet"/>
      <w:lvlText w:val="o"/>
      <w:lvlJc w:val="left"/>
      <w:pPr>
        <w:ind w:left="549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C780FAAC">
      <w:start w:val="1"/>
      <w:numFmt w:val="bullet"/>
      <w:lvlText w:val="▪"/>
      <w:lvlJc w:val="left"/>
      <w:pPr>
        <w:ind w:left="621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0C7E797B"/>
    <w:multiLevelType w:val="hybridMultilevel"/>
    <w:tmpl w:val="6EEE2C12"/>
    <w:lvl w:ilvl="0" w:tplc="0F92BA58">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626B208">
      <w:start w:val="1"/>
      <w:numFmt w:val="bullet"/>
      <w:lvlText w:val="o"/>
      <w:lvlJc w:val="left"/>
      <w:pPr>
        <w:ind w:left="149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71DC65CC">
      <w:start w:val="1"/>
      <w:numFmt w:val="bullet"/>
      <w:lvlText w:val="▪"/>
      <w:lvlJc w:val="left"/>
      <w:pPr>
        <w:ind w:left="22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9CFE5100">
      <w:start w:val="1"/>
      <w:numFmt w:val="bullet"/>
      <w:lvlText w:val="•"/>
      <w:lvlJc w:val="left"/>
      <w:pPr>
        <w:ind w:left="29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6E24ADE">
      <w:start w:val="1"/>
      <w:numFmt w:val="bullet"/>
      <w:lvlText w:val="o"/>
      <w:lvlJc w:val="left"/>
      <w:pPr>
        <w:ind w:left="365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8D22DF56">
      <w:start w:val="1"/>
      <w:numFmt w:val="bullet"/>
      <w:lvlText w:val="▪"/>
      <w:lvlJc w:val="left"/>
      <w:pPr>
        <w:ind w:left="437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6310D054">
      <w:start w:val="1"/>
      <w:numFmt w:val="bullet"/>
      <w:lvlText w:val="•"/>
      <w:lvlJc w:val="left"/>
      <w:pPr>
        <w:ind w:left="5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AFA62F4">
      <w:start w:val="1"/>
      <w:numFmt w:val="bullet"/>
      <w:lvlText w:val="o"/>
      <w:lvlJc w:val="left"/>
      <w:pPr>
        <w:ind w:left="58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AEF21272">
      <w:start w:val="1"/>
      <w:numFmt w:val="bullet"/>
      <w:lvlText w:val="▪"/>
      <w:lvlJc w:val="left"/>
      <w:pPr>
        <w:ind w:left="653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0E950AB7"/>
    <w:multiLevelType w:val="hybridMultilevel"/>
    <w:tmpl w:val="61DA7808"/>
    <w:lvl w:ilvl="0" w:tplc="506A48C8">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3589C00">
      <w:start w:val="1"/>
      <w:numFmt w:val="bullet"/>
      <w:lvlText w:val="o"/>
      <w:lvlJc w:val="left"/>
      <w:pPr>
        <w:ind w:left="150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2B06DD06">
      <w:start w:val="1"/>
      <w:numFmt w:val="bullet"/>
      <w:lvlText w:val="▪"/>
      <w:lvlJc w:val="left"/>
      <w:pPr>
        <w:ind w:left="222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D1B6C72E">
      <w:start w:val="1"/>
      <w:numFmt w:val="bullet"/>
      <w:lvlText w:val="•"/>
      <w:lvlJc w:val="left"/>
      <w:pPr>
        <w:ind w:left="29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ED465F8">
      <w:start w:val="1"/>
      <w:numFmt w:val="bullet"/>
      <w:lvlText w:val="o"/>
      <w:lvlJc w:val="left"/>
      <w:pPr>
        <w:ind w:left="366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6F70814A">
      <w:start w:val="1"/>
      <w:numFmt w:val="bullet"/>
      <w:lvlText w:val="▪"/>
      <w:lvlJc w:val="left"/>
      <w:pPr>
        <w:ind w:left="438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9C1E9A10">
      <w:start w:val="1"/>
      <w:numFmt w:val="bullet"/>
      <w:lvlText w:val="•"/>
      <w:lvlJc w:val="left"/>
      <w:pPr>
        <w:ind w:left="51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EE61A8A">
      <w:start w:val="1"/>
      <w:numFmt w:val="bullet"/>
      <w:lvlText w:val="o"/>
      <w:lvlJc w:val="left"/>
      <w:pPr>
        <w:ind w:left="582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77705EE2">
      <w:start w:val="1"/>
      <w:numFmt w:val="bullet"/>
      <w:lvlText w:val="▪"/>
      <w:lvlJc w:val="left"/>
      <w:pPr>
        <w:ind w:left="654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10013836"/>
    <w:multiLevelType w:val="hybridMultilevel"/>
    <w:tmpl w:val="4F9C63F8"/>
    <w:lvl w:ilvl="0" w:tplc="83443620">
      <w:start w:val="1"/>
      <w:numFmt w:val="bullet"/>
      <w:lvlText w:val="•"/>
      <w:lvlJc w:val="left"/>
      <w:pPr>
        <w:ind w:left="75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69011B4">
      <w:start w:val="1"/>
      <w:numFmt w:val="bullet"/>
      <w:lvlText w:val="o"/>
      <w:lvlJc w:val="left"/>
      <w:pPr>
        <w:ind w:left="149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A3F2228C">
      <w:start w:val="1"/>
      <w:numFmt w:val="bullet"/>
      <w:lvlText w:val="▪"/>
      <w:lvlJc w:val="left"/>
      <w:pPr>
        <w:ind w:left="22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DFC88B30">
      <w:start w:val="1"/>
      <w:numFmt w:val="bullet"/>
      <w:lvlText w:val="•"/>
      <w:lvlJc w:val="left"/>
      <w:pPr>
        <w:ind w:left="29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420D57E">
      <w:start w:val="1"/>
      <w:numFmt w:val="bullet"/>
      <w:lvlText w:val="o"/>
      <w:lvlJc w:val="left"/>
      <w:pPr>
        <w:ind w:left="365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FB4EA7B6">
      <w:start w:val="1"/>
      <w:numFmt w:val="bullet"/>
      <w:lvlText w:val="▪"/>
      <w:lvlJc w:val="left"/>
      <w:pPr>
        <w:ind w:left="437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7A1CF8A0">
      <w:start w:val="1"/>
      <w:numFmt w:val="bullet"/>
      <w:lvlText w:val="•"/>
      <w:lvlJc w:val="left"/>
      <w:pPr>
        <w:ind w:left="5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39C1CA0">
      <w:start w:val="1"/>
      <w:numFmt w:val="bullet"/>
      <w:lvlText w:val="o"/>
      <w:lvlJc w:val="left"/>
      <w:pPr>
        <w:ind w:left="58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23A23F8">
      <w:start w:val="1"/>
      <w:numFmt w:val="bullet"/>
      <w:lvlText w:val="▪"/>
      <w:lvlJc w:val="left"/>
      <w:pPr>
        <w:ind w:left="653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12F334AB"/>
    <w:multiLevelType w:val="hybridMultilevel"/>
    <w:tmpl w:val="A6B63B6E"/>
    <w:lvl w:ilvl="0" w:tplc="76F4F3F2">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CCCEF54">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EDC6739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1184573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9D21FA0">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991434F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7292E0D2">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A6AA88E">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CFA6BDC6">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13333419"/>
    <w:multiLevelType w:val="hybridMultilevel"/>
    <w:tmpl w:val="D1DC72AC"/>
    <w:lvl w:ilvl="0" w:tplc="AA96C096">
      <w:start w:val="1"/>
      <w:numFmt w:val="lowerLetter"/>
      <w:lvlText w:val="%1)"/>
      <w:lvlJc w:val="left"/>
      <w:pPr>
        <w:ind w:left="2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D96E9D4">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07E0932E">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B89023E8">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DB8C0FE4">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201C4124">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0A69E3C">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1B20BF2">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50652C2">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1338108C"/>
    <w:multiLevelType w:val="hybridMultilevel"/>
    <w:tmpl w:val="2150847C"/>
    <w:lvl w:ilvl="0" w:tplc="0422FD68">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4A0855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C32E5F3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62FCF126">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870ABC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0352B046">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0932080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3BCAA52">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7E72570C">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13DC0083"/>
    <w:multiLevelType w:val="hybridMultilevel"/>
    <w:tmpl w:val="9D16CD8A"/>
    <w:lvl w:ilvl="0" w:tplc="C7382374">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4DEDB78">
      <w:start w:val="1"/>
      <w:numFmt w:val="bullet"/>
      <w:lvlText w:val="o"/>
      <w:lvlJc w:val="left"/>
      <w:pPr>
        <w:ind w:left="141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454AB99C">
      <w:start w:val="1"/>
      <w:numFmt w:val="bullet"/>
      <w:lvlText w:val="▪"/>
      <w:lvlJc w:val="left"/>
      <w:pPr>
        <w:ind w:left="213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4558BC7E">
      <w:start w:val="1"/>
      <w:numFmt w:val="bullet"/>
      <w:lvlText w:val="•"/>
      <w:lvlJc w:val="left"/>
      <w:pPr>
        <w:ind w:left="285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DC02212">
      <w:start w:val="1"/>
      <w:numFmt w:val="bullet"/>
      <w:lvlText w:val="o"/>
      <w:lvlJc w:val="left"/>
      <w:pPr>
        <w:ind w:left="357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7B56F658">
      <w:start w:val="1"/>
      <w:numFmt w:val="bullet"/>
      <w:lvlText w:val="▪"/>
      <w:lvlJc w:val="left"/>
      <w:pPr>
        <w:ind w:left="429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430800F0">
      <w:start w:val="1"/>
      <w:numFmt w:val="bullet"/>
      <w:lvlText w:val="•"/>
      <w:lvlJc w:val="left"/>
      <w:pPr>
        <w:ind w:left="501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A3C4CB8">
      <w:start w:val="1"/>
      <w:numFmt w:val="bullet"/>
      <w:lvlText w:val="o"/>
      <w:lvlJc w:val="left"/>
      <w:pPr>
        <w:ind w:left="573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A067A08">
      <w:start w:val="1"/>
      <w:numFmt w:val="bullet"/>
      <w:lvlText w:val="▪"/>
      <w:lvlJc w:val="left"/>
      <w:pPr>
        <w:ind w:left="645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166B39BE"/>
    <w:multiLevelType w:val="hybridMultilevel"/>
    <w:tmpl w:val="F320A3C6"/>
    <w:lvl w:ilvl="0" w:tplc="553C6BF2">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9B66F72">
      <w:start w:val="1"/>
      <w:numFmt w:val="bullet"/>
      <w:lvlText w:val="o"/>
      <w:lvlJc w:val="left"/>
      <w:pPr>
        <w:ind w:left="149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D3C26876">
      <w:start w:val="1"/>
      <w:numFmt w:val="bullet"/>
      <w:lvlText w:val="▪"/>
      <w:lvlJc w:val="left"/>
      <w:pPr>
        <w:ind w:left="22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0BBEE9FC">
      <w:start w:val="1"/>
      <w:numFmt w:val="bullet"/>
      <w:lvlText w:val="•"/>
      <w:lvlJc w:val="left"/>
      <w:pPr>
        <w:ind w:left="29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8D4C8D2">
      <w:start w:val="1"/>
      <w:numFmt w:val="bullet"/>
      <w:lvlText w:val="o"/>
      <w:lvlJc w:val="left"/>
      <w:pPr>
        <w:ind w:left="365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DEECC85C">
      <w:start w:val="1"/>
      <w:numFmt w:val="bullet"/>
      <w:lvlText w:val="▪"/>
      <w:lvlJc w:val="left"/>
      <w:pPr>
        <w:ind w:left="437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13E2457C">
      <w:start w:val="1"/>
      <w:numFmt w:val="bullet"/>
      <w:lvlText w:val="•"/>
      <w:lvlJc w:val="left"/>
      <w:pPr>
        <w:ind w:left="5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9D0614A">
      <w:start w:val="1"/>
      <w:numFmt w:val="bullet"/>
      <w:lvlText w:val="o"/>
      <w:lvlJc w:val="left"/>
      <w:pPr>
        <w:ind w:left="58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B18FCE4">
      <w:start w:val="1"/>
      <w:numFmt w:val="bullet"/>
      <w:lvlText w:val="▪"/>
      <w:lvlJc w:val="left"/>
      <w:pPr>
        <w:ind w:left="653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1676631C"/>
    <w:multiLevelType w:val="hybridMultilevel"/>
    <w:tmpl w:val="E45E77D2"/>
    <w:lvl w:ilvl="0" w:tplc="592AF65C">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6923BC8">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E924B66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562A24E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0BE6A22">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09D8F976">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B89E0F9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6C04158">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294CA5B0">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16D2391B"/>
    <w:multiLevelType w:val="hybridMultilevel"/>
    <w:tmpl w:val="11D0CE3E"/>
    <w:lvl w:ilvl="0" w:tplc="A3B034F0">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F42F9BA">
      <w:start w:val="1"/>
      <w:numFmt w:val="bullet"/>
      <w:lvlText w:val="o"/>
      <w:lvlJc w:val="left"/>
      <w:pPr>
        <w:ind w:left="150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FEC8C646">
      <w:start w:val="1"/>
      <w:numFmt w:val="bullet"/>
      <w:lvlText w:val="▪"/>
      <w:lvlJc w:val="left"/>
      <w:pPr>
        <w:ind w:left="22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0444E300">
      <w:start w:val="1"/>
      <w:numFmt w:val="bullet"/>
      <w:lvlText w:val="•"/>
      <w:lvlJc w:val="left"/>
      <w:pPr>
        <w:ind w:left="29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3FCC366">
      <w:start w:val="1"/>
      <w:numFmt w:val="bullet"/>
      <w:lvlText w:val="o"/>
      <w:lvlJc w:val="left"/>
      <w:pPr>
        <w:ind w:left="366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944EFCFA">
      <w:start w:val="1"/>
      <w:numFmt w:val="bullet"/>
      <w:lvlText w:val="▪"/>
      <w:lvlJc w:val="left"/>
      <w:pPr>
        <w:ind w:left="438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9F96CCCC">
      <w:start w:val="1"/>
      <w:numFmt w:val="bullet"/>
      <w:lvlText w:val="•"/>
      <w:lvlJc w:val="left"/>
      <w:pPr>
        <w:ind w:left="510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B585950">
      <w:start w:val="1"/>
      <w:numFmt w:val="bullet"/>
      <w:lvlText w:val="o"/>
      <w:lvlJc w:val="left"/>
      <w:pPr>
        <w:ind w:left="58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A70F662">
      <w:start w:val="1"/>
      <w:numFmt w:val="bullet"/>
      <w:lvlText w:val="▪"/>
      <w:lvlJc w:val="left"/>
      <w:pPr>
        <w:ind w:left="654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17A722C1"/>
    <w:multiLevelType w:val="hybridMultilevel"/>
    <w:tmpl w:val="09066B56"/>
    <w:lvl w:ilvl="0" w:tplc="4D1CBF3E">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2D8822E">
      <w:start w:val="1"/>
      <w:numFmt w:val="bullet"/>
      <w:lvlText w:val="o"/>
      <w:lvlJc w:val="left"/>
      <w:pPr>
        <w:ind w:left="12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B7F4C1EC">
      <w:start w:val="1"/>
      <w:numFmt w:val="bullet"/>
      <w:lvlText w:val="▪"/>
      <w:lvlJc w:val="left"/>
      <w:pPr>
        <w:ind w:left="20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184EEB8A">
      <w:start w:val="1"/>
      <w:numFmt w:val="bullet"/>
      <w:lvlText w:val="•"/>
      <w:lvlJc w:val="left"/>
      <w:pPr>
        <w:ind w:left="2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3825854">
      <w:start w:val="1"/>
      <w:numFmt w:val="bullet"/>
      <w:lvlText w:val="o"/>
      <w:lvlJc w:val="left"/>
      <w:pPr>
        <w:ind w:left="34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F0745042">
      <w:start w:val="1"/>
      <w:numFmt w:val="bullet"/>
      <w:lvlText w:val="▪"/>
      <w:lvlJc w:val="left"/>
      <w:pPr>
        <w:ind w:left="41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7FDE05AE">
      <w:start w:val="1"/>
      <w:numFmt w:val="bullet"/>
      <w:lvlText w:val="•"/>
      <w:lvlJc w:val="left"/>
      <w:pPr>
        <w:ind w:left="4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D142A1C">
      <w:start w:val="1"/>
      <w:numFmt w:val="bullet"/>
      <w:lvlText w:val="o"/>
      <w:lvlJc w:val="left"/>
      <w:pPr>
        <w:ind w:left="56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E58E2CFC">
      <w:start w:val="1"/>
      <w:numFmt w:val="bullet"/>
      <w:lvlText w:val="▪"/>
      <w:lvlJc w:val="left"/>
      <w:pPr>
        <w:ind w:left="63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1DA33DC2"/>
    <w:multiLevelType w:val="hybridMultilevel"/>
    <w:tmpl w:val="0BB81652"/>
    <w:lvl w:ilvl="0" w:tplc="B4B2BF32">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DE874A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8E3AC09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FBD6D6CA">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5E27EE8">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156C38F8">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E946AB9E">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F242492">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60B8DB0C">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1F4F5358"/>
    <w:multiLevelType w:val="hybridMultilevel"/>
    <w:tmpl w:val="205480A8"/>
    <w:lvl w:ilvl="0" w:tplc="456A7452">
      <w:start w:val="1"/>
      <w:numFmt w:val="bullet"/>
      <w:lvlText w:val="-"/>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68EBB0A">
      <w:start w:val="1"/>
      <w:numFmt w:val="bullet"/>
      <w:lvlText w:val="o"/>
      <w:lvlJc w:val="left"/>
      <w:pPr>
        <w:ind w:left="11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E1EC964E">
      <w:start w:val="1"/>
      <w:numFmt w:val="bullet"/>
      <w:lvlText w:val="▪"/>
      <w:lvlJc w:val="left"/>
      <w:pPr>
        <w:ind w:left="18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B2A8545C">
      <w:start w:val="1"/>
      <w:numFmt w:val="bullet"/>
      <w:lvlText w:val="•"/>
      <w:lvlJc w:val="left"/>
      <w:pPr>
        <w:ind w:left="257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46036D0">
      <w:start w:val="1"/>
      <w:numFmt w:val="bullet"/>
      <w:lvlText w:val="o"/>
      <w:lvlJc w:val="left"/>
      <w:pPr>
        <w:ind w:left="32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BFC6F4C">
      <w:start w:val="1"/>
      <w:numFmt w:val="bullet"/>
      <w:lvlText w:val="▪"/>
      <w:lvlJc w:val="left"/>
      <w:pPr>
        <w:ind w:left="40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43CC6770">
      <w:start w:val="1"/>
      <w:numFmt w:val="bullet"/>
      <w:lvlText w:val="•"/>
      <w:lvlJc w:val="left"/>
      <w:pPr>
        <w:ind w:left="4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BBCB67C">
      <w:start w:val="1"/>
      <w:numFmt w:val="bullet"/>
      <w:lvlText w:val="o"/>
      <w:lvlJc w:val="left"/>
      <w:pPr>
        <w:ind w:left="54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C32DC76">
      <w:start w:val="1"/>
      <w:numFmt w:val="bullet"/>
      <w:lvlText w:val="▪"/>
      <w:lvlJc w:val="left"/>
      <w:pPr>
        <w:ind w:left="617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1F8F7B9F"/>
    <w:multiLevelType w:val="hybridMultilevel"/>
    <w:tmpl w:val="8DA0C228"/>
    <w:lvl w:ilvl="0" w:tplc="0A0228DE">
      <w:start w:val="1"/>
      <w:numFmt w:val="bullet"/>
      <w:lvlText w:val="•"/>
      <w:lvlJc w:val="left"/>
      <w:pPr>
        <w:ind w:left="7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1E0039E">
      <w:start w:val="1"/>
      <w:numFmt w:val="bullet"/>
      <w:lvlText w:val="o"/>
      <w:lvlJc w:val="left"/>
      <w:pPr>
        <w:ind w:left="150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305CB51A">
      <w:start w:val="1"/>
      <w:numFmt w:val="bullet"/>
      <w:lvlText w:val="▪"/>
      <w:lvlJc w:val="left"/>
      <w:pPr>
        <w:ind w:left="222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5BF66560">
      <w:start w:val="1"/>
      <w:numFmt w:val="bullet"/>
      <w:lvlText w:val="•"/>
      <w:lvlJc w:val="left"/>
      <w:pPr>
        <w:ind w:left="29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B304DDE">
      <w:start w:val="1"/>
      <w:numFmt w:val="bullet"/>
      <w:lvlText w:val="o"/>
      <w:lvlJc w:val="left"/>
      <w:pPr>
        <w:ind w:left="366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CC649996">
      <w:start w:val="1"/>
      <w:numFmt w:val="bullet"/>
      <w:lvlText w:val="▪"/>
      <w:lvlJc w:val="left"/>
      <w:pPr>
        <w:ind w:left="438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A7BA3050">
      <w:start w:val="1"/>
      <w:numFmt w:val="bullet"/>
      <w:lvlText w:val="•"/>
      <w:lvlJc w:val="left"/>
      <w:pPr>
        <w:ind w:left="51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9689352">
      <w:start w:val="1"/>
      <w:numFmt w:val="bullet"/>
      <w:lvlText w:val="o"/>
      <w:lvlJc w:val="left"/>
      <w:pPr>
        <w:ind w:left="582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59A80154">
      <w:start w:val="1"/>
      <w:numFmt w:val="bullet"/>
      <w:lvlText w:val="▪"/>
      <w:lvlJc w:val="left"/>
      <w:pPr>
        <w:ind w:left="654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1FBD44D7"/>
    <w:multiLevelType w:val="hybridMultilevel"/>
    <w:tmpl w:val="4BE2A3AA"/>
    <w:lvl w:ilvl="0" w:tplc="4580C8B0">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A601E66">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B9186B44">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67B872EC">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FBCB7EA">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09CC2078">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1A50CD8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D32764C">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AF8E6DF4">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22972EF0"/>
    <w:multiLevelType w:val="hybridMultilevel"/>
    <w:tmpl w:val="F00EFE82"/>
    <w:lvl w:ilvl="0" w:tplc="646AA548">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25AA7A6">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161A5C8A">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73F2AC62">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5447F8C">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9528C6FA">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21B8199A">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4BCDFEC">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2598B8D0">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24161B8A"/>
    <w:multiLevelType w:val="hybridMultilevel"/>
    <w:tmpl w:val="560EB078"/>
    <w:lvl w:ilvl="0" w:tplc="9434339E">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AA031A4">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41277C2">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5D8C4B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B24F13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5A86BE8">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926EF9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40A6704">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F50412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26583951"/>
    <w:multiLevelType w:val="hybridMultilevel"/>
    <w:tmpl w:val="38FC771A"/>
    <w:lvl w:ilvl="0" w:tplc="8BD2798E">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C8494C0">
      <w:start w:val="1"/>
      <w:numFmt w:val="bullet"/>
      <w:lvlText w:val="o"/>
      <w:lvlJc w:val="left"/>
      <w:pPr>
        <w:ind w:left="14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F1D8A796">
      <w:start w:val="1"/>
      <w:numFmt w:val="bullet"/>
      <w:lvlText w:val="▪"/>
      <w:lvlJc w:val="left"/>
      <w:pPr>
        <w:ind w:left="21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AE5EE43E">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3988622">
      <w:start w:val="1"/>
      <w:numFmt w:val="bullet"/>
      <w:lvlText w:val="o"/>
      <w:lvlJc w:val="left"/>
      <w:pPr>
        <w:ind w:left="36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48B24508">
      <w:start w:val="1"/>
      <w:numFmt w:val="bullet"/>
      <w:lvlText w:val="▪"/>
      <w:lvlJc w:val="left"/>
      <w:pPr>
        <w:ind w:left="43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C206F7A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CE62654">
      <w:start w:val="1"/>
      <w:numFmt w:val="bullet"/>
      <w:lvlText w:val="o"/>
      <w:lvlJc w:val="left"/>
      <w:pPr>
        <w:ind w:left="57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C54695B8">
      <w:start w:val="1"/>
      <w:numFmt w:val="bullet"/>
      <w:lvlText w:val="▪"/>
      <w:lvlJc w:val="left"/>
      <w:pPr>
        <w:ind w:left="64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267A4D79"/>
    <w:multiLevelType w:val="hybridMultilevel"/>
    <w:tmpl w:val="D0C47E60"/>
    <w:lvl w:ilvl="0" w:tplc="A5D204C6">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CE6E964">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21401DA4">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740E9B8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03EB2B8">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C75821E4">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993043FE">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38886B8">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EB12D78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26CD34CD"/>
    <w:multiLevelType w:val="hybridMultilevel"/>
    <w:tmpl w:val="D1C866EC"/>
    <w:lvl w:ilvl="0" w:tplc="050ABCD6">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D4661A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76C4ACF4">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7FDA76E2">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F8EEB8A">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BC4658F0">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5F522A8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B5E8F56">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64D4ACA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27093FCC"/>
    <w:multiLevelType w:val="hybridMultilevel"/>
    <w:tmpl w:val="8BDE47E0"/>
    <w:lvl w:ilvl="0" w:tplc="ECE80CB8">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39E9678">
      <w:start w:val="1"/>
      <w:numFmt w:val="bullet"/>
      <w:lvlText w:val="o"/>
      <w:lvlJc w:val="left"/>
      <w:pPr>
        <w:ind w:left="150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FF30934C">
      <w:start w:val="1"/>
      <w:numFmt w:val="bullet"/>
      <w:lvlText w:val="▪"/>
      <w:lvlJc w:val="left"/>
      <w:pPr>
        <w:ind w:left="22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500AE4DE">
      <w:start w:val="1"/>
      <w:numFmt w:val="bullet"/>
      <w:lvlText w:val="•"/>
      <w:lvlJc w:val="left"/>
      <w:pPr>
        <w:ind w:left="29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76EB566">
      <w:start w:val="1"/>
      <w:numFmt w:val="bullet"/>
      <w:lvlText w:val="o"/>
      <w:lvlJc w:val="left"/>
      <w:pPr>
        <w:ind w:left="366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BB229EAC">
      <w:start w:val="1"/>
      <w:numFmt w:val="bullet"/>
      <w:lvlText w:val="▪"/>
      <w:lvlJc w:val="left"/>
      <w:pPr>
        <w:ind w:left="438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CEA4E470">
      <w:start w:val="1"/>
      <w:numFmt w:val="bullet"/>
      <w:lvlText w:val="•"/>
      <w:lvlJc w:val="left"/>
      <w:pPr>
        <w:ind w:left="510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204E664">
      <w:start w:val="1"/>
      <w:numFmt w:val="bullet"/>
      <w:lvlText w:val="o"/>
      <w:lvlJc w:val="left"/>
      <w:pPr>
        <w:ind w:left="58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278480E6">
      <w:start w:val="1"/>
      <w:numFmt w:val="bullet"/>
      <w:lvlText w:val="▪"/>
      <w:lvlJc w:val="left"/>
      <w:pPr>
        <w:ind w:left="654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280454A8"/>
    <w:multiLevelType w:val="hybridMultilevel"/>
    <w:tmpl w:val="0F885532"/>
    <w:lvl w:ilvl="0" w:tplc="B7CED87A">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B3E1CB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52E827F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9ACE7AA2">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FB22950">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44863826">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8C4E084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DD6DFF6">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6B1CA48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29560921"/>
    <w:multiLevelType w:val="hybridMultilevel"/>
    <w:tmpl w:val="D37E0FDA"/>
    <w:lvl w:ilvl="0" w:tplc="958CC176">
      <w:start w:val="1"/>
      <w:numFmt w:val="bullet"/>
      <w:lvlText w:val="•"/>
      <w:lvlJc w:val="left"/>
      <w:pPr>
        <w:ind w:left="75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27C690C">
      <w:start w:val="1"/>
      <w:numFmt w:val="bullet"/>
      <w:lvlText w:val="o"/>
      <w:lvlJc w:val="left"/>
      <w:pPr>
        <w:ind w:left="12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8A1858EE">
      <w:start w:val="1"/>
      <w:numFmt w:val="bullet"/>
      <w:lvlText w:val="▪"/>
      <w:lvlJc w:val="left"/>
      <w:pPr>
        <w:ind w:left="19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21D2ECB0">
      <w:start w:val="1"/>
      <w:numFmt w:val="bullet"/>
      <w:lvlText w:val="•"/>
      <w:lvlJc w:val="left"/>
      <w:pPr>
        <w:ind w:left="27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D9C6CEA">
      <w:start w:val="1"/>
      <w:numFmt w:val="bullet"/>
      <w:lvlText w:val="o"/>
      <w:lvlJc w:val="left"/>
      <w:pPr>
        <w:ind w:left="34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E8BAAB34">
      <w:start w:val="1"/>
      <w:numFmt w:val="bullet"/>
      <w:lvlText w:val="▪"/>
      <w:lvlJc w:val="left"/>
      <w:pPr>
        <w:ind w:left="41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90F6B394">
      <w:start w:val="1"/>
      <w:numFmt w:val="bullet"/>
      <w:lvlText w:val="•"/>
      <w:lvlJc w:val="left"/>
      <w:pPr>
        <w:ind w:left="48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480EE2C">
      <w:start w:val="1"/>
      <w:numFmt w:val="bullet"/>
      <w:lvlText w:val="o"/>
      <w:lvlJc w:val="left"/>
      <w:pPr>
        <w:ind w:left="55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AB28A770">
      <w:start w:val="1"/>
      <w:numFmt w:val="bullet"/>
      <w:lvlText w:val="▪"/>
      <w:lvlJc w:val="left"/>
      <w:pPr>
        <w:ind w:left="63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5" w15:restartNumberingAfterBreak="0">
    <w:nsid w:val="29CF2169"/>
    <w:multiLevelType w:val="hybridMultilevel"/>
    <w:tmpl w:val="F8520A28"/>
    <w:lvl w:ilvl="0" w:tplc="1A78E170">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7B22270">
      <w:start w:val="1"/>
      <w:numFmt w:val="bullet"/>
      <w:lvlText w:val="o"/>
      <w:lvlJc w:val="left"/>
      <w:pPr>
        <w:ind w:left="149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7B5E4FBE">
      <w:start w:val="1"/>
      <w:numFmt w:val="bullet"/>
      <w:lvlText w:val="▪"/>
      <w:lvlJc w:val="left"/>
      <w:pPr>
        <w:ind w:left="22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7B947E56">
      <w:start w:val="1"/>
      <w:numFmt w:val="bullet"/>
      <w:lvlText w:val="•"/>
      <w:lvlJc w:val="left"/>
      <w:pPr>
        <w:ind w:left="29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7D01F5E">
      <w:start w:val="1"/>
      <w:numFmt w:val="bullet"/>
      <w:lvlText w:val="o"/>
      <w:lvlJc w:val="left"/>
      <w:pPr>
        <w:ind w:left="365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9DF08896">
      <w:start w:val="1"/>
      <w:numFmt w:val="bullet"/>
      <w:lvlText w:val="▪"/>
      <w:lvlJc w:val="left"/>
      <w:pPr>
        <w:ind w:left="437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667CFDA8">
      <w:start w:val="1"/>
      <w:numFmt w:val="bullet"/>
      <w:lvlText w:val="•"/>
      <w:lvlJc w:val="left"/>
      <w:pPr>
        <w:ind w:left="5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EAEBF4E">
      <w:start w:val="1"/>
      <w:numFmt w:val="bullet"/>
      <w:lvlText w:val="o"/>
      <w:lvlJc w:val="left"/>
      <w:pPr>
        <w:ind w:left="58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A3A2FC22">
      <w:start w:val="1"/>
      <w:numFmt w:val="bullet"/>
      <w:lvlText w:val="▪"/>
      <w:lvlJc w:val="left"/>
      <w:pPr>
        <w:ind w:left="653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29FE3454"/>
    <w:multiLevelType w:val="hybridMultilevel"/>
    <w:tmpl w:val="7018E384"/>
    <w:lvl w:ilvl="0" w:tplc="DD884C98">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52A8404">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25022E9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F1A29C54">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45C4A96">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EAE8509A">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7262863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7C4D116">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DB32990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2DF07BC2"/>
    <w:multiLevelType w:val="hybridMultilevel"/>
    <w:tmpl w:val="3DB25A00"/>
    <w:lvl w:ilvl="0" w:tplc="1A546DDC">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3D41ED4">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10143326">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BBA0701E">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66AD3A6">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190898E0">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587E42B2">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E46E948">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16448074">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8" w15:restartNumberingAfterBreak="0">
    <w:nsid w:val="2EAA6B17"/>
    <w:multiLevelType w:val="hybridMultilevel"/>
    <w:tmpl w:val="4B7A1FDA"/>
    <w:lvl w:ilvl="0" w:tplc="6E60BF6A">
      <w:start w:val="1"/>
      <w:numFmt w:val="bullet"/>
      <w:lvlText w:val="•"/>
      <w:lvlJc w:val="left"/>
      <w:pPr>
        <w:ind w:left="7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5F4F18E">
      <w:start w:val="1"/>
      <w:numFmt w:val="bullet"/>
      <w:lvlText w:val="o"/>
      <w:lvlJc w:val="left"/>
      <w:pPr>
        <w:ind w:left="149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74208E16">
      <w:start w:val="1"/>
      <w:numFmt w:val="bullet"/>
      <w:lvlText w:val="▪"/>
      <w:lvlJc w:val="left"/>
      <w:pPr>
        <w:ind w:left="22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59EAD876">
      <w:start w:val="1"/>
      <w:numFmt w:val="bullet"/>
      <w:lvlText w:val="•"/>
      <w:lvlJc w:val="left"/>
      <w:pPr>
        <w:ind w:left="29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FAE5CBC">
      <w:start w:val="1"/>
      <w:numFmt w:val="bullet"/>
      <w:lvlText w:val="o"/>
      <w:lvlJc w:val="left"/>
      <w:pPr>
        <w:ind w:left="365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ED708C4C">
      <w:start w:val="1"/>
      <w:numFmt w:val="bullet"/>
      <w:lvlText w:val="▪"/>
      <w:lvlJc w:val="left"/>
      <w:pPr>
        <w:ind w:left="437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D4A43DA4">
      <w:start w:val="1"/>
      <w:numFmt w:val="bullet"/>
      <w:lvlText w:val="•"/>
      <w:lvlJc w:val="left"/>
      <w:pPr>
        <w:ind w:left="5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E249716">
      <w:start w:val="1"/>
      <w:numFmt w:val="bullet"/>
      <w:lvlText w:val="o"/>
      <w:lvlJc w:val="left"/>
      <w:pPr>
        <w:ind w:left="58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CF6288C2">
      <w:start w:val="1"/>
      <w:numFmt w:val="bullet"/>
      <w:lvlText w:val="▪"/>
      <w:lvlJc w:val="left"/>
      <w:pPr>
        <w:ind w:left="653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39" w15:restartNumberingAfterBreak="0">
    <w:nsid w:val="2F936165"/>
    <w:multiLevelType w:val="hybridMultilevel"/>
    <w:tmpl w:val="30FA475C"/>
    <w:lvl w:ilvl="0" w:tplc="0A1C2346">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4B0A52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381006AC">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2CC4B3C0">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8AEB4B6">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553EC6CA">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A52E870E">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472FDD0">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A1B05D10">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316354C0"/>
    <w:multiLevelType w:val="hybridMultilevel"/>
    <w:tmpl w:val="279E316A"/>
    <w:lvl w:ilvl="0" w:tplc="381009C6">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4689D26">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2438F0C8">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F126CCA0">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AB23CF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CF5ECD2A">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64B85604">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DCADE8C">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5E185C70">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41" w15:restartNumberingAfterBreak="0">
    <w:nsid w:val="35960450"/>
    <w:multiLevelType w:val="hybridMultilevel"/>
    <w:tmpl w:val="2398EAC6"/>
    <w:lvl w:ilvl="0" w:tplc="35B6CD8E">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A382D7A">
      <w:start w:val="1"/>
      <w:numFmt w:val="bullet"/>
      <w:lvlText w:val="o"/>
      <w:lvlJc w:val="left"/>
      <w:pPr>
        <w:ind w:left="141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31026F7A">
      <w:start w:val="1"/>
      <w:numFmt w:val="bullet"/>
      <w:lvlText w:val="▪"/>
      <w:lvlJc w:val="left"/>
      <w:pPr>
        <w:ind w:left="213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FAA8A2B2">
      <w:start w:val="1"/>
      <w:numFmt w:val="bullet"/>
      <w:lvlText w:val="•"/>
      <w:lvlJc w:val="left"/>
      <w:pPr>
        <w:ind w:left="285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3FCB4AE">
      <w:start w:val="1"/>
      <w:numFmt w:val="bullet"/>
      <w:lvlText w:val="o"/>
      <w:lvlJc w:val="left"/>
      <w:pPr>
        <w:ind w:left="357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2D4069B4">
      <w:start w:val="1"/>
      <w:numFmt w:val="bullet"/>
      <w:lvlText w:val="▪"/>
      <w:lvlJc w:val="left"/>
      <w:pPr>
        <w:ind w:left="429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8A124268">
      <w:start w:val="1"/>
      <w:numFmt w:val="bullet"/>
      <w:lvlText w:val="•"/>
      <w:lvlJc w:val="left"/>
      <w:pPr>
        <w:ind w:left="501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E1280AA">
      <w:start w:val="1"/>
      <w:numFmt w:val="bullet"/>
      <w:lvlText w:val="o"/>
      <w:lvlJc w:val="left"/>
      <w:pPr>
        <w:ind w:left="573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BF82886">
      <w:start w:val="1"/>
      <w:numFmt w:val="bullet"/>
      <w:lvlText w:val="▪"/>
      <w:lvlJc w:val="left"/>
      <w:pPr>
        <w:ind w:left="645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35F07248"/>
    <w:multiLevelType w:val="hybridMultilevel"/>
    <w:tmpl w:val="19CE4E8E"/>
    <w:lvl w:ilvl="0" w:tplc="070A649A">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B26AE54">
      <w:start w:val="1"/>
      <w:numFmt w:val="bullet"/>
      <w:lvlText w:val="o"/>
      <w:lvlJc w:val="left"/>
      <w:pPr>
        <w:ind w:left="14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80D603E0">
      <w:start w:val="1"/>
      <w:numFmt w:val="bullet"/>
      <w:lvlText w:val="▪"/>
      <w:lvlJc w:val="left"/>
      <w:pPr>
        <w:ind w:left="21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1E4E197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9D868E6">
      <w:start w:val="1"/>
      <w:numFmt w:val="bullet"/>
      <w:lvlText w:val="o"/>
      <w:lvlJc w:val="left"/>
      <w:pPr>
        <w:ind w:left="36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BF3E4C2E">
      <w:start w:val="1"/>
      <w:numFmt w:val="bullet"/>
      <w:lvlText w:val="▪"/>
      <w:lvlJc w:val="left"/>
      <w:pPr>
        <w:ind w:left="43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E5ACAF1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C34511A">
      <w:start w:val="1"/>
      <w:numFmt w:val="bullet"/>
      <w:lvlText w:val="o"/>
      <w:lvlJc w:val="left"/>
      <w:pPr>
        <w:ind w:left="57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C090F7E8">
      <w:start w:val="1"/>
      <w:numFmt w:val="bullet"/>
      <w:lvlText w:val="▪"/>
      <w:lvlJc w:val="left"/>
      <w:pPr>
        <w:ind w:left="64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43" w15:restartNumberingAfterBreak="0">
    <w:nsid w:val="367F684B"/>
    <w:multiLevelType w:val="hybridMultilevel"/>
    <w:tmpl w:val="892E2FAA"/>
    <w:lvl w:ilvl="0" w:tplc="D3A883DC">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D52282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9224C04">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A9D2796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B7AB8A0">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5FDAAB30">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E6C8277E">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3842B2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EE7E1C5A">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4" w15:restartNumberingAfterBreak="0">
    <w:nsid w:val="37E167BF"/>
    <w:multiLevelType w:val="hybridMultilevel"/>
    <w:tmpl w:val="ACC45806"/>
    <w:lvl w:ilvl="0" w:tplc="481CEF30">
      <w:start w:val="1"/>
      <w:numFmt w:val="bullet"/>
      <w:lvlText w:val="•"/>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2147C08">
      <w:start w:val="1"/>
      <w:numFmt w:val="bullet"/>
      <w:lvlText w:val="o"/>
      <w:lvlJc w:val="left"/>
      <w:pPr>
        <w:ind w:left="15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2822D94">
      <w:start w:val="1"/>
      <w:numFmt w:val="bullet"/>
      <w:lvlText w:val="▪"/>
      <w:lvlJc w:val="left"/>
      <w:pPr>
        <w:ind w:left="22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E17AA88A">
      <w:start w:val="1"/>
      <w:numFmt w:val="bullet"/>
      <w:lvlText w:val="•"/>
      <w:lvlJc w:val="left"/>
      <w:pPr>
        <w:ind w:left="30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72E0A9E">
      <w:start w:val="1"/>
      <w:numFmt w:val="bullet"/>
      <w:lvlText w:val="o"/>
      <w:lvlJc w:val="left"/>
      <w:pPr>
        <w:ind w:left="37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B016ECE2">
      <w:start w:val="1"/>
      <w:numFmt w:val="bullet"/>
      <w:lvlText w:val="▪"/>
      <w:lvlJc w:val="left"/>
      <w:pPr>
        <w:ind w:left="4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2C46D1EA">
      <w:start w:val="1"/>
      <w:numFmt w:val="bullet"/>
      <w:lvlText w:val="•"/>
      <w:lvlJc w:val="left"/>
      <w:pPr>
        <w:ind w:left="5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604660E">
      <w:start w:val="1"/>
      <w:numFmt w:val="bullet"/>
      <w:lvlText w:val="o"/>
      <w:lvlJc w:val="left"/>
      <w:pPr>
        <w:ind w:left="58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8AD80AE6">
      <w:start w:val="1"/>
      <w:numFmt w:val="bullet"/>
      <w:lvlText w:val="▪"/>
      <w:lvlJc w:val="left"/>
      <w:pPr>
        <w:ind w:left="6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5" w15:restartNumberingAfterBreak="0">
    <w:nsid w:val="3B445A11"/>
    <w:multiLevelType w:val="hybridMultilevel"/>
    <w:tmpl w:val="049AF2B2"/>
    <w:lvl w:ilvl="0" w:tplc="50286536">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FB8C03C">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6EA073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5E63DD2">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E92F45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49488F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10FE8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FAE26E6">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B6E641C">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6" w15:restartNumberingAfterBreak="0">
    <w:nsid w:val="3C901DED"/>
    <w:multiLevelType w:val="hybridMultilevel"/>
    <w:tmpl w:val="884441AA"/>
    <w:lvl w:ilvl="0" w:tplc="698466F2">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8A6E7B2">
      <w:start w:val="1"/>
      <w:numFmt w:val="bullet"/>
      <w:lvlText w:val="o"/>
      <w:lvlJc w:val="left"/>
      <w:pPr>
        <w:ind w:left="14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45B24072">
      <w:start w:val="1"/>
      <w:numFmt w:val="bullet"/>
      <w:lvlText w:val="▪"/>
      <w:lvlJc w:val="left"/>
      <w:pPr>
        <w:ind w:left="21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BC28C3B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0F81A2C">
      <w:start w:val="1"/>
      <w:numFmt w:val="bullet"/>
      <w:lvlText w:val="o"/>
      <w:lvlJc w:val="left"/>
      <w:pPr>
        <w:ind w:left="36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6D68BDC8">
      <w:start w:val="1"/>
      <w:numFmt w:val="bullet"/>
      <w:lvlText w:val="▪"/>
      <w:lvlJc w:val="left"/>
      <w:pPr>
        <w:ind w:left="43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36D27C3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64CE186">
      <w:start w:val="1"/>
      <w:numFmt w:val="bullet"/>
      <w:lvlText w:val="o"/>
      <w:lvlJc w:val="left"/>
      <w:pPr>
        <w:ind w:left="57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87EAA7A6">
      <w:start w:val="1"/>
      <w:numFmt w:val="bullet"/>
      <w:lvlText w:val="▪"/>
      <w:lvlJc w:val="left"/>
      <w:pPr>
        <w:ind w:left="64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47" w15:restartNumberingAfterBreak="0">
    <w:nsid w:val="3D02278B"/>
    <w:multiLevelType w:val="hybridMultilevel"/>
    <w:tmpl w:val="87B4763C"/>
    <w:lvl w:ilvl="0" w:tplc="52AE2DBA">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068C9F0">
      <w:start w:val="1"/>
      <w:numFmt w:val="bullet"/>
      <w:lvlText w:val="o"/>
      <w:lvlJc w:val="left"/>
      <w:pPr>
        <w:ind w:left="151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AD52D6A6">
      <w:start w:val="1"/>
      <w:numFmt w:val="bullet"/>
      <w:lvlText w:val="▪"/>
      <w:lvlJc w:val="left"/>
      <w:pPr>
        <w:ind w:left="223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38DE298A">
      <w:start w:val="1"/>
      <w:numFmt w:val="bullet"/>
      <w:lvlText w:val="•"/>
      <w:lvlJc w:val="left"/>
      <w:pPr>
        <w:ind w:left="295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3142EBE">
      <w:start w:val="1"/>
      <w:numFmt w:val="bullet"/>
      <w:lvlText w:val="o"/>
      <w:lvlJc w:val="left"/>
      <w:pPr>
        <w:ind w:left="367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889AF77C">
      <w:start w:val="1"/>
      <w:numFmt w:val="bullet"/>
      <w:lvlText w:val="▪"/>
      <w:lvlJc w:val="left"/>
      <w:pPr>
        <w:ind w:left="439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EA5681F6">
      <w:start w:val="1"/>
      <w:numFmt w:val="bullet"/>
      <w:lvlText w:val="•"/>
      <w:lvlJc w:val="left"/>
      <w:pPr>
        <w:ind w:left="511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4CE15E4">
      <w:start w:val="1"/>
      <w:numFmt w:val="bullet"/>
      <w:lvlText w:val="o"/>
      <w:lvlJc w:val="left"/>
      <w:pPr>
        <w:ind w:left="583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22F456EC">
      <w:start w:val="1"/>
      <w:numFmt w:val="bullet"/>
      <w:lvlText w:val="▪"/>
      <w:lvlJc w:val="left"/>
      <w:pPr>
        <w:ind w:left="655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48" w15:restartNumberingAfterBreak="0">
    <w:nsid w:val="3D2D1683"/>
    <w:multiLevelType w:val="hybridMultilevel"/>
    <w:tmpl w:val="A32AFFC2"/>
    <w:lvl w:ilvl="0" w:tplc="5400EB64">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5D01C0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E2CEBA26">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F1865742">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0FA55BA">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51E64A44">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9CC49844">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5DEC694">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9CCD320">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49" w15:restartNumberingAfterBreak="0">
    <w:nsid w:val="3DAB01CE"/>
    <w:multiLevelType w:val="hybridMultilevel"/>
    <w:tmpl w:val="DBAC0C74"/>
    <w:lvl w:ilvl="0" w:tplc="23887C3E">
      <w:start w:val="1"/>
      <w:numFmt w:val="bullet"/>
      <w:lvlText w:val="•"/>
      <w:lvlJc w:val="left"/>
      <w:pPr>
        <w:ind w:left="7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D48291E">
      <w:start w:val="1"/>
      <w:numFmt w:val="bullet"/>
      <w:lvlText w:val="o"/>
      <w:lvlJc w:val="left"/>
      <w:pPr>
        <w:ind w:left="150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BF6AC8D8">
      <w:start w:val="1"/>
      <w:numFmt w:val="bullet"/>
      <w:lvlText w:val="▪"/>
      <w:lvlJc w:val="left"/>
      <w:pPr>
        <w:ind w:left="222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8FB6C992">
      <w:start w:val="1"/>
      <w:numFmt w:val="bullet"/>
      <w:lvlText w:val="•"/>
      <w:lvlJc w:val="left"/>
      <w:pPr>
        <w:ind w:left="29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EF609B8">
      <w:start w:val="1"/>
      <w:numFmt w:val="bullet"/>
      <w:lvlText w:val="o"/>
      <w:lvlJc w:val="left"/>
      <w:pPr>
        <w:ind w:left="366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53F65A5C">
      <w:start w:val="1"/>
      <w:numFmt w:val="bullet"/>
      <w:lvlText w:val="▪"/>
      <w:lvlJc w:val="left"/>
      <w:pPr>
        <w:ind w:left="438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ED00CCAC">
      <w:start w:val="1"/>
      <w:numFmt w:val="bullet"/>
      <w:lvlText w:val="•"/>
      <w:lvlJc w:val="left"/>
      <w:pPr>
        <w:ind w:left="51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192F2D0">
      <w:start w:val="1"/>
      <w:numFmt w:val="bullet"/>
      <w:lvlText w:val="o"/>
      <w:lvlJc w:val="left"/>
      <w:pPr>
        <w:ind w:left="582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5A02A38">
      <w:start w:val="1"/>
      <w:numFmt w:val="bullet"/>
      <w:lvlText w:val="▪"/>
      <w:lvlJc w:val="left"/>
      <w:pPr>
        <w:ind w:left="654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50" w15:restartNumberingAfterBreak="0">
    <w:nsid w:val="3E5C1345"/>
    <w:multiLevelType w:val="hybridMultilevel"/>
    <w:tmpl w:val="01CAEDD0"/>
    <w:lvl w:ilvl="0" w:tplc="FCE696EE">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590D910">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F83CBFD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27AE9DFC">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5569E82">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5660FE20">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CA220434">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B34589A">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5E067B84">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51" w15:restartNumberingAfterBreak="0">
    <w:nsid w:val="3E771989"/>
    <w:multiLevelType w:val="hybridMultilevel"/>
    <w:tmpl w:val="B5146512"/>
    <w:lvl w:ilvl="0" w:tplc="C7C0B7C4">
      <w:start w:val="1"/>
      <w:numFmt w:val="decimal"/>
      <w:lvlText w:val="%1."/>
      <w:lvlJc w:val="left"/>
      <w:pPr>
        <w:ind w:left="7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67C1B6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AC86FD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5EC54F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570AC6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5049DAE">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9589C2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EC83A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1F608D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2" w15:restartNumberingAfterBreak="0">
    <w:nsid w:val="3EB2738E"/>
    <w:multiLevelType w:val="hybridMultilevel"/>
    <w:tmpl w:val="DB7EF046"/>
    <w:lvl w:ilvl="0" w:tplc="6A5EFC92">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2705F7E">
      <w:start w:val="1"/>
      <w:numFmt w:val="bullet"/>
      <w:lvlText w:val="o"/>
      <w:lvlJc w:val="left"/>
      <w:pPr>
        <w:ind w:left="150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C526FE96">
      <w:start w:val="1"/>
      <w:numFmt w:val="bullet"/>
      <w:lvlText w:val="▪"/>
      <w:lvlJc w:val="left"/>
      <w:pPr>
        <w:ind w:left="222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5FB06534">
      <w:start w:val="1"/>
      <w:numFmt w:val="bullet"/>
      <w:lvlText w:val="•"/>
      <w:lvlJc w:val="left"/>
      <w:pPr>
        <w:ind w:left="29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69227B0">
      <w:start w:val="1"/>
      <w:numFmt w:val="bullet"/>
      <w:lvlText w:val="o"/>
      <w:lvlJc w:val="left"/>
      <w:pPr>
        <w:ind w:left="366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DC16D76A">
      <w:start w:val="1"/>
      <w:numFmt w:val="bullet"/>
      <w:lvlText w:val="▪"/>
      <w:lvlJc w:val="left"/>
      <w:pPr>
        <w:ind w:left="438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87D228AC">
      <w:start w:val="1"/>
      <w:numFmt w:val="bullet"/>
      <w:lvlText w:val="•"/>
      <w:lvlJc w:val="left"/>
      <w:pPr>
        <w:ind w:left="51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31821B8">
      <w:start w:val="1"/>
      <w:numFmt w:val="bullet"/>
      <w:lvlText w:val="o"/>
      <w:lvlJc w:val="left"/>
      <w:pPr>
        <w:ind w:left="582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D3C6FCA6">
      <w:start w:val="1"/>
      <w:numFmt w:val="bullet"/>
      <w:lvlText w:val="▪"/>
      <w:lvlJc w:val="left"/>
      <w:pPr>
        <w:ind w:left="654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53" w15:restartNumberingAfterBreak="0">
    <w:nsid w:val="421137CC"/>
    <w:multiLevelType w:val="hybridMultilevel"/>
    <w:tmpl w:val="9BF20B0A"/>
    <w:lvl w:ilvl="0" w:tplc="F7504C6C">
      <w:start w:val="1"/>
      <w:numFmt w:val="bullet"/>
      <w:lvlText w:val="●"/>
      <w:lvlJc w:val="left"/>
      <w:pPr>
        <w:ind w:left="7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5EAB20E">
      <w:start w:val="1"/>
      <w:numFmt w:val="bullet"/>
      <w:lvlText w:val="o"/>
      <w:lvlJc w:val="left"/>
      <w:pPr>
        <w:ind w:left="14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A047E1C">
      <w:start w:val="1"/>
      <w:numFmt w:val="bullet"/>
      <w:lvlText w:val="▪"/>
      <w:lvlJc w:val="left"/>
      <w:pPr>
        <w:ind w:left="21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0F0D6D0">
      <w:start w:val="1"/>
      <w:numFmt w:val="bullet"/>
      <w:lvlText w:val="•"/>
      <w:lvlJc w:val="left"/>
      <w:pPr>
        <w:ind w:left="28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FDEF574">
      <w:start w:val="1"/>
      <w:numFmt w:val="bullet"/>
      <w:lvlText w:val="o"/>
      <w:lvlJc w:val="left"/>
      <w:pPr>
        <w:ind w:left="36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E400788">
      <w:start w:val="1"/>
      <w:numFmt w:val="bullet"/>
      <w:lvlText w:val="▪"/>
      <w:lvlJc w:val="left"/>
      <w:pPr>
        <w:ind w:left="43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DEC90C0">
      <w:start w:val="1"/>
      <w:numFmt w:val="bullet"/>
      <w:lvlText w:val="•"/>
      <w:lvlJc w:val="left"/>
      <w:pPr>
        <w:ind w:left="50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8F063E4C">
      <w:start w:val="1"/>
      <w:numFmt w:val="bullet"/>
      <w:lvlText w:val="o"/>
      <w:lvlJc w:val="left"/>
      <w:pPr>
        <w:ind w:left="57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5ECE6D16">
      <w:start w:val="1"/>
      <w:numFmt w:val="bullet"/>
      <w:lvlText w:val="▪"/>
      <w:lvlJc w:val="left"/>
      <w:pPr>
        <w:ind w:left="64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4" w15:restartNumberingAfterBreak="0">
    <w:nsid w:val="431B20D7"/>
    <w:multiLevelType w:val="hybridMultilevel"/>
    <w:tmpl w:val="41A60B40"/>
    <w:lvl w:ilvl="0" w:tplc="1B06082E">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AEA6EDA">
      <w:start w:val="1"/>
      <w:numFmt w:val="bullet"/>
      <w:lvlText w:val="o"/>
      <w:lvlJc w:val="left"/>
      <w:pPr>
        <w:ind w:left="12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3D9264BA">
      <w:start w:val="1"/>
      <w:numFmt w:val="bullet"/>
      <w:lvlText w:val="▪"/>
      <w:lvlJc w:val="left"/>
      <w:pPr>
        <w:ind w:left="19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B914ACC2">
      <w:start w:val="1"/>
      <w:numFmt w:val="bullet"/>
      <w:lvlText w:val="•"/>
      <w:lvlJc w:val="left"/>
      <w:pPr>
        <w:ind w:left="2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930BBEC">
      <w:start w:val="1"/>
      <w:numFmt w:val="bullet"/>
      <w:lvlText w:val="o"/>
      <w:lvlJc w:val="left"/>
      <w:pPr>
        <w:ind w:left="34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EED29BF6">
      <w:start w:val="1"/>
      <w:numFmt w:val="bullet"/>
      <w:lvlText w:val="▪"/>
      <w:lvlJc w:val="left"/>
      <w:pPr>
        <w:ind w:left="41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996085CE">
      <w:start w:val="1"/>
      <w:numFmt w:val="bullet"/>
      <w:lvlText w:val="•"/>
      <w:lvlJc w:val="left"/>
      <w:pPr>
        <w:ind w:left="4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CE2929A">
      <w:start w:val="1"/>
      <w:numFmt w:val="bullet"/>
      <w:lvlText w:val="o"/>
      <w:lvlJc w:val="left"/>
      <w:pPr>
        <w:ind w:left="55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8A70623E">
      <w:start w:val="1"/>
      <w:numFmt w:val="bullet"/>
      <w:lvlText w:val="▪"/>
      <w:lvlJc w:val="left"/>
      <w:pPr>
        <w:ind w:left="62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55" w15:restartNumberingAfterBreak="0">
    <w:nsid w:val="43CD416D"/>
    <w:multiLevelType w:val="hybridMultilevel"/>
    <w:tmpl w:val="5518D094"/>
    <w:lvl w:ilvl="0" w:tplc="773E034A">
      <w:start w:val="1"/>
      <w:numFmt w:val="decimal"/>
      <w:lvlText w:val="%1."/>
      <w:lvlJc w:val="left"/>
      <w:pPr>
        <w:ind w:left="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863FE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C8ADD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E4A2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B6A5B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566BB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7AB73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0C259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56092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3FC5D8F"/>
    <w:multiLevelType w:val="hybridMultilevel"/>
    <w:tmpl w:val="22A8E026"/>
    <w:lvl w:ilvl="0" w:tplc="CD50FEB0">
      <w:start w:val="1"/>
      <w:numFmt w:val="bullet"/>
      <w:lvlText w:val="-"/>
      <w:lvlJc w:val="left"/>
      <w:pPr>
        <w:ind w:left="22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1" w:tplc="3514BD0A">
      <w:start w:val="1"/>
      <w:numFmt w:val="bullet"/>
      <w:lvlText w:val="o"/>
      <w:lvlJc w:val="left"/>
      <w:pPr>
        <w:ind w:left="153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D0445344">
      <w:start w:val="1"/>
      <w:numFmt w:val="bullet"/>
      <w:lvlText w:val="▪"/>
      <w:lvlJc w:val="left"/>
      <w:pPr>
        <w:ind w:left="225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B3B22B6C">
      <w:start w:val="1"/>
      <w:numFmt w:val="bullet"/>
      <w:lvlText w:val="•"/>
      <w:lvlJc w:val="left"/>
      <w:pPr>
        <w:ind w:left="297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4BF43E4A">
      <w:start w:val="1"/>
      <w:numFmt w:val="bullet"/>
      <w:lvlText w:val="o"/>
      <w:lvlJc w:val="left"/>
      <w:pPr>
        <w:ind w:left="369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0DCEE3D6">
      <w:start w:val="1"/>
      <w:numFmt w:val="bullet"/>
      <w:lvlText w:val="▪"/>
      <w:lvlJc w:val="left"/>
      <w:pPr>
        <w:ind w:left="441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301C064E">
      <w:start w:val="1"/>
      <w:numFmt w:val="bullet"/>
      <w:lvlText w:val="•"/>
      <w:lvlJc w:val="left"/>
      <w:pPr>
        <w:ind w:left="513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25883B70">
      <w:start w:val="1"/>
      <w:numFmt w:val="bullet"/>
      <w:lvlText w:val="o"/>
      <w:lvlJc w:val="left"/>
      <w:pPr>
        <w:ind w:left="585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9CEC7016">
      <w:start w:val="1"/>
      <w:numFmt w:val="bullet"/>
      <w:lvlText w:val="▪"/>
      <w:lvlJc w:val="left"/>
      <w:pPr>
        <w:ind w:left="657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57" w15:restartNumberingAfterBreak="0">
    <w:nsid w:val="440C5468"/>
    <w:multiLevelType w:val="hybridMultilevel"/>
    <w:tmpl w:val="CD1A1644"/>
    <w:lvl w:ilvl="0" w:tplc="7FC2AB44">
      <w:start w:val="1"/>
      <w:numFmt w:val="decimal"/>
      <w:lvlText w:val="%1."/>
      <w:lvlJc w:val="left"/>
      <w:pPr>
        <w:ind w:left="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1" w:tplc="EEFE50A4">
      <w:start w:val="1"/>
      <w:numFmt w:val="lowerLetter"/>
      <w:lvlText w:val="%2"/>
      <w:lvlJc w:val="left"/>
      <w:pPr>
        <w:ind w:left="153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2E3045A8">
      <w:start w:val="1"/>
      <w:numFmt w:val="lowerRoman"/>
      <w:lvlText w:val="%3"/>
      <w:lvlJc w:val="left"/>
      <w:pPr>
        <w:ind w:left="225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B6CC3318">
      <w:start w:val="1"/>
      <w:numFmt w:val="decimal"/>
      <w:lvlText w:val="%4"/>
      <w:lvlJc w:val="left"/>
      <w:pPr>
        <w:ind w:left="297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9FDE8E78">
      <w:start w:val="1"/>
      <w:numFmt w:val="lowerLetter"/>
      <w:lvlText w:val="%5"/>
      <w:lvlJc w:val="left"/>
      <w:pPr>
        <w:ind w:left="369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F2EA8046">
      <w:start w:val="1"/>
      <w:numFmt w:val="lowerRoman"/>
      <w:lvlText w:val="%6"/>
      <w:lvlJc w:val="left"/>
      <w:pPr>
        <w:ind w:left="441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89E6D53A">
      <w:start w:val="1"/>
      <w:numFmt w:val="decimal"/>
      <w:lvlText w:val="%7"/>
      <w:lvlJc w:val="left"/>
      <w:pPr>
        <w:ind w:left="513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BC904EEC">
      <w:start w:val="1"/>
      <w:numFmt w:val="lowerLetter"/>
      <w:lvlText w:val="%8"/>
      <w:lvlJc w:val="left"/>
      <w:pPr>
        <w:ind w:left="585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46EC3CE2">
      <w:start w:val="1"/>
      <w:numFmt w:val="lowerRoman"/>
      <w:lvlText w:val="%9"/>
      <w:lvlJc w:val="left"/>
      <w:pPr>
        <w:ind w:left="657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58" w15:restartNumberingAfterBreak="0">
    <w:nsid w:val="443C6498"/>
    <w:multiLevelType w:val="hybridMultilevel"/>
    <w:tmpl w:val="DA207C62"/>
    <w:lvl w:ilvl="0" w:tplc="26CCBF68">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DF0F7D8">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D50A633A">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03A40ADC">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FE4806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80744B98">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54EA288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5D29BF6">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D2409E3E">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59" w15:restartNumberingAfterBreak="0">
    <w:nsid w:val="45B32C40"/>
    <w:multiLevelType w:val="hybridMultilevel"/>
    <w:tmpl w:val="910E7106"/>
    <w:lvl w:ilvl="0" w:tplc="64E2C904">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654639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46081DCE">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CDDCF8BC">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88A8966">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AEEE72C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F49CC372">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314BBAA">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E0128F1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0" w15:restartNumberingAfterBreak="0">
    <w:nsid w:val="463D4F11"/>
    <w:multiLevelType w:val="hybridMultilevel"/>
    <w:tmpl w:val="2F961B2A"/>
    <w:lvl w:ilvl="0" w:tplc="6BA620F0">
      <w:start w:val="1"/>
      <w:numFmt w:val="bullet"/>
      <w:lvlText w:val="•"/>
      <w:lvlJc w:val="left"/>
      <w:pPr>
        <w:ind w:left="7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BD828CE">
      <w:start w:val="1"/>
      <w:numFmt w:val="bullet"/>
      <w:lvlText w:val="o"/>
      <w:lvlJc w:val="left"/>
      <w:pPr>
        <w:ind w:left="149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D6CE4EC2">
      <w:start w:val="1"/>
      <w:numFmt w:val="bullet"/>
      <w:lvlText w:val="▪"/>
      <w:lvlJc w:val="left"/>
      <w:pPr>
        <w:ind w:left="22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CEEA718C">
      <w:start w:val="1"/>
      <w:numFmt w:val="bullet"/>
      <w:lvlText w:val="•"/>
      <w:lvlJc w:val="left"/>
      <w:pPr>
        <w:ind w:left="29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92A9234">
      <w:start w:val="1"/>
      <w:numFmt w:val="bullet"/>
      <w:lvlText w:val="o"/>
      <w:lvlJc w:val="left"/>
      <w:pPr>
        <w:ind w:left="365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69068716">
      <w:start w:val="1"/>
      <w:numFmt w:val="bullet"/>
      <w:lvlText w:val="▪"/>
      <w:lvlJc w:val="left"/>
      <w:pPr>
        <w:ind w:left="437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FD508B08">
      <w:start w:val="1"/>
      <w:numFmt w:val="bullet"/>
      <w:lvlText w:val="•"/>
      <w:lvlJc w:val="left"/>
      <w:pPr>
        <w:ind w:left="5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1EC733E">
      <w:start w:val="1"/>
      <w:numFmt w:val="bullet"/>
      <w:lvlText w:val="o"/>
      <w:lvlJc w:val="left"/>
      <w:pPr>
        <w:ind w:left="58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78A26F1A">
      <w:start w:val="1"/>
      <w:numFmt w:val="bullet"/>
      <w:lvlText w:val="▪"/>
      <w:lvlJc w:val="left"/>
      <w:pPr>
        <w:ind w:left="653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1" w15:restartNumberingAfterBreak="0">
    <w:nsid w:val="49993D60"/>
    <w:multiLevelType w:val="hybridMultilevel"/>
    <w:tmpl w:val="8E70C832"/>
    <w:lvl w:ilvl="0" w:tplc="C7E66D10">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7F49142">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FD26588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840AADE">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01E672E">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EA2AEE8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D084F93E">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C8633AC">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7BEF68E">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62" w15:restartNumberingAfterBreak="0">
    <w:nsid w:val="49D123C1"/>
    <w:multiLevelType w:val="hybridMultilevel"/>
    <w:tmpl w:val="A2C626A4"/>
    <w:lvl w:ilvl="0" w:tplc="A84CF2CA">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00AF6C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2C40E10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86E46B04">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C4C9D2A">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E43464BA">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9E16571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9863C86">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2B4A259E">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3" w15:restartNumberingAfterBreak="0">
    <w:nsid w:val="4AC07D97"/>
    <w:multiLevelType w:val="hybridMultilevel"/>
    <w:tmpl w:val="B9C2F978"/>
    <w:lvl w:ilvl="0" w:tplc="132AA8B8">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9828EA6">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E16EF89A">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D9FE7C9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6EA8C7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3C38B56E">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B5C03D5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578CA32">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CB0B36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4" w15:restartNumberingAfterBreak="0">
    <w:nsid w:val="4AFD7EB6"/>
    <w:multiLevelType w:val="hybridMultilevel"/>
    <w:tmpl w:val="E620F148"/>
    <w:lvl w:ilvl="0" w:tplc="F168D422">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9DC9C7E">
      <w:start w:val="1"/>
      <w:numFmt w:val="bullet"/>
      <w:lvlText w:val="o"/>
      <w:lvlJc w:val="left"/>
      <w:pPr>
        <w:ind w:left="14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2D92CA26">
      <w:start w:val="1"/>
      <w:numFmt w:val="bullet"/>
      <w:lvlText w:val="▪"/>
      <w:lvlJc w:val="left"/>
      <w:pPr>
        <w:ind w:left="21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C472E26A">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7C4216C">
      <w:start w:val="1"/>
      <w:numFmt w:val="bullet"/>
      <w:lvlText w:val="o"/>
      <w:lvlJc w:val="left"/>
      <w:pPr>
        <w:ind w:left="36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9E00FCDA">
      <w:start w:val="1"/>
      <w:numFmt w:val="bullet"/>
      <w:lvlText w:val="▪"/>
      <w:lvlJc w:val="left"/>
      <w:pPr>
        <w:ind w:left="43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EABAA2E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A96A22E">
      <w:start w:val="1"/>
      <w:numFmt w:val="bullet"/>
      <w:lvlText w:val="o"/>
      <w:lvlJc w:val="left"/>
      <w:pPr>
        <w:ind w:left="57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575CBE72">
      <w:start w:val="1"/>
      <w:numFmt w:val="bullet"/>
      <w:lvlText w:val="▪"/>
      <w:lvlJc w:val="left"/>
      <w:pPr>
        <w:ind w:left="64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5" w15:restartNumberingAfterBreak="0">
    <w:nsid w:val="4B262279"/>
    <w:multiLevelType w:val="hybridMultilevel"/>
    <w:tmpl w:val="4E463DBC"/>
    <w:lvl w:ilvl="0" w:tplc="BF78FB8C">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95A6458">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2174DFA4">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16F4EE0E">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9DE76B2">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05FE542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3838196A">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196DFA6">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CB2FBC2">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6" w15:restartNumberingAfterBreak="0">
    <w:nsid w:val="4B6E0DB4"/>
    <w:multiLevelType w:val="hybridMultilevel"/>
    <w:tmpl w:val="D38A1718"/>
    <w:lvl w:ilvl="0" w:tplc="3724ACCE">
      <w:start w:val="1"/>
      <w:numFmt w:val="bullet"/>
      <w:lvlText w:val="•"/>
      <w:lvlJc w:val="left"/>
      <w:pPr>
        <w:ind w:left="76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00AC0E4">
      <w:start w:val="1"/>
      <w:numFmt w:val="bullet"/>
      <w:lvlText w:val="o"/>
      <w:lvlJc w:val="left"/>
      <w:pPr>
        <w:ind w:left="115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7C2AB962">
      <w:start w:val="1"/>
      <w:numFmt w:val="bullet"/>
      <w:lvlText w:val="▪"/>
      <w:lvlJc w:val="left"/>
      <w:pPr>
        <w:ind w:left="187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8048E75E">
      <w:start w:val="1"/>
      <w:numFmt w:val="bullet"/>
      <w:lvlText w:val="•"/>
      <w:lvlJc w:val="left"/>
      <w:pPr>
        <w:ind w:left="259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C6897C0">
      <w:start w:val="1"/>
      <w:numFmt w:val="bullet"/>
      <w:lvlText w:val="o"/>
      <w:lvlJc w:val="left"/>
      <w:pPr>
        <w:ind w:left="331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30429D5E">
      <w:start w:val="1"/>
      <w:numFmt w:val="bullet"/>
      <w:lvlText w:val="▪"/>
      <w:lvlJc w:val="left"/>
      <w:pPr>
        <w:ind w:left="403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A2FE9D88">
      <w:start w:val="1"/>
      <w:numFmt w:val="bullet"/>
      <w:lvlText w:val="•"/>
      <w:lvlJc w:val="left"/>
      <w:pPr>
        <w:ind w:left="475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3B2419E">
      <w:start w:val="1"/>
      <w:numFmt w:val="bullet"/>
      <w:lvlText w:val="o"/>
      <w:lvlJc w:val="left"/>
      <w:pPr>
        <w:ind w:left="547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E080636">
      <w:start w:val="1"/>
      <w:numFmt w:val="bullet"/>
      <w:lvlText w:val="▪"/>
      <w:lvlJc w:val="left"/>
      <w:pPr>
        <w:ind w:left="619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7" w15:restartNumberingAfterBreak="0">
    <w:nsid w:val="4BD033BD"/>
    <w:multiLevelType w:val="hybridMultilevel"/>
    <w:tmpl w:val="4DE24A96"/>
    <w:lvl w:ilvl="0" w:tplc="F508B6F8">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516975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1D96449E">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F154D36A">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067C88">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0B2E6480">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F3A45EE4">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4387C52">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A44437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8" w15:restartNumberingAfterBreak="0">
    <w:nsid w:val="4C680797"/>
    <w:multiLevelType w:val="hybridMultilevel"/>
    <w:tmpl w:val="A0DA622E"/>
    <w:lvl w:ilvl="0" w:tplc="1924D972">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65E2962">
      <w:start w:val="1"/>
      <w:numFmt w:val="bullet"/>
      <w:lvlText w:val="o"/>
      <w:lvlJc w:val="left"/>
      <w:pPr>
        <w:ind w:left="150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E7A2DD7E">
      <w:start w:val="1"/>
      <w:numFmt w:val="bullet"/>
      <w:lvlText w:val="▪"/>
      <w:lvlJc w:val="left"/>
      <w:pPr>
        <w:ind w:left="22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E5D2410A">
      <w:start w:val="1"/>
      <w:numFmt w:val="bullet"/>
      <w:lvlText w:val="•"/>
      <w:lvlJc w:val="left"/>
      <w:pPr>
        <w:ind w:left="29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8185A3C">
      <w:start w:val="1"/>
      <w:numFmt w:val="bullet"/>
      <w:lvlText w:val="o"/>
      <w:lvlJc w:val="left"/>
      <w:pPr>
        <w:ind w:left="366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3A48432C">
      <w:start w:val="1"/>
      <w:numFmt w:val="bullet"/>
      <w:lvlText w:val="▪"/>
      <w:lvlJc w:val="left"/>
      <w:pPr>
        <w:ind w:left="438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4E4ABE28">
      <w:start w:val="1"/>
      <w:numFmt w:val="bullet"/>
      <w:lvlText w:val="•"/>
      <w:lvlJc w:val="left"/>
      <w:pPr>
        <w:ind w:left="510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25E7DE6">
      <w:start w:val="1"/>
      <w:numFmt w:val="bullet"/>
      <w:lvlText w:val="o"/>
      <w:lvlJc w:val="left"/>
      <w:pPr>
        <w:ind w:left="58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59CEA638">
      <w:start w:val="1"/>
      <w:numFmt w:val="bullet"/>
      <w:lvlText w:val="▪"/>
      <w:lvlJc w:val="left"/>
      <w:pPr>
        <w:ind w:left="654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9" w15:restartNumberingAfterBreak="0">
    <w:nsid w:val="4D4B6AB9"/>
    <w:multiLevelType w:val="hybridMultilevel"/>
    <w:tmpl w:val="FCDA0122"/>
    <w:lvl w:ilvl="0" w:tplc="DB943798">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9BEE6AA">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8CB6988E">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248C8224">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4282882">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82A2295C">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0338FA14">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758DCE2">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79483A96">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70" w15:restartNumberingAfterBreak="0">
    <w:nsid w:val="4D89375D"/>
    <w:multiLevelType w:val="hybridMultilevel"/>
    <w:tmpl w:val="42B23D34"/>
    <w:lvl w:ilvl="0" w:tplc="3DD0DF7C">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93E5910">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13BEA56A">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758624F4">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8C6A9E6">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5DB09316">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2AEAB36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E66BA62">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EC2846F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71" w15:restartNumberingAfterBreak="0">
    <w:nsid w:val="4E222D6D"/>
    <w:multiLevelType w:val="hybridMultilevel"/>
    <w:tmpl w:val="F51828BC"/>
    <w:lvl w:ilvl="0" w:tplc="18AE32C4">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EF6298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3E5E1C4C">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1A0C8FDA">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46AB80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DFA45A4E">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D95C5F5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D0CCC34">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230D4C4">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72" w15:restartNumberingAfterBreak="0">
    <w:nsid w:val="4E573150"/>
    <w:multiLevelType w:val="hybridMultilevel"/>
    <w:tmpl w:val="F39E9838"/>
    <w:lvl w:ilvl="0" w:tplc="11765A48">
      <w:start w:val="1"/>
      <w:numFmt w:val="bullet"/>
      <w:lvlText w:val="•"/>
      <w:lvlJc w:val="left"/>
      <w:pPr>
        <w:ind w:left="7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0E20424">
      <w:start w:val="1"/>
      <w:numFmt w:val="bullet"/>
      <w:lvlText w:val="o"/>
      <w:lvlJc w:val="left"/>
      <w:pPr>
        <w:ind w:left="149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530ED406">
      <w:start w:val="1"/>
      <w:numFmt w:val="bullet"/>
      <w:lvlText w:val="▪"/>
      <w:lvlJc w:val="left"/>
      <w:pPr>
        <w:ind w:left="22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7130A0DE">
      <w:start w:val="1"/>
      <w:numFmt w:val="bullet"/>
      <w:lvlText w:val="•"/>
      <w:lvlJc w:val="left"/>
      <w:pPr>
        <w:ind w:left="29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4344B60">
      <w:start w:val="1"/>
      <w:numFmt w:val="bullet"/>
      <w:lvlText w:val="o"/>
      <w:lvlJc w:val="left"/>
      <w:pPr>
        <w:ind w:left="365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397CA8E4">
      <w:start w:val="1"/>
      <w:numFmt w:val="bullet"/>
      <w:lvlText w:val="▪"/>
      <w:lvlJc w:val="left"/>
      <w:pPr>
        <w:ind w:left="437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D626F98A">
      <w:start w:val="1"/>
      <w:numFmt w:val="bullet"/>
      <w:lvlText w:val="•"/>
      <w:lvlJc w:val="left"/>
      <w:pPr>
        <w:ind w:left="5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E34D582">
      <w:start w:val="1"/>
      <w:numFmt w:val="bullet"/>
      <w:lvlText w:val="o"/>
      <w:lvlJc w:val="left"/>
      <w:pPr>
        <w:ind w:left="58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82322834">
      <w:start w:val="1"/>
      <w:numFmt w:val="bullet"/>
      <w:lvlText w:val="▪"/>
      <w:lvlJc w:val="left"/>
      <w:pPr>
        <w:ind w:left="653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73" w15:restartNumberingAfterBreak="0">
    <w:nsid w:val="4E794AA3"/>
    <w:multiLevelType w:val="hybridMultilevel"/>
    <w:tmpl w:val="1BFC13EA"/>
    <w:lvl w:ilvl="0" w:tplc="7840CB76">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D167D66">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500C55DA">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13B42772">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2264E7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0FA8DD78">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BD1C86F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6CECC3C">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D1EE3A1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74" w15:restartNumberingAfterBreak="0">
    <w:nsid w:val="4ED32B5D"/>
    <w:multiLevelType w:val="hybridMultilevel"/>
    <w:tmpl w:val="A12CC590"/>
    <w:lvl w:ilvl="0" w:tplc="B07E7C82">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8C8D7D8">
      <w:start w:val="1"/>
      <w:numFmt w:val="bullet"/>
      <w:lvlText w:val="o"/>
      <w:lvlJc w:val="left"/>
      <w:pPr>
        <w:ind w:left="115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07C466E4">
      <w:start w:val="1"/>
      <w:numFmt w:val="bullet"/>
      <w:lvlText w:val="▪"/>
      <w:lvlJc w:val="left"/>
      <w:pPr>
        <w:ind w:left="187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965E1F40">
      <w:start w:val="1"/>
      <w:numFmt w:val="bullet"/>
      <w:lvlText w:val="•"/>
      <w:lvlJc w:val="left"/>
      <w:pPr>
        <w:ind w:left="259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3A2752A">
      <w:start w:val="1"/>
      <w:numFmt w:val="bullet"/>
      <w:lvlText w:val="o"/>
      <w:lvlJc w:val="left"/>
      <w:pPr>
        <w:ind w:left="331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29D2E72C">
      <w:start w:val="1"/>
      <w:numFmt w:val="bullet"/>
      <w:lvlText w:val="▪"/>
      <w:lvlJc w:val="left"/>
      <w:pPr>
        <w:ind w:left="403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33E4FD22">
      <w:start w:val="1"/>
      <w:numFmt w:val="bullet"/>
      <w:lvlText w:val="•"/>
      <w:lvlJc w:val="left"/>
      <w:pPr>
        <w:ind w:left="475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4AEF6DE">
      <w:start w:val="1"/>
      <w:numFmt w:val="bullet"/>
      <w:lvlText w:val="o"/>
      <w:lvlJc w:val="left"/>
      <w:pPr>
        <w:ind w:left="547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33C8F36C">
      <w:start w:val="1"/>
      <w:numFmt w:val="bullet"/>
      <w:lvlText w:val="▪"/>
      <w:lvlJc w:val="left"/>
      <w:pPr>
        <w:ind w:left="619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75" w15:restartNumberingAfterBreak="0">
    <w:nsid w:val="517F41DF"/>
    <w:multiLevelType w:val="hybridMultilevel"/>
    <w:tmpl w:val="B4E43324"/>
    <w:lvl w:ilvl="0" w:tplc="632854B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6F4FE48">
      <w:start w:val="1"/>
      <w:numFmt w:val="bullet"/>
      <w:lvlText w:val="o"/>
      <w:lvlJc w:val="left"/>
      <w:pPr>
        <w:ind w:left="144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C98811B0">
      <w:start w:val="1"/>
      <w:numFmt w:val="bullet"/>
      <w:lvlText w:val="▪"/>
      <w:lvlJc w:val="left"/>
      <w:pPr>
        <w:ind w:left="21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D29E7EB6">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DC4622E">
      <w:start w:val="1"/>
      <w:numFmt w:val="bullet"/>
      <w:lvlText w:val="o"/>
      <w:lvlJc w:val="left"/>
      <w:pPr>
        <w:ind w:left="360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113CA6AC">
      <w:start w:val="1"/>
      <w:numFmt w:val="bullet"/>
      <w:lvlText w:val="▪"/>
      <w:lvlJc w:val="left"/>
      <w:pPr>
        <w:ind w:left="432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C8ACFDB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63A1C38">
      <w:start w:val="1"/>
      <w:numFmt w:val="bullet"/>
      <w:lvlText w:val="o"/>
      <w:lvlJc w:val="left"/>
      <w:pPr>
        <w:ind w:left="576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FCE21536">
      <w:start w:val="1"/>
      <w:numFmt w:val="bullet"/>
      <w:lvlText w:val="▪"/>
      <w:lvlJc w:val="left"/>
      <w:pPr>
        <w:ind w:left="6480"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76" w15:restartNumberingAfterBreak="0">
    <w:nsid w:val="51AA3CAD"/>
    <w:multiLevelType w:val="hybridMultilevel"/>
    <w:tmpl w:val="D2F6AB84"/>
    <w:lvl w:ilvl="0" w:tplc="6876013A">
      <w:start w:val="1"/>
      <w:numFmt w:val="bullet"/>
      <w:lvlText w:val="-"/>
      <w:lvlJc w:val="left"/>
      <w:pPr>
        <w:ind w:left="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1" w:tplc="63AC26F6">
      <w:start w:val="1"/>
      <w:numFmt w:val="bullet"/>
      <w:lvlText w:val="o"/>
      <w:lvlJc w:val="left"/>
      <w:pPr>
        <w:ind w:left="153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2DB87BE0">
      <w:start w:val="1"/>
      <w:numFmt w:val="bullet"/>
      <w:lvlText w:val="▪"/>
      <w:lvlJc w:val="left"/>
      <w:pPr>
        <w:ind w:left="225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AB426D50">
      <w:start w:val="1"/>
      <w:numFmt w:val="bullet"/>
      <w:lvlText w:val="•"/>
      <w:lvlJc w:val="left"/>
      <w:pPr>
        <w:ind w:left="297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00088146">
      <w:start w:val="1"/>
      <w:numFmt w:val="bullet"/>
      <w:lvlText w:val="o"/>
      <w:lvlJc w:val="left"/>
      <w:pPr>
        <w:ind w:left="369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EB5CBEA8">
      <w:start w:val="1"/>
      <w:numFmt w:val="bullet"/>
      <w:lvlText w:val="▪"/>
      <w:lvlJc w:val="left"/>
      <w:pPr>
        <w:ind w:left="441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A906D218">
      <w:start w:val="1"/>
      <w:numFmt w:val="bullet"/>
      <w:lvlText w:val="•"/>
      <w:lvlJc w:val="left"/>
      <w:pPr>
        <w:ind w:left="513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80C8F7E8">
      <w:start w:val="1"/>
      <w:numFmt w:val="bullet"/>
      <w:lvlText w:val="o"/>
      <w:lvlJc w:val="left"/>
      <w:pPr>
        <w:ind w:left="585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33C8D476">
      <w:start w:val="1"/>
      <w:numFmt w:val="bullet"/>
      <w:lvlText w:val="▪"/>
      <w:lvlJc w:val="left"/>
      <w:pPr>
        <w:ind w:left="657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77" w15:restartNumberingAfterBreak="0">
    <w:nsid w:val="52AD7737"/>
    <w:multiLevelType w:val="hybridMultilevel"/>
    <w:tmpl w:val="9E7C6BE2"/>
    <w:lvl w:ilvl="0" w:tplc="1BD4FD36">
      <w:start w:val="1"/>
      <w:numFmt w:val="decimal"/>
      <w:lvlText w:val="%1."/>
      <w:lvlJc w:val="left"/>
      <w:pPr>
        <w:ind w:left="7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C974EDFC">
      <w:start w:val="1"/>
      <w:numFmt w:val="lowerLetter"/>
      <w:lvlText w:val="%2"/>
      <w:lvlJc w:val="left"/>
      <w:pPr>
        <w:ind w:left="14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87D21E4C">
      <w:start w:val="1"/>
      <w:numFmt w:val="lowerRoman"/>
      <w:lvlText w:val="%3"/>
      <w:lvlJc w:val="left"/>
      <w:pPr>
        <w:ind w:left="21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CBB683EA">
      <w:start w:val="1"/>
      <w:numFmt w:val="decimal"/>
      <w:lvlText w:val="%4"/>
      <w:lvlJc w:val="left"/>
      <w:pPr>
        <w:ind w:left="28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34089D10">
      <w:start w:val="1"/>
      <w:numFmt w:val="lowerLetter"/>
      <w:lvlText w:val="%5"/>
      <w:lvlJc w:val="left"/>
      <w:pPr>
        <w:ind w:left="36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D9E01ADC">
      <w:start w:val="1"/>
      <w:numFmt w:val="lowerRoman"/>
      <w:lvlText w:val="%6"/>
      <w:lvlJc w:val="left"/>
      <w:pPr>
        <w:ind w:left="43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BC9AD2F4">
      <w:start w:val="1"/>
      <w:numFmt w:val="decimal"/>
      <w:lvlText w:val="%7"/>
      <w:lvlJc w:val="left"/>
      <w:pPr>
        <w:ind w:left="50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749CFE6A">
      <w:start w:val="1"/>
      <w:numFmt w:val="lowerLetter"/>
      <w:lvlText w:val="%8"/>
      <w:lvlJc w:val="left"/>
      <w:pPr>
        <w:ind w:left="57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BA222E0C">
      <w:start w:val="1"/>
      <w:numFmt w:val="lowerRoman"/>
      <w:lvlText w:val="%9"/>
      <w:lvlJc w:val="left"/>
      <w:pPr>
        <w:ind w:left="64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78" w15:restartNumberingAfterBreak="0">
    <w:nsid w:val="53425B63"/>
    <w:multiLevelType w:val="hybridMultilevel"/>
    <w:tmpl w:val="39B2BBCA"/>
    <w:lvl w:ilvl="0" w:tplc="BF54870E">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3F6B314">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8DBE449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B36E3AFC">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55E5F4C">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4C4A147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C51C54F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ED4A184">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E68C1654">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79" w15:restartNumberingAfterBreak="0">
    <w:nsid w:val="54C84059"/>
    <w:multiLevelType w:val="hybridMultilevel"/>
    <w:tmpl w:val="B8EA8C02"/>
    <w:lvl w:ilvl="0" w:tplc="BDC6041C">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EEA1A8E">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0F36EFC8">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81541A90">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636920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8E2A4734">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00B8FD36">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F222DD0">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F8D6B326">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80" w15:restartNumberingAfterBreak="0">
    <w:nsid w:val="554A41E8"/>
    <w:multiLevelType w:val="hybridMultilevel"/>
    <w:tmpl w:val="4BFC73B4"/>
    <w:lvl w:ilvl="0" w:tplc="336E517C">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BDE3F5E">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849CE77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C0DAE3FE">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6A63D42">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9906FA26">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2728AFF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8D609C6">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5A12E43C">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81" w15:restartNumberingAfterBreak="0">
    <w:nsid w:val="56FE094C"/>
    <w:multiLevelType w:val="hybridMultilevel"/>
    <w:tmpl w:val="B4720BA8"/>
    <w:lvl w:ilvl="0" w:tplc="70CCA00A">
      <w:start w:val="1"/>
      <w:numFmt w:val="decimal"/>
      <w:lvlText w:val="%1."/>
      <w:lvlJc w:val="left"/>
      <w:pPr>
        <w:ind w:left="705"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1116D7A2">
      <w:start w:val="1"/>
      <w:numFmt w:val="lowerLetter"/>
      <w:lvlText w:val="%2"/>
      <w:lvlJc w:val="left"/>
      <w:pPr>
        <w:ind w:left="14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2326BEE2">
      <w:start w:val="1"/>
      <w:numFmt w:val="lowerRoman"/>
      <w:lvlText w:val="%3"/>
      <w:lvlJc w:val="left"/>
      <w:pPr>
        <w:ind w:left="21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6D747D48">
      <w:start w:val="1"/>
      <w:numFmt w:val="decimal"/>
      <w:lvlText w:val="%4"/>
      <w:lvlJc w:val="left"/>
      <w:pPr>
        <w:ind w:left="28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BB6EF96C">
      <w:start w:val="1"/>
      <w:numFmt w:val="lowerLetter"/>
      <w:lvlText w:val="%5"/>
      <w:lvlJc w:val="left"/>
      <w:pPr>
        <w:ind w:left="36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5F28FA36">
      <w:start w:val="1"/>
      <w:numFmt w:val="lowerRoman"/>
      <w:lvlText w:val="%6"/>
      <w:lvlJc w:val="left"/>
      <w:pPr>
        <w:ind w:left="43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86CCDEB0">
      <w:start w:val="1"/>
      <w:numFmt w:val="decimal"/>
      <w:lvlText w:val="%7"/>
      <w:lvlJc w:val="left"/>
      <w:pPr>
        <w:ind w:left="50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90E0882C">
      <w:start w:val="1"/>
      <w:numFmt w:val="lowerLetter"/>
      <w:lvlText w:val="%8"/>
      <w:lvlJc w:val="left"/>
      <w:pPr>
        <w:ind w:left="57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65A86578">
      <w:start w:val="1"/>
      <w:numFmt w:val="lowerRoman"/>
      <w:lvlText w:val="%9"/>
      <w:lvlJc w:val="left"/>
      <w:pPr>
        <w:ind w:left="64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82" w15:restartNumberingAfterBreak="0">
    <w:nsid w:val="575F1BD9"/>
    <w:multiLevelType w:val="hybridMultilevel"/>
    <w:tmpl w:val="18DC0B8A"/>
    <w:lvl w:ilvl="0" w:tplc="F3C09078">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A48F808">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DC3EB13E">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12627B2C">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FD4A8E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5BC6521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E692F074">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9C6610">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FE94088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83" w15:restartNumberingAfterBreak="0">
    <w:nsid w:val="58D93FDE"/>
    <w:multiLevelType w:val="hybridMultilevel"/>
    <w:tmpl w:val="EF6C806C"/>
    <w:lvl w:ilvl="0" w:tplc="3C5030DC">
      <w:start w:val="1"/>
      <w:numFmt w:val="decimal"/>
      <w:lvlText w:val="%1."/>
      <w:lvlJc w:val="left"/>
      <w:pPr>
        <w:ind w:left="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1" w:tplc="B05C3DB4">
      <w:start w:val="1"/>
      <w:numFmt w:val="lowerLetter"/>
      <w:lvlText w:val="%2"/>
      <w:lvlJc w:val="left"/>
      <w:pPr>
        <w:ind w:left="153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A0D6E0B0">
      <w:start w:val="1"/>
      <w:numFmt w:val="lowerRoman"/>
      <w:lvlText w:val="%3"/>
      <w:lvlJc w:val="left"/>
      <w:pPr>
        <w:ind w:left="225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3D36ABBE">
      <w:start w:val="1"/>
      <w:numFmt w:val="decimal"/>
      <w:lvlText w:val="%4"/>
      <w:lvlJc w:val="left"/>
      <w:pPr>
        <w:ind w:left="297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22BE2636">
      <w:start w:val="1"/>
      <w:numFmt w:val="lowerLetter"/>
      <w:lvlText w:val="%5"/>
      <w:lvlJc w:val="left"/>
      <w:pPr>
        <w:ind w:left="369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34E6D7E8">
      <w:start w:val="1"/>
      <w:numFmt w:val="lowerRoman"/>
      <w:lvlText w:val="%6"/>
      <w:lvlJc w:val="left"/>
      <w:pPr>
        <w:ind w:left="441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8A56A186">
      <w:start w:val="1"/>
      <w:numFmt w:val="decimal"/>
      <w:lvlText w:val="%7"/>
      <w:lvlJc w:val="left"/>
      <w:pPr>
        <w:ind w:left="513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2ABCF852">
      <w:start w:val="1"/>
      <w:numFmt w:val="lowerLetter"/>
      <w:lvlText w:val="%8"/>
      <w:lvlJc w:val="left"/>
      <w:pPr>
        <w:ind w:left="585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29225644">
      <w:start w:val="1"/>
      <w:numFmt w:val="lowerRoman"/>
      <w:lvlText w:val="%9"/>
      <w:lvlJc w:val="left"/>
      <w:pPr>
        <w:ind w:left="6574"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84" w15:restartNumberingAfterBreak="0">
    <w:nsid w:val="5F9A636C"/>
    <w:multiLevelType w:val="hybridMultilevel"/>
    <w:tmpl w:val="CBDEBBCC"/>
    <w:lvl w:ilvl="0" w:tplc="F29AC2A2">
      <w:start w:val="1"/>
      <w:numFmt w:val="bullet"/>
      <w:lvlText w:val="•"/>
      <w:lvlJc w:val="left"/>
      <w:pPr>
        <w:ind w:left="7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B16B640">
      <w:start w:val="1"/>
      <w:numFmt w:val="bullet"/>
      <w:lvlText w:val="o"/>
      <w:lvlJc w:val="left"/>
      <w:pPr>
        <w:ind w:left="149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607AAB72">
      <w:start w:val="1"/>
      <w:numFmt w:val="bullet"/>
      <w:lvlText w:val="▪"/>
      <w:lvlJc w:val="left"/>
      <w:pPr>
        <w:ind w:left="22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CB0C0C86">
      <w:start w:val="1"/>
      <w:numFmt w:val="bullet"/>
      <w:lvlText w:val="•"/>
      <w:lvlJc w:val="left"/>
      <w:pPr>
        <w:ind w:left="29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250D624">
      <w:start w:val="1"/>
      <w:numFmt w:val="bullet"/>
      <w:lvlText w:val="o"/>
      <w:lvlJc w:val="left"/>
      <w:pPr>
        <w:ind w:left="365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C8329EA2">
      <w:start w:val="1"/>
      <w:numFmt w:val="bullet"/>
      <w:lvlText w:val="▪"/>
      <w:lvlJc w:val="left"/>
      <w:pPr>
        <w:ind w:left="437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410E459E">
      <w:start w:val="1"/>
      <w:numFmt w:val="bullet"/>
      <w:lvlText w:val="•"/>
      <w:lvlJc w:val="left"/>
      <w:pPr>
        <w:ind w:left="5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37CC264">
      <w:start w:val="1"/>
      <w:numFmt w:val="bullet"/>
      <w:lvlText w:val="o"/>
      <w:lvlJc w:val="left"/>
      <w:pPr>
        <w:ind w:left="58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185AAA20">
      <w:start w:val="1"/>
      <w:numFmt w:val="bullet"/>
      <w:lvlText w:val="▪"/>
      <w:lvlJc w:val="left"/>
      <w:pPr>
        <w:ind w:left="653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85" w15:restartNumberingAfterBreak="0">
    <w:nsid w:val="602777B2"/>
    <w:multiLevelType w:val="hybridMultilevel"/>
    <w:tmpl w:val="818EAF2C"/>
    <w:lvl w:ilvl="0" w:tplc="A2369998">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144A874">
      <w:start w:val="1"/>
      <w:numFmt w:val="bullet"/>
      <w:lvlText w:val="o"/>
      <w:lvlJc w:val="left"/>
      <w:pPr>
        <w:ind w:left="149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F2684310">
      <w:start w:val="1"/>
      <w:numFmt w:val="bullet"/>
      <w:lvlText w:val="▪"/>
      <w:lvlJc w:val="left"/>
      <w:pPr>
        <w:ind w:left="22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11287C30">
      <w:start w:val="1"/>
      <w:numFmt w:val="bullet"/>
      <w:lvlText w:val="•"/>
      <w:lvlJc w:val="left"/>
      <w:pPr>
        <w:ind w:left="29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8487324">
      <w:start w:val="1"/>
      <w:numFmt w:val="bullet"/>
      <w:lvlText w:val="o"/>
      <w:lvlJc w:val="left"/>
      <w:pPr>
        <w:ind w:left="365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9CCA8D50">
      <w:start w:val="1"/>
      <w:numFmt w:val="bullet"/>
      <w:lvlText w:val="▪"/>
      <w:lvlJc w:val="left"/>
      <w:pPr>
        <w:ind w:left="437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D7F6B01A">
      <w:start w:val="1"/>
      <w:numFmt w:val="bullet"/>
      <w:lvlText w:val="•"/>
      <w:lvlJc w:val="left"/>
      <w:pPr>
        <w:ind w:left="5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B24747E">
      <w:start w:val="1"/>
      <w:numFmt w:val="bullet"/>
      <w:lvlText w:val="o"/>
      <w:lvlJc w:val="left"/>
      <w:pPr>
        <w:ind w:left="58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6BE0D880">
      <w:start w:val="1"/>
      <w:numFmt w:val="bullet"/>
      <w:lvlText w:val="▪"/>
      <w:lvlJc w:val="left"/>
      <w:pPr>
        <w:ind w:left="653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86" w15:restartNumberingAfterBreak="0">
    <w:nsid w:val="602B0CA3"/>
    <w:multiLevelType w:val="hybridMultilevel"/>
    <w:tmpl w:val="DC764B50"/>
    <w:lvl w:ilvl="0" w:tplc="A984C558">
      <w:start w:val="1"/>
      <w:numFmt w:val="decimal"/>
      <w:lvlText w:val="%1."/>
      <w:lvlJc w:val="left"/>
      <w:pPr>
        <w:ind w:left="705"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550ADA00">
      <w:start w:val="1"/>
      <w:numFmt w:val="lowerLetter"/>
      <w:lvlText w:val="%2"/>
      <w:lvlJc w:val="left"/>
      <w:pPr>
        <w:ind w:left="14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BACC982E">
      <w:start w:val="1"/>
      <w:numFmt w:val="lowerRoman"/>
      <w:lvlText w:val="%3"/>
      <w:lvlJc w:val="left"/>
      <w:pPr>
        <w:ind w:left="21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CA62873C">
      <w:start w:val="1"/>
      <w:numFmt w:val="decimal"/>
      <w:lvlText w:val="%4"/>
      <w:lvlJc w:val="left"/>
      <w:pPr>
        <w:ind w:left="28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87CC40D6">
      <w:start w:val="1"/>
      <w:numFmt w:val="lowerLetter"/>
      <w:lvlText w:val="%5"/>
      <w:lvlJc w:val="left"/>
      <w:pPr>
        <w:ind w:left="36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C21AECB0">
      <w:start w:val="1"/>
      <w:numFmt w:val="lowerRoman"/>
      <w:lvlText w:val="%6"/>
      <w:lvlJc w:val="left"/>
      <w:pPr>
        <w:ind w:left="43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C772E0EC">
      <w:start w:val="1"/>
      <w:numFmt w:val="decimal"/>
      <w:lvlText w:val="%7"/>
      <w:lvlJc w:val="left"/>
      <w:pPr>
        <w:ind w:left="50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44E0C150">
      <w:start w:val="1"/>
      <w:numFmt w:val="lowerLetter"/>
      <w:lvlText w:val="%8"/>
      <w:lvlJc w:val="left"/>
      <w:pPr>
        <w:ind w:left="57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BCF0EBE0">
      <w:start w:val="1"/>
      <w:numFmt w:val="lowerRoman"/>
      <w:lvlText w:val="%9"/>
      <w:lvlJc w:val="left"/>
      <w:pPr>
        <w:ind w:left="64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87" w15:restartNumberingAfterBreak="0">
    <w:nsid w:val="6099086D"/>
    <w:multiLevelType w:val="hybridMultilevel"/>
    <w:tmpl w:val="CD92EE2E"/>
    <w:lvl w:ilvl="0" w:tplc="F9EEBAA2">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13A758E">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645CB3FC">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5440B0B4">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34233FA">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7722F7E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39E8F3F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E924AF6">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30F473E0">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88" w15:restartNumberingAfterBreak="0">
    <w:nsid w:val="60B67C98"/>
    <w:multiLevelType w:val="hybridMultilevel"/>
    <w:tmpl w:val="4A507158"/>
    <w:lvl w:ilvl="0" w:tplc="D90A01AA">
      <w:start w:val="1"/>
      <w:numFmt w:val="bullet"/>
      <w:lvlText w:val="-"/>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163091C4">
      <w:start w:val="1"/>
      <w:numFmt w:val="bullet"/>
      <w:lvlText w:val="o"/>
      <w:lvlJc w:val="left"/>
      <w:pPr>
        <w:ind w:left="1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A476AFD4">
      <w:start w:val="1"/>
      <w:numFmt w:val="bullet"/>
      <w:lvlText w:val="▪"/>
      <w:lvlJc w:val="left"/>
      <w:pPr>
        <w:ind w:left="18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3F895B2">
      <w:start w:val="1"/>
      <w:numFmt w:val="bullet"/>
      <w:lvlText w:val="•"/>
      <w:lvlJc w:val="left"/>
      <w:pPr>
        <w:ind w:left="25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02A153E">
      <w:start w:val="1"/>
      <w:numFmt w:val="bullet"/>
      <w:lvlText w:val="o"/>
      <w:lvlJc w:val="left"/>
      <w:pPr>
        <w:ind w:left="32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0009626">
      <w:start w:val="1"/>
      <w:numFmt w:val="bullet"/>
      <w:lvlText w:val="▪"/>
      <w:lvlJc w:val="left"/>
      <w:pPr>
        <w:ind w:left="40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D3E6D1C">
      <w:start w:val="1"/>
      <w:numFmt w:val="bullet"/>
      <w:lvlText w:val="•"/>
      <w:lvlJc w:val="left"/>
      <w:pPr>
        <w:ind w:left="47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597C6A3A">
      <w:start w:val="1"/>
      <w:numFmt w:val="bullet"/>
      <w:lvlText w:val="o"/>
      <w:lvlJc w:val="left"/>
      <w:pPr>
        <w:ind w:left="54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15E9008">
      <w:start w:val="1"/>
      <w:numFmt w:val="bullet"/>
      <w:lvlText w:val="▪"/>
      <w:lvlJc w:val="left"/>
      <w:pPr>
        <w:ind w:left="61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89" w15:restartNumberingAfterBreak="0">
    <w:nsid w:val="6206590D"/>
    <w:multiLevelType w:val="hybridMultilevel"/>
    <w:tmpl w:val="124436A0"/>
    <w:lvl w:ilvl="0" w:tplc="F5F8F0EC">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96E64E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B9B4C984">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46BAA9A6">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CE06730">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003EBC6E">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767E3BA6">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2A0DB00">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3DC8A404">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90" w15:restartNumberingAfterBreak="0">
    <w:nsid w:val="63E04FE1"/>
    <w:multiLevelType w:val="hybridMultilevel"/>
    <w:tmpl w:val="62D027AE"/>
    <w:lvl w:ilvl="0" w:tplc="9D46042A">
      <w:start w:val="1"/>
      <w:numFmt w:val="bullet"/>
      <w:lvlText w:val="-"/>
      <w:lvlJc w:val="left"/>
      <w:pPr>
        <w:ind w:left="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D96523C">
      <w:start w:val="1"/>
      <w:numFmt w:val="bullet"/>
      <w:lvlText w:val="o"/>
      <w:lvlJc w:val="left"/>
      <w:pPr>
        <w:ind w:left="109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404AD262">
      <w:start w:val="1"/>
      <w:numFmt w:val="bullet"/>
      <w:lvlText w:val="▪"/>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B9489EDA">
      <w:start w:val="1"/>
      <w:numFmt w:val="bullet"/>
      <w:lvlText w:val="•"/>
      <w:lvlJc w:val="left"/>
      <w:pPr>
        <w:ind w:left="253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74A216C">
      <w:start w:val="1"/>
      <w:numFmt w:val="bullet"/>
      <w:lvlText w:val="o"/>
      <w:lvlJc w:val="left"/>
      <w:pPr>
        <w:ind w:left="325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24A250A">
      <w:start w:val="1"/>
      <w:numFmt w:val="bullet"/>
      <w:lvlText w:val="▪"/>
      <w:lvlJc w:val="left"/>
      <w:pPr>
        <w:ind w:left="397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29A90CC">
      <w:start w:val="1"/>
      <w:numFmt w:val="bullet"/>
      <w:lvlText w:val="•"/>
      <w:lvlJc w:val="left"/>
      <w:pPr>
        <w:ind w:left="469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85D84DD0">
      <w:start w:val="1"/>
      <w:numFmt w:val="bullet"/>
      <w:lvlText w:val="o"/>
      <w:lvlJc w:val="left"/>
      <w:pPr>
        <w:ind w:left="54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777AEA10">
      <w:start w:val="1"/>
      <w:numFmt w:val="bullet"/>
      <w:lvlText w:val="▪"/>
      <w:lvlJc w:val="left"/>
      <w:pPr>
        <w:ind w:left="613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91" w15:restartNumberingAfterBreak="0">
    <w:nsid w:val="64DA4342"/>
    <w:multiLevelType w:val="hybridMultilevel"/>
    <w:tmpl w:val="E32A8064"/>
    <w:lvl w:ilvl="0" w:tplc="09405F66">
      <w:start w:val="1"/>
      <w:numFmt w:val="decimal"/>
      <w:lvlText w:val="%1."/>
      <w:lvlJc w:val="left"/>
      <w:pPr>
        <w:ind w:left="7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5CB5F6">
      <w:start w:val="1"/>
      <w:numFmt w:val="lowerLetter"/>
      <w:lvlText w:val="%2"/>
      <w:lvlJc w:val="left"/>
      <w:pPr>
        <w:ind w:left="14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3D44D68">
      <w:start w:val="1"/>
      <w:numFmt w:val="lowerRoman"/>
      <w:lvlText w:val="%3"/>
      <w:lvlJc w:val="left"/>
      <w:pPr>
        <w:ind w:left="21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E86C2F9E">
      <w:start w:val="1"/>
      <w:numFmt w:val="decimal"/>
      <w:lvlText w:val="%4"/>
      <w:lvlJc w:val="left"/>
      <w:pPr>
        <w:ind w:left="28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39F603B8">
      <w:start w:val="1"/>
      <w:numFmt w:val="lowerLetter"/>
      <w:lvlText w:val="%5"/>
      <w:lvlJc w:val="left"/>
      <w:pPr>
        <w:ind w:left="36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E1EB8F8">
      <w:start w:val="1"/>
      <w:numFmt w:val="lowerRoman"/>
      <w:lvlText w:val="%6"/>
      <w:lvlJc w:val="left"/>
      <w:pPr>
        <w:ind w:left="43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BFA1DF8">
      <w:start w:val="1"/>
      <w:numFmt w:val="decimal"/>
      <w:lvlText w:val="%7"/>
      <w:lvlJc w:val="left"/>
      <w:pPr>
        <w:ind w:left="50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A54EFE2">
      <w:start w:val="1"/>
      <w:numFmt w:val="lowerLetter"/>
      <w:lvlText w:val="%8"/>
      <w:lvlJc w:val="left"/>
      <w:pPr>
        <w:ind w:left="57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7E81B50">
      <w:start w:val="1"/>
      <w:numFmt w:val="lowerRoman"/>
      <w:lvlText w:val="%9"/>
      <w:lvlJc w:val="left"/>
      <w:pPr>
        <w:ind w:left="64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92" w15:restartNumberingAfterBreak="0">
    <w:nsid w:val="6583153D"/>
    <w:multiLevelType w:val="hybridMultilevel"/>
    <w:tmpl w:val="F75084CA"/>
    <w:lvl w:ilvl="0" w:tplc="BCAE038A">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A682A82">
      <w:start w:val="1"/>
      <w:numFmt w:val="bullet"/>
      <w:lvlText w:val="o"/>
      <w:lvlJc w:val="left"/>
      <w:pPr>
        <w:ind w:left="132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18FE44D4">
      <w:start w:val="1"/>
      <w:numFmt w:val="bullet"/>
      <w:lvlText w:val="▪"/>
      <w:lvlJc w:val="left"/>
      <w:pPr>
        <w:ind w:left="204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CC3A710A">
      <w:start w:val="1"/>
      <w:numFmt w:val="bullet"/>
      <w:lvlText w:val="•"/>
      <w:lvlJc w:val="left"/>
      <w:pPr>
        <w:ind w:left="27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F627D96">
      <w:start w:val="1"/>
      <w:numFmt w:val="bullet"/>
      <w:lvlText w:val="o"/>
      <w:lvlJc w:val="left"/>
      <w:pPr>
        <w:ind w:left="348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664CF072">
      <w:start w:val="1"/>
      <w:numFmt w:val="bullet"/>
      <w:lvlText w:val="▪"/>
      <w:lvlJc w:val="left"/>
      <w:pPr>
        <w:ind w:left="420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040A3EDA">
      <w:start w:val="1"/>
      <w:numFmt w:val="bullet"/>
      <w:lvlText w:val="•"/>
      <w:lvlJc w:val="left"/>
      <w:pPr>
        <w:ind w:left="492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06AA8CE">
      <w:start w:val="1"/>
      <w:numFmt w:val="bullet"/>
      <w:lvlText w:val="o"/>
      <w:lvlJc w:val="left"/>
      <w:pPr>
        <w:ind w:left="564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40036C2">
      <w:start w:val="1"/>
      <w:numFmt w:val="bullet"/>
      <w:lvlText w:val="▪"/>
      <w:lvlJc w:val="left"/>
      <w:pPr>
        <w:ind w:left="6367"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93" w15:restartNumberingAfterBreak="0">
    <w:nsid w:val="686360C8"/>
    <w:multiLevelType w:val="hybridMultilevel"/>
    <w:tmpl w:val="46E07562"/>
    <w:lvl w:ilvl="0" w:tplc="A8F093BC">
      <w:start w:val="1"/>
      <w:numFmt w:val="bullet"/>
      <w:lvlText w:val="-"/>
      <w:lvlJc w:val="left"/>
      <w:pPr>
        <w:ind w:left="14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C84AA44">
      <w:start w:val="1"/>
      <w:numFmt w:val="bullet"/>
      <w:lvlText w:val="o"/>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E701B56">
      <w:start w:val="1"/>
      <w:numFmt w:val="bullet"/>
      <w:lvlText w:val="▪"/>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796323A">
      <w:start w:val="1"/>
      <w:numFmt w:val="bullet"/>
      <w:lvlText w:val="•"/>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C8E87DC">
      <w:start w:val="1"/>
      <w:numFmt w:val="bullet"/>
      <w:lvlText w:val="o"/>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89FC2524">
      <w:start w:val="1"/>
      <w:numFmt w:val="bullet"/>
      <w:lvlText w:val="▪"/>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4802DE8">
      <w:start w:val="1"/>
      <w:numFmt w:val="bullet"/>
      <w:lvlText w:val="•"/>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15070E2">
      <w:start w:val="1"/>
      <w:numFmt w:val="bullet"/>
      <w:lvlText w:val="o"/>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05B42D30">
      <w:start w:val="1"/>
      <w:numFmt w:val="bullet"/>
      <w:lvlText w:val="▪"/>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94" w15:restartNumberingAfterBreak="0">
    <w:nsid w:val="6A2E3892"/>
    <w:multiLevelType w:val="hybridMultilevel"/>
    <w:tmpl w:val="EED2A772"/>
    <w:lvl w:ilvl="0" w:tplc="66E62628">
      <w:start w:val="1"/>
      <w:numFmt w:val="bullet"/>
      <w:lvlText w:val="•"/>
      <w:lvlJc w:val="left"/>
      <w:pPr>
        <w:ind w:left="7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E0A92AC">
      <w:start w:val="1"/>
      <w:numFmt w:val="bullet"/>
      <w:lvlText w:val="o"/>
      <w:lvlJc w:val="left"/>
      <w:pPr>
        <w:ind w:left="149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4E9AC5C8">
      <w:start w:val="1"/>
      <w:numFmt w:val="bullet"/>
      <w:lvlText w:val="▪"/>
      <w:lvlJc w:val="left"/>
      <w:pPr>
        <w:ind w:left="22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0F7A0F20">
      <w:start w:val="1"/>
      <w:numFmt w:val="bullet"/>
      <w:lvlText w:val="•"/>
      <w:lvlJc w:val="left"/>
      <w:pPr>
        <w:ind w:left="29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F58D6EA">
      <w:start w:val="1"/>
      <w:numFmt w:val="bullet"/>
      <w:lvlText w:val="o"/>
      <w:lvlJc w:val="left"/>
      <w:pPr>
        <w:ind w:left="365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63C63C12">
      <w:start w:val="1"/>
      <w:numFmt w:val="bullet"/>
      <w:lvlText w:val="▪"/>
      <w:lvlJc w:val="left"/>
      <w:pPr>
        <w:ind w:left="437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C7D0F886">
      <w:start w:val="1"/>
      <w:numFmt w:val="bullet"/>
      <w:lvlText w:val="•"/>
      <w:lvlJc w:val="left"/>
      <w:pPr>
        <w:ind w:left="5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DFAADE6">
      <w:start w:val="1"/>
      <w:numFmt w:val="bullet"/>
      <w:lvlText w:val="o"/>
      <w:lvlJc w:val="left"/>
      <w:pPr>
        <w:ind w:left="58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D947BA6">
      <w:start w:val="1"/>
      <w:numFmt w:val="bullet"/>
      <w:lvlText w:val="▪"/>
      <w:lvlJc w:val="left"/>
      <w:pPr>
        <w:ind w:left="653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95" w15:restartNumberingAfterBreak="0">
    <w:nsid w:val="6B433EDB"/>
    <w:multiLevelType w:val="hybridMultilevel"/>
    <w:tmpl w:val="21E00010"/>
    <w:lvl w:ilvl="0" w:tplc="CD605B8A">
      <w:start w:val="1"/>
      <w:numFmt w:val="bullet"/>
      <w:lvlText w:val="•"/>
      <w:lvlJc w:val="left"/>
      <w:pPr>
        <w:ind w:left="40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45A0FA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874CE8A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D374BA9E">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356DC28">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9B1273DE">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6504B03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8AEF354">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97A80D0">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96" w15:restartNumberingAfterBreak="0">
    <w:nsid w:val="6B6F4051"/>
    <w:multiLevelType w:val="hybridMultilevel"/>
    <w:tmpl w:val="578E7422"/>
    <w:lvl w:ilvl="0" w:tplc="CD9695F4">
      <w:start w:val="1"/>
      <w:numFmt w:val="bullet"/>
      <w:lvlText w:val="•"/>
      <w:lvlJc w:val="left"/>
      <w:pPr>
        <w:ind w:left="7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3069062">
      <w:start w:val="1"/>
      <w:numFmt w:val="bullet"/>
      <w:lvlText w:val="o"/>
      <w:lvlJc w:val="left"/>
      <w:pPr>
        <w:ind w:left="150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7CF65D04">
      <w:start w:val="1"/>
      <w:numFmt w:val="bullet"/>
      <w:lvlText w:val="▪"/>
      <w:lvlJc w:val="left"/>
      <w:pPr>
        <w:ind w:left="222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CC567CD4">
      <w:start w:val="1"/>
      <w:numFmt w:val="bullet"/>
      <w:lvlText w:val="•"/>
      <w:lvlJc w:val="left"/>
      <w:pPr>
        <w:ind w:left="29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C1AAB84">
      <w:start w:val="1"/>
      <w:numFmt w:val="bullet"/>
      <w:lvlText w:val="o"/>
      <w:lvlJc w:val="left"/>
      <w:pPr>
        <w:ind w:left="366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7752DF50">
      <w:start w:val="1"/>
      <w:numFmt w:val="bullet"/>
      <w:lvlText w:val="▪"/>
      <w:lvlJc w:val="left"/>
      <w:pPr>
        <w:ind w:left="438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8DE4F400">
      <w:start w:val="1"/>
      <w:numFmt w:val="bullet"/>
      <w:lvlText w:val="•"/>
      <w:lvlJc w:val="left"/>
      <w:pPr>
        <w:ind w:left="51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792DB96">
      <w:start w:val="1"/>
      <w:numFmt w:val="bullet"/>
      <w:lvlText w:val="o"/>
      <w:lvlJc w:val="left"/>
      <w:pPr>
        <w:ind w:left="582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816A696">
      <w:start w:val="1"/>
      <w:numFmt w:val="bullet"/>
      <w:lvlText w:val="▪"/>
      <w:lvlJc w:val="left"/>
      <w:pPr>
        <w:ind w:left="6545"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97" w15:restartNumberingAfterBreak="0">
    <w:nsid w:val="6CB52848"/>
    <w:multiLevelType w:val="hybridMultilevel"/>
    <w:tmpl w:val="251E4A84"/>
    <w:lvl w:ilvl="0" w:tplc="F8EAEF0E">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5D6D5F8">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2110AC5E">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43EE8C1E">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5AEC7D6">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ED6A802C">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B816B99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1AA6114">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63C966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98" w15:restartNumberingAfterBreak="0">
    <w:nsid w:val="6EBC72F1"/>
    <w:multiLevelType w:val="hybridMultilevel"/>
    <w:tmpl w:val="9E2A5710"/>
    <w:lvl w:ilvl="0" w:tplc="9254121A">
      <w:start w:val="1"/>
      <w:numFmt w:val="bullet"/>
      <w:lvlText w:val="•"/>
      <w:lvlJc w:val="left"/>
      <w:pPr>
        <w:ind w:left="7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E16B5E0">
      <w:start w:val="1"/>
      <w:numFmt w:val="bullet"/>
      <w:lvlText w:val="o"/>
      <w:lvlJc w:val="left"/>
      <w:pPr>
        <w:ind w:left="151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E3A4C42E">
      <w:start w:val="1"/>
      <w:numFmt w:val="bullet"/>
      <w:lvlText w:val="▪"/>
      <w:lvlJc w:val="left"/>
      <w:pPr>
        <w:ind w:left="223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CCA45ED6">
      <w:start w:val="1"/>
      <w:numFmt w:val="bullet"/>
      <w:lvlText w:val="•"/>
      <w:lvlJc w:val="left"/>
      <w:pPr>
        <w:ind w:left="295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E401CD8">
      <w:start w:val="1"/>
      <w:numFmt w:val="bullet"/>
      <w:lvlText w:val="o"/>
      <w:lvlJc w:val="left"/>
      <w:pPr>
        <w:ind w:left="367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14C643FC">
      <w:start w:val="1"/>
      <w:numFmt w:val="bullet"/>
      <w:lvlText w:val="▪"/>
      <w:lvlJc w:val="left"/>
      <w:pPr>
        <w:ind w:left="439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9692DDEC">
      <w:start w:val="1"/>
      <w:numFmt w:val="bullet"/>
      <w:lvlText w:val="•"/>
      <w:lvlJc w:val="left"/>
      <w:pPr>
        <w:ind w:left="511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842405E">
      <w:start w:val="1"/>
      <w:numFmt w:val="bullet"/>
      <w:lvlText w:val="o"/>
      <w:lvlJc w:val="left"/>
      <w:pPr>
        <w:ind w:left="583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C8CDBFE">
      <w:start w:val="1"/>
      <w:numFmt w:val="bullet"/>
      <w:lvlText w:val="▪"/>
      <w:lvlJc w:val="left"/>
      <w:pPr>
        <w:ind w:left="655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99" w15:restartNumberingAfterBreak="0">
    <w:nsid w:val="6EC00E06"/>
    <w:multiLevelType w:val="hybridMultilevel"/>
    <w:tmpl w:val="61546F1C"/>
    <w:lvl w:ilvl="0" w:tplc="11845C5A">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7B051D8">
      <w:start w:val="1"/>
      <w:numFmt w:val="bullet"/>
      <w:lvlText w:val="o"/>
      <w:lvlJc w:val="left"/>
      <w:pPr>
        <w:ind w:left="149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22543D5E">
      <w:start w:val="1"/>
      <w:numFmt w:val="bullet"/>
      <w:lvlText w:val="▪"/>
      <w:lvlJc w:val="left"/>
      <w:pPr>
        <w:ind w:left="221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C22A6778">
      <w:start w:val="1"/>
      <w:numFmt w:val="bullet"/>
      <w:lvlText w:val="•"/>
      <w:lvlJc w:val="left"/>
      <w:pPr>
        <w:ind w:left="293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396C42C">
      <w:start w:val="1"/>
      <w:numFmt w:val="bullet"/>
      <w:lvlText w:val="o"/>
      <w:lvlJc w:val="left"/>
      <w:pPr>
        <w:ind w:left="365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87FA201E">
      <w:start w:val="1"/>
      <w:numFmt w:val="bullet"/>
      <w:lvlText w:val="▪"/>
      <w:lvlJc w:val="left"/>
      <w:pPr>
        <w:ind w:left="437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748A62AA">
      <w:start w:val="1"/>
      <w:numFmt w:val="bullet"/>
      <w:lvlText w:val="•"/>
      <w:lvlJc w:val="left"/>
      <w:pPr>
        <w:ind w:left="509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2486632">
      <w:start w:val="1"/>
      <w:numFmt w:val="bullet"/>
      <w:lvlText w:val="o"/>
      <w:lvlJc w:val="left"/>
      <w:pPr>
        <w:ind w:left="581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211A5A46">
      <w:start w:val="1"/>
      <w:numFmt w:val="bullet"/>
      <w:lvlText w:val="▪"/>
      <w:lvlJc w:val="left"/>
      <w:pPr>
        <w:ind w:left="653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00" w15:restartNumberingAfterBreak="0">
    <w:nsid w:val="6F1D6A4F"/>
    <w:multiLevelType w:val="hybridMultilevel"/>
    <w:tmpl w:val="6F3CC6C2"/>
    <w:lvl w:ilvl="0" w:tplc="BB924FD0">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812FB7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7CCE5B82">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0D086340">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9E8C56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18362A0A">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47DE94FE">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776DD78">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DD0804C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01" w15:restartNumberingAfterBreak="0">
    <w:nsid w:val="6F2D6218"/>
    <w:multiLevelType w:val="hybridMultilevel"/>
    <w:tmpl w:val="F83218C2"/>
    <w:lvl w:ilvl="0" w:tplc="540484C0">
      <w:start w:val="1"/>
      <w:numFmt w:val="bullet"/>
      <w:lvlText w:val="•"/>
      <w:lvlJc w:val="left"/>
      <w:pPr>
        <w:ind w:left="42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31079D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565C9BF6">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D37A8E14">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708DF0A">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3E3A8380">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375ADDAC">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2320A3A">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A95A8DA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02" w15:restartNumberingAfterBreak="0">
    <w:nsid w:val="706531F9"/>
    <w:multiLevelType w:val="hybridMultilevel"/>
    <w:tmpl w:val="A30CAEA2"/>
    <w:lvl w:ilvl="0" w:tplc="0F3E01BE">
      <w:start w:val="1"/>
      <w:numFmt w:val="bullet"/>
      <w:lvlText w:val="•"/>
      <w:lvlJc w:val="left"/>
      <w:pPr>
        <w:ind w:left="7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7F0A420">
      <w:start w:val="1"/>
      <w:numFmt w:val="bullet"/>
      <w:lvlText w:val="o"/>
      <w:lvlJc w:val="left"/>
      <w:pPr>
        <w:ind w:left="149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FE5247CA">
      <w:start w:val="1"/>
      <w:numFmt w:val="bullet"/>
      <w:lvlText w:val="▪"/>
      <w:lvlJc w:val="left"/>
      <w:pPr>
        <w:ind w:left="22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9D044544">
      <w:start w:val="1"/>
      <w:numFmt w:val="bullet"/>
      <w:lvlText w:val="•"/>
      <w:lvlJc w:val="left"/>
      <w:pPr>
        <w:ind w:left="29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7D4A328">
      <w:start w:val="1"/>
      <w:numFmt w:val="bullet"/>
      <w:lvlText w:val="o"/>
      <w:lvlJc w:val="left"/>
      <w:pPr>
        <w:ind w:left="365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B0A8CA90">
      <w:start w:val="1"/>
      <w:numFmt w:val="bullet"/>
      <w:lvlText w:val="▪"/>
      <w:lvlJc w:val="left"/>
      <w:pPr>
        <w:ind w:left="437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8CE25230">
      <w:start w:val="1"/>
      <w:numFmt w:val="bullet"/>
      <w:lvlText w:val="•"/>
      <w:lvlJc w:val="left"/>
      <w:pPr>
        <w:ind w:left="5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380587C">
      <w:start w:val="1"/>
      <w:numFmt w:val="bullet"/>
      <w:lvlText w:val="o"/>
      <w:lvlJc w:val="left"/>
      <w:pPr>
        <w:ind w:left="58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18086B6C">
      <w:start w:val="1"/>
      <w:numFmt w:val="bullet"/>
      <w:lvlText w:val="▪"/>
      <w:lvlJc w:val="left"/>
      <w:pPr>
        <w:ind w:left="653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03" w15:restartNumberingAfterBreak="0">
    <w:nsid w:val="70B93F16"/>
    <w:multiLevelType w:val="hybridMultilevel"/>
    <w:tmpl w:val="C4FA2F76"/>
    <w:lvl w:ilvl="0" w:tplc="49DA89F6">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DCA3EC6">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91DABFDA">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90A22F54">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EEC8938">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9AB45EF4">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176036FE">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8AC7B3A">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D004DF2E">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04" w15:restartNumberingAfterBreak="0">
    <w:nsid w:val="70C62E6B"/>
    <w:multiLevelType w:val="hybridMultilevel"/>
    <w:tmpl w:val="CFD486F4"/>
    <w:lvl w:ilvl="0" w:tplc="C910F152">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D9E28FA">
      <w:start w:val="1"/>
      <w:numFmt w:val="bullet"/>
      <w:lvlText w:val="o"/>
      <w:lvlJc w:val="left"/>
      <w:pPr>
        <w:ind w:left="151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69D0AC80">
      <w:start w:val="1"/>
      <w:numFmt w:val="bullet"/>
      <w:lvlText w:val="▪"/>
      <w:lvlJc w:val="left"/>
      <w:pPr>
        <w:ind w:left="223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4BE04FB0">
      <w:start w:val="1"/>
      <w:numFmt w:val="bullet"/>
      <w:lvlText w:val="•"/>
      <w:lvlJc w:val="left"/>
      <w:pPr>
        <w:ind w:left="295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EAE3DA6">
      <w:start w:val="1"/>
      <w:numFmt w:val="bullet"/>
      <w:lvlText w:val="o"/>
      <w:lvlJc w:val="left"/>
      <w:pPr>
        <w:ind w:left="367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8D021ADE">
      <w:start w:val="1"/>
      <w:numFmt w:val="bullet"/>
      <w:lvlText w:val="▪"/>
      <w:lvlJc w:val="left"/>
      <w:pPr>
        <w:ind w:left="439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3C68EB56">
      <w:start w:val="1"/>
      <w:numFmt w:val="bullet"/>
      <w:lvlText w:val="•"/>
      <w:lvlJc w:val="left"/>
      <w:pPr>
        <w:ind w:left="511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DAA914E">
      <w:start w:val="1"/>
      <w:numFmt w:val="bullet"/>
      <w:lvlText w:val="o"/>
      <w:lvlJc w:val="left"/>
      <w:pPr>
        <w:ind w:left="583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E37A6706">
      <w:start w:val="1"/>
      <w:numFmt w:val="bullet"/>
      <w:lvlText w:val="▪"/>
      <w:lvlJc w:val="left"/>
      <w:pPr>
        <w:ind w:left="6558"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05" w15:restartNumberingAfterBreak="0">
    <w:nsid w:val="70DD2862"/>
    <w:multiLevelType w:val="hybridMultilevel"/>
    <w:tmpl w:val="CB6209C4"/>
    <w:lvl w:ilvl="0" w:tplc="1A9C2102">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B5A66D0">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C24A28CA">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2C9E1EF4">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BA6D84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4C18A70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6C046376">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294B67E">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7112494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06" w15:restartNumberingAfterBreak="0">
    <w:nsid w:val="718A1804"/>
    <w:multiLevelType w:val="hybridMultilevel"/>
    <w:tmpl w:val="059A5750"/>
    <w:lvl w:ilvl="0" w:tplc="09B0E07A">
      <w:start w:val="1"/>
      <w:numFmt w:val="decimal"/>
      <w:lvlText w:val="%1."/>
      <w:lvlJc w:val="left"/>
      <w:pPr>
        <w:ind w:left="705"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4F587B40">
      <w:start w:val="1"/>
      <w:numFmt w:val="lowerLetter"/>
      <w:lvlText w:val="%2"/>
      <w:lvlJc w:val="left"/>
      <w:pPr>
        <w:ind w:left="14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C890D750">
      <w:start w:val="1"/>
      <w:numFmt w:val="lowerRoman"/>
      <w:lvlText w:val="%3"/>
      <w:lvlJc w:val="left"/>
      <w:pPr>
        <w:ind w:left="21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91F6EF1E">
      <w:start w:val="1"/>
      <w:numFmt w:val="decimal"/>
      <w:lvlText w:val="%4"/>
      <w:lvlJc w:val="left"/>
      <w:pPr>
        <w:ind w:left="28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0E563C9A">
      <w:start w:val="1"/>
      <w:numFmt w:val="lowerLetter"/>
      <w:lvlText w:val="%5"/>
      <w:lvlJc w:val="left"/>
      <w:pPr>
        <w:ind w:left="36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5EFA1C6E">
      <w:start w:val="1"/>
      <w:numFmt w:val="lowerRoman"/>
      <w:lvlText w:val="%6"/>
      <w:lvlJc w:val="left"/>
      <w:pPr>
        <w:ind w:left="43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FE1E8162">
      <w:start w:val="1"/>
      <w:numFmt w:val="decimal"/>
      <w:lvlText w:val="%7"/>
      <w:lvlJc w:val="left"/>
      <w:pPr>
        <w:ind w:left="50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1F3A3878">
      <w:start w:val="1"/>
      <w:numFmt w:val="lowerLetter"/>
      <w:lvlText w:val="%8"/>
      <w:lvlJc w:val="left"/>
      <w:pPr>
        <w:ind w:left="57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A2E828B6">
      <w:start w:val="1"/>
      <w:numFmt w:val="lowerRoman"/>
      <w:lvlText w:val="%9"/>
      <w:lvlJc w:val="left"/>
      <w:pPr>
        <w:ind w:left="64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107" w15:restartNumberingAfterBreak="0">
    <w:nsid w:val="72CC4EC3"/>
    <w:multiLevelType w:val="hybridMultilevel"/>
    <w:tmpl w:val="C186E0C2"/>
    <w:lvl w:ilvl="0" w:tplc="2230D202">
      <w:start w:val="1"/>
      <w:numFmt w:val="decimal"/>
      <w:lvlText w:val="%1."/>
      <w:lvlJc w:val="left"/>
      <w:pPr>
        <w:ind w:left="7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1D6A7A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B247A5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5129F4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CC6C17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1C6484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F803FA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25012C2">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30E7D8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8" w15:restartNumberingAfterBreak="0">
    <w:nsid w:val="73277385"/>
    <w:multiLevelType w:val="hybridMultilevel"/>
    <w:tmpl w:val="EF82E196"/>
    <w:lvl w:ilvl="0" w:tplc="F8044AC2">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0029A44">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94EEDBFC">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F0ACC12C">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92052AC">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1E2E2A86">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B820209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2C2E1C2">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6748D116">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09" w15:restartNumberingAfterBreak="0">
    <w:nsid w:val="76DD5487"/>
    <w:multiLevelType w:val="hybridMultilevel"/>
    <w:tmpl w:val="06DA4218"/>
    <w:lvl w:ilvl="0" w:tplc="25EE6292">
      <w:start w:val="1"/>
      <w:numFmt w:val="decimal"/>
      <w:lvlText w:val="%1."/>
      <w:lvlJc w:val="left"/>
      <w:pPr>
        <w:ind w:left="7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314581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F44FFB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6E62B4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086B6F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47AD13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66EF042">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D3E594C">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CC2C43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0" w15:restartNumberingAfterBreak="0">
    <w:nsid w:val="773E50A5"/>
    <w:multiLevelType w:val="hybridMultilevel"/>
    <w:tmpl w:val="217E2B9A"/>
    <w:lvl w:ilvl="0" w:tplc="0DB8BAE6">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376426A">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5E86C86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BF3CE68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640DA92">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B9FED31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16EA5A0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102707A">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5BE36D6">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11" w15:restartNumberingAfterBreak="0">
    <w:nsid w:val="7749019C"/>
    <w:multiLevelType w:val="hybridMultilevel"/>
    <w:tmpl w:val="F6607CC4"/>
    <w:lvl w:ilvl="0" w:tplc="D2E6442E">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3C23D94">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E3EEB1D6">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0ED8B3A0">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85EB41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79AE6F6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775EEEEE">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BFA10BA">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262480B2">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12" w15:restartNumberingAfterBreak="0">
    <w:nsid w:val="78134098"/>
    <w:multiLevelType w:val="hybridMultilevel"/>
    <w:tmpl w:val="6EE0E590"/>
    <w:lvl w:ilvl="0" w:tplc="4B626670">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0E48986">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5DAA987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7C4870A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364E33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0AC20FF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4DD679A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AF2C0B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6540A48E">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13" w15:restartNumberingAfterBreak="0">
    <w:nsid w:val="7B606C41"/>
    <w:multiLevelType w:val="hybridMultilevel"/>
    <w:tmpl w:val="B150F0C6"/>
    <w:lvl w:ilvl="0" w:tplc="910616BC">
      <w:start w:val="1"/>
      <w:numFmt w:val="decimal"/>
      <w:lvlText w:val="%1."/>
      <w:lvlJc w:val="left"/>
      <w:pPr>
        <w:ind w:left="7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F1882D6">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B5AAF1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5787CAC">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46E07D6">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46471F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264890">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886EDE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0AE641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4" w15:restartNumberingAfterBreak="0">
    <w:nsid w:val="7BC512D1"/>
    <w:multiLevelType w:val="hybridMultilevel"/>
    <w:tmpl w:val="2E6C375E"/>
    <w:lvl w:ilvl="0" w:tplc="993E8A64">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10091F6">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36C0D0FC">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DA767C4E">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35CC9E6">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254AF2F8">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A1C69DBE">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51A76D0">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A4724E74">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15" w15:restartNumberingAfterBreak="0">
    <w:nsid w:val="7C34281C"/>
    <w:multiLevelType w:val="hybridMultilevel"/>
    <w:tmpl w:val="DFECE614"/>
    <w:lvl w:ilvl="0" w:tplc="54885164">
      <w:start w:val="1"/>
      <w:numFmt w:val="bullet"/>
      <w:lvlText w:val="•"/>
      <w:lvlJc w:val="left"/>
      <w:pPr>
        <w:ind w:left="7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3BEDC16">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DE10C48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123866D8">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31E7DC6">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9282248E">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E72E965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7BA588E">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87A98FC">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16" w15:restartNumberingAfterBreak="0">
    <w:nsid w:val="7CBB7615"/>
    <w:multiLevelType w:val="hybridMultilevel"/>
    <w:tmpl w:val="9A041FCA"/>
    <w:lvl w:ilvl="0" w:tplc="0682F55A">
      <w:start w:val="1"/>
      <w:numFmt w:val="bullet"/>
      <w:lvlText w:val="-"/>
      <w:lvlJc w:val="left"/>
      <w:pPr>
        <w:ind w:left="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3B4587C">
      <w:start w:val="1"/>
      <w:numFmt w:val="bullet"/>
      <w:lvlText w:val="o"/>
      <w:lvlJc w:val="left"/>
      <w:pPr>
        <w:ind w:left="110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E52422F0">
      <w:start w:val="1"/>
      <w:numFmt w:val="bullet"/>
      <w:lvlText w:val="▪"/>
      <w:lvlJc w:val="left"/>
      <w:pPr>
        <w:ind w:left="18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63806A0">
      <w:start w:val="1"/>
      <w:numFmt w:val="bullet"/>
      <w:lvlText w:val="•"/>
      <w:lvlJc w:val="left"/>
      <w:pPr>
        <w:ind w:left="25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B8ABBBE">
      <w:start w:val="1"/>
      <w:numFmt w:val="bullet"/>
      <w:lvlText w:val="o"/>
      <w:lvlJc w:val="left"/>
      <w:pPr>
        <w:ind w:left="326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EC2619CC">
      <w:start w:val="1"/>
      <w:numFmt w:val="bullet"/>
      <w:lvlText w:val="▪"/>
      <w:lvlJc w:val="left"/>
      <w:pPr>
        <w:ind w:left="398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2F588BF4">
      <w:start w:val="1"/>
      <w:numFmt w:val="bullet"/>
      <w:lvlText w:val="•"/>
      <w:lvlJc w:val="left"/>
      <w:pPr>
        <w:ind w:left="470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963CFA80">
      <w:start w:val="1"/>
      <w:numFmt w:val="bullet"/>
      <w:lvlText w:val="o"/>
      <w:lvlJc w:val="left"/>
      <w:pPr>
        <w:ind w:left="54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724DFD4">
      <w:start w:val="1"/>
      <w:numFmt w:val="bullet"/>
      <w:lvlText w:val="▪"/>
      <w:lvlJc w:val="left"/>
      <w:pPr>
        <w:ind w:left="61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17" w15:restartNumberingAfterBreak="0">
    <w:nsid w:val="7D5B4F5C"/>
    <w:multiLevelType w:val="hybridMultilevel"/>
    <w:tmpl w:val="9322082E"/>
    <w:lvl w:ilvl="0" w:tplc="098E1112">
      <w:start w:val="1"/>
      <w:numFmt w:val="bullet"/>
      <w:lvlText w:val="•"/>
      <w:lvlJc w:val="left"/>
      <w:pPr>
        <w:ind w:left="7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1083418">
      <w:start w:val="1"/>
      <w:numFmt w:val="bullet"/>
      <w:lvlText w:val="o"/>
      <w:lvlJc w:val="left"/>
      <w:pPr>
        <w:ind w:left="150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D15C31E8">
      <w:start w:val="1"/>
      <w:numFmt w:val="bullet"/>
      <w:lvlText w:val="▪"/>
      <w:lvlJc w:val="left"/>
      <w:pPr>
        <w:ind w:left="22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0B60DC8C">
      <w:start w:val="1"/>
      <w:numFmt w:val="bullet"/>
      <w:lvlText w:val="•"/>
      <w:lvlJc w:val="left"/>
      <w:pPr>
        <w:ind w:left="29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B8E56CE">
      <w:start w:val="1"/>
      <w:numFmt w:val="bullet"/>
      <w:lvlText w:val="o"/>
      <w:lvlJc w:val="left"/>
      <w:pPr>
        <w:ind w:left="366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7E3C23F2">
      <w:start w:val="1"/>
      <w:numFmt w:val="bullet"/>
      <w:lvlText w:val="▪"/>
      <w:lvlJc w:val="left"/>
      <w:pPr>
        <w:ind w:left="438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5D32BB92">
      <w:start w:val="1"/>
      <w:numFmt w:val="bullet"/>
      <w:lvlText w:val="•"/>
      <w:lvlJc w:val="left"/>
      <w:pPr>
        <w:ind w:left="510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606B950">
      <w:start w:val="1"/>
      <w:numFmt w:val="bullet"/>
      <w:lvlText w:val="o"/>
      <w:lvlJc w:val="left"/>
      <w:pPr>
        <w:ind w:left="582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B246CD10">
      <w:start w:val="1"/>
      <w:numFmt w:val="bullet"/>
      <w:lvlText w:val="▪"/>
      <w:lvlJc w:val="left"/>
      <w:pPr>
        <w:ind w:left="654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18" w15:restartNumberingAfterBreak="0">
    <w:nsid w:val="7DAA35DD"/>
    <w:multiLevelType w:val="hybridMultilevel"/>
    <w:tmpl w:val="5F48DDF0"/>
    <w:lvl w:ilvl="0" w:tplc="CDCEE580">
      <w:start w:val="1"/>
      <w:numFmt w:val="bullet"/>
      <w:lvlText w:val="•"/>
      <w:lvlJc w:val="left"/>
      <w:pPr>
        <w:ind w:left="7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8DA5368">
      <w:start w:val="1"/>
      <w:numFmt w:val="bullet"/>
      <w:lvlText w:val="o"/>
      <w:lvlJc w:val="left"/>
      <w:pPr>
        <w:ind w:left="14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392CC846">
      <w:start w:val="1"/>
      <w:numFmt w:val="bullet"/>
      <w:lvlText w:val="▪"/>
      <w:lvlJc w:val="left"/>
      <w:pPr>
        <w:ind w:left="21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BD74BD8E">
      <w:start w:val="1"/>
      <w:numFmt w:val="bullet"/>
      <w:lvlText w:val="•"/>
      <w:lvlJc w:val="left"/>
      <w:pPr>
        <w:ind w:left="28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EE0233C">
      <w:start w:val="1"/>
      <w:numFmt w:val="bullet"/>
      <w:lvlText w:val="o"/>
      <w:lvlJc w:val="left"/>
      <w:pPr>
        <w:ind w:left="36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1B003094">
      <w:start w:val="1"/>
      <w:numFmt w:val="bullet"/>
      <w:lvlText w:val="▪"/>
      <w:lvlJc w:val="left"/>
      <w:pPr>
        <w:ind w:left="43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1B561F48">
      <w:start w:val="1"/>
      <w:numFmt w:val="bullet"/>
      <w:lvlText w:val="•"/>
      <w:lvlJc w:val="left"/>
      <w:pPr>
        <w:ind w:left="50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DCEB666">
      <w:start w:val="1"/>
      <w:numFmt w:val="bullet"/>
      <w:lvlText w:val="o"/>
      <w:lvlJc w:val="left"/>
      <w:pPr>
        <w:ind w:left="57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15420800">
      <w:start w:val="1"/>
      <w:numFmt w:val="bullet"/>
      <w:lvlText w:val="▪"/>
      <w:lvlJc w:val="left"/>
      <w:pPr>
        <w:ind w:left="64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19" w15:restartNumberingAfterBreak="0">
    <w:nsid w:val="7EE8545C"/>
    <w:multiLevelType w:val="hybridMultilevel"/>
    <w:tmpl w:val="2F66AD78"/>
    <w:lvl w:ilvl="0" w:tplc="418C14DE">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94A838A">
      <w:start w:val="1"/>
      <w:numFmt w:val="bullet"/>
      <w:lvlText w:val="o"/>
      <w:lvlJc w:val="left"/>
      <w:pPr>
        <w:ind w:left="138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B824DAB4">
      <w:start w:val="1"/>
      <w:numFmt w:val="bullet"/>
      <w:lvlText w:val="▪"/>
      <w:lvlJc w:val="left"/>
      <w:pPr>
        <w:ind w:left="210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CEC4E740">
      <w:start w:val="1"/>
      <w:numFmt w:val="bullet"/>
      <w:lvlText w:val="•"/>
      <w:lvlJc w:val="left"/>
      <w:pPr>
        <w:ind w:left="282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B1687B0">
      <w:start w:val="1"/>
      <w:numFmt w:val="bullet"/>
      <w:lvlText w:val="o"/>
      <w:lvlJc w:val="left"/>
      <w:pPr>
        <w:ind w:left="354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F184DC8E">
      <w:start w:val="1"/>
      <w:numFmt w:val="bullet"/>
      <w:lvlText w:val="▪"/>
      <w:lvlJc w:val="left"/>
      <w:pPr>
        <w:ind w:left="426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B0C62C9E">
      <w:start w:val="1"/>
      <w:numFmt w:val="bullet"/>
      <w:lvlText w:val="•"/>
      <w:lvlJc w:val="left"/>
      <w:pPr>
        <w:ind w:left="498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BC0D2FE">
      <w:start w:val="1"/>
      <w:numFmt w:val="bullet"/>
      <w:lvlText w:val="o"/>
      <w:lvlJc w:val="left"/>
      <w:pPr>
        <w:ind w:left="570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DDE65F7C">
      <w:start w:val="1"/>
      <w:numFmt w:val="bullet"/>
      <w:lvlText w:val="▪"/>
      <w:lvlJc w:val="left"/>
      <w:pPr>
        <w:ind w:left="642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20" w15:restartNumberingAfterBreak="0">
    <w:nsid w:val="7FD5637A"/>
    <w:multiLevelType w:val="hybridMultilevel"/>
    <w:tmpl w:val="2C3EAD4C"/>
    <w:lvl w:ilvl="0" w:tplc="CE44C152">
      <w:start w:val="1"/>
      <w:numFmt w:val="decimal"/>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534A740">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18472C0">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7B64B74">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964396C">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79E83B8">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F80C5E8">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E4A1EFE">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67C42D8C">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21" w15:restartNumberingAfterBreak="0">
    <w:nsid w:val="7FE666F6"/>
    <w:multiLevelType w:val="hybridMultilevel"/>
    <w:tmpl w:val="6D3E65D8"/>
    <w:lvl w:ilvl="0" w:tplc="9B2EDD02">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0B04C76">
      <w:start w:val="1"/>
      <w:numFmt w:val="bullet"/>
      <w:lvlText w:val="o"/>
      <w:lvlJc w:val="left"/>
      <w:pPr>
        <w:ind w:left="149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C84452DC">
      <w:start w:val="1"/>
      <w:numFmt w:val="bullet"/>
      <w:lvlText w:val="▪"/>
      <w:lvlJc w:val="left"/>
      <w:pPr>
        <w:ind w:left="22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59BAB8E6">
      <w:start w:val="1"/>
      <w:numFmt w:val="bullet"/>
      <w:lvlText w:val="•"/>
      <w:lvlJc w:val="left"/>
      <w:pPr>
        <w:ind w:left="29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D0CD10C">
      <w:start w:val="1"/>
      <w:numFmt w:val="bullet"/>
      <w:lvlText w:val="o"/>
      <w:lvlJc w:val="left"/>
      <w:pPr>
        <w:ind w:left="365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6F5ED578">
      <w:start w:val="1"/>
      <w:numFmt w:val="bullet"/>
      <w:lvlText w:val="▪"/>
      <w:lvlJc w:val="left"/>
      <w:pPr>
        <w:ind w:left="437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F4560ABC">
      <w:start w:val="1"/>
      <w:numFmt w:val="bullet"/>
      <w:lvlText w:val="•"/>
      <w:lvlJc w:val="left"/>
      <w:pPr>
        <w:ind w:left="5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1AEFC80">
      <w:start w:val="1"/>
      <w:numFmt w:val="bullet"/>
      <w:lvlText w:val="o"/>
      <w:lvlJc w:val="left"/>
      <w:pPr>
        <w:ind w:left="58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75F252F4">
      <w:start w:val="1"/>
      <w:numFmt w:val="bullet"/>
      <w:lvlText w:val="▪"/>
      <w:lvlJc w:val="left"/>
      <w:pPr>
        <w:ind w:left="653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num w:numId="1" w16cid:durableId="128865043">
    <w:abstractNumId w:val="102"/>
    <w:lvlOverride w:ilvl="0"/>
    <w:lvlOverride w:ilvl="1"/>
    <w:lvlOverride w:ilvl="2"/>
    <w:lvlOverride w:ilvl="3"/>
    <w:lvlOverride w:ilvl="4"/>
    <w:lvlOverride w:ilvl="5"/>
    <w:lvlOverride w:ilvl="6"/>
    <w:lvlOverride w:ilvl="7"/>
    <w:lvlOverride w:ilvl="8"/>
  </w:num>
  <w:num w:numId="2" w16cid:durableId="859780791">
    <w:abstractNumId w:val="12"/>
    <w:lvlOverride w:ilvl="0"/>
    <w:lvlOverride w:ilvl="1"/>
    <w:lvlOverride w:ilvl="2"/>
    <w:lvlOverride w:ilvl="3"/>
    <w:lvlOverride w:ilvl="4"/>
    <w:lvlOverride w:ilvl="5"/>
    <w:lvlOverride w:ilvl="6"/>
    <w:lvlOverride w:ilvl="7"/>
    <w:lvlOverride w:ilvl="8"/>
  </w:num>
  <w:num w:numId="3" w16cid:durableId="1076587455">
    <w:abstractNumId w:val="65"/>
    <w:lvlOverride w:ilvl="0"/>
    <w:lvlOverride w:ilvl="1"/>
    <w:lvlOverride w:ilvl="2"/>
    <w:lvlOverride w:ilvl="3"/>
    <w:lvlOverride w:ilvl="4"/>
    <w:lvlOverride w:ilvl="5"/>
    <w:lvlOverride w:ilvl="6"/>
    <w:lvlOverride w:ilvl="7"/>
    <w:lvlOverride w:ilvl="8"/>
  </w:num>
  <w:num w:numId="4" w16cid:durableId="1948073643">
    <w:abstractNumId w:val="14"/>
    <w:lvlOverride w:ilvl="0"/>
    <w:lvlOverride w:ilvl="1"/>
    <w:lvlOverride w:ilvl="2"/>
    <w:lvlOverride w:ilvl="3"/>
    <w:lvlOverride w:ilvl="4"/>
    <w:lvlOverride w:ilvl="5"/>
    <w:lvlOverride w:ilvl="6"/>
    <w:lvlOverride w:ilvl="7"/>
    <w:lvlOverride w:ilvl="8"/>
  </w:num>
  <w:num w:numId="5" w16cid:durableId="761605956">
    <w:abstractNumId w:val="84"/>
    <w:lvlOverride w:ilvl="0"/>
    <w:lvlOverride w:ilvl="1"/>
    <w:lvlOverride w:ilvl="2"/>
    <w:lvlOverride w:ilvl="3"/>
    <w:lvlOverride w:ilvl="4"/>
    <w:lvlOverride w:ilvl="5"/>
    <w:lvlOverride w:ilvl="6"/>
    <w:lvlOverride w:ilvl="7"/>
    <w:lvlOverride w:ilvl="8"/>
  </w:num>
  <w:num w:numId="6" w16cid:durableId="1078987404">
    <w:abstractNumId w:val="69"/>
    <w:lvlOverride w:ilvl="0"/>
    <w:lvlOverride w:ilvl="1"/>
    <w:lvlOverride w:ilvl="2"/>
    <w:lvlOverride w:ilvl="3"/>
    <w:lvlOverride w:ilvl="4"/>
    <w:lvlOverride w:ilvl="5"/>
    <w:lvlOverride w:ilvl="6"/>
    <w:lvlOverride w:ilvl="7"/>
    <w:lvlOverride w:ilvl="8"/>
  </w:num>
  <w:num w:numId="7" w16cid:durableId="385228758">
    <w:abstractNumId w:val="15"/>
    <w:lvlOverride w:ilvl="0"/>
    <w:lvlOverride w:ilvl="1"/>
    <w:lvlOverride w:ilvl="2"/>
    <w:lvlOverride w:ilvl="3"/>
    <w:lvlOverride w:ilvl="4"/>
    <w:lvlOverride w:ilvl="5"/>
    <w:lvlOverride w:ilvl="6"/>
    <w:lvlOverride w:ilvl="7"/>
    <w:lvlOverride w:ilvl="8"/>
  </w:num>
  <w:num w:numId="8" w16cid:durableId="799154368">
    <w:abstractNumId w:val="119"/>
    <w:lvlOverride w:ilvl="0"/>
    <w:lvlOverride w:ilvl="1"/>
    <w:lvlOverride w:ilvl="2"/>
    <w:lvlOverride w:ilvl="3"/>
    <w:lvlOverride w:ilvl="4"/>
    <w:lvlOverride w:ilvl="5"/>
    <w:lvlOverride w:ilvl="6"/>
    <w:lvlOverride w:ilvl="7"/>
    <w:lvlOverride w:ilvl="8"/>
  </w:num>
  <w:num w:numId="9" w16cid:durableId="247470524">
    <w:abstractNumId w:val="87"/>
    <w:lvlOverride w:ilvl="0"/>
    <w:lvlOverride w:ilvl="1"/>
    <w:lvlOverride w:ilvl="2"/>
    <w:lvlOverride w:ilvl="3"/>
    <w:lvlOverride w:ilvl="4"/>
    <w:lvlOverride w:ilvl="5"/>
    <w:lvlOverride w:ilvl="6"/>
    <w:lvlOverride w:ilvl="7"/>
    <w:lvlOverride w:ilvl="8"/>
  </w:num>
  <w:num w:numId="10" w16cid:durableId="1154031225">
    <w:abstractNumId w:val="17"/>
    <w:lvlOverride w:ilvl="0"/>
    <w:lvlOverride w:ilvl="1"/>
    <w:lvlOverride w:ilvl="2"/>
    <w:lvlOverride w:ilvl="3"/>
    <w:lvlOverride w:ilvl="4"/>
    <w:lvlOverride w:ilvl="5"/>
    <w:lvlOverride w:ilvl="6"/>
    <w:lvlOverride w:ilvl="7"/>
    <w:lvlOverride w:ilvl="8"/>
  </w:num>
  <w:num w:numId="11" w16cid:durableId="1018772386">
    <w:abstractNumId w:val="99"/>
    <w:lvlOverride w:ilvl="0"/>
    <w:lvlOverride w:ilvl="1"/>
    <w:lvlOverride w:ilvl="2"/>
    <w:lvlOverride w:ilvl="3"/>
    <w:lvlOverride w:ilvl="4"/>
    <w:lvlOverride w:ilvl="5"/>
    <w:lvlOverride w:ilvl="6"/>
    <w:lvlOverride w:ilvl="7"/>
    <w:lvlOverride w:ilvl="8"/>
  </w:num>
  <w:num w:numId="12" w16cid:durableId="821389620">
    <w:abstractNumId w:val="37"/>
    <w:lvlOverride w:ilvl="0"/>
    <w:lvlOverride w:ilvl="1"/>
    <w:lvlOverride w:ilvl="2"/>
    <w:lvlOverride w:ilvl="3"/>
    <w:lvlOverride w:ilvl="4"/>
    <w:lvlOverride w:ilvl="5"/>
    <w:lvlOverride w:ilvl="6"/>
    <w:lvlOverride w:ilvl="7"/>
    <w:lvlOverride w:ilvl="8"/>
  </w:num>
  <w:num w:numId="13" w16cid:durableId="1236889574">
    <w:abstractNumId w:val="48"/>
    <w:lvlOverride w:ilvl="0"/>
    <w:lvlOverride w:ilvl="1"/>
    <w:lvlOverride w:ilvl="2"/>
    <w:lvlOverride w:ilvl="3"/>
    <w:lvlOverride w:ilvl="4"/>
    <w:lvlOverride w:ilvl="5"/>
    <w:lvlOverride w:ilvl="6"/>
    <w:lvlOverride w:ilvl="7"/>
    <w:lvlOverride w:ilvl="8"/>
  </w:num>
  <w:num w:numId="14" w16cid:durableId="1687976919">
    <w:abstractNumId w:val="80"/>
    <w:lvlOverride w:ilvl="0"/>
    <w:lvlOverride w:ilvl="1"/>
    <w:lvlOverride w:ilvl="2"/>
    <w:lvlOverride w:ilvl="3"/>
    <w:lvlOverride w:ilvl="4"/>
    <w:lvlOverride w:ilvl="5"/>
    <w:lvlOverride w:ilvl="6"/>
    <w:lvlOverride w:ilvl="7"/>
    <w:lvlOverride w:ilvl="8"/>
  </w:num>
  <w:num w:numId="15" w16cid:durableId="1419592220">
    <w:abstractNumId w:val="2"/>
    <w:lvlOverride w:ilvl="0"/>
    <w:lvlOverride w:ilvl="1"/>
    <w:lvlOverride w:ilvl="2"/>
    <w:lvlOverride w:ilvl="3"/>
    <w:lvlOverride w:ilvl="4"/>
    <w:lvlOverride w:ilvl="5"/>
    <w:lvlOverride w:ilvl="6"/>
    <w:lvlOverride w:ilvl="7"/>
    <w:lvlOverride w:ilvl="8"/>
  </w:num>
  <w:num w:numId="16" w16cid:durableId="2072461733">
    <w:abstractNumId w:val="34"/>
    <w:lvlOverride w:ilvl="0"/>
    <w:lvlOverride w:ilvl="1"/>
    <w:lvlOverride w:ilvl="2"/>
    <w:lvlOverride w:ilvl="3"/>
    <w:lvlOverride w:ilvl="4"/>
    <w:lvlOverride w:ilvl="5"/>
    <w:lvlOverride w:ilvl="6"/>
    <w:lvlOverride w:ilvl="7"/>
    <w:lvlOverride w:ilvl="8"/>
  </w:num>
  <w:num w:numId="17" w16cid:durableId="707294112">
    <w:abstractNumId w:val="70"/>
    <w:lvlOverride w:ilvl="0"/>
    <w:lvlOverride w:ilvl="1"/>
    <w:lvlOverride w:ilvl="2"/>
    <w:lvlOverride w:ilvl="3"/>
    <w:lvlOverride w:ilvl="4"/>
    <w:lvlOverride w:ilvl="5"/>
    <w:lvlOverride w:ilvl="6"/>
    <w:lvlOverride w:ilvl="7"/>
    <w:lvlOverride w:ilvl="8"/>
  </w:num>
  <w:num w:numId="18" w16cid:durableId="3898979">
    <w:abstractNumId w:val="67"/>
    <w:lvlOverride w:ilvl="0"/>
    <w:lvlOverride w:ilvl="1"/>
    <w:lvlOverride w:ilvl="2"/>
    <w:lvlOverride w:ilvl="3"/>
    <w:lvlOverride w:ilvl="4"/>
    <w:lvlOverride w:ilvl="5"/>
    <w:lvlOverride w:ilvl="6"/>
    <w:lvlOverride w:ilvl="7"/>
    <w:lvlOverride w:ilvl="8"/>
  </w:num>
  <w:num w:numId="19" w16cid:durableId="266087682">
    <w:abstractNumId w:val="1"/>
    <w:lvlOverride w:ilvl="0"/>
    <w:lvlOverride w:ilvl="1"/>
    <w:lvlOverride w:ilvl="2"/>
    <w:lvlOverride w:ilvl="3"/>
    <w:lvlOverride w:ilvl="4"/>
    <w:lvlOverride w:ilvl="5"/>
    <w:lvlOverride w:ilvl="6"/>
    <w:lvlOverride w:ilvl="7"/>
    <w:lvlOverride w:ilvl="8"/>
  </w:num>
  <w:num w:numId="20" w16cid:durableId="404645863">
    <w:abstractNumId w:val="22"/>
    <w:lvlOverride w:ilvl="0"/>
    <w:lvlOverride w:ilvl="1"/>
    <w:lvlOverride w:ilvl="2"/>
    <w:lvlOverride w:ilvl="3"/>
    <w:lvlOverride w:ilvl="4"/>
    <w:lvlOverride w:ilvl="5"/>
    <w:lvlOverride w:ilvl="6"/>
    <w:lvlOverride w:ilvl="7"/>
    <w:lvlOverride w:ilvl="8"/>
  </w:num>
  <w:num w:numId="21" w16cid:durableId="2132287941">
    <w:abstractNumId w:val="100"/>
    <w:lvlOverride w:ilvl="0"/>
    <w:lvlOverride w:ilvl="1"/>
    <w:lvlOverride w:ilvl="2"/>
    <w:lvlOverride w:ilvl="3"/>
    <w:lvlOverride w:ilvl="4"/>
    <w:lvlOverride w:ilvl="5"/>
    <w:lvlOverride w:ilvl="6"/>
    <w:lvlOverride w:ilvl="7"/>
    <w:lvlOverride w:ilvl="8"/>
  </w:num>
  <w:num w:numId="22" w16cid:durableId="1386144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6939019">
    <w:abstractNumId w:val="85"/>
    <w:lvlOverride w:ilvl="0"/>
    <w:lvlOverride w:ilvl="1"/>
    <w:lvlOverride w:ilvl="2"/>
    <w:lvlOverride w:ilvl="3"/>
    <w:lvlOverride w:ilvl="4"/>
    <w:lvlOverride w:ilvl="5"/>
    <w:lvlOverride w:ilvl="6"/>
    <w:lvlOverride w:ilvl="7"/>
    <w:lvlOverride w:ilvl="8"/>
  </w:num>
  <w:num w:numId="24" w16cid:durableId="40187043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1409553">
    <w:abstractNumId w:val="75"/>
    <w:lvlOverride w:ilvl="0"/>
    <w:lvlOverride w:ilvl="1"/>
    <w:lvlOverride w:ilvl="2"/>
    <w:lvlOverride w:ilvl="3"/>
    <w:lvlOverride w:ilvl="4"/>
    <w:lvlOverride w:ilvl="5"/>
    <w:lvlOverride w:ilvl="6"/>
    <w:lvlOverride w:ilvl="7"/>
    <w:lvlOverride w:ilvl="8"/>
  </w:num>
  <w:num w:numId="26" w16cid:durableId="1303802714">
    <w:abstractNumId w:val="46"/>
    <w:lvlOverride w:ilvl="0"/>
    <w:lvlOverride w:ilvl="1"/>
    <w:lvlOverride w:ilvl="2"/>
    <w:lvlOverride w:ilvl="3"/>
    <w:lvlOverride w:ilvl="4"/>
    <w:lvlOverride w:ilvl="5"/>
    <w:lvlOverride w:ilvl="6"/>
    <w:lvlOverride w:ilvl="7"/>
    <w:lvlOverride w:ilvl="8"/>
  </w:num>
  <w:num w:numId="27" w16cid:durableId="1599825029">
    <w:abstractNumId w:val="7"/>
    <w:lvlOverride w:ilvl="0"/>
    <w:lvlOverride w:ilvl="1"/>
    <w:lvlOverride w:ilvl="2"/>
    <w:lvlOverride w:ilvl="3"/>
    <w:lvlOverride w:ilvl="4"/>
    <w:lvlOverride w:ilvl="5"/>
    <w:lvlOverride w:ilvl="6"/>
    <w:lvlOverride w:ilvl="7"/>
    <w:lvlOverride w:ilvl="8"/>
  </w:num>
  <w:num w:numId="28" w16cid:durableId="159528352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420466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813070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3041408">
    <w:abstractNumId w:val="29"/>
    <w:lvlOverride w:ilvl="0"/>
    <w:lvlOverride w:ilvl="1"/>
    <w:lvlOverride w:ilvl="2"/>
    <w:lvlOverride w:ilvl="3"/>
    <w:lvlOverride w:ilvl="4"/>
    <w:lvlOverride w:ilvl="5"/>
    <w:lvlOverride w:ilvl="6"/>
    <w:lvlOverride w:ilvl="7"/>
    <w:lvlOverride w:ilvl="8"/>
  </w:num>
  <w:num w:numId="32" w16cid:durableId="109027756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2273744">
    <w:abstractNumId w:val="64"/>
    <w:lvlOverride w:ilvl="0"/>
    <w:lvlOverride w:ilvl="1"/>
    <w:lvlOverride w:ilvl="2"/>
    <w:lvlOverride w:ilvl="3"/>
    <w:lvlOverride w:ilvl="4"/>
    <w:lvlOverride w:ilvl="5"/>
    <w:lvlOverride w:ilvl="6"/>
    <w:lvlOverride w:ilvl="7"/>
    <w:lvlOverride w:ilvl="8"/>
  </w:num>
  <w:num w:numId="34" w16cid:durableId="548303353">
    <w:abstractNumId w:val="82"/>
    <w:lvlOverride w:ilvl="0"/>
    <w:lvlOverride w:ilvl="1"/>
    <w:lvlOverride w:ilvl="2"/>
    <w:lvlOverride w:ilvl="3"/>
    <w:lvlOverride w:ilvl="4"/>
    <w:lvlOverride w:ilvl="5"/>
    <w:lvlOverride w:ilvl="6"/>
    <w:lvlOverride w:ilvl="7"/>
    <w:lvlOverride w:ilvl="8"/>
  </w:num>
  <w:num w:numId="35" w16cid:durableId="1432969173">
    <w:abstractNumId w:val="105"/>
    <w:lvlOverride w:ilvl="0"/>
    <w:lvlOverride w:ilvl="1"/>
    <w:lvlOverride w:ilvl="2"/>
    <w:lvlOverride w:ilvl="3"/>
    <w:lvlOverride w:ilvl="4"/>
    <w:lvlOverride w:ilvl="5"/>
    <w:lvlOverride w:ilvl="6"/>
    <w:lvlOverride w:ilvl="7"/>
    <w:lvlOverride w:ilvl="8"/>
  </w:num>
  <w:num w:numId="36" w16cid:durableId="235170034">
    <w:abstractNumId w:val="32"/>
    <w:lvlOverride w:ilvl="0"/>
    <w:lvlOverride w:ilvl="1"/>
    <w:lvlOverride w:ilvl="2"/>
    <w:lvlOverride w:ilvl="3"/>
    <w:lvlOverride w:ilvl="4"/>
    <w:lvlOverride w:ilvl="5"/>
    <w:lvlOverride w:ilvl="6"/>
    <w:lvlOverride w:ilvl="7"/>
    <w:lvlOverride w:ilvl="8"/>
  </w:num>
  <w:num w:numId="37" w16cid:durableId="1960986256">
    <w:abstractNumId w:val="25"/>
    <w:lvlOverride w:ilvl="0"/>
    <w:lvlOverride w:ilvl="1"/>
    <w:lvlOverride w:ilvl="2"/>
    <w:lvlOverride w:ilvl="3"/>
    <w:lvlOverride w:ilvl="4"/>
    <w:lvlOverride w:ilvl="5"/>
    <w:lvlOverride w:ilvl="6"/>
    <w:lvlOverride w:ilvl="7"/>
    <w:lvlOverride w:ilvl="8"/>
  </w:num>
  <w:num w:numId="38" w16cid:durableId="241138103">
    <w:abstractNumId w:val="117"/>
    <w:lvlOverride w:ilvl="0"/>
    <w:lvlOverride w:ilvl="1"/>
    <w:lvlOverride w:ilvl="2"/>
    <w:lvlOverride w:ilvl="3"/>
    <w:lvlOverride w:ilvl="4"/>
    <w:lvlOverride w:ilvl="5"/>
    <w:lvlOverride w:ilvl="6"/>
    <w:lvlOverride w:ilvl="7"/>
    <w:lvlOverride w:ilvl="8"/>
  </w:num>
  <w:num w:numId="39" w16cid:durableId="1523856598">
    <w:abstractNumId w:val="49"/>
    <w:lvlOverride w:ilvl="0"/>
    <w:lvlOverride w:ilvl="1"/>
    <w:lvlOverride w:ilvl="2"/>
    <w:lvlOverride w:ilvl="3"/>
    <w:lvlOverride w:ilvl="4"/>
    <w:lvlOverride w:ilvl="5"/>
    <w:lvlOverride w:ilvl="6"/>
    <w:lvlOverride w:ilvl="7"/>
    <w:lvlOverride w:ilvl="8"/>
  </w:num>
  <w:num w:numId="40" w16cid:durableId="336931176">
    <w:abstractNumId w:val="118"/>
    <w:lvlOverride w:ilvl="0"/>
    <w:lvlOverride w:ilvl="1"/>
    <w:lvlOverride w:ilvl="2"/>
    <w:lvlOverride w:ilvl="3"/>
    <w:lvlOverride w:ilvl="4"/>
    <w:lvlOverride w:ilvl="5"/>
    <w:lvlOverride w:ilvl="6"/>
    <w:lvlOverride w:ilvl="7"/>
    <w:lvlOverride w:ilvl="8"/>
  </w:num>
  <w:num w:numId="41" w16cid:durableId="1055348998">
    <w:abstractNumId w:val="79"/>
    <w:lvlOverride w:ilvl="0"/>
    <w:lvlOverride w:ilvl="1"/>
    <w:lvlOverride w:ilvl="2"/>
    <w:lvlOverride w:ilvl="3"/>
    <w:lvlOverride w:ilvl="4"/>
    <w:lvlOverride w:ilvl="5"/>
    <w:lvlOverride w:ilvl="6"/>
    <w:lvlOverride w:ilvl="7"/>
    <w:lvlOverride w:ilvl="8"/>
  </w:num>
  <w:num w:numId="42" w16cid:durableId="1115712123">
    <w:abstractNumId w:val="111"/>
    <w:lvlOverride w:ilvl="0"/>
    <w:lvlOverride w:ilvl="1"/>
    <w:lvlOverride w:ilvl="2"/>
    <w:lvlOverride w:ilvl="3"/>
    <w:lvlOverride w:ilvl="4"/>
    <w:lvlOverride w:ilvl="5"/>
    <w:lvlOverride w:ilvl="6"/>
    <w:lvlOverride w:ilvl="7"/>
    <w:lvlOverride w:ilvl="8"/>
  </w:num>
  <w:num w:numId="43" w16cid:durableId="1853108749">
    <w:abstractNumId w:val="74"/>
    <w:lvlOverride w:ilvl="0"/>
    <w:lvlOverride w:ilvl="1"/>
    <w:lvlOverride w:ilvl="2"/>
    <w:lvlOverride w:ilvl="3"/>
    <w:lvlOverride w:ilvl="4"/>
    <w:lvlOverride w:ilvl="5"/>
    <w:lvlOverride w:ilvl="6"/>
    <w:lvlOverride w:ilvl="7"/>
    <w:lvlOverride w:ilvl="8"/>
  </w:num>
  <w:num w:numId="44" w16cid:durableId="969938040">
    <w:abstractNumId w:val="97"/>
    <w:lvlOverride w:ilvl="0"/>
    <w:lvlOverride w:ilvl="1"/>
    <w:lvlOverride w:ilvl="2"/>
    <w:lvlOverride w:ilvl="3"/>
    <w:lvlOverride w:ilvl="4"/>
    <w:lvlOverride w:ilvl="5"/>
    <w:lvlOverride w:ilvl="6"/>
    <w:lvlOverride w:ilvl="7"/>
    <w:lvlOverride w:ilvl="8"/>
  </w:num>
  <w:num w:numId="45" w16cid:durableId="2015105240">
    <w:abstractNumId w:val="62"/>
    <w:lvlOverride w:ilvl="0"/>
    <w:lvlOverride w:ilvl="1"/>
    <w:lvlOverride w:ilvl="2"/>
    <w:lvlOverride w:ilvl="3"/>
    <w:lvlOverride w:ilvl="4"/>
    <w:lvlOverride w:ilvl="5"/>
    <w:lvlOverride w:ilvl="6"/>
    <w:lvlOverride w:ilvl="7"/>
    <w:lvlOverride w:ilvl="8"/>
  </w:num>
  <w:num w:numId="46" w16cid:durableId="1116290127">
    <w:abstractNumId w:val="23"/>
    <w:lvlOverride w:ilvl="0"/>
    <w:lvlOverride w:ilvl="1"/>
    <w:lvlOverride w:ilvl="2"/>
    <w:lvlOverride w:ilvl="3"/>
    <w:lvlOverride w:ilvl="4"/>
    <w:lvlOverride w:ilvl="5"/>
    <w:lvlOverride w:ilvl="6"/>
    <w:lvlOverride w:ilvl="7"/>
    <w:lvlOverride w:ilvl="8"/>
  </w:num>
  <w:num w:numId="47" w16cid:durableId="1774742012">
    <w:abstractNumId w:val="66"/>
    <w:lvlOverride w:ilvl="0"/>
    <w:lvlOverride w:ilvl="1"/>
    <w:lvlOverride w:ilvl="2"/>
    <w:lvlOverride w:ilvl="3"/>
    <w:lvlOverride w:ilvl="4"/>
    <w:lvlOverride w:ilvl="5"/>
    <w:lvlOverride w:ilvl="6"/>
    <w:lvlOverride w:ilvl="7"/>
    <w:lvlOverride w:ilvl="8"/>
  </w:num>
  <w:num w:numId="48" w16cid:durableId="7872902">
    <w:abstractNumId w:val="71"/>
    <w:lvlOverride w:ilvl="0"/>
    <w:lvlOverride w:ilvl="1"/>
    <w:lvlOverride w:ilvl="2"/>
    <w:lvlOverride w:ilvl="3"/>
    <w:lvlOverride w:ilvl="4"/>
    <w:lvlOverride w:ilvl="5"/>
    <w:lvlOverride w:ilvl="6"/>
    <w:lvlOverride w:ilvl="7"/>
    <w:lvlOverride w:ilvl="8"/>
  </w:num>
  <w:num w:numId="49" w16cid:durableId="1559629957">
    <w:abstractNumId w:val="108"/>
    <w:lvlOverride w:ilvl="0"/>
    <w:lvlOverride w:ilvl="1"/>
    <w:lvlOverride w:ilvl="2"/>
    <w:lvlOverride w:ilvl="3"/>
    <w:lvlOverride w:ilvl="4"/>
    <w:lvlOverride w:ilvl="5"/>
    <w:lvlOverride w:ilvl="6"/>
    <w:lvlOverride w:ilvl="7"/>
    <w:lvlOverride w:ilvl="8"/>
  </w:num>
  <w:num w:numId="50" w16cid:durableId="822425557">
    <w:abstractNumId w:val="11"/>
    <w:lvlOverride w:ilvl="0"/>
    <w:lvlOverride w:ilvl="1"/>
    <w:lvlOverride w:ilvl="2"/>
    <w:lvlOverride w:ilvl="3"/>
    <w:lvlOverride w:ilvl="4"/>
    <w:lvlOverride w:ilvl="5"/>
    <w:lvlOverride w:ilvl="6"/>
    <w:lvlOverride w:ilvl="7"/>
    <w:lvlOverride w:ilvl="8"/>
  </w:num>
  <w:num w:numId="51" w16cid:durableId="1437217368">
    <w:abstractNumId w:val="110"/>
    <w:lvlOverride w:ilvl="0"/>
    <w:lvlOverride w:ilvl="1"/>
    <w:lvlOverride w:ilvl="2"/>
    <w:lvlOverride w:ilvl="3"/>
    <w:lvlOverride w:ilvl="4"/>
    <w:lvlOverride w:ilvl="5"/>
    <w:lvlOverride w:ilvl="6"/>
    <w:lvlOverride w:ilvl="7"/>
    <w:lvlOverride w:ilvl="8"/>
  </w:num>
  <w:num w:numId="52" w16cid:durableId="1148087399">
    <w:abstractNumId w:val="36"/>
    <w:lvlOverride w:ilvl="0"/>
    <w:lvlOverride w:ilvl="1"/>
    <w:lvlOverride w:ilvl="2"/>
    <w:lvlOverride w:ilvl="3"/>
    <w:lvlOverride w:ilvl="4"/>
    <w:lvlOverride w:ilvl="5"/>
    <w:lvlOverride w:ilvl="6"/>
    <w:lvlOverride w:ilvl="7"/>
    <w:lvlOverride w:ilvl="8"/>
  </w:num>
  <w:num w:numId="53" w16cid:durableId="991444829">
    <w:abstractNumId w:val="18"/>
    <w:lvlOverride w:ilvl="0"/>
    <w:lvlOverride w:ilvl="1"/>
    <w:lvlOverride w:ilvl="2"/>
    <w:lvlOverride w:ilvl="3"/>
    <w:lvlOverride w:ilvl="4"/>
    <w:lvlOverride w:ilvl="5"/>
    <w:lvlOverride w:ilvl="6"/>
    <w:lvlOverride w:ilvl="7"/>
    <w:lvlOverride w:ilvl="8"/>
  </w:num>
  <w:num w:numId="54" w16cid:durableId="967246695">
    <w:abstractNumId w:val="30"/>
    <w:lvlOverride w:ilvl="0"/>
    <w:lvlOverride w:ilvl="1"/>
    <w:lvlOverride w:ilvl="2"/>
    <w:lvlOverride w:ilvl="3"/>
    <w:lvlOverride w:ilvl="4"/>
    <w:lvlOverride w:ilvl="5"/>
    <w:lvlOverride w:ilvl="6"/>
    <w:lvlOverride w:ilvl="7"/>
    <w:lvlOverride w:ilvl="8"/>
  </w:num>
  <w:num w:numId="55" w16cid:durableId="1202404960">
    <w:abstractNumId w:val="98"/>
    <w:lvlOverride w:ilvl="0"/>
    <w:lvlOverride w:ilvl="1"/>
    <w:lvlOverride w:ilvl="2"/>
    <w:lvlOverride w:ilvl="3"/>
    <w:lvlOverride w:ilvl="4"/>
    <w:lvlOverride w:ilvl="5"/>
    <w:lvlOverride w:ilvl="6"/>
    <w:lvlOverride w:ilvl="7"/>
    <w:lvlOverride w:ilvl="8"/>
  </w:num>
  <w:num w:numId="56" w16cid:durableId="1397972171">
    <w:abstractNumId w:val="73"/>
    <w:lvlOverride w:ilvl="0"/>
    <w:lvlOverride w:ilvl="1"/>
    <w:lvlOverride w:ilvl="2"/>
    <w:lvlOverride w:ilvl="3"/>
    <w:lvlOverride w:ilvl="4"/>
    <w:lvlOverride w:ilvl="5"/>
    <w:lvlOverride w:ilvl="6"/>
    <w:lvlOverride w:ilvl="7"/>
    <w:lvlOverride w:ilvl="8"/>
  </w:num>
  <w:num w:numId="57" w16cid:durableId="1583024686">
    <w:abstractNumId w:val="60"/>
    <w:lvlOverride w:ilvl="0"/>
    <w:lvlOverride w:ilvl="1"/>
    <w:lvlOverride w:ilvl="2"/>
    <w:lvlOverride w:ilvl="3"/>
    <w:lvlOverride w:ilvl="4"/>
    <w:lvlOverride w:ilvl="5"/>
    <w:lvlOverride w:ilvl="6"/>
    <w:lvlOverride w:ilvl="7"/>
    <w:lvlOverride w:ilvl="8"/>
  </w:num>
  <w:num w:numId="58" w16cid:durableId="239950475">
    <w:abstractNumId w:val="33"/>
    <w:lvlOverride w:ilvl="0"/>
    <w:lvlOverride w:ilvl="1"/>
    <w:lvlOverride w:ilvl="2"/>
    <w:lvlOverride w:ilvl="3"/>
    <w:lvlOverride w:ilvl="4"/>
    <w:lvlOverride w:ilvl="5"/>
    <w:lvlOverride w:ilvl="6"/>
    <w:lvlOverride w:ilvl="7"/>
    <w:lvlOverride w:ilvl="8"/>
  </w:num>
  <w:num w:numId="59" w16cid:durableId="1143548822">
    <w:abstractNumId w:val="95"/>
    <w:lvlOverride w:ilvl="0"/>
    <w:lvlOverride w:ilvl="1"/>
    <w:lvlOverride w:ilvl="2"/>
    <w:lvlOverride w:ilvl="3"/>
    <w:lvlOverride w:ilvl="4"/>
    <w:lvlOverride w:ilvl="5"/>
    <w:lvlOverride w:ilvl="6"/>
    <w:lvlOverride w:ilvl="7"/>
    <w:lvlOverride w:ilvl="8"/>
  </w:num>
  <w:num w:numId="60" w16cid:durableId="1542326052">
    <w:abstractNumId w:val="103"/>
    <w:lvlOverride w:ilvl="0"/>
    <w:lvlOverride w:ilvl="1"/>
    <w:lvlOverride w:ilvl="2"/>
    <w:lvlOverride w:ilvl="3"/>
    <w:lvlOverride w:ilvl="4"/>
    <w:lvlOverride w:ilvl="5"/>
    <w:lvlOverride w:ilvl="6"/>
    <w:lvlOverride w:ilvl="7"/>
    <w:lvlOverride w:ilvl="8"/>
  </w:num>
  <w:num w:numId="61" w16cid:durableId="361366482">
    <w:abstractNumId w:val="20"/>
    <w:lvlOverride w:ilvl="0"/>
    <w:lvlOverride w:ilvl="1"/>
    <w:lvlOverride w:ilvl="2"/>
    <w:lvlOverride w:ilvl="3"/>
    <w:lvlOverride w:ilvl="4"/>
    <w:lvlOverride w:ilvl="5"/>
    <w:lvlOverride w:ilvl="6"/>
    <w:lvlOverride w:ilvl="7"/>
    <w:lvlOverride w:ilvl="8"/>
  </w:num>
  <w:num w:numId="62" w16cid:durableId="993723427">
    <w:abstractNumId w:val="89"/>
    <w:lvlOverride w:ilvl="0"/>
    <w:lvlOverride w:ilvl="1"/>
    <w:lvlOverride w:ilvl="2"/>
    <w:lvlOverride w:ilvl="3"/>
    <w:lvlOverride w:ilvl="4"/>
    <w:lvlOverride w:ilvl="5"/>
    <w:lvlOverride w:ilvl="6"/>
    <w:lvlOverride w:ilvl="7"/>
    <w:lvlOverride w:ilvl="8"/>
  </w:num>
  <w:num w:numId="63" w16cid:durableId="494343280">
    <w:abstractNumId w:val="39"/>
    <w:lvlOverride w:ilvl="0"/>
    <w:lvlOverride w:ilvl="1"/>
    <w:lvlOverride w:ilvl="2"/>
    <w:lvlOverride w:ilvl="3"/>
    <w:lvlOverride w:ilvl="4"/>
    <w:lvlOverride w:ilvl="5"/>
    <w:lvlOverride w:ilvl="6"/>
    <w:lvlOverride w:ilvl="7"/>
    <w:lvlOverride w:ilvl="8"/>
  </w:num>
  <w:num w:numId="64" w16cid:durableId="1743942704">
    <w:abstractNumId w:val="92"/>
    <w:lvlOverride w:ilvl="0"/>
    <w:lvlOverride w:ilvl="1"/>
    <w:lvlOverride w:ilvl="2"/>
    <w:lvlOverride w:ilvl="3"/>
    <w:lvlOverride w:ilvl="4"/>
    <w:lvlOverride w:ilvl="5"/>
    <w:lvlOverride w:ilvl="6"/>
    <w:lvlOverride w:ilvl="7"/>
    <w:lvlOverride w:ilvl="8"/>
  </w:num>
  <w:num w:numId="65" w16cid:durableId="2113012054">
    <w:abstractNumId w:val="63"/>
    <w:lvlOverride w:ilvl="0"/>
    <w:lvlOverride w:ilvl="1"/>
    <w:lvlOverride w:ilvl="2"/>
    <w:lvlOverride w:ilvl="3"/>
    <w:lvlOverride w:ilvl="4"/>
    <w:lvlOverride w:ilvl="5"/>
    <w:lvlOverride w:ilvl="6"/>
    <w:lvlOverride w:ilvl="7"/>
    <w:lvlOverride w:ilvl="8"/>
  </w:num>
  <w:num w:numId="66" w16cid:durableId="1272474292">
    <w:abstractNumId w:val="47"/>
    <w:lvlOverride w:ilvl="0"/>
    <w:lvlOverride w:ilvl="1"/>
    <w:lvlOverride w:ilvl="2"/>
    <w:lvlOverride w:ilvl="3"/>
    <w:lvlOverride w:ilvl="4"/>
    <w:lvlOverride w:ilvl="5"/>
    <w:lvlOverride w:ilvl="6"/>
    <w:lvlOverride w:ilvl="7"/>
    <w:lvlOverride w:ilvl="8"/>
  </w:num>
  <w:num w:numId="67" w16cid:durableId="538010463">
    <w:abstractNumId w:val="27"/>
    <w:lvlOverride w:ilvl="0"/>
    <w:lvlOverride w:ilvl="1"/>
    <w:lvlOverride w:ilvl="2"/>
    <w:lvlOverride w:ilvl="3"/>
    <w:lvlOverride w:ilvl="4"/>
    <w:lvlOverride w:ilvl="5"/>
    <w:lvlOverride w:ilvl="6"/>
    <w:lvlOverride w:ilvl="7"/>
    <w:lvlOverride w:ilvl="8"/>
  </w:num>
  <w:num w:numId="68" w16cid:durableId="1354071793">
    <w:abstractNumId w:val="101"/>
    <w:lvlOverride w:ilvl="0"/>
    <w:lvlOverride w:ilvl="1"/>
    <w:lvlOverride w:ilvl="2"/>
    <w:lvlOverride w:ilvl="3"/>
    <w:lvlOverride w:ilvl="4"/>
    <w:lvlOverride w:ilvl="5"/>
    <w:lvlOverride w:ilvl="6"/>
    <w:lvlOverride w:ilvl="7"/>
    <w:lvlOverride w:ilvl="8"/>
  </w:num>
  <w:num w:numId="69" w16cid:durableId="879510970">
    <w:abstractNumId w:val="41"/>
    <w:lvlOverride w:ilvl="0"/>
    <w:lvlOverride w:ilvl="1"/>
    <w:lvlOverride w:ilvl="2"/>
    <w:lvlOverride w:ilvl="3"/>
    <w:lvlOverride w:ilvl="4"/>
    <w:lvlOverride w:ilvl="5"/>
    <w:lvlOverride w:ilvl="6"/>
    <w:lvlOverride w:ilvl="7"/>
    <w:lvlOverride w:ilvl="8"/>
  </w:num>
  <w:num w:numId="70" w16cid:durableId="42146264">
    <w:abstractNumId w:val="55"/>
  </w:num>
  <w:num w:numId="71" w16cid:durableId="532576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9836964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899861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2182027">
    <w:abstractNumId w:val="56"/>
    <w:lvlOverride w:ilvl="0"/>
    <w:lvlOverride w:ilvl="1"/>
    <w:lvlOverride w:ilvl="2"/>
    <w:lvlOverride w:ilvl="3"/>
    <w:lvlOverride w:ilvl="4"/>
    <w:lvlOverride w:ilvl="5"/>
    <w:lvlOverride w:ilvl="6"/>
    <w:lvlOverride w:ilvl="7"/>
    <w:lvlOverride w:ilvl="8"/>
  </w:num>
  <w:num w:numId="75" w16cid:durableId="427047078">
    <w:abstractNumId w:val="76"/>
    <w:lvlOverride w:ilvl="0"/>
    <w:lvlOverride w:ilvl="1"/>
    <w:lvlOverride w:ilvl="2"/>
    <w:lvlOverride w:ilvl="3"/>
    <w:lvlOverride w:ilvl="4"/>
    <w:lvlOverride w:ilvl="5"/>
    <w:lvlOverride w:ilvl="6"/>
    <w:lvlOverride w:ilvl="7"/>
    <w:lvlOverride w:ilvl="8"/>
  </w:num>
  <w:num w:numId="76" w16cid:durableId="61278774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83222956">
    <w:abstractNumId w:val="93"/>
    <w:lvlOverride w:ilvl="0"/>
    <w:lvlOverride w:ilvl="1"/>
    <w:lvlOverride w:ilvl="2"/>
    <w:lvlOverride w:ilvl="3"/>
    <w:lvlOverride w:ilvl="4"/>
    <w:lvlOverride w:ilvl="5"/>
    <w:lvlOverride w:ilvl="6"/>
    <w:lvlOverride w:ilvl="7"/>
    <w:lvlOverride w:ilvl="8"/>
  </w:num>
  <w:num w:numId="78" w16cid:durableId="956372284">
    <w:abstractNumId w:val="88"/>
    <w:lvlOverride w:ilvl="0"/>
    <w:lvlOverride w:ilvl="1"/>
    <w:lvlOverride w:ilvl="2"/>
    <w:lvlOverride w:ilvl="3"/>
    <w:lvlOverride w:ilvl="4"/>
    <w:lvlOverride w:ilvl="5"/>
    <w:lvlOverride w:ilvl="6"/>
    <w:lvlOverride w:ilvl="7"/>
    <w:lvlOverride w:ilvl="8"/>
  </w:num>
  <w:num w:numId="79" w16cid:durableId="1863588270">
    <w:abstractNumId w:val="24"/>
    <w:lvlOverride w:ilvl="0"/>
    <w:lvlOverride w:ilvl="1"/>
    <w:lvlOverride w:ilvl="2"/>
    <w:lvlOverride w:ilvl="3"/>
    <w:lvlOverride w:ilvl="4"/>
    <w:lvlOverride w:ilvl="5"/>
    <w:lvlOverride w:ilvl="6"/>
    <w:lvlOverride w:ilvl="7"/>
    <w:lvlOverride w:ilvl="8"/>
  </w:num>
  <w:num w:numId="80" w16cid:durableId="1170682148">
    <w:abstractNumId w:val="116"/>
    <w:lvlOverride w:ilvl="0"/>
    <w:lvlOverride w:ilvl="1"/>
    <w:lvlOverride w:ilvl="2"/>
    <w:lvlOverride w:ilvl="3"/>
    <w:lvlOverride w:ilvl="4"/>
    <w:lvlOverride w:ilvl="5"/>
    <w:lvlOverride w:ilvl="6"/>
    <w:lvlOverride w:ilvl="7"/>
    <w:lvlOverride w:ilvl="8"/>
  </w:num>
  <w:num w:numId="81" w16cid:durableId="1665427140">
    <w:abstractNumId w:val="90"/>
    <w:lvlOverride w:ilvl="0"/>
    <w:lvlOverride w:ilvl="1"/>
    <w:lvlOverride w:ilvl="2"/>
    <w:lvlOverride w:ilvl="3"/>
    <w:lvlOverride w:ilvl="4"/>
    <w:lvlOverride w:ilvl="5"/>
    <w:lvlOverride w:ilvl="6"/>
    <w:lvlOverride w:ilvl="7"/>
    <w:lvlOverride w:ilvl="8"/>
  </w:num>
  <w:num w:numId="82" w16cid:durableId="1856074657">
    <w:abstractNumId w:val="53"/>
    <w:lvlOverride w:ilvl="0"/>
    <w:lvlOverride w:ilvl="1"/>
    <w:lvlOverride w:ilvl="2"/>
    <w:lvlOverride w:ilvl="3"/>
    <w:lvlOverride w:ilvl="4"/>
    <w:lvlOverride w:ilvl="5"/>
    <w:lvlOverride w:ilvl="6"/>
    <w:lvlOverride w:ilvl="7"/>
    <w:lvlOverride w:ilvl="8"/>
  </w:num>
  <w:num w:numId="83" w16cid:durableId="553389905">
    <w:abstractNumId w:val="9"/>
    <w:lvlOverride w:ilvl="0"/>
    <w:lvlOverride w:ilvl="1"/>
    <w:lvlOverride w:ilvl="2"/>
    <w:lvlOverride w:ilvl="3"/>
    <w:lvlOverride w:ilvl="4"/>
    <w:lvlOverride w:ilvl="5"/>
    <w:lvlOverride w:ilvl="6"/>
    <w:lvlOverride w:ilvl="7"/>
    <w:lvlOverride w:ilvl="8"/>
  </w:num>
  <w:num w:numId="84" w16cid:durableId="672882378">
    <w:abstractNumId w:val="115"/>
    <w:lvlOverride w:ilvl="0"/>
    <w:lvlOverride w:ilvl="1"/>
    <w:lvlOverride w:ilvl="2"/>
    <w:lvlOverride w:ilvl="3"/>
    <w:lvlOverride w:ilvl="4"/>
    <w:lvlOverride w:ilvl="5"/>
    <w:lvlOverride w:ilvl="6"/>
    <w:lvlOverride w:ilvl="7"/>
    <w:lvlOverride w:ilvl="8"/>
  </w:num>
  <w:num w:numId="85" w16cid:durableId="650335000">
    <w:abstractNumId w:val="35"/>
    <w:lvlOverride w:ilvl="0"/>
    <w:lvlOverride w:ilvl="1"/>
    <w:lvlOverride w:ilvl="2"/>
    <w:lvlOverride w:ilvl="3"/>
    <w:lvlOverride w:ilvl="4"/>
    <w:lvlOverride w:ilvl="5"/>
    <w:lvlOverride w:ilvl="6"/>
    <w:lvlOverride w:ilvl="7"/>
    <w:lvlOverride w:ilvl="8"/>
  </w:num>
  <w:num w:numId="86" w16cid:durableId="1490823512">
    <w:abstractNumId w:val="72"/>
    <w:lvlOverride w:ilvl="0"/>
    <w:lvlOverride w:ilvl="1"/>
    <w:lvlOverride w:ilvl="2"/>
    <w:lvlOverride w:ilvl="3"/>
    <w:lvlOverride w:ilvl="4"/>
    <w:lvlOverride w:ilvl="5"/>
    <w:lvlOverride w:ilvl="6"/>
    <w:lvlOverride w:ilvl="7"/>
    <w:lvlOverride w:ilvl="8"/>
  </w:num>
  <w:num w:numId="87" w16cid:durableId="1306200969">
    <w:abstractNumId w:val="0"/>
    <w:lvlOverride w:ilvl="0"/>
    <w:lvlOverride w:ilvl="1"/>
    <w:lvlOverride w:ilvl="2"/>
    <w:lvlOverride w:ilvl="3"/>
    <w:lvlOverride w:ilvl="4"/>
    <w:lvlOverride w:ilvl="5"/>
    <w:lvlOverride w:ilvl="6"/>
    <w:lvlOverride w:ilvl="7"/>
    <w:lvlOverride w:ilvl="8"/>
  </w:num>
  <w:num w:numId="88" w16cid:durableId="804202489">
    <w:abstractNumId w:val="38"/>
    <w:lvlOverride w:ilvl="0"/>
    <w:lvlOverride w:ilvl="1"/>
    <w:lvlOverride w:ilvl="2"/>
    <w:lvlOverride w:ilvl="3"/>
    <w:lvlOverride w:ilvl="4"/>
    <w:lvlOverride w:ilvl="5"/>
    <w:lvlOverride w:ilvl="6"/>
    <w:lvlOverride w:ilvl="7"/>
    <w:lvlOverride w:ilvl="8"/>
  </w:num>
  <w:num w:numId="89" w16cid:durableId="1558122174">
    <w:abstractNumId w:val="96"/>
    <w:lvlOverride w:ilvl="0"/>
    <w:lvlOverride w:ilvl="1"/>
    <w:lvlOverride w:ilvl="2"/>
    <w:lvlOverride w:ilvl="3"/>
    <w:lvlOverride w:ilvl="4"/>
    <w:lvlOverride w:ilvl="5"/>
    <w:lvlOverride w:ilvl="6"/>
    <w:lvlOverride w:ilvl="7"/>
    <w:lvlOverride w:ilvl="8"/>
  </w:num>
  <w:num w:numId="90" w16cid:durableId="108207817">
    <w:abstractNumId w:val="59"/>
    <w:lvlOverride w:ilvl="0"/>
    <w:lvlOverride w:ilvl="1"/>
    <w:lvlOverride w:ilvl="2"/>
    <w:lvlOverride w:ilvl="3"/>
    <w:lvlOverride w:ilvl="4"/>
    <w:lvlOverride w:ilvl="5"/>
    <w:lvlOverride w:ilvl="6"/>
    <w:lvlOverride w:ilvl="7"/>
    <w:lvlOverride w:ilvl="8"/>
  </w:num>
  <w:num w:numId="91" w16cid:durableId="873662567">
    <w:abstractNumId w:val="8"/>
    <w:lvlOverride w:ilvl="0"/>
    <w:lvlOverride w:ilvl="1"/>
    <w:lvlOverride w:ilvl="2"/>
    <w:lvlOverride w:ilvl="3"/>
    <w:lvlOverride w:ilvl="4"/>
    <w:lvlOverride w:ilvl="5"/>
    <w:lvlOverride w:ilvl="6"/>
    <w:lvlOverride w:ilvl="7"/>
    <w:lvlOverride w:ilvl="8"/>
  </w:num>
  <w:num w:numId="92" w16cid:durableId="233007271">
    <w:abstractNumId w:val="3"/>
    <w:lvlOverride w:ilvl="0"/>
    <w:lvlOverride w:ilvl="1"/>
    <w:lvlOverride w:ilvl="2"/>
    <w:lvlOverride w:ilvl="3"/>
    <w:lvlOverride w:ilvl="4"/>
    <w:lvlOverride w:ilvl="5"/>
    <w:lvlOverride w:ilvl="6"/>
    <w:lvlOverride w:ilvl="7"/>
    <w:lvlOverride w:ilvl="8"/>
  </w:num>
  <w:num w:numId="93" w16cid:durableId="480968804">
    <w:abstractNumId w:val="13"/>
    <w:lvlOverride w:ilvl="0"/>
    <w:lvlOverride w:ilvl="1"/>
    <w:lvlOverride w:ilvl="2"/>
    <w:lvlOverride w:ilvl="3"/>
    <w:lvlOverride w:ilvl="4"/>
    <w:lvlOverride w:ilvl="5"/>
    <w:lvlOverride w:ilvl="6"/>
    <w:lvlOverride w:ilvl="7"/>
    <w:lvlOverride w:ilvl="8"/>
  </w:num>
  <w:num w:numId="94" w16cid:durableId="173082806">
    <w:abstractNumId w:val="121"/>
    <w:lvlOverride w:ilvl="0"/>
    <w:lvlOverride w:ilvl="1"/>
    <w:lvlOverride w:ilvl="2"/>
    <w:lvlOverride w:ilvl="3"/>
    <w:lvlOverride w:ilvl="4"/>
    <w:lvlOverride w:ilvl="5"/>
    <w:lvlOverride w:ilvl="6"/>
    <w:lvlOverride w:ilvl="7"/>
    <w:lvlOverride w:ilvl="8"/>
  </w:num>
  <w:num w:numId="95" w16cid:durableId="1247425028">
    <w:abstractNumId w:val="26"/>
    <w:lvlOverride w:ilvl="0"/>
    <w:lvlOverride w:ilvl="1"/>
    <w:lvlOverride w:ilvl="2"/>
    <w:lvlOverride w:ilvl="3"/>
    <w:lvlOverride w:ilvl="4"/>
    <w:lvlOverride w:ilvl="5"/>
    <w:lvlOverride w:ilvl="6"/>
    <w:lvlOverride w:ilvl="7"/>
    <w:lvlOverride w:ilvl="8"/>
  </w:num>
  <w:num w:numId="96" w16cid:durableId="369301738">
    <w:abstractNumId w:val="19"/>
    <w:lvlOverride w:ilvl="0"/>
    <w:lvlOverride w:ilvl="1"/>
    <w:lvlOverride w:ilvl="2"/>
    <w:lvlOverride w:ilvl="3"/>
    <w:lvlOverride w:ilvl="4"/>
    <w:lvlOverride w:ilvl="5"/>
    <w:lvlOverride w:ilvl="6"/>
    <w:lvlOverride w:ilvl="7"/>
    <w:lvlOverride w:ilvl="8"/>
  </w:num>
  <w:num w:numId="97" w16cid:durableId="482701154">
    <w:abstractNumId w:val="68"/>
    <w:lvlOverride w:ilvl="0"/>
    <w:lvlOverride w:ilvl="1"/>
    <w:lvlOverride w:ilvl="2"/>
    <w:lvlOverride w:ilvl="3"/>
    <w:lvlOverride w:ilvl="4"/>
    <w:lvlOverride w:ilvl="5"/>
    <w:lvlOverride w:ilvl="6"/>
    <w:lvlOverride w:ilvl="7"/>
    <w:lvlOverride w:ilvl="8"/>
  </w:num>
  <w:num w:numId="98" w16cid:durableId="641274959">
    <w:abstractNumId w:val="54"/>
    <w:lvlOverride w:ilvl="0"/>
    <w:lvlOverride w:ilvl="1"/>
    <w:lvlOverride w:ilvl="2"/>
    <w:lvlOverride w:ilvl="3"/>
    <w:lvlOverride w:ilvl="4"/>
    <w:lvlOverride w:ilvl="5"/>
    <w:lvlOverride w:ilvl="6"/>
    <w:lvlOverride w:ilvl="7"/>
    <w:lvlOverride w:ilvl="8"/>
  </w:num>
  <w:num w:numId="99" w16cid:durableId="533426210">
    <w:abstractNumId w:val="31"/>
    <w:lvlOverride w:ilvl="0"/>
    <w:lvlOverride w:ilvl="1"/>
    <w:lvlOverride w:ilvl="2"/>
    <w:lvlOverride w:ilvl="3"/>
    <w:lvlOverride w:ilvl="4"/>
    <w:lvlOverride w:ilvl="5"/>
    <w:lvlOverride w:ilvl="6"/>
    <w:lvlOverride w:ilvl="7"/>
    <w:lvlOverride w:ilvl="8"/>
  </w:num>
  <w:num w:numId="100" w16cid:durableId="1428042896">
    <w:abstractNumId w:val="78"/>
    <w:lvlOverride w:ilvl="0"/>
    <w:lvlOverride w:ilvl="1"/>
    <w:lvlOverride w:ilvl="2"/>
    <w:lvlOverride w:ilvl="3"/>
    <w:lvlOverride w:ilvl="4"/>
    <w:lvlOverride w:ilvl="5"/>
    <w:lvlOverride w:ilvl="6"/>
    <w:lvlOverride w:ilvl="7"/>
    <w:lvlOverride w:ilvl="8"/>
  </w:num>
  <w:num w:numId="101" w16cid:durableId="1081368743">
    <w:abstractNumId w:val="58"/>
    <w:lvlOverride w:ilvl="0"/>
    <w:lvlOverride w:ilvl="1"/>
    <w:lvlOverride w:ilvl="2"/>
    <w:lvlOverride w:ilvl="3"/>
    <w:lvlOverride w:ilvl="4"/>
    <w:lvlOverride w:ilvl="5"/>
    <w:lvlOverride w:ilvl="6"/>
    <w:lvlOverride w:ilvl="7"/>
    <w:lvlOverride w:ilvl="8"/>
  </w:num>
  <w:num w:numId="102" w16cid:durableId="717126153">
    <w:abstractNumId w:val="104"/>
    <w:lvlOverride w:ilvl="0"/>
    <w:lvlOverride w:ilvl="1"/>
    <w:lvlOverride w:ilvl="2"/>
    <w:lvlOverride w:ilvl="3"/>
    <w:lvlOverride w:ilvl="4"/>
    <w:lvlOverride w:ilvl="5"/>
    <w:lvlOverride w:ilvl="6"/>
    <w:lvlOverride w:ilvl="7"/>
    <w:lvlOverride w:ilvl="8"/>
  </w:num>
  <w:num w:numId="103" w16cid:durableId="829247957">
    <w:abstractNumId w:val="42"/>
    <w:lvlOverride w:ilvl="0"/>
    <w:lvlOverride w:ilvl="1"/>
    <w:lvlOverride w:ilvl="2"/>
    <w:lvlOverride w:ilvl="3"/>
    <w:lvlOverride w:ilvl="4"/>
    <w:lvlOverride w:ilvl="5"/>
    <w:lvlOverride w:ilvl="6"/>
    <w:lvlOverride w:ilvl="7"/>
    <w:lvlOverride w:ilvl="8"/>
  </w:num>
  <w:num w:numId="104" w16cid:durableId="14748496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978103052">
    <w:abstractNumId w:val="40"/>
    <w:lvlOverride w:ilvl="0"/>
    <w:lvlOverride w:ilvl="1"/>
    <w:lvlOverride w:ilvl="2"/>
    <w:lvlOverride w:ilvl="3"/>
    <w:lvlOverride w:ilvl="4"/>
    <w:lvlOverride w:ilvl="5"/>
    <w:lvlOverride w:ilvl="6"/>
    <w:lvlOverride w:ilvl="7"/>
    <w:lvlOverride w:ilvl="8"/>
  </w:num>
  <w:num w:numId="106" w16cid:durableId="1603149369">
    <w:abstractNumId w:val="114"/>
    <w:lvlOverride w:ilvl="0"/>
    <w:lvlOverride w:ilvl="1"/>
    <w:lvlOverride w:ilvl="2"/>
    <w:lvlOverride w:ilvl="3"/>
    <w:lvlOverride w:ilvl="4"/>
    <w:lvlOverride w:ilvl="5"/>
    <w:lvlOverride w:ilvl="6"/>
    <w:lvlOverride w:ilvl="7"/>
    <w:lvlOverride w:ilvl="8"/>
  </w:num>
  <w:num w:numId="107" w16cid:durableId="1666545898">
    <w:abstractNumId w:val="21"/>
    <w:lvlOverride w:ilvl="0"/>
    <w:lvlOverride w:ilvl="1"/>
    <w:lvlOverride w:ilvl="2"/>
    <w:lvlOverride w:ilvl="3"/>
    <w:lvlOverride w:ilvl="4"/>
    <w:lvlOverride w:ilvl="5"/>
    <w:lvlOverride w:ilvl="6"/>
    <w:lvlOverride w:ilvl="7"/>
    <w:lvlOverride w:ilvl="8"/>
  </w:num>
  <w:num w:numId="108" w16cid:durableId="1015573041">
    <w:abstractNumId w:val="50"/>
    <w:lvlOverride w:ilvl="0"/>
    <w:lvlOverride w:ilvl="1"/>
    <w:lvlOverride w:ilvl="2"/>
    <w:lvlOverride w:ilvl="3"/>
    <w:lvlOverride w:ilvl="4"/>
    <w:lvlOverride w:ilvl="5"/>
    <w:lvlOverride w:ilvl="6"/>
    <w:lvlOverride w:ilvl="7"/>
    <w:lvlOverride w:ilvl="8"/>
  </w:num>
  <w:num w:numId="109" w16cid:durableId="1684432682">
    <w:abstractNumId w:val="94"/>
    <w:lvlOverride w:ilvl="0"/>
    <w:lvlOverride w:ilvl="1"/>
    <w:lvlOverride w:ilvl="2"/>
    <w:lvlOverride w:ilvl="3"/>
    <w:lvlOverride w:ilvl="4"/>
    <w:lvlOverride w:ilvl="5"/>
    <w:lvlOverride w:ilvl="6"/>
    <w:lvlOverride w:ilvl="7"/>
    <w:lvlOverride w:ilvl="8"/>
  </w:num>
  <w:num w:numId="110" w16cid:durableId="2107531568">
    <w:abstractNumId w:val="52"/>
    <w:lvlOverride w:ilvl="0"/>
    <w:lvlOverride w:ilvl="1"/>
    <w:lvlOverride w:ilvl="2"/>
    <w:lvlOverride w:ilvl="3"/>
    <w:lvlOverride w:ilvl="4"/>
    <w:lvlOverride w:ilvl="5"/>
    <w:lvlOverride w:ilvl="6"/>
    <w:lvlOverride w:ilvl="7"/>
    <w:lvlOverride w:ilvl="8"/>
  </w:num>
  <w:num w:numId="111" w16cid:durableId="1639807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502403878">
    <w:abstractNumId w:val="5"/>
    <w:lvlOverride w:ilvl="0"/>
    <w:lvlOverride w:ilvl="1"/>
    <w:lvlOverride w:ilvl="2"/>
    <w:lvlOverride w:ilvl="3"/>
    <w:lvlOverride w:ilvl="4"/>
    <w:lvlOverride w:ilvl="5"/>
    <w:lvlOverride w:ilvl="6"/>
    <w:lvlOverride w:ilvl="7"/>
    <w:lvlOverride w:ilvl="8"/>
  </w:num>
  <w:num w:numId="113" w16cid:durableId="2792033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81974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15377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932617084">
    <w:abstractNumId w:val="4"/>
    <w:lvlOverride w:ilvl="0"/>
    <w:lvlOverride w:ilvl="1"/>
    <w:lvlOverride w:ilvl="2"/>
    <w:lvlOverride w:ilvl="3"/>
    <w:lvlOverride w:ilvl="4"/>
    <w:lvlOverride w:ilvl="5"/>
    <w:lvlOverride w:ilvl="6"/>
    <w:lvlOverride w:ilvl="7"/>
    <w:lvlOverride w:ilvl="8"/>
  </w:num>
  <w:num w:numId="117" w16cid:durableId="1868791282">
    <w:abstractNumId w:val="44"/>
    <w:lvlOverride w:ilvl="0"/>
    <w:lvlOverride w:ilvl="1"/>
    <w:lvlOverride w:ilvl="2"/>
    <w:lvlOverride w:ilvl="3"/>
    <w:lvlOverride w:ilvl="4"/>
    <w:lvlOverride w:ilvl="5"/>
    <w:lvlOverride w:ilvl="6"/>
    <w:lvlOverride w:ilvl="7"/>
    <w:lvlOverride w:ilvl="8"/>
  </w:num>
  <w:num w:numId="118" w16cid:durableId="675039794">
    <w:abstractNumId w:val="43"/>
    <w:lvlOverride w:ilvl="0"/>
    <w:lvlOverride w:ilvl="1"/>
    <w:lvlOverride w:ilvl="2"/>
    <w:lvlOverride w:ilvl="3"/>
    <w:lvlOverride w:ilvl="4"/>
    <w:lvlOverride w:ilvl="5"/>
    <w:lvlOverride w:ilvl="6"/>
    <w:lvlOverride w:ilvl="7"/>
    <w:lvlOverride w:ilvl="8"/>
  </w:num>
  <w:num w:numId="119" w16cid:durableId="277838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40409317">
    <w:abstractNumId w:val="10"/>
    <w:lvlOverride w:ilvl="0"/>
    <w:lvlOverride w:ilvl="1"/>
    <w:lvlOverride w:ilvl="2"/>
    <w:lvlOverride w:ilvl="3"/>
    <w:lvlOverride w:ilvl="4"/>
    <w:lvlOverride w:ilvl="5"/>
    <w:lvlOverride w:ilvl="6"/>
    <w:lvlOverride w:ilvl="7"/>
    <w:lvlOverride w:ilvl="8"/>
  </w:num>
  <w:num w:numId="121" w16cid:durableId="1812090067">
    <w:abstractNumId w:val="61"/>
    <w:lvlOverride w:ilvl="0"/>
    <w:lvlOverride w:ilvl="1"/>
    <w:lvlOverride w:ilvl="2"/>
    <w:lvlOverride w:ilvl="3"/>
    <w:lvlOverride w:ilvl="4"/>
    <w:lvlOverride w:ilvl="5"/>
    <w:lvlOverride w:ilvl="6"/>
    <w:lvlOverride w:ilvl="7"/>
    <w:lvlOverride w:ilvl="8"/>
  </w:num>
  <w:num w:numId="122" w16cid:durableId="1575050670">
    <w:abstractNumId w:val="1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CB"/>
    <w:rsid w:val="001470CB"/>
    <w:rsid w:val="001E7E8E"/>
    <w:rsid w:val="003B4D28"/>
    <w:rsid w:val="005B6A75"/>
    <w:rsid w:val="0076714C"/>
    <w:rsid w:val="007F3322"/>
    <w:rsid w:val="00812222"/>
    <w:rsid w:val="00832790"/>
    <w:rsid w:val="00A42F91"/>
    <w:rsid w:val="00AB480C"/>
    <w:rsid w:val="00FA3273"/>
    <w:rsid w:val="00FD14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46F30BAD"/>
  <w15:chartTrackingRefBased/>
  <w15:docId w15:val="{FF43E121-3440-455F-910D-E258D665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CB"/>
  </w:style>
  <w:style w:type="paragraph" w:styleId="Ttulo1">
    <w:name w:val="heading 1"/>
    <w:basedOn w:val="Normal"/>
    <w:next w:val="Normal"/>
    <w:link w:val="Ttulo1Car"/>
    <w:uiPriority w:val="9"/>
    <w:qFormat/>
    <w:rsid w:val="00147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0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0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0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0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0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0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0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0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0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0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0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0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0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0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0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0CB"/>
    <w:rPr>
      <w:rFonts w:eastAsiaTheme="majorEastAsia" w:cstheme="majorBidi"/>
      <w:color w:val="272727" w:themeColor="text1" w:themeTint="D8"/>
    </w:rPr>
  </w:style>
  <w:style w:type="paragraph" w:styleId="Ttulo">
    <w:name w:val="Title"/>
    <w:basedOn w:val="Normal"/>
    <w:next w:val="Normal"/>
    <w:link w:val="TtuloCar"/>
    <w:uiPriority w:val="10"/>
    <w:qFormat/>
    <w:rsid w:val="00147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0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0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0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0CB"/>
    <w:pPr>
      <w:spacing w:before="160"/>
      <w:jc w:val="center"/>
    </w:pPr>
    <w:rPr>
      <w:i/>
      <w:iCs/>
      <w:color w:val="404040" w:themeColor="text1" w:themeTint="BF"/>
    </w:rPr>
  </w:style>
  <w:style w:type="character" w:customStyle="1" w:styleId="CitaCar">
    <w:name w:val="Cita Car"/>
    <w:basedOn w:val="Fuentedeprrafopredeter"/>
    <w:link w:val="Cita"/>
    <w:uiPriority w:val="29"/>
    <w:rsid w:val="001470CB"/>
    <w:rPr>
      <w:i/>
      <w:iCs/>
      <w:color w:val="404040" w:themeColor="text1" w:themeTint="BF"/>
    </w:rPr>
  </w:style>
  <w:style w:type="paragraph" w:styleId="Prrafodelista">
    <w:name w:val="List Paragraph"/>
    <w:basedOn w:val="Normal"/>
    <w:uiPriority w:val="34"/>
    <w:qFormat/>
    <w:rsid w:val="001470CB"/>
    <w:pPr>
      <w:ind w:left="720"/>
      <w:contextualSpacing/>
    </w:pPr>
  </w:style>
  <w:style w:type="character" w:styleId="nfasisintenso">
    <w:name w:val="Intense Emphasis"/>
    <w:basedOn w:val="Fuentedeprrafopredeter"/>
    <w:uiPriority w:val="21"/>
    <w:qFormat/>
    <w:rsid w:val="001470CB"/>
    <w:rPr>
      <w:i/>
      <w:iCs/>
      <w:color w:val="0F4761" w:themeColor="accent1" w:themeShade="BF"/>
    </w:rPr>
  </w:style>
  <w:style w:type="paragraph" w:styleId="Citadestacada">
    <w:name w:val="Intense Quote"/>
    <w:basedOn w:val="Normal"/>
    <w:next w:val="Normal"/>
    <w:link w:val="CitadestacadaCar"/>
    <w:uiPriority w:val="30"/>
    <w:qFormat/>
    <w:rsid w:val="00147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0CB"/>
    <w:rPr>
      <w:i/>
      <w:iCs/>
      <w:color w:val="0F4761" w:themeColor="accent1" w:themeShade="BF"/>
    </w:rPr>
  </w:style>
  <w:style w:type="character" w:styleId="Referenciaintensa">
    <w:name w:val="Intense Reference"/>
    <w:basedOn w:val="Fuentedeprrafopredeter"/>
    <w:uiPriority w:val="32"/>
    <w:qFormat/>
    <w:rsid w:val="001470CB"/>
    <w:rPr>
      <w:b/>
      <w:bCs/>
      <w:smallCaps/>
      <w:color w:val="0F4761" w:themeColor="accent1" w:themeShade="BF"/>
      <w:spacing w:val="5"/>
    </w:rPr>
  </w:style>
  <w:style w:type="character" w:styleId="Hipervnculo">
    <w:name w:val="Hyperlink"/>
    <w:basedOn w:val="Fuentedeprrafopredeter"/>
    <w:uiPriority w:val="99"/>
    <w:unhideWhenUsed/>
    <w:rsid w:val="001470CB"/>
    <w:rPr>
      <w:color w:val="467886" w:themeColor="hyperlink"/>
      <w:u w:val="single"/>
    </w:rPr>
  </w:style>
  <w:style w:type="character" w:styleId="Mencinsinresolver">
    <w:name w:val="Unresolved Mention"/>
    <w:basedOn w:val="Fuentedeprrafopredeter"/>
    <w:uiPriority w:val="99"/>
    <w:semiHidden/>
    <w:unhideWhenUsed/>
    <w:rsid w:val="00147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143">
      <w:bodyDiv w:val="1"/>
      <w:marLeft w:val="0"/>
      <w:marRight w:val="0"/>
      <w:marTop w:val="0"/>
      <w:marBottom w:val="0"/>
      <w:divBdr>
        <w:top w:val="none" w:sz="0" w:space="0" w:color="auto"/>
        <w:left w:val="none" w:sz="0" w:space="0" w:color="auto"/>
        <w:bottom w:val="none" w:sz="0" w:space="0" w:color="auto"/>
        <w:right w:val="none" w:sz="0" w:space="0" w:color="auto"/>
      </w:divBdr>
    </w:div>
    <w:div w:id="23139542">
      <w:bodyDiv w:val="1"/>
      <w:marLeft w:val="0"/>
      <w:marRight w:val="0"/>
      <w:marTop w:val="0"/>
      <w:marBottom w:val="0"/>
      <w:divBdr>
        <w:top w:val="none" w:sz="0" w:space="0" w:color="auto"/>
        <w:left w:val="none" w:sz="0" w:space="0" w:color="auto"/>
        <w:bottom w:val="none" w:sz="0" w:space="0" w:color="auto"/>
        <w:right w:val="none" w:sz="0" w:space="0" w:color="auto"/>
      </w:divBdr>
    </w:div>
    <w:div w:id="56779868">
      <w:bodyDiv w:val="1"/>
      <w:marLeft w:val="0"/>
      <w:marRight w:val="0"/>
      <w:marTop w:val="0"/>
      <w:marBottom w:val="0"/>
      <w:divBdr>
        <w:top w:val="none" w:sz="0" w:space="0" w:color="auto"/>
        <w:left w:val="none" w:sz="0" w:space="0" w:color="auto"/>
        <w:bottom w:val="none" w:sz="0" w:space="0" w:color="auto"/>
        <w:right w:val="none" w:sz="0" w:space="0" w:color="auto"/>
      </w:divBdr>
    </w:div>
    <w:div w:id="57175082">
      <w:bodyDiv w:val="1"/>
      <w:marLeft w:val="0"/>
      <w:marRight w:val="0"/>
      <w:marTop w:val="0"/>
      <w:marBottom w:val="0"/>
      <w:divBdr>
        <w:top w:val="none" w:sz="0" w:space="0" w:color="auto"/>
        <w:left w:val="none" w:sz="0" w:space="0" w:color="auto"/>
        <w:bottom w:val="none" w:sz="0" w:space="0" w:color="auto"/>
        <w:right w:val="none" w:sz="0" w:space="0" w:color="auto"/>
      </w:divBdr>
    </w:div>
    <w:div w:id="75590001">
      <w:bodyDiv w:val="1"/>
      <w:marLeft w:val="0"/>
      <w:marRight w:val="0"/>
      <w:marTop w:val="0"/>
      <w:marBottom w:val="0"/>
      <w:divBdr>
        <w:top w:val="none" w:sz="0" w:space="0" w:color="auto"/>
        <w:left w:val="none" w:sz="0" w:space="0" w:color="auto"/>
        <w:bottom w:val="none" w:sz="0" w:space="0" w:color="auto"/>
        <w:right w:val="none" w:sz="0" w:space="0" w:color="auto"/>
      </w:divBdr>
    </w:div>
    <w:div w:id="149563739">
      <w:bodyDiv w:val="1"/>
      <w:marLeft w:val="0"/>
      <w:marRight w:val="0"/>
      <w:marTop w:val="0"/>
      <w:marBottom w:val="0"/>
      <w:divBdr>
        <w:top w:val="none" w:sz="0" w:space="0" w:color="auto"/>
        <w:left w:val="none" w:sz="0" w:space="0" w:color="auto"/>
        <w:bottom w:val="none" w:sz="0" w:space="0" w:color="auto"/>
        <w:right w:val="none" w:sz="0" w:space="0" w:color="auto"/>
      </w:divBdr>
    </w:div>
    <w:div w:id="152375700">
      <w:bodyDiv w:val="1"/>
      <w:marLeft w:val="0"/>
      <w:marRight w:val="0"/>
      <w:marTop w:val="0"/>
      <w:marBottom w:val="0"/>
      <w:divBdr>
        <w:top w:val="none" w:sz="0" w:space="0" w:color="auto"/>
        <w:left w:val="none" w:sz="0" w:space="0" w:color="auto"/>
        <w:bottom w:val="none" w:sz="0" w:space="0" w:color="auto"/>
        <w:right w:val="none" w:sz="0" w:space="0" w:color="auto"/>
      </w:divBdr>
    </w:div>
    <w:div w:id="159584287">
      <w:bodyDiv w:val="1"/>
      <w:marLeft w:val="0"/>
      <w:marRight w:val="0"/>
      <w:marTop w:val="0"/>
      <w:marBottom w:val="0"/>
      <w:divBdr>
        <w:top w:val="none" w:sz="0" w:space="0" w:color="auto"/>
        <w:left w:val="none" w:sz="0" w:space="0" w:color="auto"/>
        <w:bottom w:val="none" w:sz="0" w:space="0" w:color="auto"/>
        <w:right w:val="none" w:sz="0" w:space="0" w:color="auto"/>
      </w:divBdr>
    </w:div>
    <w:div w:id="193003566">
      <w:bodyDiv w:val="1"/>
      <w:marLeft w:val="0"/>
      <w:marRight w:val="0"/>
      <w:marTop w:val="0"/>
      <w:marBottom w:val="0"/>
      <w:divBdr>
        <w:top w:val="none" w:sz="0" w:space="0" w:color="auto"/>
        <w:left w:val="none" w:sz="0" w:space="0" w:color="auto"/>
        <w:bottom w:val="none" w:sz="0" w:space="0" w:color="auto"/>
        <w:right w:val="none" w:sz="0" w:space="0" w:color="auto"/>
      </w:divBdr>
    </w:div>
    <w:div w:id="245119857">
      <w:bodyDiv w:val="1"/>
      <w:marLeft w:val="0"/>
      <w:marRight w:val="0"/>
      <w:marTop w:val="0"/>
      <w:marBottom w:val="0"/>
      <w:divBdr>
        <w:top w:val="none" w:sz="0" w:space="0" w:color="auto"/>
        <w:left w:val="none" w:sz="0" w:space="0" w:color="auto"/>
        <w:bottom w:val="none" w:sz="0" w:space="0" w:color="auto"/>
        <w:right w:val="none" w:sz="0" w:space="0" w:color="auto"/>
      </w:divBdr>
    </w:div>
    <w:div w:id="278611274">
      <w:bodyDiv w:val="1"/>
      <w:marLeft w:val="0"/>
      <w:marRight w:val="0"/>
      <w:marTop w:val="0"/>
      <w:marBottom w:val="0"/>
      <w:divBdr>
        <w:top w:val="none" w:sz="0" w:space="0" w:color="auto"/>
        <w:left w:val="none" w:sz="0" w:space="0" w:color="auto"/>
        <w:bottom w:val="none" w:sz="0" w:space="0" w:color="auto"/>
        <w:right w:val="none" w:sz="0" w:space="0" w:color="auto"/>
      </w:divBdr>
    </w:div>
    <w:div w:id="305355793">
      <w:bodyDiv w:val="1"/>
      <w:marLeft w:val="0"/>
      <w:marRight w:val="0"/>
      <w:marTop w:val="0"/>
      <w:marBottom w:val="0"/>
      <w:divBdr>
        <w:top w:val="none" w:sz="0" w:space="0" w:color="auto"/>
        <w:left w:val="none" w:sz="0" w:space="0" w:color="auto"/>
        <w:bottom w:val="none" w:sz="0" w:space="0" w:color="auto"/>
        <w:right w:val="none" w:sz="0" w:space="0" w:color="auto"/>
      </w:divBdr>
    </w:div>
    <w:div w:id="316803403">
      <w:bodyDiv w:val="1"/>
      <w:marLeft w:val="0"/>
      <w:marRight w:val="0"/>
      <w:marTop w:val="0"/>
      <w:marBottom w:val="0"/>
      <w:divBdr>
        <w:top w:val="none" w:sz="0" w:space="0" w:color="auto"/>
        <w:left w:val="none" w:sz="0" w:space="0" w:color="auto"/>
        <w:bottom w:val="none" w:sz="0" w:space="0" w:color="auto"/>
        <w:right w:val="none" w:sz="0" w:space="0" w:color="auto"/>
      </w:divBdr>
    </w:div>
    <w:div w:id="330332038">
      <w:bodyDiv w:val="1"/>
      <w:marLeft w:val="0"/>
      <w:marRight w:val="0"/>
      <w:marTop w:val="0"/>
      <w:marBottom w:val="0"/>
      <w:divBdr>
        <w:top w:val="none" w:sz="0" w:space="0" w:color="auto"/>
        <w:left w:val="none" w:sz="0" w:space="0" w:color="auto"/>
        <w:bottom w:val="none" w:sz="0" w:space="0" w:color="auto"/>
        <w:right w:val="none" w:sz="0" w:space="0" w:color="auto"/>
      </w:divBdr>
    </w:div>
    <w:div w:id="383797186">
      <w:bodyDiv w:val="1"/>
      <w:marLeft w:val="0"/>
      <w:marRight w:val="0"/>
      <w:marTop w:val="0"/>
      <w:marBottom w:val="0"/>
      <w:divBdr>
        <w:top w:val="none" w:sz="0" w:space="0" w:color="auto"/>
        <w:left w:val="none" w:sz="0" w:space="0" w:color="auto"/>
        <w:bottom w:val="none" w:sz="0" w:space="0" w:color="auto"/>
        <w:right w:val="none" w:sz="0" w:space="0" w:color="auto"/>
      </w:divBdr>
    </w:div>
    <w:div w:id="394931267">
      <w:bodyDiv w:val="1"/>
      <w:marLeft w:val="0"/>
      <w:marRight w:val="0"/>
      <w:marTop w:val="0"/>
      <w:marBottom w:val="0"/>
      <w:divBdr>
        <w:top w:val="none" w:sz="0" w:space="0" w:color="auto"/>
        <w:left w:val="none" w:sz="0" w:space="0" w:color="auto"/>
        <w:bottom w:val="none" w:sz="0" w:space="0" w:color="auto"/>
        <w:right w:val="none" w:sz="0" w:space="0" w:color="auto"/>
      </w:divBdr>
    </w:div>
    <w:div w:id="425926926">
      <w:bodyDiv w:val="1"/>
      <w:marLeft w:val="0"/>
      <w:marRight w:val="0"/>
      <w:marTop w:val="0"/>
      <w:marBottom w:val="0"/>
      <w:divBdr>
        <w:top w:val="none" w:sz="0" w:space="0" w:color="auto"/>
        <w:left w:val="none" w:sz="0" w:space="0" w:color="auto"/>
        <w:bottom w:val="none" w:sz="0" w:space="0" w:color="auto"/>
        <w:right w:val="none" w:sz="0" w:space="0" w:color="auto"/>
      </w:divBdr>
    </w:div>
    <w:div w:id="466313025">
      <w:bodyDiv w:val="1"/>
      <w:marLeft w:val="0"/>
      <w:marRight w:val="0"/>
      <w:marTop w:val="0"/>
      <w:marBottom w:val="0"/>
      <w:divBdr>
        <w:top w:val="none" w:sz="0" w:space="0" w:color="auto"/>
        <w:left w:val="none" w:sz="0" w:space="0" w:color="auto"/>
        <w:bottom w:val="none" w:sz="0" w:space="0" w:color="auto"/>
        <w:right w:val="none" w:sz="0" w:space="0" w:color="auto"/>
      </w:divBdr>
    </w:div>
    <w:div w:id="533883709">
      <w:bodyDiv w:val="1"/>
      <w:marLeft w:val="0"/>
      <w:marRight w:val="0"/>
      <w:marTop w:val="0"/>
      <w:marBottom w:val="0"/>
      <w:divBdr>
        <w:top w:val="none" w:sz="0" w:space="0" w:color="auto"/>
        <w:left w:val="none" w:sz="0" w:space="0" w:color="auto"/>
        <w:bottom w:val="none" w:sz="0" w:space="0" w:color="auto"/>
        <w:right w:val="none" w:sz="0" w:space="0" w:color="auto"/>
      </w:divBdr>
    </w:div>
    <w:div w:id="572355325">
      <w:bodyDiv w:val="1"/>
      <w:marLeft w:val="0"/>
      <w:marRight w:val="0"/>
      <w:marTop w:val="0"/>
      <w:marBottom w:val="0"/>
      <w:divBdr>
        <w:top w:val="none" w:sz="0" w:space="0" w:color="auto"/>
        <w:left w:val="none" w:sz="0" w:space="0" w:color="auto"/>
        <w:bottom w:val="none" w:sz="0" w:space="0" w:color="auto"/>
        <w:right w:val="none" w:sz="0" w:space="0" w:color="auto"/>
      </w:divBdr>
    </w:div>
    <w:div w:id="574318724">
      <w:bodyDiv w:val="1"/>
      <w:marLeft w:val="0"/>
      <w:marRight w:val="0"/>
      <w:marTop w:val="0"/>
      <w:marBottom w:val="0"/>
      <w:divBdr>
        <w:top w:val="none" w:sz="0" w:space="0" w:color="auto"/>
        <w:left w:val="none" w:sz="0" w:space="0" w:color="auto"/>
        <w:bottom w:val="none" w:sz="0" w:space="0" w:color="auto"/>
        <w:right w:val="none" w:sz="0" w:space="0" w:color="auto"/>
      </w:divBdr>
    </w:div>
    <w:div w:id="582304790">
      <w:bodyDiv w:val="1"/>
      <w:marLeft w:val="0"/>
      <w:marRight w:val="0"/>
      <w:marTop w:val="0"/>
      <w:marBottom w:val="0"/>
      <w:divBdr>
        <w:top w:val="none" w:sz="0" w:space="0" w:color="auto"/>
        <w:left w:val="none" w:sz="0" w:space="0" w:color="auto"/>
        <w:bottom w:val="none" w:sz="0" w:space="0" w:color="auto"/>
        <w:right w:val="none" w:sz="0" w:space="0" w:color="auto"/>
      </w:divBdr>
    </w:div>
    <w:div w:id="584457263">
      <w:bodyDiv w:val="1"/>
      <w:marLeft w:val="0"/>
      <w:marRight w:val="0"/>
      <w:marTop w:val="0"/>
      <w:marBottom w:val="0"/>
      <w:divBdr>
        <w:top w:val="none" w:sz="0" w:space="0" w:color="auto"/>
        <w:left w:val="none" w:sz="0" w:space="0" w:color="auto"/>
        <w:bottom w:val="none" w:sz="0" w:space="0" w:color="auto"/>
        <w:right w:val="none" w:sz="0" w:space="0" w:color="auto"/>
      </w:divBdr>
    </w:div>
    <w:div w:id="589505846">
      <w:bodyDiv w:val="1"/>
      <w:marLeft w:val="0"/>
      <w:marRight w:val="0"/>
      <w:marTop w:val="0"/>
      <w:marBottom w:val="0"/>
      <w:divBdr>
        <w:top w:val="none" w:sz="0" w:space="0" w:color="auto"/>
        <w:left w:val="none" w:sz="0" w:space="0" w:color="auto"/>
        <w:bottom w:val="none" w:sz="0" w:space="0" w:color="auto"/>
        <w:right w:val="none" w:sz="0" w:space="0" w:color="auto"/>
      </w:divBdr>
    </w:div>
    <w:div w:id="591085163">
      <w:bodyDiv w:val="1"/>
      <w:marLeft w:val="0"/>
      <w:marRight w:val="0"/>
      <w:marTop w:val="0"/>
      <w:marBottom w:val="0"/>
      <w:divBdr>
        <w:top w:val="none" w:sz="0" w:space="0" w:color="auto"/>
        <w:left w:val="none" w:sz="0" w:space="0" w:color="auto"/>
        <w:bottom w:val="none" w:sz="0" w:space="0" w:color="auto"/>
        <w:right w:val="none" w:sz="0" w:space="0" w:color="auto"/>
      </w:divBdr>
    </w:div>
    <w:div w:id="599413987">
      <w:bodyDiv w:val="1"/>
      <w:marLeft w:val="0"/>
      <w:marRight w:val="0"/>
      <w:marTop w:val="0"/>
      <w:marBottom w:val="0"/>
      <w:divBdr>
        <w:top w:val="none" w:sz="0" w:space="0" w:color="auto"/>
        <w:left w:val="none" w:sz="0" w:space="0" w:color="auto"/>
        <w:bottom w:val="none" w:sz="0" w:space="0" w:color="auto"/>
        <w:right w:val="none" w:sz="0" w:space="0" w:color="auto"/>
      </w:divBdr>
    </w:div>
    <w:div w:id="605120783">
      <w:bodyDiv w:val="1"/>
      <w:marLeft w:val="0"/>
      <w:marRight w:val="0"/>
      <w:marTop w:val="0"/>
      <w:marBottom w:val="0"/>
      <w:divBdr>
        <w:top w:val="none" w:sz="0" w:space="0" w:color="auto"/>
        <w:left w:val="none" w:sz="0" w:space="0" w:color="auto"/>
        <w:bottom w:val="none" w:sz="0" w:space="0" w:color="auto"/>
        <w:right w:val="none" w:sz="0" w:space="0" w:color="auto"/>
      </w:divBdr>
    </w:div>
    <w:div w:id="632909869">
      <w:bodyDiv w:val="1"/>
      <w:marLeft w:val="0"/>
      <w:marRight w:val="0"/>
      <w:marTop w:val="0"/>
      <w:marBottom w:val="0"/>
      <w:divBdr>
        <w:top w:val="none" w:sz="0" w:space="0" w:color="auto"/>
        <w:left w:val="none" w:sz="0" w:space="0" w:color="auto"/>
        <w:bottom w:val="none" w:sz="0" w:space="0" w:color="auto"/>
        <w:right w:val="none" w:sz="0" w:space="0" w:color="auto"/>
      </w:divBdr>
    </w:div>
    <w:div w:id="642078593">
      <w:bodyDiv w:val="1"/>
      <w:marLeft w:val="0"/>
      <w:marRight w:val="0"/>
      <w:marTop w:val="0"/>
      <w:marBottom w:val="0"/>
      <w:divBdr>
        <w:top w:val="none" w:sz="0" w:space="0" w:color="auto"/>
        <w:left w:val="none" w:sz="0" w:space="0" w:color="auto"/>
        <w:bottom w:val="none" w:sz="0" w:space="0" w:color="auto"/>
        <w:right w:val="none" w:sz="0" w:space="0" w:color="auto"/>
      </w:divBdr>
    </w:div>
    <w:div w:id="669598575">
      <w:bodyDiv w:val="1"/>
      <w:marLeft w:val="0"/>
      <w:marRight w:val="0"/>
      <w:marTop w:val="0"/>
      <w:marBottom w:val="0"/>
      <w:divBdr>
        <w:top w:val="none" w:sz="0" w:space="0" w:color="auto"/>
        <w:left w:val="none" w:sz="0" w:space="0" w:color="auto"/>
        <w:bottom w:val="none" w:sz="0" w:space="0" w:color="auto"/>
        <w:right w:val="none" w:sz="0" w:space="0" w:color="auto"/>
      </w:divBdr>
    </w:div>
    <w:div w:id="682325318">
      <w:bodyDiv w:val="1"/>
      <w:marLeft w:val="0"/>
      <w:marRight w:val="0"/>
      <w:marTop w:val="0"/>
      <w:marBottom w:val="0"/>
      <w:divBdr>
        <w:top w:val="none" w:sz="0" w:space="0" w:color="auto"/>
        <w:left w:val="none" w:sz="0" w:space="0" w:color="auto"/>
        <w:bottom w:val="none" w:sz="0" w:space="0" w:color="auto"/>
        <w:right w:val="none" w:sz="0" w:space="0" w:color="auto"/>
      </w:divBdr>
    </w:div>
    <w:div w:id="700320498">
      <w:bodyDiv w:val="1"/>
      <w:marLeft w:val="0"/>
      <w:marRight w:val="0"/>
      <w:marTop w:val="0"/>
      <w:marBottom w:val="0"/>
      <w:divBdr>
        <w:top w:val="none" w:sz="0" w:space="0" w:color="auto"/>
        <w:left w:val="none" w:sz="0" w:space="0" w:color="auto"/>
        <w:bottom w:val="none" w:sz="0" w:space="0" w:color="auto"/>
        <w:right w:val="none" w:sz="0" w:space="0" w:color="auto"/>
      </w:divBdr>
    </w:div>
    <w:div w:id="713579008">
      <w:bodyDiv w:val="1"/>
      <w:marLeft w:val="0"/>
      <w:marRight w:val="0"/>
      <w:marTop w:val="0"/>
      <w:marBottom w:val="0"/>
      <w:divBdr>
        <w:top w:val="none" w:sz="0" w:space="0" w:color="auto"/>
        <w:left w:val="none" w:sz="0" w:space="0" w:color="auto"/>
        <w:bottom w:val="none" w:sz="0" w:space="0" w:color="auto"/>
        <w:right w:val="none" w:sz="0" w:space="0" w:color="auto"/>
      </w:divBdr>
    </w:div>
    <w:div w:id="739716521">
      <w:bodyDiv w:val="1"/>
      <w:marLeft w:val="0"/>
      <w:marRight w:val="0"/>
      <w:marTop w:val="0"/>
      <w:marBottom w:val="0"/>
      <w:divBdr>
        <w:top w:val="none" w:sz="0" w:space="0" w:color="auto"/>
        <w:left w:val="none" w:sz="0" w:space="0" w:color="auto"/>
        <w:bottom w:val="none" w:sz="0" w:space="0" w:color="auto"/>
        <w:right w:val="none" w:sz="0" w:space="0" w:color="auto"/>
      </w:divBdr>
    </w:div>
    <w:div w:id="764809965">
      <w:bodyDiv w:val="1"/>
      <w:marLeft w:val="0"/>
      <w:marRight w:val="0"/>
      <w:marTop w:val="0"/>
      <w:marBottom w:val="0"/>
      <w:divBdr>
        <w:top w:val="none" w:sz="0" w:space="0" w:color="auto"/>
        <w:left w:val="none" w:sz="0" w:space="0" w:color="auto"/>
        <w:bottom w:val="none" w:sz="0" w:space="0" w:color="auto"/>
        <w:right w:val="none" w:sz="0" w:space="0" w:color="auto"/>
      </w:divBdr>
    </w:div>
    <w:div w:id="778766093">
      <w:bodyDiv w:val="1"/>
      <w:marLeft w:val="0"/>
      <w:marRight w:val="0"/>
      <w:marTop w:val="0"/>
      <w:marBottom w:val="0"/>
      <w:divBdr>
        <w:top w:val="none" w:sz="0" w:space="0" w:color="auto"/>
        <w:left w:val="none" w:sz="0" w:space="0" w:color="auto"/>
        <w:bottom w:val="none" w:sz="0" w:space="0" w:color="auto"/>
        <w:right w:val="none" w:sz="0" w:space="0" w:color="auto"/>
      </w:divBdr>
    </w:div>
    <w:div w:id="788356439">
      <w:bodyDiv w:val="1"/>
      <w:marLeft w:val="0"/>
      <w:marRight w:val="0"/>
      <w:marTop w:val="0"/>
      <w:marBottom w:val="0"/>
      <w:divBdr>
        <w:top w:val="none" w:sz="0" w:space="0" w:color="auto"/>
        <w:left w:val="none" w:sz="0" w:space="0" w:color="auto"/>
        <w:bottom w:val="none" w:sz="0" w:space="0" w:color="auto"/>
        <w:right w:val="none" w:sz="0" w:space="0" w:color="auto"/>
      </w:divBdr>
    </w:div>
    <w:div w:id="830755577">
      <w:bodyDiv w:val="1"/>
      <w:marLeft w:val="0"/>
      <w:marRight w:val="0"/>
      <w:marTop w:val="0"/>
      <w:marBottom w:val="0"/>
      <w:divBdr>
        <w:top w:val="none" w:sz="0" w:space="0" w:color="auto"/>
        <w:left w:val="none" w:sz="0" w:space="0" w:color="auto"/>
        <w:bottom w:val="none" w:sz="0" w:space="0" w:color="auto"/>
        <w:right w:val="none" w:sz="0" w:space="0" w:color="auto"/>
      </w:divBdr>
    </w:div>
    <w:div w:id="840893972">
      <w:bodyDiv w:val="1"/>
      <w:marLeft w:val="0"/>
      <w:marRight w:val="0"/>
      <w:marTop w:val="0"/>
      <w:marBottom w:val="0"/>
      <w:divBdr>
        <w:top w:val="none" w:sz="0" w:space="0" w:color="auto"/>
        <w:left w:val="none" w:sz="0" w:space="0" w:color="auto"/>
        <w:bottom w:val="none" w:sz="0" w:space="0" w:color="auto"/>
        <w:right w:val="none" w:sz="0" w:space="0" w:color="auto"/>
      </w:divBdr>
    </w:div>
    <w:div w:id="856626557">
      <w:bodyDiv w:val="1"/>
      <w:marLeft w:val="0"/>
      <w:marRight w:val="0"/>
      <w:marTop w:val="0"/>
      <w:marBottom w:val="0"/>
      <w:divBdr>
        <w:top w:val="none" w:sz="0" w:space="0" w:color="auto"/>
        <w:left w:val="none" w:sz="0" w:space="0" w:color="auto"/>
        <w:bottom w:val="none" w:sz="0" w:space="0" w:color="auto"/>
        <w:right w:val="none" w:sz="0" w:space="0" w:color="auto"/>
      </w:divBdr>
    </w:div>
    <w:div w:id="865480274">
      <w:bodyDiv w:val="1"/>
      <w:marLeft w:val="0"/>
      <w:marRight w:val="0"/>
      <w:marTop w:val="0"/>
      <w:marBottom w:val="0"/>
      <w:divBdr>
        <w:top w:val="none" w:sz="0" w:space="0" w:color="auto"/>
        <w:left w:val="none" w:sz="0" w:space="0" w:color="auto"/>
        <w:bottom w:val="none" w:sz="0" w:space="0" w:color="auto"/>
        <w:right w:val="none" w:sz="0" w:space="0" w:color="auto"/>
      </w:divBdr>
    </w:div>
    <w:div w:id="884759357">
      <w:bodyDiv w:val="1"/>
      <w:marLeft w:val="0"/>
      <w:marRight w:val="0"/>
      <w:marTop w:val="0"/>
      <w:marBottom w:val="0"/>
      <w:divBdr>
        <w:top w:val="none" w:sz="0" w:space="0" w:color="auto"/>
        <w:left w:val="none" w:sz="0" w:space="0" w:color="auto"/>
        <w:bottom w:val="none" w:sz="0" w:space="0" w:color="auto"/>
        <w:right w:val="none" w:sz="0" w:space="0" w:color="auto"/>
      </w:divBdr>
    </w:div>
    <w:div w:id="890310119">
      <w:bodyDiv w:val="1"/>
      <w:marLeft w:val="0"/>
      <w:marRight w:val="0"/>
      <w:marTop w:val="0"/>
      <w:marBottom w:val="0"/>
      <w:divBdr>
        <w:top w:val="none" w:sz="0" w:space="0" w:color="auto"/>
        <w:left w:val="none" w:sz="0" w:space="0" w:color="auto"/>
        <w:bottom w:val="none" w:sz="0" w:space="0" w:color="auto"/>
        <w:right w:val="none" w:sz="0" w:space="0" w:color="auto"/>
      </w:divBdr>
    </w:div>
    <w:div w:id="902834269">
      <w:bodyDiv w:val="1"/>
      <w:marLeft w:val="0"/>
      <w:marRight w:val="0"/>
      <w:marTop w:val="0"/>
      <w:marBottom w:val="0"/>
      <w:divBdr>
        <w:top w:val="none" w:sz="0" w:space="0" w:color="auto"/>
        <w:left w:val="none" w:sz="0" w:space="0" w:color="auto"/>
        <w:bottom w:val="none" w:sz="0" w:space="0" w:color="auto"/>
        <w:right w:val="none" w:sz="0" w:space="0" w:color="auto"/>
      </w:divBdr>
    </w:div>
    <w:div w:id="910890655">
      <w:bodyDiv w:val="1"/>
      <w:marLeft w:val="0"/>
      <w:marRight w:val="0"/>
      <w:marTop w:val="0"/>
      <w:marBottom w:val="0"/>
      <w:divBdr>
        <w:top w:val="none" w:sz="0" w:space="0" w:color="auto"/>
        <w:left w:val="none" w:sz="0" w:space="0" w:color="auto"/>
        <w:bottom w:val="none" w:sz="0" w:space="0" w:color="auto"/>
        <w:right w:val="none" w:sz="0" w:space="0" w:color="auto"/>
      </w:divBdr>
    </w:div>
    <w:div w:id="935862433">
      <w:bodyDiv w:val="1"/>
      <w:marLeft w:val="0"/>
      <w:marRight w:val="0"/>
      <w:marTop w:val="0"/>
      <w:marBottom w:val="0"/>
      <w:divBdr>
        <w:top w:val="none" w:sz="0" w:space="0" w:color="auto"/>
        <w:left w:val="none" w:sz="0" w:space="0" w:color="auto"/>
        <w:bottom w:val="none" w:sz="0" w:space="0" w:color="auto"/>
        <w:right w:val="none" w:sz="0" w:space="0" w:color="auto"/>
      </w:divBdr>
    </w:div>
    <w:div w:id="950817195">
      <w:bodyDiv w:val="1"/>
      <w:marLeft w:val="0"/>
      <w:marRight w:val="0"/>
      <w:marTop w:val="0"/>
      <w:marBottom w:val="0"/>
      <w:divBdr>
        <w:top w:val="none" w:sz="0" w:space="0" w:color="auto"/>
        <w:left w:val="none" w:sz="0" w:space="0" w:color="auto"/>
        <w:bottom w:val="none" w:sz="0" w:space="0" w:color="auto"/>
        <w:right w:val="none" w:sz="0" w:space="0" w:color="auto"/>
      </w:divBdr>
    </w:div>
    <w:div w:id="970473659">
      <w:bodyDiv w:val="1"/>
      <w:marLeft w:val="0"/>
      <w:marRight w:val="0"/>
      <w:marTop w:val="0"/>
      <w:marBottom w:val="0"/>
      <w:divBdr>
        <w:top w:val="none" w:sz="0" w:space="0" w:color="auto"/>
        <w:left w:val="none" w:sz="0" w:space="0" w:color="auto"/>
        <w:bottom w:val="none" w:sz="0" w:space="0" w:color="auto"/>
        <w:right w:val="none" w:sz="0" w:space="0" w:color="auto"/>
      </w:divBdr>
    </w:div>
    <w:div w:id="979727345">
      <w:bodyDiv w:val="1"/>
      <w:marLeft w:val="0"/>
      <w:marRight w:val="0"/>
      <w:marTop w:val="0"/>
      <w:marBottom w:val="0"/>
      <w:divBdr>
        <w:top w:val="none" w:sz="0" w:space="0" w:color="auto"/>
        <w:left w:val="none" w:sz="0" w:space="0" w:color="auto"/>
        <w:bottom w:val="none" w:sz="0" w:space="0" w:color="auto"/>
        <w:right w:val="none" w:sz="0" w:space="0" w:color="auto"/>
      </w:divBdr>
    </w:div>
    <w:div w:id="984091601">
      <w:bodyDiv w:val="1"/>
      <w:marLeft w:val="0"/>
      <w:marRight w:val="0"/>
      <w:marTop w:val="0"/>
      <w:marBottom w:val="0"/>
      <w:divBdr>
        <w:top w:val="none" w:sz="0" w:space="0" w:color="auto"/>
        <w:left w:val="none" w:sz="0" w:space="0" w:color="auto"/>
        <w:bottom w:val="none" w:sz="0" w:space="0" w:color="auto"/>
        <w:right w:val="none" w:sz="0" w:space="0" w:color="auto"/>
      </w:divBdr>
    </w:div>
    <w:div w:id="994382305">
      <w:bodyDiv w:val="1"/>
      <w:marLeft w:val="0"/>
      <w:marRight w:val="0"/>
      <w:marTop w:val="0"/>
      <w:marBottom w:val="0"/>
      <w:divBdr>
        <w:top w:val="none" w:sz="0" w:space="0" w:color="auto"/>
        <w:left w:val="none" w:sz="0" w:space="0" w:color="auto"/>
        <w:bottom w:val="none" w:sz="0" w:space="0" w:color="auto"/>
        <w:right w:val="none" w:sz="0" w:space="0" w:color="auto"/>
      </w:divBdr>
    </w:div>
    <w:div w:id="1002512671">
      <w:bodyDiv w:val="1"/>
      <w:marLeft w:val="0"/>
      <w:marRight w:val="0"/>
      <w:marTop w:val="0"/>
      <w:marBottom w:val="0"/>
      <w:divBdr>
        <w:top w:val="none" w:sz="0" w:space="0" w:color="auto"/>
        <w:left w:val="none" w:sz="0" w:space="0" w:color="auto"/>
        <w:bottom w:val="none" w:sz="0" w:space="0" w:color="auto"/>
        <w:right w:val="none" w:sz="0" w:space="0" w:color="auto"/>
      </w:divBdr>
    </w:div>
    <w:div w:id="1037504964">
      <w:bodyDiv w:val="1"/>
      <w:marLeft w:val="0"/>
      <w:marRight w:val="0"/>
      <w:marTop w:val="0"/>
      <w:marBottom w:val="0"/>
      <w:divBdr>
        <w:top w:val="none" w:sz="0" w:space="0" w:color="auto"/>
        <w:left w:val="none" w:sz="0" w:space="0" w:color="auto"/>
        <w:bottom w:val="none" w:sz="0" w:space="0" w:color="auto"/>
        <w:right w:val="none" w:sz="0" w:space="0" w:color="auto"/>
      </w:divBdr>
    </w:div>
    <w:div w:id="1057434338">
      <w:bodyDiv w:val="1"/>
      <w:marLeft w:val="0"/>
      <w:marRight w:val="0"/>
      <w:marTop w:val="0"/>
      <w:marBottom w:val="0"/>
      <w:divBdr>
        <w:top w:val="none" w:sz="0" w:space="0" w:color="auto"/>
        <w:left w:val="none" w:sz="0" w:space="0" w:color="auto"/>
        <w:bottom w:val="none" w:sz="0" w:space="0" w:color="auto"/>
        <w:right w:val="none" w:sz="0" w:space="0" w:color="auto"/>
      </w:divBdr>
    </w:div>
    <w:div w:id="1069689344">
      <w:bodyDiv w:val="1"/>
      <w:marLeft w:val="0"/>
      <w:marRight w:val="0"/>
      <w:marTop w:val="0"/>
      <w:marBottom w:val="0"/>
      <w:divBdr>
        <w:top w:val="none" w:sz="0" w:space="0" w:color="auto"/>
        <w:left w:val="none" w:sz="0" w:space="0" w:color="auto"/>
        <w:bottom w:val="none" w:sz="0" w:space="0" w:color="auto"/>
        <w:right w:val="none" w:sz="0" w:space="0" w:color="auto"/>
      </w:divBdr>
    </w:div>
    <w:div w:id="1114978348">
      <w:bodyDiv w:val="1"/>
      <w:marLeft w:val="0"/>
      <w:marRight w:val="0"/>
      <w:marTop w:val="0"/>
      <w:marBottom w:val="0"/>
      <w:divBdr>
        <w:top w:val="none" w:sz="0" w:space="0" w:color="auto"/>
        <w:left w:val="none" w:sz="0" w:space="0" w:color="auto"/>
        <w:bottom w:val="none" w:sz="0" w:space="0" w:color="auto"/>
        <w:right w:val="none" w:sz="0" w:space="0" w:color="auto"/>
      </w:divBdr>
    </w:div>
    <w:div w:id="1127894721">
      <w:bodyDiv w:val="1"/>
      <w:marLeft w:val="0"/>
      <w:marRight w:val="0"/>
      <w:marTop w:val="0"/>
      <w:marBottom w:val="0"/>
      <w:divBdr>
        <w:top w:val="none" w:sz="0" w:space="0" w:color="auto"/>
        <w:left w:val="none" w:sz="0" w:space="0" w:color="auto"/>
        <w:bottom w:val="none" w:sz="0" w:space="0" w:color="auto"/>
        <w:right w:val="none" w:sz="0" w:space="0" w:color="auto"/>
      </w:divBdr>
    </w:div>
    <w:div w:id="1147744500">
      <w:bodyDiv w:val="1"/>
      <w:marLeft w:val="0"/>
      <w:marRight w:val="0"/>
      <w:marTop w:val="0"/>
      <w:marBottom w:val="0"/>
      <w:divBdr>
        <w:top w:val="none" w:sz="0" w:space="0" w:color="auto"/>
        <w:left w:val="none" w:sz="0" w:space="0" w:color="auto"/>
        <w:bottom w:val="none" w:sz="0" w:space="0" w:color="auto"/>
        <w:right w:val="none" w:sz="0" w:space="0" w:color="auto"/>
      </w:divBdr>
    </w:div>
    <w:div w:id="1178303635">
      <w:bodyDiv w:val="1"/>
      <w:marLeft w:val="0"/>
      <w:marRight w:val="0"/>
      <w:marTop w:val="0"/>
      <w:marBottom w:val="0"/>
      <w:divBdr>
        <w:top w:val="none" w:sz="0" w:space="0" w:color="auto"/>
        <w:left w:val="none" w:sz="0" w:space="0" w:color="auto"/>
        <w:bottom w:val="none" w:sz="0" w:space="0" w:color="auto"/>
        <w:right w:val="none" w:sz="0" w:space="0" w:color="auto"/>
      </w:divBdr>
    </w:div>
    <w:div w:id="1188829922">
      <w:bodyDiv w:val="1"/>
      <w:marLeft w:val="0"/>
      <w:marRight w:val="0"/>
      <w:marTop w:val="0"/>
      <w:marBottom w:val="0"/>
      <w:divBdr>
        <w:top w:val="none" w:sz="0" w:space="0" w:color="auto"/>
        <w:left w:val="none" w:sz="0" w:space="0" w:color="auto"/>
        <w:bottom w:val="none" w:sz="0" w:space="0" w:color="auto"/>
        <w:right w:val="none" w:sz="0" w:space="0" w:color="auto"/>
      </w:divBdr>
    </w:div>
    <w:div w:id="1203791287">
      <w:bodyDiv w:val="1"/>
      <w:marLeft w:val="0"/>
      <w:marRight w:val="0"/>
      <w:marTop w:val="0"/>
      <w:marBottom w:val="0"/>
      <w:divBdr>
        <w:top w:val="none" w:sz="0" w:space="0" w:color="auto"/>
        <w:left w:val="none" w:sz="0" w:space="0" w:color="auto"/>
        <w:bottom w:val="none" w:sz="0" w:space="0" w:color="auto"/>
        <w:right w:val="none" w:sz="0" w:space="0" w:color="auto"/>
      </w:divBdr>
    </w:div>
    <w:div w:id="1223057467">
      <w:bodyDiv w:val="1"/>
      <w:marLeft w:val="0"/>
      <w:marRight w:val="0"/>
      <w:marTop w:val="0"/>
      <w:marBottom w:val="0"/>
      <w:divBdr>
        <w:top w:val="none" w:sz="0" w:space="0" w:color="auto"/>
        <w:left w:val="none" w:sz="0" w:space="0" w:color="auto"/>
        <w:bottom w:val="none" w:sz="0" w:space="0" w:color="auto"/>
        <w:right w:val="none" w:sz="0" w:space="0" w:color="auto"/>
      </w:divBdr>
    </w:div>
    <w:div w:id="1243487119">
      <w:bodyDiv w:val="1"/>
      <w:marLeft w:val="0"/>
      <w:marRight w:val="0"/>
      <w:marTop w:val="0"/>
      <w:marBottom w:val="0"/>
      <w:divBdr>
        <w:top w:val="none" w:sz="0" w:space="0" w:color="auto"/>
        <w:left w:val="none" w:sz="0" w:space="0" w:color="auto"/>
        <w:bottom w:val="none" w:sz="0" w:space="0" w:color="auto"/>
        <w:right w:val="none" w:sz="0" w:space="0" w:color="auto"/>
      </w:divBdr>
    </w:div>
    <w:div w:id="1248922798">
      <w:bodyDiv w:val="1"/>
      <w:marLeft w:val="0"/>
      <w:marRight w:val="0"/>
      <w:marTop w:val="0"/>
      <w:marBottom w:val="0"/>
      <w:divBdr>
        <w:top w:val="none" w:sz="0" w:space="0" w:color="auto"/>
        <w:left w:val="none" w:sz="0" w:space="0" w:color="auto"/>
        <w:bottom w:val="none" w:sz="0" w:space="0" w:color="auto"/>
        <w:right w:val="none" w:sz="0" w:space="0" w:color="auto"/>
      </w:divBdr>
    </w:div>
    <w:div w:id="1279145382">
      <w:bodyDiv w:val="1"/>
      <w:marLeft w:val="0"/>
      <w:marRight w:val="0"/>
      <w:marTop w:val="0"/>
      <w:marBottom w:val="0"/>
      <w:divBdr>
        <w:top w:val="none" w:sz="0" w:space="0" w:color="auto"/>
        <w:left w:val="none" w:sz="0" w:space="0" w:color="auto"/>
        <w:bottom w:val="none" w:sz="0" w:space="0" w:color="auto"/>
        <w:right w:val="none" w:sz="0" w:space="0" w:color="auto"/>
      </w:divBdr>
    </w:div>
    <w:div w:id="1281690065">
      <w:bodyDiv w:val="1"/>
      <w:marLeft w:val="0"/>
      <w:marRight w:val="0"/>
      <w:marTop w:val="0"/>
      <w:marBottom w:val="0"/>
      <w:divBdr>
        <w:top w:val="none" w:sz="0" w:space="0" w:color="auto"/>
        <w:left w:val="none" w:sz="0" w:space="0" w:color="auto"/>
        <w:bottom w:val="none" w:sz="0" w:space="0" w:color="auto"/>
        <w:right w:val="none" w:sz="0" w:space="0" w:color="auto"/>
      </w:divBdr>
    </w:div>
    <w:div w:id="1291208446">
      <w:bodyDiv w:val="1"/>
      <w:marLeft w:val="0"/>
      <w:marRight w:val="0"/>
      <w:marTop w:val="0"/>
      <w:marBottom w:val="0"/>
      <w:divBdr>
        <w:top w:val="none" w:sz="0" w:space="0" w:color="auto"/>
        <w:left w:val="none" w:sz="0" w:space="0" w:color="auto"/>
        <w:bottom w:val="none" w:sz="0" w:space="0" w:color="auto"/>
        <w:right w:val="none" w:sz="0" w:space="0" w:color="auto"/>
      </w:divBdr>
    </w:div>
    <w:div w:id="1317414750">
      <w:bodyDiv w:val="1"/>
      <w:marLeft w:val="0"/>
      <w:marRight w:val="0"/>
      <w:marTop w:val="0"/>
      <w:marBottom w:val="0"/>
      <w:divBdr>
        <w:top w:val="none" w:sz="0" w:space="0" w:color="auto"/>
        <w:left w:val="none" w:sz="0" w:space="0" w:color="auto"/>
        <w:bottom w:val="none" w:sz="0" w:space="0" w:color="auto"/>
        <w:right w:val="none" w:sz="0" w:space="0" w:color="auto"/>
      </w:divBdr>
    </w:div>
    <w:div w:id="1339230272">
      <w:bodyDiv w:val="1"/>
      <w:marLeft w:val="0"/>
      <w:marRight w:val="0"/>
      <w:marTop w:val="0"/>
      <w:marBottom w:val="0"/>
      <w:divBdr>
        <w:top w:val="none" w:sz="0" w:space="0" w:color="auto"/>
        <w:left w:val="none" w:sz="0" w:space="0" w:color="auto"/>
        <w:bottom w:val="none" w:sz="0" w:space="0" w:color="auto"/>
        <w:right w:val="none" w:sz="0" w:space="0" w:color="auto"/>
      </w:divBdr>
    </w:div>
    <w:div w:id="1382556908">
      <w:bodyDiv w:val="1"/>
      <w:marLeft w:val="0"/>
      <w:marRight w:val="0"/>
      <w:marTop w:val="0"/>
      <w:marBottom w:val="0"/>
      <w:divBdr>
        <w:top w:val="none" w:sz="0" w:space="0" w:color="auto"/>
        <w:left w:val="none" w:sz="0" w:space="0" w:color="auto"/>
        <w:bottom w:val="none" w:sz="0" w:space="0" w:color="auto"/>
        <w:right w:val="none" w:sz="0" w:space="0" w:color="auto"/>
      </w:divBdr>
    </w:div>
    <w:div w:id="1420716399">
      <w:bodyDiv w:val="1"/>
      <w:marLeft w:val="0"/>
      <w:marRight w:val="0"/>
      <w:marTop w:val="0"/>
      <w:marBottom w:val="0"/>
      <w:divBdr>
        <w:top w:val="none" w:sz="0" w:space="0" w:color="auto"/>
        <w:left w:val="none" w:sz="0" w:space="0" w:color="auto"/>
        <w:bottom w:val="none" w:sz="0" w:space="0" w:color="auto"/>
        <w:right w:val="none" w:sz="0" w:space="0" w:color="auto"/>
      </w:divBdr>
    </w:div>
    <w:div w:id="1424304421">
      <w:bodyDiv w:val="1"/>
      <w:marLeft w:val="0"/>
      <w:marRight w:val="0"/>
      <w:marTop w:val="0"/>
      <w:marBottom w:val="0"/>
      <w:divBdr>
        <w:top w:val="none" w:sz="0" w:space="0" w:color="auto"/>
        <w:left w:val="none" w:sz="0" w:space="0" w:color="auto"/>
        <w:bottom w:val="none" w:sz="0" w:space="0" w:color="auto"/>
        <w:right w:val="none" w:sz="0" w:space="0" w:color="auto"/>
      </w:divBdr>
    </w:div>
    <w:div w:id="1424834688">
      <w:bodyDiv w:val="1"/>
      <w:marLeft w:val="0"/>
      <w:marRight w:val="0"/>
      <w:marTop w:val="0"/>
      <w:marBottom w:val="0"/>
      <w:divBdr>
        <w:top w:val="none" w:sz="0" w:space="0" w:color="auto"/>
        <w:left w:val="none" w:sz="0" w:space="0" w:color="auto"/>
        <w:bottom w:val="none" w:sz="0" w:space="0" w:color="auto"/>
        <w:right w:val="none" w:sz="0" w:space="0" w:color="auto"/>
      </w:divBdr>
    </w:div>
    <w:div w:id="1425959916">
      <w:bodyDiv w:val="1"/>
      <w:marLeft w:val="0"/>
      <w:marRight w:val="0"/>
      <w:marTop w:val="0"/>
      <w:marBottom w:val="0"/>
      <w:divBdr>
        <w:top w:val="none" w:sz="0" w:space="0" w:color="auto"/>
        <w:left w:val="none" w:sz="0" w:space="0" w:color="auto"/>
        <w:bottom w:val="none" w:sz="0" w:space="0" w:color="auto"/>
        <w:right w:val="none" w:sz="0" w:space="0" w:color="auto"/>
      </w:divBdr>
    </w:div>
    <w:div w:id="1435200701">
      <w:bodyDiv w:val="1"/>
      <w:marLeft w:val="0"/>
      <w:marRight w:val="0"/>
      <w:marTop w:val="0"/>
      <w:marBottom w:val="0"/>
      <w:divBdr>
        <w:top w:val="none" w:sz="0" w:space="0" w:color="auto"/>
        <w:left w:val="none" w:sz="0" w:space="0" w:color="auto"/>
        <w:bottom w:val="none" w:sz="0" w:space="0" w:color="auto"/>
        <w:right w:val="none" w:sz="0" w:space="0" w:color="auto"/>
      </w:divBdr>
    </w:div>
    <w:div w:id="1465192616">
      <w:bodyDiv w:val="1"/>
      <w:marLeft w:val="0"/>
      <w:marRight w:val="0"/>
      <w:marTop w:val="0"/>
      <w:marBottom w:val="0"/>
      <w:divBdr>
        <w:top w:val="none" w:sz="0" w:space="0" w:color="auto"/>
        <w:left w:val="none" w:sz="0" w:space="0" w:color="auto"/>
        <w:bottom w:val="none" w:sz="0" w:space="0" w:color="auto"/>
        <w:right w:val="none" w:sz="0" w:space="0" w:color="auto"/>
      </w:divBdr>
    </w:div>
    <w:div w:id="1479110168">
      <w:bodyDiv w:val="1"/>
      <w:marLeft w:val="0"/>
      <w:marRight w:val="0"/>
      <w:marTop w:val="0"/>
      <w:marBottom w:val="0"/>
      <w:divBdr>
        <w:top w:val="none" w:sz="0" w:space="0" w:color="auto"/>
        <w:left w:val="none" w:sz="0" w:space="0" w:color="auto"/>
        <w:bottom w:val="none" w:sz="0" w:space="0" w:color="auto"/>
        <w:right w:val="none" w:sz="0" w:space="0" w:color="auto"/>
      </w:divBdr>
    </w:div>
    <w:div w:id="1484546190">
      <w:bodyDiv w:val="1"/>
      <w:marLeft w:val="0"/>
      <w:marRight w:val="0"/>
      <w:marTop w:val="0"/>
      <w:marBottom w:val="0"/>
      <w:divBdr>
        <w:top w:val="none" w:sz="0" w:space="0" w:color="auto"/>
        <w:left w:val="none" w:sz="0" w:space="0" w:color="auto"/>
        <w:bottom w:val="none" w:sz="0" w:space="0" w:color="auto"/>
        <w:right w:val="none" w:sz="0" w:space="0" w:color="auto"/>
      </w:divBdr>
    </w:div>
    <w:div w:id="1505392619">
      <w:bodyDiv w:val="1"/>
      <w:marLeft w:val="0"/>
      <w:marRight w:val="0"/>
      <w:marTop w:val="0"/>
      <w:marBottom w:val="0"/>
      <w:divBdr>
        <w:top w:val="none" w:sz="0" w:space="0" w:color="auto"/>
        <w:left w:val="none" w:sz="0" w:space="0" w:color="auto"/>
        <w:bottom w:val="none" w:sz="0" w:space="0" w:color="auto"/>
        <w:right w:val="none" w:sz="0" w:space="0" w:color="auto"/>
      </w:divBdr>
    </w:div>
    <w:div w:id="1510757952">
      <w:bodyDiv w:val="1"/>
      <w:marLeft w:val="0"/>
      <w:marRight w:val="0"/>
      <w:marTop w:val="0"/>
      <w:marBottom w:val="0"/>
      <w:divBdr>
        <w:top w:val="none" w:sz="0" w:space="0" w:color="auto"/>
        <w:left w:val="none" w:sz="0" w:space="0" w:color="auto"/>
        <w:bottom w:val="none" w:sz="0" w:space="0" w:color="auto"/>
        <w:right w:val="none" w:sz="0" w:space="0" w:color="auto"/>
      </w:divBdr>
    </w:div>
    <w:div w:id="1527282440">
      <w:bodyDiv w:val="1"/>
      <w:marLeft w:val="0"/>
      <w:marRight w:val="0"/>
      <w:marTop w:val="0"/>
      <w:marBottom w:val="0"/>
      <w:divBdr>
        <w:top w:val="none" w:sz="0" w:space="0" w:color="auto"/>
        <w:left w:val="none" w:sz="0" w:space="0" w:color="auto"/>
        <w:bottom w:val="none" w:sz="0" w:space="0" w:color="auto"/>
        <w:right w:val="none" w:sz="0" w:space="0" w:color="auto"/>
      </w:divBdr>
    </w:div>
    <w:div w:id="1589534725">
      <w:bodyDiv w:val="1"/>
      <w:marLeft w:val="0"/>
      <w:marRight w:val="0"/>
      <w:marTop w:val="0"/>
      <w:marBottom w:val="0"/>
      <w:divBdr>
        <w:top w:val="none" w:sz="0" w:space="0" w:color="auto"/>
        <w:left w:val="none" w:sz="0" w:space="0" w:color="auto"/>
        <w:bottom w:val="none" w:sz="0" w:space="0" w:color="auto"/>
        <w:right w:val="none" w:sz="0" w:space="0" w:color="auto"/>
      </w:divBdr>
    </w:div>
    <w:div w:id="1604025183">
      <w:bodyDiv w:val="1"/>
      <w:marLeft w:val="0"/>
      <w:marRight w:val="0"/>
      <w:marTop w:val="0"/>
      <w:marBottom w:val="0"/>
      <w:divBdr>
        <w:top w:val="none" w:sz="0" w:space="0" w:color="auto"/>
        <w:left w:val="none" w:sz="0" w:space="0" w:color="auto"/>
        <w:bottom w:val="none" w:sz="0" w:space="0" w:color="auto"/>
        <w:right w:val="none" w:sz="0" w:space="0" w:color="auto"/>
      </w:divBdr>
    </w:div>
    <w:div w:id="1700352285">
      <w:bodyDiv w:val="1"/>
      <w:marLeft w:val="0"/>
      <w:marRight w:val="0"/>
      <w:marTop w:val="0"/>
      <w:marBottom w:val="0"/>
      <w:divBdr>
        <w:top w:val="none" w:sz="0" w:space="0" w:color="auto"/>
        <w:left w:val="none" w:sz="0" w:space="0" w:color="auto"/>
        <w:bottom w:val="none" w:sz="0" w:space="0" w:color="auto"/>
        <w:right w:val="none" w:sz="0" w:space="0" w:color="auto"/>
      </w:divBdr>
    </w:div>
    <w:div w:id="1762333567">
      <w:bodyDiv w:val="1"/>
      <w:marLeft w:val="0"/>
      <w:marRight w:val="0"/>
      <w:marTop w:val="0"/>
      <w:marBottom w:val="0"/>
      <w:divBdr>
        <w:top w:val="none" w:sz="0" w:space="0" w:color="auto"/>
        <w:left w:val="none" w:sz="0" w:space="0" w:color="auto"/>
        <w:bottom w:val="none" w:sz="0" w:space="0" w:color="auto"/>
        <w:right w:val="none" w:sz="0" w:space="0" w:color="auto"/>
      </w:divBdr>
    </w:div>
    <w:div w:id="1776750221">
      <w:bodyDiv w:val="1"/>
      <w:marLeft w:val="0"/>
      <w:marRight w:val="0"/>
      <w:marTop w:val="0"/>
      <w:marBottom w:val="0"/>
      <w:divBdr>
        <w:top w:val="none" w:sz="0" w:space="0" w:color="auto"/>
        <w:left w:val="none" w:sz="0" w:space="0" w:color="auto"/>
        <w:bottom w:val="none" w:sz="0" w:space="0" w:color="auto"/>
        <w:right w:val="none" w:sz="0" w:space="0" w:color="auto"/>
      </w:divBdr>
    </w:div>
    <w:div w:id="1783642853">
      <w:bodyDiv w:val="1"/>
      <w:marLeft w:val="0"/>
      <w:marRight w:val="0"/>
      <w:marTop w:val="0"/>
      <w:marBottom w:val="0"/>
      <w:divBdr>
        <w:top w:val="none" w:sz="0" w:space="0" w:color="auto"/>
        <w:left w:val="none" w:sz="0" w:space="0" w:color="auto"/>
        <w:bottom w:val="none" w:sz="0" w:space="0" w:color="auto"/>
        <w:right w:val="none" w:sz="0" w:space="0" w:color="auto"/>
      </w:divBdr>
    </w:div>
    <w:div w:id="1789085318">
      <w:bodyDiv w:val="1"/>
      <w:marLeft w:val="0"/>
      <w:marRight w:val="0"/>
      <w:marTop w:val="0"/>
      <w:marBottom w:val="0"/>
      <w:divBdr>
        <w:top w:val="none" w:sz="0" w:space="0" w:color="auto"/>
        <w:left w:val="none" w:sz="0" w:space="0" w:color="auto"/>
        <w:bottom w:val="none" w:sz="0" w:space="0" w:color="auto"/>
        <w:right w:val="none" w:sz="0" w:space="0" w:color="auto"/>
      </w:divBdr>
    </w:div>
    <w:div w:id="1809855267">
      <w:bodyDiv w:val="1"/>
      <w:marLeft w:val="0"/>
      <w:marRight w:val="0"/>
      <w:marTop w:val="0"/>
      <w:marBottom w:val="0"/>
      <w:divBdr>
        <w:top w:val="none" w:sz="0" w:space="0" w:color="auto"/>
        <w:left w:val="none" w:sz="0" w:space="0" w:color="auto"/>
        <w:bottom w:val="none" w:sz="0" w:space="0" w:color="auto"/>
        <w:right w:val="none" w:sz="0" w:space="0" w:color="auto"/>
      </w:divBdr>
    </w:div>
    <w:div w:id="1833909006">
      <w:bodyDiv w:val="1"/>
      <w:marLeft w:val="0"/>
      <w:marRight w:val="0"/>
      <w:marTop w:val="0"/>
      <w:marBottom w:val="0"/>
      <w:divBdr>
        <w:top w:val="none" w:sz="0" w:space="0" w:color="auto"/>
        <w:left w:val="none" w:sz="0" w:space="0" w:color="auto"/>
        <w:bottom w:val="none" w:sz="0" w:space="0" w:color="auto"/>
        <w:right w:val="none" w:sz="0" w:space="0" w:color="auto"/>
      </w:divBdr>
    </w:div>
    <w:div w:id="1883128591">
      <w:bodyDiv w:val="1"/>
      <w:marLeft w:val="0"/>
      <w:marRight w:val="0"/>
      <w:marTop w:val="0"/>
      <w:marBottom w:val="0"/>
      <w:divBdr>
        <w:top w:val="none" w:sz="0" w:space="0" w:color="auto"/>
        <w:left w:val="none" w:sz="0" w:space="0" w:color="auto"/>
        <w:bottom w:val="none" w:sz="0" w:space="0" w:color="auto"/>
        <w:right w:val="none" w:sz="0" w:space="0" w:color="auto"/>
      </w:divBdr>
    </w:div>
    <w:div w:id="1906255268">
      <w:bodyDiv w:val="1"/>
      <w:marLeft w:val="0"/>
      <w:marRight w:val="0"/>
      <w:marTop w:val="0"/>
      <w:marBottom w:val="0"/>
      <w:divBdr>
        <w:top w:val="none" w:sz="0" w:space="0" w:color="auto"/>
        <w:left w:val="none" w:sz="0" w:space="0" w:color="auto"/>
        <w:bottom w:val="none" w:sz="0" w:space="0" w:color="auto"/>
        <w:right w:val="none" w:sz="0" w:space="0" w:color="auto"/>
      </w:divBdr>
    </w:div>
    <w:div w:id="1920021984">
      <w:bodyDiv w:val="1"/>
      <w:marLeft w:val="0"/>
      <w:marRight w:val="0"/>
      <w:marTop w:val="0"/>
      <w:marBottom w:val="0"/>
      <w:divBdr>
        <w:top w:val="none" w:sz="0" w:space="0" w:color="auto"/>
        <w:left w:val="none" w:sz="0" w:space="0" w:color="auto"/>
        <w:bottom w:val="none" w:sz="0" w:space="0" w:color="auto"/>
        <w:right w:val="none" w:sz="0" w:space="0" w:color="auto"/>
      </w:divBdr>
    </w:div>
    <w:div w:id="1931037314">
      <w:bodyDiv w:val="1"/>
      <w:marLeft w:val="0"/>
      <w:marRight w:val="0"/>
      <w:marTop w:val="0"/>
      <w:marBottom w:val="0"/>
      <w:divBdr>
        <w:top w:val="none" w:sz="0" w:space="0" w:color="auto"/>
        <w:left w:val="none" w:sz="0" w:space="0" w:color="auto"/>
        <w:bottom w:val="none" w:sz="0" w:space="0" w:color="auto"/>
        <w:right w:val="none" w:sz="0" w:space="0" w:color="auto"/>
      </w:divBdr>
    </w:div>
    <w:div w:id="1947151513">
      <w:bodyDiv w:val="1"/>
      <w:marLeft w:val="0"/>
      <w:marRight w:val="0"/>
      <w:marTop w:val="0"/>
      <w:marBottom w:val="0"/>
      <w:divBdr>
        <w:top w:val="none" w:sz="0" w:space="0" w:color="auto"/>
        <w:left w:val="none" w:sz="0" w:space="0" w:color="auto"/>
        <w:bottom w:val="none" w:sz="0" w:space="0" w:color="auto"/>
        <w:right w:val="none" w:sz="0" w:space="0" w:color="auto"/>
      </w:divBdr>
    </w:div>
    <w:div w:id="2040348844">
      <w:bodyDiv w:val="1"/>
      <w:marLeft w:val="0"/>
      <w:marRight w:val="0"/>
      <w:marTop w:val="0"/>
      <w:marBottom w:val="0"/>
      <w:divBdr>
        <w:top w:val="none" w:sz="0" w:space="0" w:color="auto"/>
        <w:left w:val="none" w:sz="0" w:space="0" w:color="auto"/>
        <w:bottom w:val="none" w:sz="0" w:space="0" w:color="auto"/>
        <w:right w:val="none" w:sz="0" w:space="0" w:color="auto"/>
      </w:divBdr>
    </w:div>
    <w:div w:id="2134901637">
      <w:bodyDiv w:val="1"/>
      <w:marLeft w:val="0"/>
      <w:marRight w:val="0"/>
      <w:marTop w:val="0"/>
      <w:marBottom w:val="0"/>
      <w:divBdr>
        <w:top w:val="none" w:sz="0" w:space="0" w:color="auto"/>
        <w:left w:val="none" w:sz="0" w:space="0" w:color="auto"/>
        <w:bottom w:val="none" w:sz="0" w:space="0" w:color="auto"/>
        <w:right w:val="none" w:sz="0" w:space="0" w:color="auto"/>
      </w:divBdr>
    </w:div>
    <w:div w:id="214383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gpsc/5may/tools/es/?utm_source=chatgp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ho.int/es/news-room/fact-sheets/detail/noncommunicable-diseases?utm_source=chatgp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es/news-room/fact-sheets/detail/palliative-care?utm_source=chatgpt.com" TargetMode="External"/><Relationship Id="rId11" Type="http://schemas.openxmlformats.org/officeDocument/2006/relationships/hyperlink" Target="https://contratos-publicos.comunidad.madrid/node/278614?utm_source=chatgpt.com" TargetMode="External"/><Relationship Id="rId5" Type="http://schemas.openxmlformats.org/officeDocument/2006/relationships/image" Target="media/image1.png"/><Relationship Id="rId10" Type="http://schemas.openxmlformats.org/officeDocument/2006/relationships/hyperlink" Target="https://www.elsevier.es/es-revista-enfermeria-clinica-35-articulo-experiencias-modelos-claves-coordinacion-e-S1130862115001138?utm_source=chatgpt.com" TargetMode="External"/><Relationship Id="rId4" Type="http://schemas.openxmlformats.org/officeDocument/2006/relationships/webSettings" Target="webSettings.xml"/><Relationship Id="rId9" Type="http://schemas.openxmlformats.org/officeDocument/2006/relationships/hyperlink" Target="https://www.unir.net/revista/ciencias-sociales/logistica-sanitaria/?utm_source=chatgp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3620</TotalTime>
  <Pages>118</Pages>
  <Words>37409</Words>
  <Characters>205755</Characters>
  <Application>Microsoft Office Word</Application>
  <DocSecurity>0</DocSecurity>
  <Lines>1714</Lines>
  <Paragraphs>485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suarez</dc:creator>
  <cp:keywords/>
  <dc:description/>
  <cp:lastModifiedBy>sara suarez</cp:lastModifiedBy>
  <cp:revision>1</cp:revision>
  <dcterms:created xsi:type="dcterms:W3CDTF">2025-09-09T18:05:00Z</dcterms:created>
  <dcterms:modified xsi:type="dcterms:W3CDTF">2025-09-17T11:37:00Z</dcterms:modified>
</cp:coreProperties>
</file>