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F5F0" w14:textId="77777777" w:rsidR="00E520C7" w:rsidRPr="0075077D" w:rsidRDefault="00E520C7" w:rsidP="00E520C7">
      <w:r w:rsidRPr="0075077D">
        <w:t xml:space="preserve">        </w:t>
      </w:r>
      <w:r w:rsidRPr="0075077D">
        <w:rPr>
          <w:noProof/>
        </w:rPr>
        <w:drawing>
          <wp:inline distT="0" distB="0" distL="0" distR="0" wp14:anchorId="3C0422F7" wp14:editId="05BE2DC2">
            <wp:extent cx="4892040" cy="4892040"/>
            <wp:effectExtent l="0" t="0" r="3810" b="3810"/>
            <wp:docPr id="798845323"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2040" cy="4892040"/>
                    </a:xfrm>
                    <a:prstGeom prst="rect">
                      <a:avLst/>
                    </a:prstGeom>
                    <a:noFill/>
                    <a:ln>
                      <a:noFill/>
                    </a:ln>
                  </pic:spPr>
                </pic:pic>
              </a:graphicData>
            </a:graphic>
          </wp:inline>
        </w:drawing>
      </w:r>
    </w:p>
    <w:p w14:paraId="7CD9DDDD" w14:textId="77777777" w:rsidR="00E520C7" w:rsidRPr="0075077D" w:rsidRDefault="00E520C7" w:rsidP="00E520C7"/>
    <w:p w14:paraId="4D2153C8" w14:textId="77777777" w:rsidR="00E520C7" w:rsidRPr="0075077D" w:rsidRDefault="00E520C7" w:rsidP="00E520C7"/>
    <w:p w14:paraId="1297FA19" w14:textId="77777777" w:rsidR="00E520C7" w:rsidRPr="0075077D" w:rsidRDefault="00E520C7" w:rsidP="00E520C7">
      <w:pPr>
        <w:jc w:val="center"/>
      </w:pPr>
      <w:r w:rsidRPr="0075077D">
        <w:rPr>
          <w:b/>
          <w:bCs/>
        </w:rPr>
        <w:t>Editado en Oviedo, Asturias</w:t>
      </w:r>
    </w:p>
    <w:p w14:paraId="6B624DC6" w14:textId="77777777" w:rsidR="00E520C7" w:rsidRPr="0075077D" w:rsidRDefault="00E520C7" w:rsidP="00E520C7">
      <w:pPr>
        <w:jc w:val="center"/>
      </w:pPr>
      <w:r w:rsidRPr="0075077D">
        <w:rPr>
          <w:b/>
          <w:bCs/>
        </w:rPr>
        <w:t xml:space="preserve">Por </w:t>
      </w:r>
      <w:proofErr w:type="spellStart"/>
      <w:r w:rsidRPr="0075077D">
        <w:rPr>
          <w:b/>
          <w:bCs/>
        </w:rPr>
        <w:t>AsturiasPublica</w:t>
      </w:r>
      <w:proofErr w:type="spellEnd"/>
    </w:p>
    <w:p w14:paraId="354E83B7" w14:textId="77777777" w:rsidR="00E520C7" w:rsidRPr="0075077D" w:rsidRDefault="00E520C7" w:rsidP="00E520C7">
      <w:pPr>
        <w:jc w:val="center"/>
      </w:pPr>
      <w:r w:rsidRPr="0075077D">
        <w:rPr>
          <w:b/>
          <w:bCs/>
        </w:rPr>
        <w:t>*</w:t>
      </w:r>
      <w:proofErr w:type="spellStart"/>
      <w:r w:rsidRPr="0075077D">
        <w:rPr>
          <w:b/>
          <w:bCs/>
        </w:rPr>
        <w:t>AsturiasPublica</w:t>
      </w:r>
      <w:proofErr w:type="spellEnd"/>
      <w:r w:rsidRPr="0075077D">
        <w:rPr>
          <w:b/>
          <w:bCs/>
        </w:rPr>
        <w:t xml:space="preserve"> no se hace responsable de las opiniones de sus colaboradores ni del contenido de los artículos firmados por los autores ajenos al equipo de redacción. Queda prohibida la reproducción (total o parcial) de los contenidos de la publicación por cualquier medio o procedimiento sin la autorización previa de los autores.</w:t>
      </w:r>
    </w:p>
    <w:p w14:paraId="201FD4C8" w14:textId="77777777" w:rsidR="00E520C7" w:rsidRPr="0075077D" w:rsidRDefault="00E520C7" w:rsidP="00E520C7">
      <w:pPr>
        <w:jc w:val="center"/>
      </w:pPr>
      <w:r w:rsidRPr="0075077D">
        <w:rPr>
          <w:b/>
          <w:bCs/>
        </w:rPr>
        <w:t>Edición: asturiaspublica@outlook.es</w:t>
      </w:r>
    </w:p>
    <w:p w14:paraId="0032B335" w14:textId="77777777" w:rsidR="00E520C7" w:rsidRPr="0075077D" w:rsidRDefault="00E520C7" w:rsidP="00E520C7">
      <w:pPr>
        <w:jc w:val="center"/>
      </w:pPr>
      <w:r w:rsidRPr="0075077D">
        <w:rPr>
          <w:b/>
          <w:bCs/>
        </w:rPr>
        <w:t>Publicidad: asturiaspublica@outlook.es (ASUNTO: PUBLICIDAD)</w:t>
      </w:r>
    </w:p>
    <w:p w14:paraId="3411B4B9" w14:textId="77777777" w:rsidR="00E520C7" w:rsidRPr="0075077D" w:rsidRDefault="00E520C7" w:rsidP="00E520C7">
      <w:pPr>
        <w:jc w:val="center"/>
      </w:pPr>
      <w:r w:rsidRPr="0075077D">
        <w:rPr>
          <w:b/>
          <w:bCs/>
        </w:rPr>
        <w:t>AS 02927-2022</w:t>
      </w:r>
    </w:p>
    <w:p w14:paraId="1F9C849A" w14:textId="77777777" w:rsidR="00E520C7" w:rsidRDefault="00E520C7" w:rsidP="00E520C7">
      <w:pPr>
        <w:jc w:val="center"/>
      </w:pPr>
      <w:r w:rsidRPr="0075077D">
        <w:rPr>
          <w:b/>
          <w:bCs/>
        </w:rPr>
        <w:t>ISSN: 2952-0614</w:t>
      </w:r>
    </w:p>
    <w:p w14:paraId="5A936A1A" w14:textId="2A126AEB" w:rsidR="00D96088" w:rsidRPr="00D96088" w:rsidRDefault="00D96088" w:rsidP="00397687">
      <w:pPr>
        <w:jc w:val="both"/>
      </w:pPr>
      <w:r w:rsidRPr="00D96088">
        <w:rPr>
          <w:b/>
          <w:bCs/>
          <w:u w:val="single"/>
        </w:rPr>
        <w:lastRenderedPageBreak/>
        <w:t>Gestión del tiempo y organización eficiente de tareas</w:t>
      </w:r>
    </w:p>
    <w:p w14:paraId="645A50DE" w14:textId="77777777" w:rsidR="00D96088" w:rsidRPr="00D96088" w:rsidRDefault="00D96088" w:rsidP="00397687">
      <w:pPr>
        <w:jc w:val="both"/>
      </w:pPr>
      <w:r w:rsidRPr="00D96088">
        <w:t>La gestión del tiempo constituye una de las competencias clave en cualquier entorno profesional, independientemente del sector. Tanto en ámbitos sanitarios como no sanitarios, la capacidad de organizar tareas, priorizar actividades y optimizar los recursos disponibles repercute directamente en la calidad del trabajo, la reducción del estrés y la consecución de objetivos.</w:t>
      </w:r>
    </w:p>
    <w:p w14:paraId="77DD444A" w14:textId="77777777" w:rsidR="00D96088" w:rsidRPr="00D96088" w:rsidRDefault="00D96088" w:rsidP="00397687">
      <w:pPr>
        <w:jc w:val="both"/>
        <w:rPr>
          <w:b/>
          <w:bCs/>
        </w:rPr>
      </w:pPr>
      <w:r w:rsidRPr="00D96088">
        <w:rPr>
          <w:b/>
          <w:bCs/>
        </w:rPr>
        <w:t>Importancia de la gestión del tiempo</w:t>
      </w:r>
    </w:p>
    <w:p w14:paraId="7E91BD72" w14:textId="77777777" w:rsidR="00D96088" w:rsidRPr="00D96088" w:rsidRDefault="00D96088" w:rsidP="00397687">
      <w:pPr>
        <w:jc w:val="both"/>
      </w:pPr>
      <w:r w:rsidRPr="00D96088">
        <w:t>En entornos laborales actuales, caracterizados por la inmediatez, la sobrecarga de información y la multitarea, una adecuada gestión del tiempo permite:</w:t>
      </w:r>
    </w:p>
    <w:p w14:paraId="381DB447" w14:textId="77777777" w:rsidR="00D96088" w:rsidRPr="00D96088" w:rsidRDefault="00D96088" w:rsidP="00397687">
      <w:pPr>
        <w:numPr>
          <w:ilvl w:val="0"/>
          <w:numId w:val="1"/>
        </w:numPr>
        <w:jc w:val="both"/>
      </w:pPr>
      <w:r w:rsidRPr="00D96088">
        <w:t xml:space="preserve">Mejorar la productividad individual y colectiva. </w:t>
      </w:r>
    </w:p>
    <w:p w14:paraId="6699D6FD" w14:textId="77777777" w:rsidR="00D96088" w:rsidRPr="00D96088" w:rsidRDefault="00D96088" w:rsidP="00397687">
      <w:pPr>
        <w:numPr>
          <w:ilvl w:val="0"/>
          <w:numId w:val="1"/>
        </w:numPr>
        <w:jc w:val="both"/>
      </w:pPr>
      <w:r w:rsidRPr="00D96088">
        <w:t xml:space="preserve">Reducir errores derivados de la prisa o la desorganización. </w:t>
      </w:r>
    </w:p>
    <w:p w14:paraId="36D9A7E3" w14:textId="77777777" w:rsidR="00D96088" w:rsidRPr="00D96088" w:rsidRDefault="00D96088" w:rsidP="00397687">
      <w:pPr>
        <w:numPr>
          <w:ilvl w:val="0"/>
          <w:numId w:val="1"/>
        </w:numPr>
        <w:jc w:val="both"/>
      </w:pPr>
      <w:r w:rsidRPr="00D96088">
        <w:t xml:space="preserve">Aumentar la satisfacción laboral. </w:t>
      </w:r>
    </w:p>
    <w:p w14:paraId="570A9298" w14:textId="77777777" w:rsidR="00D96088" w:rsidRPr="00D96088" w:rsidRDefault="00D96088" w:rsidP="00397687">
      <w:pPr>
        <w:numPr>
          <w:ilvl w:val="0"/>
          <w:numId w:val="1"/>
        </w:numPr>
        <w:jc w:val="both"/>
      </w:pPr>
      <w:r w:rsidRPr="00D96088">
        <w:t xml:space="preserve">Garantizar una mejor atención o servicio al usuario, cliente o paciente. </w:t>
      </w:r>
    </w:p>
    <w:p w14:paraId="4BA6B6F9" w14:textId="77777777" w:rsidR="00D96088" w:rsidRPr="00D96088" w:rsidRDefault="00D96088" w:rsidP="00397687">
      <w:pPr>
        <w:jc w:val="both"/>
      </w:pPr>
      <w:r w:rsidRPr="00D96088">
        <w:t>En el ámbito sanitario, por ejemplo, una mala organización puede afectar directamente a la seguridad del paciente. En otros sectores, puede traducirse en incumplimiento de plazos o baja calidad del servicio.</w:t>
      </w:r>
    </w:p>
    <w:p w14:paraId="55C63B8F" w14:textId="77777777" w:rsidR="00D96088" w:rsidRPr="00D96088" w:rsidRDefault="00D96088" w:rsidP="00397687">
      <w:pPr>
        <w:jc w:val="both"/>
        <w:rPr>
          <w:b/>
          <w:bCs/>
        </w:rPr>
      </w:pPr>
      <w:r w:rsidRPr="00D96088">
        <w:rPr>
          <w:b/>
          <w:bCs/>
        </w:rPr>
        <w:t>Principios básicos de organización</w:t>
      </w:r>
    </w:p>
    <w:p w14:paraId="30E7B345" w14:textId="77777777" w:rsidR="00D96088" w:rsidRPr="00D96088" w:rsidRDefault="00D96088" w:rsidP="00397687">
      <w:pPr>
        <w:jc w:val="both"/>
      </w:pPr>
      <w:r w:rsidRPr="00D96088">
        <w:t>Para una gestión eficaz del tiempo, es necesario aplicar una serie de principios fundamentales:</w:t>
      </w:r>
    </w:p>
    <w:p w14:paraId="43D51B22" w14:textId="77777777" w:rsidR="00D96088" w:rsidRPr="00D96088" w:rsidRDefault="00D96088" w:rsidP="00397687">
      <w:pPr>
        <w:jc w:val="both"/>
        <w:rPr>
          <w:b/>
          <w:bCs/>
        </w:rPr>
      </w:pPr>
      <w:r w:rsidRPr="00D96088">
        <w:rPr>
          <w:b/>
          <w:bCs/>
        </w:rPr>
        <w:t>1. Planificación</w:t>
      </w:r>
    </w:p>
    <w:p w14:paraId="617EC29D" w14:textId="77777777" w:rsidR="00D96088" w:rsidRPr="00D96088" w:rsidRDefault="00D96088" w:rsidP="00397687">
      <w:pPr>
        <w:jc w:val="both"/>
      </w:pPr>
      <w:r w:rsidRPr="00D96088">
        <w:t>Consiste en anticipar las tareas que deben realizarse, estableciendo objetivos claros y realistas. La planificación puede ser diaria, semanal o a largo plazo.</w:t>
      </w:r>
    </w:p>
    <w:p w14:paraId="56FCE404" w14:textId="77777777" w:rsidR="00D96088" w:rsidRPr="00D96088" w:rsidRDefault="00D96088" w:rsidP="00397687">
      <w:pPr>
        <w:jc w:val="both"/>
        <w:rPr>
          <w:b/>
          <w:bCs/>
        </w:rPr>
      </w:pPr>
      <w:r w:rsidRPr="00D96088">
        <w:rPr>
          <w:b/>
          <w:bCs/>
        </w:rPr>
        <w:t>2. Priorización</w:t>
      </w:r>
    </w:p>
    <w:p w14:paraId="3EC44545" w14:textId="77777777" w:rsidR="00D96088" w:rsidRPr="00D96088" w:rsidRDefault="00D96088" w:rsidP="00397687">
      <w:pPr>
        <w:jc w:val="both"/>
      </w:pPr>
      <w:r w:rsidRPr="00D96088">
        <w:t>No todas las tareas tienen la misma importancia ni urgencia. Es fundamental distinguir entre:</w:t>
      </w:r>
    </w:p>
    <w:p w14:paraId="0AA23D6A" w14:textId="77777777" w:rsidR="00D96088" w:rsidRPr="00D96088" w:rsidRDefault="00D96088" w:rsidP="00397687">
      <w:pPr>
        <w:numPr>
          <w:ilvl w:val="0"/>
          <w:numId w:val="2"/>
        </w:numPr>
        <w:jc w:val="both"/>
      </w:pPr>
      <w:r w:rsidRPr="00D96088">
        <w:t xml:space="preserve">Tareas urgentes </w:t>
      </w:r>
    </w:p>
    <w:p w14:paraId="0D1ABAB7" w14:textId="77777777" w:rsidR="00D96088" w:rsidRPr="00D96088" w:rsidRDefault="00D96088" w:rsidP="00397687">
      <w:pPr>
        <w:numPr>
          <w:ilvl w:val="0"/>
          <w:numId w:val="2"/>
        </w:numPr>
        <w:jc w:val="both"/>
      </w:pPr>
      <w:r w:rsidRPr="00D96088">
        <w:t xml:space="preserve">Tareas importantes </w:t>
      </w:r>
    </w:p>
    <w:p w14:paraId="5579C297" w14:textId="77777777" w:rsidR="00D96088" w:rsidRPr="00D96088" w:rsidRDefault="00D96088" w:rsidP="00397687">
      <w:pPr>
        <w:numPr>
          <w:ilvl w:val="0"/>
          <w:numId w:val="2"/>
        </w:numPr>
        <w:jc w:val="both"/>
      </w:pPr>
      <w:r w:rsidRPr="00D96088">
        <w:t xml:space="preserve">Tareas secundarias </w:t>
      </w:r>
    </w:p>
    <w:p w14:paraId="3B2AF8F7" w14:textId="77777777" w:rsidR="00D96088" w:rsidRPr="00D96088" w:rsidRDefault="00D96088" w:rsidP="00397687">
      <w:pPr>
        <w:jc w:val="both"/>
      </w:pPr>
      <w:r w:rsidRPr="00D96088">
        <w:t>Herramientas como la matriz de Eisenhower ayudan a clasificar actividades y tomar decisiones adecuadas.</w:t>
      </w:r>
    </w:p>
    <w:p w14:paraId="7A9DFAF6" w14:textId="77777777" w:rsidR="00D96088" w:rsidRPr="00D96088" w:rsidRDefault="00D96088" w:rsidP="00397687">
      <w:pPr>
        <w:jc w:val="both"/>
        <w:rPr>
          <w:b/>
          <w:bCs/>
        </w:rPr>
      </w:pPr>
      <w:r w:rsidRPr="00D96088">
        <w:rPr>
          <w:b/>
          <w:bCs/>
        </w:rPr>
        <w:t>3. Distribución del tiempo</w:t>
      </w:r>
    </w:p>
    <w:p w14:paraId="19B1AA67" w14:textId="77777777" w:rsidR="00D96088" w:rsidRPr="00D96088" w:rsidRDefault="00D96088" w:rsidP="00397687">
      <w:pPr>
        <w:jc w:val="both"/>
      </w:pPr>
      <w:r w:rsidRPr="00D96088">
        <w:lastRenderedPageBreak/>
        <w:t>Asignar tiempos concretos a cada tarea permite evitar la procrastinación y mejorar el control sobre la jornada laboral.</w:t>
      </w:r>
    </w:p>
    <w:p w14:paraId="4FE2EEC9" w14:textId="77777777" w:rsidR="00D96088" w:rsidRPr="00D96088" w:rsidRDefault="00D96088" w:rsidP="00397687">
      <w:pPr>
        <w:jc w:val="both"/>
        <w:rPr>
          <w:b/>
          <w:bCs/>
        </w:rPr>
      </w:pPr>
      <w:r w:rsidRPr="00D96088">
        <w:rPr>
          <w:b/>
          <w:bCs/>
        </w:rPr>
        <w:t>4. Flexibilidad</w:t>
      </w:r>
    </w:p>
    <w:p w14:paraId="4FEF65CB" w14:textId="77777777" w:rsidR="00D96088" w:rsidRPr="00D96088" w:rsidRDefault="00D96088" w:rsidP="00397687">
      <w:pPr>
        <w:jc w:val="both"/>
      </w:pPr>
      <w:r w:rsidRPr="00D96088">
        <w:t>Aunque la planificación es esencial, también lo es la capacidad de adaptarse a imprevistos, especialmente en entornos dinámicos como el sanitario.</w:t>
      </w:r>
    </w:p>
    <w:p w14:paraId="2E20EF3E" w14:textId="77777777" w:rsidR="00D96088" w:rsidRPr="00D96088" w:rsidRDefault="00D96088" w:rsidP="00397687">
      <w:pPr>
        <w:jc w:val="both"/>
        <w:rPr>
          <w:b/>
          <w:bCs/>
        </w:rPr>
      </w:pPr>
      <w:r w:rsidRPr="00D96088">
        <w:rPr>
          <w:b/>
          <w:bCs/>
        </w:rPr>
        <w:t>Técnicas de gestión del tiempo</w:t>
      </w:r>
    </w:p>
    <w:p w14:paraId="4086F6D7" w14:textId="77777777" w:rsidR="00D96088" w:rsidRPr="00D96088" w:rsidRDefault="00D96088" w:rsidP="00397687">
      <w:pPr>
        <w:jc w:val="both"/>
      </w:pPr>
      <w:r w:rsidRPr="00D96088">
        <w:t>Existen múltiples estrategias que facilitan la organización eficiente:</w:t>
      </w:r>
    </w:p>
    <w:p w14:paraId="14B85D5E" w14:textId="77777777" w:rsidR="00D96088" w:rsidRPr="00D96088" w:rsidRDefault="00D96088" w:rsidP="00397687">
      <w:pPr>
        <w:numPr>
          <w:ilvl w:val="0"/>
          <w:numId w:val="3"/>
        </w:numPr>
        <w:jc w:val="both"/>
      </w:pPr>
      <w:r w:rsidRPr="00D96088">
        <w:rPr>
          <w:b/>
          <w:bCs/>
        </w:rPr>
        <w:t xml:space="preserve">Técnica </w:t>
      </w:r>
      <w:proofErr w:type="spellStart"/>
      <w:r w:rsidRPr="00D96088">
        <w:rPr>
          <w:b/>
          <w:bCs/>
        </w:rPr>
        <w:t>Pomodoro</w:t>
      </w:r>
      <w:proofErr w:type="spellEnd"/>
      <w:r w:rsidRPr="00D96088">
        <w:t xml:space="preserve">: alterna periodos de trabajo intenso con descansos cortos. </w:t>
      </w:r>
    </w:p>
    <w:p w14:paraId="7FE288A8" w14:textId="77777777" w:rsidR="00D96088" w:rsidRPr="00D96088" w:rsidRDefault="00D96088" w:rsidP="00397687">
      <w:pPr>
        <w:numPr>
          <w:ilvl w:val="0"/>
          <w:numId w:val="3"/>
        </w:numPr>
        <w:jc w:val="both"/>
      </w:pPr>
      <w:r w:rsidRPr="00D96088">
        <w:rPr>
          <w:b/>
          <w:bCs/>
        </w:rPr>
        <w:t>Listas de tareas (</w:t>
      </w:r>
      <w:proofErr w:type="spellStart"/>
      <w:r w:rsidRPr="00D96088">
        <w:rPr>
          <w:b/>
          <w:bCs/>
        </w:rPr>
        <w:t>To</w:t>
      </w:r>
      <w:proofErr w:type="spellEnd"/>
      <w:r w:rsidRPr="00D96088">
        <w:rPr>
          <w:b/>
          <w:bCs/>
        </w:rPr>
        <w:t xml:space="preserve">-Do </w:t>
      </w:r>
      <w:proofErr w:type="spellStart"/>
      <w:r w:rsidRPr="00D96088">
        <w:rPr>
          <w:b/>
          <w:bCs/>
        </w:rPr>
        <w:t>Lists</w:t>
      </w:r>
      <w:proofErr w:type="spellEnd"/>
      <w:r w:rsidRPr="00D96088">
        <w:rPr>
          <w:b/>
          <w:bCs/>
        </w:rPr>
        <w:t>)</w:t>
      </w:r>
      <w:r w:rsidRPr="00D96088">
        <w:t xml:space="preserve">: permiten visualizar y ordenar actividades. </w:t>
      </w:r>
    </w:p>
    <w:p w14:paraId="30A18700" w14:textId="77777777" w:rsidR="00D96088" w:rsidRPr="00D96088" w:rsidRDefault="00D96088" w:rsidP="00397687">
      <w:pPr>
        <w:numPr>
          <w:ilvl w:val="0"/>
          <w:numId w:val="3"/>
        </w:numPr>
        <w:jc w:val="both"/>
      </w:pPr>
      <w:r w:rsidRPr="00D96088">
        <w:rPr>
          <w:b/>
          <w:bCs/>
        </w:rPr>
        <w:t xml:space="preserve">Bloques de tiempo (Time </w:t>
      </w:r>
      <w:proofErr w:type="spellStart"/>
      <w:r w:rsidRPr="00D96088">
        <w:rPr>
          <w:b/>
          <w:bCs/>
        </w:rPr>
        <w:t>Blocking</w:t>
      </w:r>
      <w:proofErr w:type="spellEnd"/>
      <w:r w:rsidRPr="00D96088">
        <w:rPr>
          <w:b/>
          <w:bCs/>
        </w:rPr>
        <w:t>)</w:t>
      </w:r>
      <w:r w:rsidRPr="00D96088">
        <w:t xml:space="preserve">: asignación de franjas horarias específicas a tareas concretas. </w:t>
      </w:r>
    </w:p>
    <w:p w14:paraId="3FC4C91E" w14:textId="77777777" w:rsidR="00D96088" w:rsidRPr="00D96088" w:rsidRDefault="00D96088" w:rsidP="00397687">
      <w:pPr>
        <w:numPr>
          <w:ilvl w:val="0"/>
          <w:numId w:val="3"/>
        </w:numPr>
        <w:jc w:val="both"/>
      </w:pPr>
      <w:r w:rsidRPr="00D96088">
        <w:rPr>
          <w:b/>
          <w:bCs/>
        </w:rPr>
        <w:t>Regla del 80/20 (Principio de Pareto)</w:t>
      </w:r>
      <w:r w:rsidRPr="00D96088">
        <w:t xml:space="preserve">: centrarse en el 20% de tareas que generan el 80% de resultados. </w:t>
      </w:r>
    </w:p>
    <w:p w14:paraId="7B644DA0" w14:textId="77777777" w:rsidR="00D96088" w:rsidRPr="00D96088" w:rsidRDefault="00D96088" w:rsidP="00397687">
      <w:pPr>
        <w:jc w:val="both"/>
        <w:rPr>
          <w:b/>
          <w:bCs/>
        </w:rPr>
      </w:pPr>
      <w:r w:rsidRPr="00D96088">
        <w:rPr>
          <w:b/>
          <w:bCs/>
        </w:rPr>
        <w:t>Factores que dificultan la gestión del tiempo</w:t>
      </w:r>
    </w:p>
    <w:p w14:paraId="5202E923" w14:textId="77777777" w:rsidR="00D96088" w:rsidRPr="00D96088" w:rsidRDefault="00D96088" w:rsidP="00397687">
      <w:pPr>
        <w:jc w:val="both"/>
      </w:pPr>
      <w:r w:rsidRPr="00D96088">
        <w:t>Entre los principales obstáculos se encuentran:</w:t>
      </w:r>
    </w:p>
    <w:p w14:paraId="54B6C0DA" w14:textId="77777777" w:rsidR="00D96088" w:rsidRPr="00D96088" w:rsidRDefault="00D96088" w:rsidP="00397687">
      <w:pPr>
        <w:numPr>
          <w:ilvl w:val="0"/>
          <w:numId w:val="4"/>
        </w:numPr>
        <w:jc w:val="both"/>
      </w:pPr>
      <w:r w:rsidRPr="00D96088">
        <w:t xml:space="preserve">Interrupciones constantes. </w:t>
      </w:r>
    </w:p>
    <w:p w14:paraId="02113C92" w14:textId="77777777" w:rsidR="00D96088" w:rsidRPr="00D96088" w:rsidRDefault="00D96088" w:rsidP="00397687">
      <w:pPr>
        <w:numPr>
          <w:ilvl w:val="0"/>
          <w:numId w:val="4"/>
        </w:numPr>
        <w:jc w:val="both"/>
      </w:pPr>
      <w:r w:rsidRPr="00D96088">
        <w:t xml:space="preserve">Falta de planificación. </w:t>
      </w:r>
    </w:p>
    <w:p w14:paraId="6A4D6A8E" w14:textId="77777777" w:rsidR="00D96088" w:rsidRPr="00D96088" w:rsidRDefault="00D96088" w:rsidP="00397687">
      <w:pPr>
        <w:numPr>
          <w:ilvl w:val="0"/>
          <w:numId w:val="4"/>
        </w:numPr>
        <w:jc w:val="both"/>
      </w:pPr>
      <w:r w:rsidRPr="00D96088">
        <w:t xml:space="preserve">Exceso de tareas simultáneas. </w:t>
      </w:r>
    </w:p>
    <w:p w14:paraId="36FDA84C" w14:textId="77777777" w:rsidR="00D96088" w:rsidRPr="00D96088" w:rsidRDefault="00D96088" w:rsidP="00397687">
      <w:pPr>
        <w:numPr>
          <w:ilvl w:val="0"/>
          <w:numId w:val="4"/>
        </w:numPr>
        <w:jc w:val="both"/>
      </w:pPr>
      <w:r w:rsidRPr="00D96088">
        <w:t xml:space="preserve">Dificultad para delegar. </w:t>
      </w:r>
    </w:p>
    <w:p w14:paraId="3C2E4CDE" w14:textId="77777777" w:rsidR="00D96088" w:rsidRPr="00D96088" w:rsidRDefault="00D96088" w:rsidP="00397687">
      <w:pPr>
        <w:numPr>
          <w:ilvl w:val="0"/>
          <w:numId w:val="4"/>
        </w:numPr>
        <w:jc w:val="both"/>
      </w:pPr>
      <w:r w:rsidRPr="00D96088">
        <w:t xml:space="preserve">Uso ineficiente de herramientas digitales. </w:t>
      </w:r>
    </w:p>
    <w:p w14:paraId="5747B1A5" w14:textId="77777777" w:rsidR="00D96088" w:rsidRPr="00D96088" w:rsidRDefault="00D96088" w:rsidP="00397687">
      <w:pPr>
        <w:jc w:val="both"/>
      </w:pPr>
      <w:r w:rsidRPr="00D96088">
        <w:t>Identificar estos factores es el primer paso para corregirlos.</w:t>
      </w:r>
    </w:p>
    <w:p w14:paraId="7476EE57" w14:textId="77777777" w:rsidR="00D96088" w:rsidRPr="00D96088" w:rsidRDefault="00D96088" w:rsidP="00397687">
      <w:pPr>
        <w:jc w:val="both"/>
        <w:rPr>
          <w:b/>
          <w:bCs/>
        </w:rPr>
      </w:pPr>
      <w:r w:rsidRPr="00D96088">
        <w:rPr>
          <w:b/>
          <w:bCs/>
        </w:rPr>
        <w:t>Estrategias de mejora</w:t>
      </w:r>
    </w:p>
    <w:p w14:paraId="11A272EC" w14:textId="77777777" w:rsidR="00D96088" w:rsidRPr="00D96088" w:rsidRDefault="00D96088" w:rsidP="00397687">
      <w:pPr>
        <w:jc w:val="both"/>
      </w:pPr>
      <w:r w:rsidRPr="00D96088">
        <w:t>Para mejorar la organización del tiempo, se recomienda:</w:t>
      </w:r>
    </w:p>
    <w:p w14:paraId="201F9031" w14:textId="77777777" w:rsidR="00D96088" w:rsidRPr="00D96088" w:rsidRDefault="00D96088" w:rsidP="00397687">
      <w:pPr>
        <w:numPr>
          <w:ilvl w:val="0"/>
          <w:numId w:val="5"/>
        </w:numPr>
        <w:jc w:val="both"/>
      </w:pPr>
      <w:r w:rsidRPr="00D96088">
        <w:t xml:space="preserve">Establecer objetivos SMART (específicos, medibles, alcanzables, relevantes y temporales). </w:t>
      </w:r>
    </w:p>
    <w:p w14:paraId="75EB7413" w14:textId="77777777" w:rsidR="00D96088" w:rsidRPr="00D96088" w:rsidRDefault="00D96088" w:rsidP="00397687">
      <w:pPr>
        <w:numPr>
          <w:ilvl w:val="0"/>
          <w:numId w:val="5"/>
        </w:numPr>
        <w:jc w:val="both"/>
      </w:pPr>
      <w:r w:rsidRPr="00D96088">
        <w:t xml:space="preserve">Evitar la multitarea innecesaria. </w:t>
      </w:r>
    </w:p>
    <w:p w14:paraId="64D0F9A8" w14:textId="77777777" w:rsidR="00D96088" w:rsidRPr="00D96088" w:rsidRDefault="00D96088" w:rsidP="00397687">
      <w:pPr>
        <w:numPr>
          <w:ilvl w:val="0"/>
          <w:numId w:val="5"/>
        </w:numPr>
        <w:jc w:val="both"/>
      </w:pPr>
      <w:r w:rsidRPr="00D96088">
        <w:t xml:space="preserve">Aprender a delegar funciones cuando sea posible. </w:t>
      </w:r>
    </w:p>
    <w:p w14:paraId="40068C81" w14:textId="77777777" w:rsidR="00D96088" w:rsidRPr="00D96088" w:rsidRDefault="00D96088" w:rsidP="00397687">
      <w:pPr>
        <w:numPr>
          <w:ilvl w:val="0"/>
          <w:numId w:val="5"/>
        </w:numPr>
        <w:jc w:val="both"/>
      </w:pPr>
      <w:r w:rsidRPr="00D96088">
        <w:t xml:space="preserve">Revisar periódicamente la planificación. </w:t>
      </w:r>
    </w:p>
    <w:p w14:paraId="56490EF9" w14:textId="77777777" w:rsidR="00D96088" w:rsidRPr="00D96088" w:rsidRDefault="00D96088" w:rsidP="00397687">
      <w:pPr>
        <w:numPr>
          <w:ilvl w:val="0"/>
          <w:numId w:val="5"/>
        </w:numPr>
        <w:jc w:val="both"/>
      </w:pPr>
      <w:r w:rsidRPr="00D96088">
        <w:t xml:space="preserve">Utilizar herramientas digitales de gestión (calendarios, </w:t>
      </w:r>
      <w:proofErr w:type="gramStart"/>
      <w:r w:rsidRPr="00D96088">
        <w:t>apps</w:t>
      </w:r>
      <w:proofErr w:type="gramEnd"/>
      <w:r w:rsidRPr="00D96088">
        <w:t xml:space="preserve">, etc.). </w:t>
      </w:r>
    </w:p>
    <w:p w14:paraId="4BD045B1" w14:textId="77777777" w:rsidR="00D96088" w:rsidRPr="00D96088" w:rsidRDefault="00D96088" w:rsidP="00397687">
      <w:pPr>
        <w:jc w:val="both"/>
        <w:rPr>
          <w:b/>
          <w:bCs/>
        </w:rPr>
      </w:pPr>
      <w:r w:rsidRPr="00D96088">
        <w:rPr>
          <w:b/>
          <w:bCs/>
        </w:rPr>
        <w:lastRenderedPageBreak/>
        <w:t>Impacto en la calidad del trabajo</w:t>
      </w:r>
    </w:p>
    <w:p w14:paraId="100E6BF9" w14:textId="77777777" w:rsidR="00D96088" w:rsidRPr="00D96088" w:rsidRDefault="00D96088" w:rsidP="00397687">
      <w:pPr>
        <w:jc w:val="both"/>
      </w:pPr>
      <w:r w:rsidRPr="00D96088">
        <w:t>Una buena gestión del tiempo no solo mejora la eficiencia, sino que también:</w:t>
      </w:r>
    </w:p>
    <w:p w14:paraId="1450ECAD" w14:textId="77777777" w:rsidR="00D96088" w:rsidRPr="00D96088" w:rsidRDefault="00D96088" w:rsidP="00397687">
      <w:pPr>
        <w:numPr>
          <w:ilvl w:val="0"/>
          <w:numId w:val="6"/>
        </w:numPr>
        <w:jc w:val="both"/>
      </w:pPr>
      <w:r w:rsidRPr="00D96088">
        <w:t xml:space="preserve">Reduce el estrés y la fatiga. </w:t>
      </w:r>
    </w:p>
    <w:p w14:paraId="7F946BAE" w14:textId="77777777" w:rsidR="00D96088" w:rsidRPr="00D96088" w:rsidRDefault="00D96088" w:rsidP="00397687">
      <w:pPr>
        <w:numPr>
          <w:ilvl w:val="0"/>
          <w:numId w:val="6"/>
        </w:numPr>
        <w:jc w:val="both"/>
      </w:pPr>
      <w:r w:rsidRPr="00D96088">
        <w:t xml:space="preserve">Mejora la toma de decisiones. </w:t>
      </w:r>
    </w:p>
    <w:p w14:paraId="7BF3F34F" w14:textId="77777777" w:rsidR="00D96088" w:rsidRPr="00D96088" w:rsidRDefault="00D96088" w:rsidP="00397687">
      <w:pPr>
        <w:numPr>
          <w:ilvl w:val="0"/>
          <w:numId w:val="6"/>
        </w:numPr>
        <w:jc w:val="both"/>
      </w:pPr>
      <w:r w:rsidRPr="00D96088">
        <w:t xml:space="preserve">Favorece el trabajo en equipo. </w:t>
      </w:r>
    </w:p>
    <w:p w14:paraId="58CA1CB4" w14:textId="77777777" w:rsidR="00D96088" w:rsidRPr="00D96088" w:rsidRDefault="00D96088" w:rsidP="00397687">
      <w:pPr>
        <w:numPr>
          <w:ilvl w:val="0"/>
          <w:numId w:val="6"/>
        </w:numPr>
        <w:jc w:val="both"/>
      </w:pPr>
      <w:r w:rsidRPr="00D96088">
        <w:t xml:space="preserve">Incrementa la calidad del servicio prestado. </w:t>
      </w:r>
    </w:p>
    <w:p w14:paraId="5CBBFABC" w14:textId="77777777" w:rsidR="00D96088" w:rsidRPr="00D96088" w:rsidRDefault="00D96088" w:rsidP="00397687">
      <w:pPr>
        <w:jc w:val="both"/>
      </w:pPr>
      <w:r w:rsidRPr="00D96088">
        <w:t>En definitiva, la organización eficiente del tiempo es una competencia transversal imprescindible para cualquier profesional.</w:t>
      </w:r>
    </w:p>
    <w:p w14:paraId="105ADB23" w14:textId="77777777" w:rsidR="00D96088" w:rsidRDefault="00D96088" w:rsidP="00397687">
      <w:pPr>
        <w:jc w:val="both"/>
      </w:pPr>
    </w:p>
    <w:p w14:paraId="7027A5E5" w14:textId="77777777" w:rsidR="00D96088" w:rsidRDefault="00D96088" w:rsidP="00397687">
      <w:pPr>
        <w:jc w:val="both"/>
      </w:pPr>
    </w:p>
    <w:p w14:paraId="6FE512C7" w14:textId="77777777" w:rsidR="00D96088" w:rsidRDefault="00D96088" w:rsidP="00397687">
      <w:pPr>
        <w:jc w:val="both"/>
      </w:pPr>
    </w:p>
    <w:p w14:paraId="3B66ECD0" w14:textId="77777777" w:rsidR="00D96088" w:rsidRDefault="00D96088" w:rsidP="00397687">
      <w:pPr>
        <w:jc w:val="both"/>
      </w:pPr>
    </w:p>
    <w:p w14:paraId="37257B1E" w14:textId="77777777" w:rsidR="00D96088" w:rsidRDefault="00D96088" w:rsidP="00397687">
      <w:pPr>
        <w:jc w:val="both"/>
      </w:pPr>
    </w:p>
    <w:p w14:paraId="3DFF8F26" w14:textId="77777777" w:rsidR="00D96088" w:rsidRDefault="00D96088" w:rsidP="00397687">
      <w:pPr>
        <w:jc w:val="both"/>
      </w:pPr>
    </w:p>
    <w:p w14:paraId="395FF869" w14:textId="77777777" w:rsidR="00D96088" w:rsidRDefault="00D96088" w:rsidP="00397687">
      <w:pPr>
        <w:jc w:val="both"/>
      </w:pPr>
    </w:p>
    <w:p w14:paraId="22609FFF" w14:textId="77777777" w:rsidR="00D96088" w:rsidRDefault="00D96088" w:rsidP="00397687">
      <w:pPr>
        <w:jc w:val="both"/>
      </w:pPr>
    </w:p>
    <w:p w14:paraId="0088F7D5" w14:textId="77777777" w:rsidR="00D96088" w:rsidRDefault="00D96088" w:rsidP="00397687">
      <w:pPr>
        <w:jc w:val="both"/>
      </w:pPr>
    </w:p>
    <w:p w14:paraId="6A1596C0" w14:textId="77777777" w:rsidR="00D96088" w:rsidRDefault="00D96088" w:rsidP="00397687">
      <w:pPr>
        <w:jc w:val="both"/>
      </w:pPr>
    </w:p>
    <w:p w14:paraId="4F3A6136" w14:textId="77777777" w:rsidR="00D96088" w:rsidRDefault="00D96088" w:rsidP="00397687">
      <w:pPr>
        <w:jc w:val="both"/>
      </w:pPr>
    </w:p>
    <w:p w14:paraId="3A5D96E7" w14:textId="77777777" w:rsidR="00D96088" w:rsidRDefault="00D96088" w:rsidP="00397687">
      <w:pPr>
        <w:jc w:val="both"/>
      </w:pPr>
    </w:p>
    <w:p w14:paraId="59D84157" w14:textId="77777777" w:rsidR="00D96088" w:rsidRDefault="00D96088" w:rsidP="00397687">
      <w:pPr>
        <w:jc w:val="both"/>
      </w:pPr>
    </w:p>
    <w:p w14:paraId="7F554C2F" w14:textId="77777777" w:rsidR="00D96088" w:rsidRDefault="00D96088" w:rsidP="00397687">
      <w:pPr>
        <w:jc w:val="both"/>
      </w:pPr>
    </w:p>
    <w:p w14:paraId="100AF815" w14:textId="77777777" w:rsidR="00D96088" w:rsidRDefault="00D96088" w:rsidP="00397687">
      <w:pPr>
        <w:jc w:val="both"/>
      </w:pPr>
    </w:p>
    <w:p w14:paraId="02225CFA" w14:textId="77777777" w:rsidR="00D96088" w:rsidRDefault="00D96088" w:rsidP="00397687">
      <w:pPr>
        <w:jc w:val="both"/>
      </w:pPr>
    </w:p>
    <w:p w14:paraId="1F763C23" w14:textId="77777777" w:rsidR="00D96088" w:rsidRDefault="00D96088" w:rsidP="00397687">
      <w:pPr>
        <w:jc w:val="both"/>
      </w:pPr>
    </w:p>
    <w:p w14:paraId="5EB717AD" w14:textId="77777777" w:rsidR="00D96088" w:rsidRDefault="00D96088" w:rsidP="00397687">
      <w:pPr>
        <w:jc w:val="both"/>
      </w:pPr>
    </w:p>
    <w:p w14:paraId="6DA4DFDD" w14:textId="77777777" w:rsidR="00D96088" w:rsidRDefault="00D96088" w:rsidP="00397687">
      <w:pPr>
        <w:jc w:val="both"/>
      </w:pPr>
    </w:p>
    <w:p w14:paraId="01EF1B3B" w14:textId="77777777" w:rsidR="00D96088" w:rsidRDefault="00D96088" w:rsidP="00397687">
      <w:pPr>
        <w:jc w:val="both"/>
      </w:pPr>
    </w:p>
    <w:p w14:paraId="0367D7D0" w14:textId="77777777" w:rsidR="00D96088" w:rsidRPr="00D96088" w:rsidRDefault="00D96088" w:rsidP="00397687">
      <w:pPr>
        <w:jc w:val="both"/>
        <w:rPr>
          <w:b/>
          <w:bCs/>
          <w:u w:val="single"/>
        </w:rPr>
      </w:pPr>
      <w:r w:rsidRPr="00D96088">
        <w:rPr>
          <w:b/>
          <w:bCs/>
          <w:u w:val="single"/>
        </w:rPr>
        <w:lastRenderedPageBreak/>
        <w:t>Adaptación al cambio y mejora continua en el entorno laboral</w:t>
      </w:r>
    </w:p>
    <w:p w14:paraId="41CF0281" w14:textId="77777777" w:rsidR="00D96088" w:rsidRPr="00D96088" w:rsidRDefault="00D96088" w:rsidP="00397687">
      <w:pPr>
        <w:jc w:val="both"/>
      </w:pPr>
      <w:r w:rsidRPr="00D96088">
        <w:t>La capacidad de adaptación al cambio es una habilidad esencial en un mundo laboral en constante evolución. Tanto en el ámbito sanitario como en otros sectores, los profesionales deben enfrentarse a nuevas tecnologías, cambios organizativos, normativas actualizadas y nuevas demandas sociales.</w:t>
      </w:r>
    </w:p>
    <w:p w14:paraId="3D9FF4B1" w14:textId="77777777" w:rsidR="00D96088" w:rsidRPr="00D96088" w:rsidRDefault="00D96088" w:rsidP="00397687">
      <w:pPr>
        <w:jc w:val="both"/>
        <w:rPr>
          <w:b/>
          <w:bCs/>
        </w:rPr>
      </w:pPr>
      <w:r w:rsidRPr="00D96088">
        <w:rPr>
          <w:b/>
          <w:bCs/>
        </w:rPr>
        <w:t>El cambio como constante</w:t>
      </w:r>
    </w:p>
    <w:p w14:paraId="3C7AFE5F" w14:textId="77777777" w:rsidR="00D96088" w:rsidRPr="00D96088" w:rsidRDefault="00D96088" w:rsidP="00397687">
      <w:pPr>
        <w:jc w:val="both"/>
      </w:pPr>
      <w:r w:rsidRPr="00D96088">
        <w:t>El cambio ya no es un fenómeno puntual, sino una realidad permanente. Puede manifestarse en diferentes formas:</w:t>
      </w:r>
    </w:p>
    <w:p w14:paraId="557D54B5" w14:textId="77777777" w:rsidR="00D96088" w:rsidRPr="00D96088" w:rsidRDefault="00D96088" w:rsidP="00397687">
      <w:pPr>
        <w:numPr>
          <w:ilvl w:val="0"/>
          <w:numId w:val="7"/>
        </w:numPr>
        <w:jc w:val="both"/>
      </w:pPr>
      <w:r w:rsidRPr="00D96088">
        <w:t xml:space="preserve">Cambios tecnológicos (digitalización, automatización). </w:t>
      </w:r>
    </w:p>
    <w:p w14:paraId="4427878F" w14:textId="77777777" w:rsidR="00D96088" w:rsidRPr="00D96088" w:rsidRDefault="00D96088" w:rsidP="00397687">
      <w:pPr>
        <w:numPr>
          <w:ilvl w:val="0"/>
          <w:numId w:val="7"/>
        </w:numPr>
        <w:jc w:val="both"/>
      </w:pPr>
      <w:r w:rsidRPr="00D96088">
        <w:t xml:space="preserve">Cambios organizativos (nuevos procesos, restructuraciones). </w:t>
      </w:r>
    </w:p>
    <w:p w14:paraId="3B8850B1" w14:textId="77777777" w:rsidR="00D96088" w:rsidRPr="00D96088" w:rsidRDefault="00D96088" w:rsidP="00397687">
      <w:pPr>
        <w:numPr>
          <w:ilvl w:val="0"/>
          <w:numId w:val="7"/>
        </w:numPr>
        <w:jc w:val="both"/>
      </w:pPr>
      <w:r w:rsidRPr="00D96088">
        <w:t xml:space="preserve">Cambios normativos. </w:t>
      </w:r>
    </w:p>
    <w:p w14:paraId="778C64AC" w14:textId="77777777" w:rsidR="00D96088" w:rsidRPr="00D96088" w:rsidRDefault="00D96088" w:rsidP="00397687">
      <w:pPr>
        <w:numPr>
          <w:ilvl w:val="0"/>
          <w:numId w:val="7"/>
        </w:numPr>
        <w:jc w:val="both"/>
      </w:pPr>
      <w:r w:rsidRPr="00D96088">
        <w:t xml:space="preserve">Cambios en las necesidades de usuarios o pacientes. </w:t>
      </w:r>
    </w:p>
    <w:p w14:paraId="5FFF1A89" w14:textId="77777777" w:rsidR="00D96088" w:rsidRPr="00D96088" w:rsidRDefault="00D96088" w:rsidP="00397687">
      <w:pPr>
        <w:jc w:val="both"/>
      </w:pPr>
      <w:r w:rsidRPr="00D96088">
        <w:t>Aceptar el cambio como parte del entorno laboral es el primer paso para gestionarlo adecuadamente.</w:t>
      </w:r>
    </w:p>
    <w:p w14:paraId="58A9E3F1" w14:textId="77777777" w:rsidR="00D96088" w:rsidRPr="00D96088" w:rsidRDefault="00D96088" w:rsidP="00397687">
      <w:pPr>
        <w:jc w:val="both"/>
        <w:rPr>
          <w:b/>
          <w:bCs/>
        </w:rPr>
      </w:pPr>
      <w:r w:rsidRPr="00D96088">
        <w:rPr>
          <w:b/>
          <w:bCs/>
        </w:rPr>
        <w:t>Importancia de la adaptación</w:t>
      </w:r>
    </w:p>
    <w:p w14:paraId="089A7D28" w14:textId="77777777" w:rsidR="00D96088" w:rsidRPr="00D96088" w:rsidRDefault="00D96088" w:rsidP="00397687">
      <w:pPr>
        <w:jc w:val="both"/>
      </w:pPr>
      <w:r w:rsidRPr="00D96088">
        <w:t>La adaptación al cambio permite:</w:t>
      </w:r>
    </w:p>
    <w:p w14:paraId="29C00A86" w14:textId="77777777" w:rsidR="00D96088" w:rsidRPr="00D96088" w:rsidRDefault="00D96088" w:rsidP="00397687">
      <w:pPr>
        <w:numPr>
          <w:ilvl w:val="0"/>
          <w:numId w:val="8"/>
        </w:numPr>
        <w:jc w:val="both"/>
      </w:pPr>
      <w:r w:rsidRPr="00D96088">
        <w:t xml:space="preserve">Mantener la empleabilidad y el desarrollo profesional. </w:t>
      </w:r>
    </w:p>
    <w:p w14:paraId="476089DA" w14:textId="77777777" w:rsidR="00D96088" w:rsidRPr="00D96088" w:rsidRDefault="00D96088" w:rsidP="00397687">
      <w:pPr>
        <w:numPr>
          <w:ilvl w:val="0"/>
          <w:numId w:val="8"/>
        </w:numPr>
        <w:jc w:val="both"/>
      </w:pPr>
      <w:r w:rsidRPr="00D96088">
        <w:t xml:space="preserve">Mejorar la calidad del servicio. </w:t>
      </w:r>
    </w:p>
    <w:p w14:paraId="5D953B7F" w14:textId="77777777" w:rsidR="00D96088" w:rsidRPr="00D96088" w:rsidRDefault="00D96088" w:rsidP="00397687">
      <w:pPr>
        <w:numPr>
          <w:ilvl w:val="0"/>
          <w:numId w:val="8"/>
        </w:numPr>
        <w:jc w:val="both"/>
      </w:pPr>
      <w:r w:rsidRPr="00D96088">
        <w:t xml:space="preserve">Favorecer la innovación. </w:t>
      </w:r>
    </w:p>
    <w:p w14:paraId="41186608" w14:textId="77777777" w:rsidR="00D96088" w:rsidRPr="00D96088" w:rsidRDefault="00D96088" w:rsidP="00397687">
      <w:pPr>
        <w:numPr>
          <w:ilvl w:val="0"/>
          <w:numId w:val="8"/>
        </w:numPr>
        <w:jc w:val="both"/>
      </w:pPr>
      <w:r w:rsidRPr="00D96088">
        <w:t xml:space="preserve">Reducir la resistencia y el estrés asociados a nuevas situaciones. </w:t>
      </w:r>
    </w:p>
    <w:p w14:paraId="600F1426" w14:textId="77777777" w:rsidR="00D96088" w:rsidRPr="00D96088" w:rsidRDefault="00D96088" w:rsidP="00397687">
      <w:pPr>
        <w:jc w:val="both"/>
      </w:pPr>
      <w:r w:rsidRPr="00D96088">
        <w:t>En el ámbito sanitario, por ejemplo, la incorporación de nuevas tecnologías o protocolos requiere una rápida capacidad de adaptación para garantizar una atención segura y eficaz.</w:t>
      </w:r>
    </w:p>
    <w:p w14:paraId="3D84EE71" w14:textId="77777777" w:rsidR="00D96088" w:rsidRPr="00D96088" w:rsidRDefault="00D96088" w:rsidP="00397687">
      <w:pPr>
        <w:jc w:val="both"/>
        <w:rPr>
          <w:b/>
          <w:bCs/>
        </w:rPr>
      </w:pPr>
      <w:r w:rsidRPr="00D96088">
        <w:rPr>
          <w:b/>
          <w:bCs/>
        </w:rPr>
        <w:t>Fases del proceso de cambio</w:t>
      </w:r>
    </w:p>
    <w:p w14:paraId="2FBC2976" w14:textId="77777777" w:rsidR="00D96088" w:rsidRPr="00D96088" w:rsidRDefault="00D96088" w:rsidP="00397687">
      <w:pPr>
        <w:jc w:val="both"/>
      </w:pPr>
      <w:r w:rsidRPr="00D96088">
        <w:t>El proceso de adaptación suele pasar por varias etapas:</w:t>
      </w:r>
    </w:p>
    <w:p w14:paraId="608F677C" w14:textId="77777777" w:rsidR="00D96088" w:rsidRPr="00D96088" w:rsidRDefault="00D96088" w:rsidP="00397687">
      <w:pPr>
        <w:numPr>
          <w:ilvl w:val="0"/>
          <w:numId w:val="9"/>
        </w:numPr>
        <w:jc w:val="both"/>
      </w:pPr>
      <w:r w:rsidRPr="00D96088">
        <w:rPr>
          <w:b/>
          <w:bCs/>
        </w:rPr>
        <w:t>Resistencia inicial</w:t>
      </w:r>
      <w:r w:rsidRPr="00D96088">
        <w:t xml:space="preserve">: rechazo o incomodidad ante lo nuevo. </w:t>
      </w:r>
    </w:p>
    <w:p w14:paraId="7881F528" w14:textId="77777777" w:rsidR="00D96088" w:rsidRPr="00D96088" w:rsidRDefault="00D96088" w:rsidP="00397687">
      <w:pPr>
        <w:numPr>
          <w:ilvl w:val="0"/>
          <w:numId w:val="9"/>
        </w:numPr>
        <w:jc w:val="both"/>
      </w:pPr>
      <w:r w:rsidRPr="00D96088">
        <w:rPr>
          <w:b/>
          <w:bCs/>
        </w:rPr>
        <w:t>Comprensión</w:t>
      </w:r>
      <w:r w:rsidRPr="00D96088">
        <w:t xml:space="preserve">: análisis de la situación y sus implicaciones. </w:t>
      </w:r>
    </w:p>
    <w:p w14:paraId="2CA6FC10" w14:textId="77777777" w:rsidR="00D96088" w:rsidRPr="00D96088" w:rsidRDefault="00D96088" w:rsidP="00397687">
      <w:pPr>
        <w:numPr>
          <w:ilvl w:val="0"/>
          <w:numId w:val="9"/>
        </w:numPr>
        <w:jc w:val="both"/>
      </w:pPr>
      <w:r w:rsidRPr="00D96088">
        <w:rPr>
          <w:b/>
          <w:bCs/>
        </w:rPr>
        <w:t>Aceptación</w:t>
      </w:r>
      <w:r w:rsidRPr="00D96088">
        <w:t xml:space="preserve">: asimilación del cambio. </w:t>
      </w:r>
    </w:p>
    <w:p w14:paraId="1D20C775" w14:textId="77777777" w:rsidR="00D96088" w:rsidRPr="00D96088" w:rsidRDefault="00D96088" w:rsidP="00397687">
      <w:pPr>
        <w:numPr>
          <w:ilvl w:val="0"/>
          <w:numId w:val="9"/>
        </w:numPr>
        <w:jc w:val="both"/>
      </w:pPr>
      <w:r w:rsidRPr="00D96088">
        <w:rPr>
          <w:b/>
          <w:bCs/>
        </w:rPr>
        <w:t>Integración</w:t>
      </w:r>
      <w:r w:rsidRPr="00D96088">
        <w:t xml:space="preserve">: incorporación del cambio a la práctica habitual. </w:t>
      </w:r>
    </w:p>
    <w:p w14:paraId="0D909E96" w14:textId="77777777" w:rsidR="00D96088" w:rsidRPr="00D96088" w:rsidRDefault="00D96088" w:rsidP="00397687">
      <w:pPr>
        <w:jc w:val="both"/>
      </w:pPr>
      <w:r w:rsidRPr="00D96088">
        <w:t>Conocer estas fases ayuda a gestionar mejor las emociones y reacciones propias y del equipo.</w:t>
      </w:r>
    </w:p>
    <w:p w14:paraId="0020941F" w14:textId="77777777" w:rsidR="00D96088" w:rsidRPr="00D96088" w:rsidRDefault="00D96088" w:rsidP="00397687">
      <w:pPr>
        <w:jc w:val="both"/>
        <w:rPr>
          <w:b/>
          <w:bCs/>
        </w:rPr>
      </w:pPr>
      <w:r w:rsidRPr="00D96088">
        <w:rPr>
          <w:b/>
          <w:bCs/>
        </w:rPr>
        <w:lastRenderedPageBreak/>
        <w:t>Competencias clave para la adaptación</w:t>
      </w:r>
    </w:p>
    <w:p w14:paraId="7CDF2281" w14:textId="77777777" w:rsidR="00D96088" w:rsidRPr="00D96088" w:rsidRDefault="00D96088" w:rsidP="00397687">
      <w:pPr>
        <w:jc w:val="both"/>
      </w:pPr>
      <w:r w:rsidRPr="00D96088">
        <w:t>Algunas habilidades fundamentales son:</w:t>
      </w:r>
    </w:p>
    <w:p w14:paraId="173BA661" w14:textId="77777777" w:rsidR="00D96088" w:rsidRPr="00D96088" w:rsidRDefault="00D96088" w:rsidP="00397687">
      <w:pPr>
        <w:numPr>
          <w:ilvl w:val="0"/>
          <w:numId w:val="10"/>
        </w:numPr>
        <w:jc w:val="both"/>
      </w:pPr>
      <w:r w:rsidRPr="00D96088">
        <w:rPr>
          <w:b/>
          <w:bCs/>
        </w:rPr>
        <w:t>Flexibilidad</w:t>
      </w:r>
      <w:r w:rsidRPr="00D96088">
        <w:t xml:space="preserve">: capacidad para ajustarse a nuevas circunstancias. </w:t>
      </w:r>
    </w:p>
    <w:p w14:paraId="666A8E4F" w14:textId="77777777" w:rsidR="00D96088" w:rsidRPr="00D96088" w:rsidRDefault="00D96088" w:rsidP="00397687">
      <w:pPr>
        <w:numPr>
          <w:ilvl w:val="0"/>
          <w:numId w:val="10"/>
        </w:numPr>
        <w:jc w:val="both"/>
      </w:pPr>
      <w:r w:rsidRPr="00D96088">
        <w:rPr>
          <w:b/>
          <w:bCs/>
        </w:rPr>
        <w:t>Aprendizaje continuo</w:t>
      </w:r>
      <w:r w:rsidRPr="00D96088">
        <w:t xml:space="preserve">: actualización constante de conocimientos. </w:t>
      </w:r>
    </w:p>
    <w:p w14:paraId="20E259F2" w14:textId="77777777" w:rsidR="00D96088" w:rsidRPr="00D96088" w:rsidRDefault="00D96088" w:rsidP="00397687">
      <w:pPr>
        <w:numPr>
          <w:ilvl w:val="0"/>
          <w:numId w:val="10"/>
        </w:numPr>
        <w:jc w:val="both"/>
      </w:pPr>
      <w:r w:rsidRPr="00D96088">
        <w:rPr>
          <w:b/>
          <w:bCs/>
        </w:rPr>
        <w:t>Pensamiento crítico</w:t>
      </w:r>
      <w:r w:rsidRPr="00D96088">
        <w:t xml:space="preserve">: análisis de nuevas situaciones. </w:t>
      </w:r>
    </w:p>
    <w:p w14:paraId="26A16C50" w14:textId="77777777" w:rsidR="00D96088" w:rsidRPr="00D96088" w:rsidRDefault="00D96088" w:rsidP="00397687">
      <w:pPr>
        <w:numPr>
          <w:ilvl w:val="0"/>
          <w:numId w:val="10"/>
        </w:numPr>
        <w:jc w:val="both"/>
      </w:pPr>
      <w:r w:rsidRPr="00D96088">
        <w:rPr>
          <w:b/>
          <w:bCs/>
        </w:rPr>
        <w:t>Resiliencia</w:t>
      </w:r>
      <w:r w:rsidRPr="00D96088">
        <w:t xml:space="preserve">: capacidad para afrontar dificultades y recuperarse. </w:t>
      </w:r>
    </w:p>
    <w:p w14:paraId="19C4F2E9" w14:textId="77777777" w:rsidR="00D96088" w:rsidRPr="00D96088" w:rsidRDefault="00D96088" w:rsidP="00397687">
      <w:pPr>
        <w:numPr>
          <w:ilvl w:val="0"/>
          <w:numId w:val="10"/>
        </w:numPr>
        <w:jc w:val="both"/>
      </w:pPr>
      <w:r w:rsidRPr="00D96088">
        <w:rPr>
          <w:b/>
          <w:bCs/>
        </w:rPr>
        <w:t>Actitud positiva</w:t>
      </w:r>
      <w:r w:rsidRPr="00D96088">
        <w:t xml:space="preserve">: enfoque constructivo ante los cambios. </w:t>
      </w:r>
    </w:p>
    <w:p w14:paraId="33A790D0" w14:textId="77777777" w:rsidR="00D96088" w:rsidRPr="00D96088" w:rsidRDefault="00D96088" w:rsidP="00397687">
      <w:pPr>
        <w:jc w:val="both"/>
        <w:rPr>
          <w:b/>
          <w:bCs/>
        </w:rPr>
      </w:pPr>
      <w:r w:rsidRPr="00D96088">
        <w:rPr>
          <w:b/>
          <w:bCs/>
        </w:rPr>
        <w:t>Mejora continua: concepto y aplicación</w:t>
      </w:r>
    </w:p>
    <w:p w14:paraId="3E6B4FEF" w14:textId="77777777" w:rsidR="00D96088" w:rsidRPr="00D96088" w:rsidRDefault="00D96088" w:rsidP="00397687">
      <w:pPr>
        <w:jc w:val="both"/>
      </w:pPr>
      <w:r w:rsidRPr="00D96088">
        <w:t>La mejora continua implica la búsqueda constante de formas de hacer mejor las cosas. No se trata de cambios radicales, sino de pequeños avances progresivos.</w:t>
      </w:r>
    </w:p>
    <w:p w14:paraId="35E64B88" w14:textId="77777777" w:rsidR="00D96088" w:rsidRPr="00D96088" w:rsidRDefault="00D96088" w:rsidP="00397687">
      <w:pPr>
        <w:jc w:val="both"/>
      </w:pPr>
      <w:r w:rsidRPr="00D96088">
        <w:t>Principios básicos:</w:t>
      </w:r>
    </w:p>
    <w:p w14:paraId="5EEC73BA" w14:textId="77777777" w:rsidR="00D96088" w:rsidRPr="00D96088" w:rsidRDefault="00D96088" w:rsidP="00397687">
      <w:pPr>
        <w:numPr>
          <w:ilvl w:val="0"/>
          <w:numId w:val="11"/>
        </w:numPr>
        <w:jc w:val="both"/>
      </w:pPr>
      <w:r w:rsidRPr="00D96088">
        <w:t xml:space="preserve">Evaluar procesos actuales. </w:t>
      </w:r>
    </w:p>
    <w:p w14:paraId="30207FD0" w14:textId="77777777" w:rsidR="00D96088" w:rsidRPr="00D96088" w:rsidRDefault="00D96088" w:rsidP="00397687">
      <w:pPr>
        <w:numPr>
          <w:ilvl w:val="0"/>
          <w:numId w:val="11"/>
        </w:numPr>
        <w:jc w:val="both"/>
      </w:pPr>
      <w:r w:rsidRPr="00D96088">
        <w:t xml:space="preserve">Identificar áreas de mejora. </w:t>
      </w:r>
    </w:p>
    <w:p w14:paraId="69D40ED9" w14:textId="77777777" w:rsidR="00D96088" w:rsidRPr="00D96088" w:rsidRDefault="00D96088" w:rsidP="00397687">
      <w:pPr>
        <w:numPr>
          <w:ilvl w:val="0"/>
          <w:numId w:val="11"/>
        </w:numPr>
        <w:jc w:val="both"/>
      </w:pPr>
      <w:r w:rsidRPr="00D96088">
        <w:t xml:space="preserve">Implementar cambios. </w:t>
      </w:r>
    </w:p>
    <w:p w14:paraId="074A9532" w14:textId="77777777" w:rsidR="00D96088" w:rsidRPr="00D96088" w:rsidRDefault="00D96088" w:rsidP="00397687">
      <w:pPr>
        <w:numPr>
          <w:ilvl w:val="0"/>
          <w:numId w:val="11"/>
        </w:numPr>
        <w:jc w:val="both"/>
      </w:pPr>
      <w:r w:rsidRPr="00D96088">
        <w:t xml:space="preserve">Revisar resultados. </w:t>
      </w:r>
    </w:p>
    <w:p w14:paraId="534A4407" w14:textId="77777777" w:rsidR="00D96088" w:rsidRPr="00D96088" w:rsidRDefault="00D96088" w:rsidP="00397687">
      <w:pPr>
        <w:jc w:val="both"/>
      </w:pPr>
      <w:r w:rsidRPr="00D96088">
        <w:t>Modelos como el ciclo PDCA (Plan-Do-Check-</w:t>
      </w:r>
      <w:proofErr w:type="spellStart"/>
      <w:r w:rsidRPr="00D96088">
        <w:t>Act</w:t>
      </w:r>
      <w:proofErr w:type="spellEnd"/>
      <w:r w:rsidRPr="00D96088">
        <w:t>) son ampliamente utilizados en distintos sectores.</w:t>
      </w:r>
    </w:p>
    <w:p w14:paraId="6320A877" w14:textId="77777777" w:rsidR="00D96088" w:rsidRPr="00D96088" w:rsidRDefault="00D96088" w:rsidP="00397687">
      <w:pPr>
        <w:jc w:val="both"/>
        <w:rPr>
          <w:b/>
          <w:bCs/>
        </w:rPr>
      </w:pPr>
      <w:r w:rsidRPr="00D96088">
        <w:rPr>
          <w:b/>
          <w:bCs/>
        </w:rPr>
        <w:t>Barreras al cambio</w:t>
      </w:r>
    </w:p>
    <w:p w14:paraId="76EBDAF5" w14:textId="77777777" w:rsidR="00D96088" w:rsidRPr="00D96088" w:rsidRDefault="00D96088" w:rsidP="00397687">
      <w:pPr>
        <w:jc w:val="both"/>
      </w:pPr>
      <w:r w:rsidRPr="00D96088">
        <w:t>Entre las principales dificultades destacan:</w:t>
      </w:r>
    </w:p>
    <w:p w14:paraId="513BE143" w14:textId="77777777" w:rsidR="00D96088" w:rsidRPr="00D96088" w:rsidRDefault="00D96088" w:rsidP="00397687">
      <w:pPr>
        <w:numPr>
          <w:ilvl w:val="0"/>
          <w:numId w:val="12"/>
        </w:numPr>
        <w:jc w:val="both"/>
      </w:pPr>
      <w:r w:rsidRPr="00D96088">
        <w:t xml:space="preserve">Miedo a lo desconocido. </w:t>
      </w:r>
    </w:p>
    <w:p w14:paraId="013DB5B7" w14:textId="77777777" w:rsidR="00D96088" w:rsidRPr="00D96088" w:rsidRDefault="00D96088" w:rsidP="00397687">
      <w:pPr>
        <w:numPr>
          <w:ilvl w:val="0"/>
          <w:numId w:val="12"/>
        </w:numPr>
        <w:jc w:val="both"/>
      </w:pPr>
      <w:r w:rsidRPr="00D96088">
        <w:t xml:space="preserve">Falta de formación. </w:t>
      </w:r>
    </w:p>
    <w:p w14:paraId="3770CFF3" w14:textId="77777777" w:rsidR="00D96088" w:rsidRPr="00D96088" w:rsidRDefault="00D96088" w:rsidP="00397687">
      <w:pPr>
        <w:numPr>
          <w:ilvl w:val="0"/>
          <w:numId w:val="12"/>
        </w:numPr>
        <w:jc w:val="both"/>
      </w:pPr>
      <w:r w:rsidRPr="00D96088">
        <w:t xml:space="preserve">Cultura organizativa rígida. </w:t>
      </w:r>
    </w:p>
    <w:p w14:paraId="7DE66608" w14:textId="77777777" w:rsidR="00D96088" w:rsidRPr="00D96088" w:rsidRDefault="00D96088" w:rsidP="00397687">
      <w:pPr>
        <w:numPr>
          <w:ilvl w:val="0"/>
          <w:numId w:val="12"/>
        </w:numPr>
        <w:jc w:val="both"/>
      </w:pPr>
      <w:r w:rsidRPr="00D96088">
        <w:t xml:space="preserve">Comunicación ineficaz. </w:t>
      </w:r>
    </w:p>
    <w:p w14:paraId="0AE53486" w14:textId="77777777" w:rsidR="00D96088" w:rsidRPr="00D96088" w:rsidRDefault="00D96088" w:rsidP="00397687">
      <w:pPr>
        <w:jc w:val="both"/>
      </w:pPr>
      <w:r w:rsidRPr="00D96088">
        <w:t>Superar estas barreras requiere liderazgo, formación y una adecuada gestión del cambio.</w:t>
      </w:r>
    </w:p>
    <w:p w14:paraId="161CB6A6" w14:textId="77777777" w:rsidR="00D96088" w:rsidRPr="00D96088" w:rsidRDefault="00D96088" w:rsidP="00397687">
      <w:pPr>
        <w:jc w:val="both"/>
        <w:rPr>
          <w:b/>
          <w:bCs/>
        </w:rPr>
      </w:pPr>
      <w:r w:rsidRPr="00D96088">
        <w:rPr>
          <w:b/>
          <w:bCs/>
        </w:rPr>
        <w:t>Estrategias para favorecer la adaptación</w:t>
      </w:r>
    </w:p>
    <w:p w14:paraId="6697BA18" w14:textId="77777777" w:rsidR="00D96088" w:rsidRPr="00D96088" w:rsidRDefault="00D96088" w:rsidP="00397687">
      <w:pPr>
        <w:jc w:val="both"/>
      </w:pPr>
      <w:r w:rsidRPr="00D96088">
        <w:t>Algunas recomendaciones prácticas son:</w:t>
      </w:r>
    </w:p>
    <w:p w14:paraId="65CB28F9" w14:textId="77777777" w:rsidR="00D96088" w:rsidRPr="00D96088" w:rsidRDefault="00D96088" w:rsidP="00397687">
      <w:pPr>
        <w:numPr>
          <w:ilvl w:val="0"/>
          <w:numId w:val="13"/>
        </w:numPr>
        <w:jc w:val="both"/>
      </w:pPr>
      <w:r w:rsidRPr="00D96088">
        <w:t xml:space="preserve">Fomentar la formación continua. </w:t>
      </w:r>
    </w:p>
    <w:p w14:paraId="3DEFB4C5" w14:textId="77777777" w:rsidR="00D96088" w:rsidRPr="00D96088" w:rsidRDefault="00D96088" w:rsidP="00397687">
      <w:pPr>
        <w:numPr>
          <w:ilvl w:val="0"/>
          <w:numId w:val="13"/>
        </w:numPr>
        <w:jc w:val="both"/>
      </w:pPr>
      <w:r w:rsidRPr="00D96088">
        <w:t xml:space="preserve">Promover una comunicación clara y transparente. </w:t>
      </w:r>
    </w:p>
    <w:p w14:paraId="2FF6BB04" w14:textId="77777777" w:rsidR="00D96088" w:rsidRPr="00D96088" w:rsidRDefault="00D96088" w:rsidP="00397687">
      <w:pPr>
        <w:numPr>
          <w:ilvl w:val="0"/>
          <w:numId w:val="13"/>
        </w:numPr>
        <w:jc w:val="both"/>
      </w:pPr>
      <w:r w:rsidRPr="00D96088">
        <w:lastRenderedPageBreak/>
        <w:t xml:space="preserve">Implicar a los profesionales en los procesos de cambio. </w:t>
      </w:r>
    </w:p>
    <w:p w14:paraId="27714CF0" w14:textId="77777777" w:rsidR="00D96088" w:rsidRPr="00D96088" w:rsidRDefault="00D96088" w:rsidP="00397687">
      <w:pPr>
        <w:numPr>
          <w:ilvl w:val="0"/>
          <w:numId w:val="13"/>
        </w:numPr>
        <w:jc w:val="both"/>
      </w:pPr>
      <w:r w:rsidRPr="00D96088">
        <w:t xml:space="preserve">Establecer objetivos claros. </w:t>
      </w:r>
    </w:p>
    <w:p w14:paraId="40A16DC7" w14:textId="77777777" w:rsidR="00D96088" w:rsidRPr="00D96088" w:rsidRDefault="00D96088" w:rsidP="00397687">
      <w:pPr>
        <w:numPr>
          <w:ilvl w:val="0"/>
          <w:numId w:val="13"/>
        </w:numPr>
        <w:jc w:val="both"/>
      </w:pPr>
      <w:r w:rsidRPr="00D96088">
        <w:t xml:space="preserve">Reconocer los logros y avances. </w:t>
      </w:r>
    </w:p>
    <w:p w14:paraId="0BFD35ED" w14:textId="77777777" w:rsidR="00D96088" w:rsidRPr="00D96088" w:rsidRDefault="00D96088" w:rsidP="00397687">
      <w:pPr>
        <w:jc w:val="both"/>
        <w:rPr>
          <w:b/>
          <w:bCs/>
        </w:rPr>
      </w:pPr>
      <w:r w:rsidRPr="00D96088">
        <w:rPr>
          <w:b/>
          <w:bCs/>
        </w:rPr>
        <w:t>Impacto en el entorno laboral</w:t>
      </w:r>
    </w:p>
    <w:p w14:paraId="0C0A7548" w14:textId="77777777" w:rsidR="00D96088" w:rsidRPr="00D96088" w:rsidRDefault="00D96088" w:rsidP="00397687">
      <w:pPr>
        <w:jc w:val="both"/>
      </w:pPr>
      <w:r w:rsidRPr="00D96088">
        <w:t>Una adecuada adaptación al cambio y una cultura de mejora continua generan:</w:t>
      </w:r>
    </w:p>
    <w:p w14:paraId="0841F6C5" w14:textId="77777777" w:rsidR="00D96088" w:rsidRPr="00D96088" w:rsidRDefault="00D96088" w:rsidP="00397687">
      <w:pPr>
        <w:numPr>
          <w:ilvl w:val="0"/>
          <w:numId w:val="14"/>
        </w:numPr>
        <w:jc w:val="both"/>
      </w:pPr>
      <w:r w:rsidRPr="00D96088">
        <w:t xml:space="preserve">Mayor eficiencia organizativa. </w:t>
      </w:r>
    </w:p>
    <w:p w14:paraId="65A48C1A" w14:textId="77777777" w:rsidR="00D96088" w:rsidRPr="00D96088" w:rsidRDefault="00D96088" w:rsidP="00397687">
      <w:pPr>
        <w:numPr>
          <w:ilvl w:val="0"/>
          <w:numId w:val="14"/>
        </w:numPr>
        <w:jc w:val="both"/>
      </w:pPr>
      <w:r w:rsidRPr="00D96088">
        <w:t xml:space="preserve">Mejor clima laboral. </w:t>
      </w:r>
    </w:p>
    <w:p w14:paraId="749FA58C" w14:textId="77777777" w:rsidR="00D96088" w:rsidRPr="00D96088" w:rsidRDefault="00D96088" w:rsidP="00397687">
      <w:pPr>
        <w:numPr>
          <w:ilvl w:val="0"/>
          <w:numId w:val="14"/>
        </w:numPr>
        <w:jc w:val="both"/>
      </w:pPr>
      <w:r w:rsidRPr="00D96088">
        <w:t xml:space="preserve">Mayor calidad en la atención o servicio. </w:t>
      </w:r>
    </w:p>
    <w:p w14:paraId="2B9EDF7A" w14:textId="77777777" w:rsidR="00D96088" w:rsidRPr="00D96088" w:rsidRDefault="00D96088" w:rsidP="00397687">
      <w:pPr>
        <w:numPr>
          <w:ilvl w:val="0"/>
          <w:numId w:val="14"/>
        </w:numPr>
        <w:jc w:val="both"/>
      </w:pPr>
      <w:r w:rsidRPr="00D96088">
        <w:t xml:space="preserve">Mayor innovación. </w:t>
      </w:r>
    </w:p>
    <w:p w14:paraId="572C9A2B" w14:textId="77777777" w:rsidR="00D96088" w:rsidRDefault="00D96088" w:rsidP="00397687">
      <w:pPr>
        <w:jc w:val="both"/>
      </w:pPr>
    </w:p>
    <w:p w14:paraId="28131A82" w14:textId="77777777" w:rsidR="00221554" w:rsidRDefault="00221554" w:rsidP="00397687">
      <w:pPr>
        <w:jc w:val="both"/>
      </w:pPr>
    </w:p>
    <w:p w14:paraId="3664ADF7" w14:textId="77777777" w:rsidR="00221554" w:rsidRDefault="00221554" w:rsidP="00397687">
      <w:pPr>
        <w:jc w:val="both"/>
      </w:pPr>
    </w:p>
    <w:p w14:paraId="7DCA5C9B" w14:textId="77777777" w:rsidR="00221554" w:rsidRDefault="00221554" w:rsidP="00397687">
      <w:pPr>
        <w:jc w:val="both"/>
      </w:pPr>
    </w:p>
    <w:p w14:paraId="24F609E0" w14:textId="77777777" w:rsidR="00221554" w:rsidRDefault="00221554" w:rsidP="00397687">
      <w:pPr>
        <w:jc w:val="both"/>
      </w:pPr>
    </w:p>
    <w:p w14:paraId="3B6490AB" w14:textId="77777777" w:rsidR="00221554" w:rsidRDefault="00221554" w:rsidP="00397687">
      <w:pPr>
        <w:jc w:val="both"/>
      </w:pPr>
    </w:p>
    <w:p w14:paraId="7CAEE7D3" w14:textId="77777777" w:rsidR="00221554" w:rsidRDefault="00221554" w:rsidP="00397687">
      <w:pPr>
        <w:jc w:val="both"/>
      </w:pPr>
    </w:p>
    <w:p w14:paraId="75656E61" w14:textId="77777777" w:rsidR="00221554" w:rsidRDefault="00221554" w:rsidP="00397687">
      <w:pPr>
        <w:jc w:val="both"/>
      </w:pPr>
    </w:p>
    <w:p w14:paraId="29739937" w14:textId="77777777" w:rsidR="00221554" w:rsidRDefault="00221554" w:rsidP="00397687">
      <w:pPr>
        <w:jc w:val="both"/>
      </w:pPr>
    </w:p>
    <w:p w14:paraId="18A82322" w14:textId="77777777" w:rsidR="00221554" w:rsidRDefault="00221554" w:rsidP="00397687">
      <w:pPr>
        <w:jc w:val="both"/>
      </w:pPr>
    </w:p>
    <w:p w14:paraId="34377BCB" w14:textId="77777777" w:rsidR="00221554" w:rsidRDefault="00221554" w:rsidP="00397687">
      <w:pPr>
        <w:jc w:val="both"/>
      </w:pPr>
    </w:p>
    <w:p w14:paraId="20C58CAD" w14:textId="77777777" w:rsidR="00221554" w:rsidRDefault="00221554" w:rsidP="00397687">
      <w:pPr>
        <w:jc w:val="both"/>
      </w:pPr>
    </w:p>
    <w:p w14:paraId="3BD9A801" w14:textId="77777777" w:rsidR="00221554" w:rsidRDefault="00221554" w:rsidP="00397687">
      <w:pPr>
        <w:jc w:val="both"/>
      </w:pPr>
    </w:p>
    <w:p w14:paraId="649D9A58" w14:textId="77777777" w:rsidR="00221554" w:rsidRDefault="00221554" w:rsidP="00397687">
      <w:pPr>
        <w:jc w:val="both"/>
      </w:pPr>
    </w:p>
    <w:p w14:paraId="1449C4A3" w14:textId="77777777" w:rsidR="00221554" w:rsidRDefault="00221554" w:rsidP="00397687">
      <w:pPr>
        <w:jc w:val="both"/>
      </w:pPr>
    </w:p>
    <w:p w14:paraId="1C3362C2" w14:textId="77777777" w:rsidR="00221554" w:rsidRDefault="00221554" w:rsidP="00397687">
      <w:pPr>
        <w:jc w:val="both"/>
      </w:pPr>
    </w:p>
    <w:p w14:paraId="5E8D2277" w14:textId="77777777" w:rsidR="00221554" w:rsidRDefault="00221554" w:rsidP="00397687">
      <w:pPr>
        <w:jc w:val="both"/>
      </w:pPr>
    </w:p>
    <w:p w14:paraId="53B09FD3" w14:textId="77777777" w:rsidR="00221554" w:rsidRDefault="00221554" w:rsidP="00397687">
      <w:pPr>
        <w:jc w:val="both"/>
      </w:pPr>
    </w:p>
    <w:p w14:paraId="53ADB9D6" w14:textId="77777777" w:rsidR="00221554" w:rsidRDefault="00221554" w:rsidP="00397687">
      <w:pPr>
        <w:jc w:val="both"/>
      </w:pPr>
    </w:p>
    <w:p w14:paraId="0621E2F1" w14:textId="77777777" w:rsidR="00221554" w:rsidRPr="00221554" w:rsidRDefault="00221554" w:rsidP="00397687">
      <w:pPr>
        <w:jc w:val="both"/>
        <w:rPr>
          <w:b/>
          <w:bCs/>
          <w:u w:val="single"/>
        </w:rPr>
      </w:pPr>
      <w:r w:rsidRPr="00221554">
        <w:rPr>
          <w:b/>
          <w:bCs/>
          <w:u w:val="single"/>
        </w:rPr>
        <w:lastRenderedPageBreak/>
        <w:t>Comunicación interpersonal y habilidades sociales en el entorno laboral</w:t>
      </w:r>
    </w:p>
    <w:p w14:paraId="5D0BEB1A" w14:textId="77777777" w:rsidR="00221554" w:rsidRPr="00221554" w:rsidRDefault="00221554" w:rsidP="00397687">
      <w:pPr>
        <w:jc w:val="both"/>
      </w:pPr>
      <w:r w:rsidRPr="00221554">
        <w:t>La comunicación interpersonal es una herramienta fundamental en cualquier ámbito profesional. Tanto en el sector sanitario como en otros entornos laborales, una comunicación eficaz favorece el trabajo en equipo, mejora la calidad del servicio y reduce conflictos.</w:t>
      </w:r>
    </w:p>
    <w:p w14:paraId="2D471D16" w14:textId="77777777" w:rsidR="00221554" w:rsidRPr="00221554" w:rsidRDefault="00221554" w:rsidP="00397687">
      <w:pPr>
        <w:jc w:val="both"/>
        <w:rPr>
          <w:b/>
          <w:bCs/>
        </w:rPr>
      </w:pPr>
      <w:r w:rsidRPr="00221554">
        <w:rPr>
          <w:b/>
          <w:bCs/>
        </w:rPr>
        <w:t>Importancia de la comunicación en el trabajo</w:t>
      </w:r>
    </w:p>
    <w:p w14:paraId="1C33AA43" w14:textId="77777777" w:rsidR="00221554" w:rsidRPr="00221554" w:rsidRDefault="00221554" w:rsidP="00397687">
      <w:pPr>
        <w:jc w:val="both"/>
      </w:pPr>
      <w:r w:rsidRPr="00221554">
        <w:t>La comunicación no solo implica transmitir información, sino también comprender, interpretar y responder adecuadamente a los mensajes recibidos. Una comunicación efectiva permite:</w:t>
      </w:r>
    </w:p>
    <w:p w14:paraId="05179AF2" w14:textId="77777777" w:rsidR="00221554" w:rsidRPr="00221554" w:rsidRDefault="00221554" w:rsidP="00397687">
      <w:pPr>
        <w:numPr>
          <w:ilvl w:val="0"/>
          <w:numId w:val="15"/>
        </w:numPr>
        <w:jc w:val="both"/>
      </w:pPr>
      <w:r w:rsidRPr="00221554">
        <w:t xml:space="preserve">Evitar malentendidos y errores. </w:t>
      </w:r>
    </w:p>
    <w:p w14:paraId="759FD7C7" w14:textId="77777777" w:rsidR="00221554" w:rsidRPr="00221554" w:rsidRDefault="00221554" w:rsidP="00397687">
      <w:pPr>
        <w:numPr>
          <w:ilvl w:val="0"/>
          <w:numId w:val="15"/>
        </w:numPr>
        <w:jc w:val="both"/>
      </w:pPr>
      <w:r w:rsidRPr="00221554">
        <w:t xml:space="preserve">Mejorar la coordinación entre profesionales. </w:t>
      </w:r>
    </w:p>
    <w:p w14:paraId="1025F165" w14:textId="77777777" w:rsidR="00221554" w:rsidRPr="00221554" w:rsidRDefault="00221554" w:rsidP="00397687">
      <w:pPr>
        <w:numPr>
          <w:ilvl w:val="0"/>
          <w:numId w:val="15"/>
        </w:numPr>
        <w:jc w:val="both"/>
      </w:pPr>
      <w:r w:rsidRPr="00221554">
        <w:t xml:space="preserve">Favorecer un ambiente laboral positivo. </w:t>
      </w:r>
    </w:p>
    <w:p w14:paraId="1AAA6C29" w14:textId="77777777" w:rsidR="00221554" w:rsidRPr="00221554" w:rsidRDefault="00221554" w:rsidP="00397687">
      <w:pPr>
        <w:numPr>
          <w:ilvl w:val="0"/>
          <w:numId w:val="15"/>
        </w:numPr>
        <w:jc w:val="both"/>
      </w:pPr>
      <w:r w:rsidRPr="00221554">
        <w:t xml:space="preserve">Incrementar la satisfacción de usuarios, clientes o pacientes. </w:t>
      </w:r>
    </w:p>
    <w:p w14:paraId="17042AC7" w14:textId="77777777" w:rsidR="00221554" w:rsidRPr="00221554" w:rsidRDefault="00221554" w:rsidP="00397687">
      <w:pPr>
        <w:jc w:val="both"/>
      </w:pPr>
      <w:r w:rsidRPr="00221554">
        <w:t>En el ámbito sanitario, una mala comunicación puede tener consecuencias directas en la seguridad del paciente. En otros sectores, puede afectar a la productividad y a la calidad del servicio.</w:t>
      </w:r>
    </w:p>
    <w:p w14:paraId="15E9CB85" w14:textId="77777777" w:rsidR="00221554" w:rsidRPr="00221554" w:rsidRDefault="00221554" w:rsidP="00397687">
      <w:pPr>
        <w:jc w:val="both"/>
        <w:rPr>
          <w:b/>
          <w:bCs/>
        </w:rPr>
      </w:pPr>
      <w:r w:rsidRPr="00221554">
        <w:rPr>
          <w:b/>
          <w:bCs/>
        </w:rPr>
        <w:t>Elementos del proceso comunicativo</w:t>
      </w:r>
    </w:p>
    <w:p w14:paraId="45315BC6" w14:textId="77777777" w:rsidR="00221554" w:rsidRPr="00221554" w:rsidRDefault="00221554" w:rsidP="00397687">
      <w:pPr>
        <w:jc w:val="both"/>
      </w:pPr>
      <w:r w:rsidRPr="00221554">
        <w:t>La comunicación se compone de varios elementos:</w:t>
      </w:r>
    </w:p>
    <w:p w14:paraId="119A8616" w14:textId="77777777" w:rsidR="00221554" w:rsidRPr="00221554" w:rsidRDefault="00221554" w:rsidP="00397687">
      <w:pPr>
        <w:numPr>
          <w:ilvl w:val="0"/>
          <w:numId w:val="16"/>
        </w:numPr>
        <w:jc w:val="both"/>
      </w:pPr>
      <w:r w:rsidRPr="00221554">
        <w:t xml:space="preserve">Emisor </w:t>
      </w:r>
    </w:p>
    <w:p w14:paraId="7016B495" w14:textId="77777777" w:rsidR="00221554" w:rsidRPr="00221554" w:rsidRDefault="00221554" w:rsidP="00397687">
      <w:pPr>
        <w:numPr>
          <w:ilvl w:val="0"/>
          <w:numId w:val="16"/>
        </w:numPr>
        <w:jc w:val="both"/>
      </w:pPr>
      <w:r w:rsidRPr="00221554">
        <w:t xml:space="preserve">Receptor </w:t>
      </w:r>
    </w:p>
    <w:p w14:paraId="321AB9FB" w14:textId="77777777" w:rsidR="00221554" w:rsidRPr="00221554" w:rsidRDefault="00221554" w:rsidP="00397687">
      <w:pPr>
        <w:numPr>
          <w:ilvl w:val="0"/>
          <w:numId w:val="16"/>
        </w:numPr>
        <w:jc w:val="both"/>
      </w:pPr>
      <w:r w:rsidRPr="00221554">
        <w:t xml:space="preserve">Mensaje </w:t>
      </w:r>
    </w:p>
    <w:p w14:paraId="465DA3C8" w14:textId="77777777" w:rsidR="00221554" w:rsidRPr="00221554" w:rsidRDefault="00221554" w:rsidP="00397687">
      <w:pPr>
        <w:numPr>
          <w:ilvl w:val="0"/>
          <w:numId w:val="16"/>
        </w:numPr>
        <w:jc w:val="both"/>
      </w:pPr>
      <w:r w:rsidRPr="00221554">
        <w:t xml:space="preserve">Canal </w:t>
      </w:r>
    </w:p>
    <w:p w14:paraId="11610215" w14:textId="77777777" w:rsidR="00221554" w:rsidRPr="00221554" w:rsidRDefault="00221554" w:rsidP="00397687">
      <w:pPr>
        <w:numPr>
          <w:ilvl w:val="0"/>
          <w:numId w:val="16"/>
        </w:numPr>
        <w:jc w:val="both"/>
      </w:pPr>
      <w:r w:rsidRPr="00221554">
        <w:t xml:space="preserve">Contexto </w:t>
      </w:r>
    </w:p>
    <w:p w14:paraId="51998B9C" w14:textId="77777777" w:rsidR="00221554" w:rsidRPr="00221554" w:rsidRDefault="00221554" w:rsidP="00397687">
      <w:pPr>
        <w:numPr>
          <w:ilvl w:val="0"/>
          <w:numId w:val="16"/>
        </w:numPr>
        <w:jc w:val="both"/>
      </w:pPr>
      <w:r w:rsidRPr="00221554">
        <w:t>Retroalimentación (</w:t>
      </w:r>
      <w:proofErr w:type="spellStart"/>
      <w:r w:rsidRPr="00221554">
        <w:t>feedback</w:t>
      </w:r>
      <w:proofErr w:type="spellEnd"/>
      <w:r w:rsidRPr="00221554">
        <w:t xml:space="preserve">) </w:t>
      </w:r>
    </w:p>
    <w:p w14:paraId="0A8DD16B" w14:textId="77777777" w:rsidR="00221554" w:rsidRPr="00221554" w:rsidRDefault="00221554" w:rsidP="00397687">
      <w:pPr>
        <w:jc w:val="both"/>
      </w:pPr>
      <w:r w:rsidRPr="00221554">
        <w:t>El correcto funcionamiento de todos ellos es esencial para que la comunicación sea eficaz.</w:t>
      </w:r>
    </w:p>
    <w:p w14:paraId="7DA79F01" w14:textId="77777777" w:rsidR="00221554" w:rsidRPr="00221554" w:rsidRDefault="00221554" w:rsidP="00397687">
      <w:pPr>
        <w:jc w:val="both"/>
        <w:rPr>
          <w:b/>
          <w:bCs/>
        </w:rPr>
      </w:pPr>
      <w:r w:rsidRPr="00221554">
        <w:rPr>
          <w:b/>
          <w:bCs/>
        </w:rPr>
        <w:t>Tipos de comunicación</w:t>
      </w:r>
    </w:p>
    <w:p w14:paraId="228BDEDA" w14:textId="77777777" w:rsidR="00221554" w:rsidRPr="00221554" w:rsidRDefault="00221554" w:rsidP="00397687">
      <w:pPr>
        <w:numPr>
          <w:ilvl w:val="0"/>
          <w:numId w:val="17"/>
        </w:numPr>
        <w:jc w:val="both"/>
      </w:pPr>
      <w:r w:rsidRPr="00221554">
        <w:rPr>
          <w:b/>
          <w:bCs/>
        </w:rPr>
        <w:t>Comunicación verbal</w:t>
      </w:r>
      <w:r w:rsidRPr="00221554">
        <w:t xml:space="preserve">: uso del lenguaje hablado o escrito. </w:t>
      </w:r>
    </w:p>
    <w:p w14:paraId="6AF123D7" w14:textId="77777777" w:rsidR="00221554" w:rsidRPr="00221554" w:rsidRDefault="00221554" w:rsidP="00397687">
      <w:pPr>
        <w:numPr>
          <w:ilvl w:val="0"/>
          <w:numId w:val="17"/>
        </w:numPr>
        <w:jc w:val="both"/>
      </w:pPr>
      <w:r w:rsidRPr="00221554">
        <w:rPr>
          <w:b/>
          <w:bCs/>
        </w:rPr>
        <w:t>Comunicación no verbal</w:t>
      </w:r>
      <w:r w:rsidRPr="00221554">
        <w:t xml:space="preserve">: gestos, posturas, expresiones faciales. </w:t>
      </w:r>
    </w:p>
    <w:p w14:paraId="3FF8D65B" w14:textId="77777777" w:rsidR="00221554" w:rsidRPr="00221554" w:rsidRDefault="00221554" w:rsidP="00397687">
      <w:pPr>
        <w:numPr>
          <w:ilvl w:val="0"/>
          <w:numId w:val="17"/>
        </w:numPr>
        <w:jc w:val="both"/>
      </w:pPr>
      <w:r w:rsidRPr="00221554">
        <w:rPr>
          <w:b/>
          <w:bCs/>
        </w:rPr>
        <w:t>Comunicación paraverbal</w:t>
      </w:r>
      <w:r w:rsidRPr="00221554">
        <w:t xml:space="preserve">: tono, ritmo y volumen de la voz. </w:t>
      </w:r>
    </w:p>
    <w:p w14:paraId="48444696" w14:textId="77777777" w:rsidR="00221554" w:rsidRPr="00221554" w:rsidRDefault="00221554" w:rsidP="00397687">
      <w:pPr>
        <w:jc w:val="both"/>
      </w:pPr>
      <w:r w:rsidRPr="00221554">
        <w:lastRenderedPageBreak/>
        <w:t>La coherencia entre estos tipos de comunicación es clave para transmitir credibilidad.</w:t>
      </w:r>
    </w:p>
    <w:p w14:paraId="7E54C70C" w14:textId="77777777" w:rsidR="00221554" w:rsidRPr="00221554" w:rsidRDefault="00221554" w:rsidP="00397687">
      <w:pPr>
        <w:jc w:val="both"/>
        <w:rPr>
          <w:b/>
          <w:bCs/>
        </w:rPr>
      </w:pPr>
      <w:r w:rsidRPr="00221554">
        <w:rPr>
          <w:b/>
          <w:bCs/>
        </w:rPr>
        <w:t>Habilidades sociales clave</w:t>
      </w:r>
    </w:p>
    <w:p w14:paraId="15652068" w14:textId="77777777" w:rsidR="00221554" w:rsidRPr="00221554" w:rsidRDefault="00221554" w:rsidP="00397687">
      <w:pPr>
        <w:jc w:val="both"/>
      </w:pPr>
      <w:r w:rsidRPr="00221554">
        <w:t>Entre las principales habilidades destacan:</w:t>
      </w:r>
    </w:p>
    <w:p w14:paraId="6398F1CC" w14:textId="77777777" w:rsidR="00221554" w:rsidRPr="00221554" w:rsidRDefault="00221554" w:rsidP="00397687">
      <w:pPr>
        <w:numPr>
          <w:ilvl w:val="0"/>
          <w:numId w:val="18"/>
        </w:numPr>
        <w:jc w:val="both"/>
      </w:pPr>
      <w:r w:rsidRPr="00221554">
        <w:rPr>
          <w:b/>
          <w:bCs/>
        </w:rPr>
        <w:t>Escucha activa</w:t>
      </w:r>
      <w:r w:rsidRPr="00221554">
        <w:t xml:space="preserve">: prestar atención plena al interlocutor. </w:t>
      </w:r>
    </w:p>
    <w:p w14:paraId="7D810BE7" w14:textId="77777777" w:rsidR="00221554" w:rsidRPr="00221554" w:rsidRDefault="00221554" w:rsidP="00397687">
      <w:pPr>
        <w:numPr>
          <w:ilvl w:val="0"/>
          <w:numId w:val="18"/>
        </w:numPr>
        <w:jc w:val="both"/>
      </w:pPr>
      <w:r w:rsidRPr="00221554">
        <w:rPr>
          <w:b/>
          <w:bCs/>
        </w:rPr>
        <w:t>Empatía</w:t>
      </w:r>
      <w:r w:rsidRPr="00221554">
        <w:t xml:space="preserve">: comprender las emociones y perspectivas de los demás. </w:t>
      </w:r>
    </w:p>
    <w:p w14:paraId="5AB2933A" w14:textId="77777777" w:rsidR="00221554" w:rsidRPr="00221554" w:rsidRDefault="00221554" w:rsidP="00397687">
      <w:pPr>
        <w:numPr>
          <w:ilvl w:val="0"/>
          <w:numId w:val="18"/>
        </w:numPr>
        <w:jc w:val="both"/>
      </w:pPr>
      <w:r w:rsidRPr="00221554">
        <w:rPr>
          <w:b/>
          <w:bCs/>
        </w:rPr>
        <w:t>Asertividad</w:t>
      </w:r>
      <w:r w:rsidRPr="00221554">
        <w:t xml:space="preserve">: expresar opiniones de forma clara y respetuosa. </w:t>
      </w:r>
    </w:p>
    <w:p w14:paraId="0FC71115" w14:textId="77777777" w:rsidR="00221554" w:rsidRPr="00221554" w:rsidRDefault="00221554" w:rsidP="00397687">
      <w:pPr>
        <w:numPr>
          <w:ilvl w:val="0"/>
          <w:numId w:val="18"/>
        </w:numPr>
        <w:jc w:val="both"/>
      </w:pPr>
      <w:r w:rsidRPr="00221554">
        <w:rPr>
          <w:b/>
          <w:bCs/>
        </w:rPr>
        <w:t>Respeto</w:t>
      </w:r>
      <w:r w:rsidRPr="00221554">
        <w:t xml:space="preserve">: valorar las opiniones y diferencias. </w:t>
      </w:r>
    </w:p>
    <w:p w14:paraId="62E71384" w14:textId="77777777" w:rsidR="00221554" w:rsidRPr="00221554" w:rsidRDefault="00221554" w:rsidP="00397687">
      <w:pPr>
        <w:jc w:val="both"/>
        <w:rPr>
          <w:b/>
          <w:bCs/>
        </w:rPr>
      </w:pPr>
      <w:r w:rsidRPr="00221554">
        <w:rPr>
          <w:b/>
          <w:bCs/>
        </w:rPr>
        <w:t>Barreras de la comunicación</w:t>
      </w:r>
    </w:p>
    <w:p w14:paraId="55E49455" w14:textId="77777777" w:rsidR="00221554" w:rsidRPr="00221554" w:rsidRDefault="00221554" w:rsidP="00397687">
      <w:pPr>
        <w:jc w:val="both"/>
      </w:pPr>
      <w:r w:rsidRPr="00221554">
        <w:t>Algunos obstáculos frecuentes son:</w:t>
      </w:r>
    </w:p>
    <w:p w14:paraId="3D1B5181" w14:textId="77777777" w:rsidR="00221554" w:rsidRPr="00221554" w:rsidRDefault="00221554" w:rsidP="00397687">
      <w:pPr>
        <w:numPr>
          <w:ilvl w:val="0"/>
          <w:numId w:val="19"/>
        </w:numPr>
        <w:jc w:val="both"/>
      </w:pPr>
      <w:r w:rsidRPr="00221554">
        <w:t xml:space="preserve">Falta de atención. </w:t>
      </w:r>
    </w:p>
    <w:p w14:paraId="5C12866C" w14:textId="77777777" w:rsidR="00221554" w:rsidRPr="00221554" w:rsidRDefault="00221554" w:rsidP="00397687">
      <w:pPr>
        <w:numPr>
          <w:ilvl w:val="0"/>
          <w:numId w:val="19"/>
        </w:numPr>
        <w:jc w:val="both"/>
      </w:pPr>
      <w:r w:rsidRPr="00221554">
        <w:t xml:space="preserve">Prejuicios. </w:t>
      </w:r>
    </w:p>
    <w:p w14:paraId="4DBBBECA" w14:textId="77777777" w:rsidR="00221554" w:rsidRPr="00221554" w:rsidRDefault="00221554" w:rsidP="00397687">
      <w:pPr>
        <w:numPr>
          <w:ilvl w:val="0"/>
          <w:numId w:val="19"/>
        </w:numPr>
        <w:jc w:val="both"/>
      </w:pPr>
      <w:r w:rsidRPr="00221554">
        <w:t xml:space="preserve">Uso inadecuado del lenguaje. </w:t>
      </w:r>
    </w:p>
    <w:p w14:paraId="36933841" w14:textId="77777777" w:rsidR="00221554" w:rsidRPr="00221554" w:rsidRDefault="00221554" w:rsidP="00397687">
      <w:pPr>
        <w:numPr>
          <w:ilvl w:val="0"/>
          <w:numId w:val="19"/>
        </w:numPr>
        <w:jc w:val="both"/>
      </w:pPr>
      <w:r w:rsidRPr="00221554">
        <w:t xml:space="preserve">Ruido o interrupciones. </w:t>
      </w:r>
    </w:p>
    <w:p w14:paraId="48E1EC88" w14:textId="77777777" w:rsidR="00221554" w:rsidRPr="00221554" w:rsidRDefault="00221554" w:rsidP="00397687">
      <w:pPr>
        <w:jc w:val="both"/>
      </w:pPr>
      <w:r w:rsidRPr="00221554">
        <w:t>Identificarlas permite mejorar la calidad comunicativa.</w:t>
      </w:r>
    </w:p>
    <w:p w14:paraId="1E3BEBDC" w14:textId="77777777" w:rsidR="00221554" w:rsidRPr="00221554" w:rsidRDefault="00221554" w:rsidP="00397687">
      <w:pPr>
        <w:jc w:val="both"/>
        <w:rPr>
          <w:b/>
          <w:bCs/>
        </w:rPr>
      </w:pPr>
      <w:r w:rsidRPr="00221554">
        <w:rPr>
          <w:b/>
          <w:bCs/>
        </w:rPr>
        <w:t>Estrategias para mejorar la comunicación</w:t>
      </w:r>
    </w:p>
    <w:p w14:paraId="7BD41136" w14:textId="77777777" w:rsidR="00221554" w:rsidRPr="00221554" w:rsidRDefault="00221554" w:rsidP="00397687">
      <w:pPr>
        <w:numPr>
          <w:ilvl w:val="0"/>
          <w:numId w:val="20"/>
        </w:numPr>
        <w:jc w:val="both"/>
      </w:pPr>
      <w:r w:rsidRPr="00221554">
        <w:t xml:space="preserve">Utilizar un lenguaje claro y adaptado al interlocutor. </w:t>
      </w:r>
    </w:p>
    <w:p w14:paraId="11A550F6" w14:textId="77777777" w:rsidR="00221554" w:rsidRPr="00221554" w:rsidRDefault="00221554" w:rsidP="00397687">
      <w:pPr>
        <w:numPr>
          <w:ilvl w:val="0"/>
          <w:numId w:val="20"/>
        </w:numPr>
        <w:jc w:val="both"/>
      </w:pPr>
      <w:r w:rsidRPr="00221554">
        <w:t xml:space="preserve">Confirmar la comprensión del mensaje. </w:t>
      </w:r>
    </w:p>
    <w:p w14:paraId="0E1FA917" w14:textId="77777777" w:rsidR="00221554" w:rsidRPr="00221554" w:rsidRDefault="00221554" w:rsidP="00397687">
      <w:pPr>
        <w:numPr>
          <w:ilvl w:val="0"/>
          <w:numId w:val="20"/>
        </w:numPr>
        <w:jc w:val="both"/>
      </w:pPr>
      <w:r w:rsidRPr="00221554">
        <w:t xml:space="preserve">Evitar interrupciones. </w:t>
      </w:r>
    </w:p>
    <w:p w14:paraId="6FA681EA" w14:textId="77777777" w:rsidR="00221554" w:rsidRPr="00221554" w:rsidRDefault="00221554" w:rsidP="00397687">
      <w:pPr>
        <w:numPr>
          <w:ilvl w:val="0"/>
          <w:numId w:val="20"/>
        </w:numPr>
        <w:jc w:val="both"/>
      </w:pPr>
      <w:r w:rsidRPr="00221554">
        <w:t xml:space="preserve">Fomentar la escucha activa. </w:t>
      </w:r>
    </w:p>
    <w:p w14:paraId="61D2CE70" w14:textId="77777777" w:rsidR="00221554" w:rsidRPr="00221554" w:rsidRDefault="00221554" w:rsidP="00397687">
      <w:pPr>
        <w:numPr>
          <w:ilvl w:val="0"/>
          <w:numId w:val="20"/>
        </w:numPr>
        <w:jc w:val="both"/>
      </w:pPr>
      <w:r w:rsidRPr="00221554">
        <w:t xml:space="preserve">Cuidar la comunicación no verbal. </w:t>
      </w:r>
    </w:p>
    <w:p w14:paraId="6F469632" w14:textId="77777777" w:rsidR="00221554" w:rsidRPr="00221554" w:rsidRDefault="00221554" w:rsidP="00397687">
      <w:pPr>
        <w:jc w:val="both"/>
        <w:rPr>
          <w:b/>
          <w:bCs/>
        </w:rPr>
      </w:pPr>
      <w:r w:rsidRPr="00221554">
        <w:rPr>
          <w:b/>
          <w:bCs/>
        </w:rPr>
        <w:t>Impacto en el entorno profesional</w:t>
      </w:r>
    </w:p>
    <w:p w14:paraId="01FCF182" w14:textId="77777777" w:rsidR="00221554" w:rsidRPr="00221554" w:rsidRDefault="00221554" w:rsidP="00397687">
      <w:pPr>
        <w:jc w:val="both"/>
      </w:pPr>
      <w:r w:rsidRPr="00221554">
        <w:t>Una comunicación eficaz mejora:</w:t>
      </w:r>
    </w:p>
    <w:p w14:paraId="5FC9A6B9" w14:textId="77777777" w:rsidR="00221554" w:rsidRPr="00221554" w:rsidRDefault="00221554" w:rsidP="00397687">
      <w:pPr>
        <w:numPr>
          <w:ilvl w:val="0"/>
          <w:numId w:val="21"/>
        </w:numPr>
        <w:jc w:val="both"/>
      </w:pPr>
      <w:r w:rsidRPr="00221554">
        <w:t xml:space="preserve">El trabajo en equipo. </w:t>
      </w:r>
    </w:p>
    <w:p w14:paraId="560DDE46" w14:textId="77777777" w:rsidR="00221554" w:rsidRPr="00221554" w:rsidRDefault="00221554" w:rsidP="00397687">
      <w:pPr>
        <w:numPr>
          <w:ilvl w:val="0"/>
          <w:numId w:val="21"/>
        </w:numPr>
        <w:jc w:val="both"/>
      </w:pPr>
      <w:r w:rsidRPr="00221554">
        <w:t xml:space="preserve">La resolución de conflictos. </w:t>
      </w:r>
    </w:p>
    <w:p w14:paraId="6D1516D1" w14:textId="77777777" w:rsidR="00221554" w:rsidRPr="00221554" w:rsidRDefault="00221554" w:rsidP="00397687">
      <w:pPr>
        <w:numPr>
          <w:ilvl w:val="0"/>
          <w:numId w:val="21"/>
        </w:numPr>
        <w:jc w:val="both"/>
      </w:pPr>
      <w:r w:rsidRPr="00221554">
        <w:t xml:space="preserve">La calidad del servicio. </w:t>
      </w:r>
    </w:p>
    <w:p w14:paraId="5D1945A3" w14:textId="77777777" w:rsidR="00221554" w:rsidRPr="00221554" w:rsidRDefault="00221554" w:rsidP="00397687">
      <w:pPr>
        <w:numPr>
          <w:ilvl w:val="0"/>
          <w:numId w:val="21"/>
        </w:numPr>
        <w:jc w:val="both"/>
      </w:pPr>
      <w:r w:rsidRPr="00221554">
        <w:t xml:space="preserve">El clima laboral. </w:t>
      </w:r>
    </w:p>
    <w:p w14:paraId="22CD34BB" w14:textId="77777777" w:rsidR="00221554" w:rsidRDefault="00221554" w:rsidP="00397687">
      <w:pPr>
        <w:jc w:val="both"/>
      </w:pPr>
    </w:p>
    <w:p w14:paraId="45F242AC" w14:textId="77777777" w:rsidR="00221554" w:rsidRPr="00221554" w:rsidRDefault="00221554" w:rsidP="00397687">
      <w:pPr>
        <w:jc w:val="both"/>
        <w:rPr>
          <w:b/>
          <w:bCs/>
          <w:u w:val="single"/>
        </w:rPr>
      </w:pPr>
      <w:r w:rsidRPr="00221554">
        <w:rPr>
          <w:b/>
          <w:bCs/>
          <w:u w:val="single"/>
        </w:rPr>
        <w:lastRenderedPageBreak/>
        <w:t>Resolución de conflictos y gestión de situaciones difíciles</w:t>
      </w:r>
    </w:p>
    <w:p w14:paraId="79F493A7" w14:textId="77777777" w:rsidR="00221554" w:rsidRPr="00221554" w:rsidRDefault="00221554" w:rsidP="00397687">
      <w:pPr>
        <w:jc w:val="both"/>
      </w:pPr>
      <w:r w:rsidRPr="00221554">
        <w:t>Los conflictos forman parte de cualquier entorno laboral donde interactúan personas con diferentes opiniones, intereses y formas de trabajar. La clave no es evitarlos, sino gestionarlos adecuadamente.</w:t>
      </w:r>
    </w:p>
    <w:p w14:paraId="36D15F56" w14:textId="77777777" w:rsidR="00221554" w:rsidRPr="00221554" w:rsidRDefault="00221554" w:rsidP="00397687">
      <w:pPr>
        <w:jc w:val="both"/>
        <w:rPr>
          <w:b/>
          <w:bCs/>
        </w:rPr>
      </w:pPr>
      <w:r w:rsidRPr="00221554">
        <w:rPr>
          <w:b/>
          <w:bCs/>
        </w:rPr>
        <w:t>Naturaleza del conflicto</w:t>
      </w:r>
    </w:p>
    <w:p w14:paraId="19432EDA" w14:textId="77777777" w:rsidR="00221554" w:rsidRPr="00221554" w:rsidRDefault="00221554" w:rsidP="00397687">
      <w:pPr>
        <w:jc w:val="both"/>
      </w:pPr>
      <w:r w:rsidRPr="00221554">
        <w:t>Un conflicto surge cuando existen diferencias entre personas o grupos que afectan a la convivencia o al trabajo. Puede originarse por:</w:t>
      </w:r>
    </w:p>
    <w:p w14:paraId="4169150C" w14:textId="77777777" w:rsidR="00221554" w:rsidRPr="00221554" w:rsidRDefault="00221554" w:rsidP="00397687">
      <w:pPr>
        <w:numPr>
          <w:ilvl w:val="0"/>
          <w:numId w:val="22"/>
        </w:numPr>
        <w:jc w:val="both"/>
      </w:pPr>
      <w:r w:rsidRPr="00221554">
        <w:t xml:space="preserve">Problemas de comunicación. </w:t>
      </w:r>
    </w:p>
    <w:p w14:paraId="77593B82" w14:textId="77777777" w:rsidR="00221554" w:rsidRPr="00221554" w:rsidRDefault="00221554" w:rsidP="00397687">
      <w:pPr>
        <w:numPr>
          <w:ilvl w:val="0"/>
          <w:numId w:val="22"/>
        </w:numPr>
        <w:jc w:val="both"/>
      </w:pPr>
      <w:r w:rsidRPr="00221554">
        <w:t xml:space="preserve">Diferencias de valores o intereses. </w:t>
      </w:r>
    </w:p>
    <w:p w14:paraId="354CD560" w14:textId="77777777" w:rsidR="00221554" w:rsidRPr="00221554" w:rsidRDefault="00221554" w:rsidP="00397687">
      <w:pPr>
        <w:numPr>
          <w:ilvl w:val="0"/>
          <w:numId w:val="22"/>
        </w:numPr>
        <w:jc w:val="both"/>
      </w:pPr>
      <w:r w:rsidRPr="00221554">
        <w:t xml:space="preserve">Falta de claridad en roles. </w:t>
      </w:r>
    </w:p>
    <w:p w14:paraId="5FA2941F" w14:textId="77777777" w:rsidR="00221554" w:rsidRPr="00221554" w:rsidRDefault="00221554" w:rsidP="00397687">
      <w:pPr>
        <w:numPr>
          <w:ilvl w:val="0"/>
          <w:numId w:val="22"/>
        </w:numPr>
        <w:jc w:val="both"/>
      </w:pPr>
      <w:r w:rsidRPr="00221554">
        <w:t xml:space="preserve">Estrés o sobrecarga laboral. </w:t>
      </w:r>
    </w:p>
    <w:p w14:paraId="7B1957B4" w14:textId="77777777" w:rsidR="00221554" w:rsidRPr="00221554" w:rsidRDefault="00221554" w:rsidP="00397687">
      <w:pPr>
        <w:jc w:val="both"/>
        <w:rPr>
          <w:b/>
          <w:bCs/>
        </w:rPr>
      </w:pPr>
      <w:r w:rsidRPr="00221554">
        <w:rPr>
          <w:b/>
          <w:bCs/>
        </w:rPr>
        <w:t>Tipos de conflictos</w:t>
      </w:r>
    </w:p>
    <w:p w14:paraId="16468A8E" w14:textId="77777777" w:rsidR="00221554" w:rsidRPr="00221554" w:rsidRDefault="00221554" w:rsidP="00397687">
      <w:pPr>
        <w:numPr>
          <w:ilvl w:val="0"/>
          <w:numId w:val="23"/>
        </w:numPr>
        <w:jc w:val="both"/>
      </w:pPr>
      <w:r w:rsidRPr="00221554">
        <w:rPr>
          <w:b/>
          <w:bCs/>
        </w:rPr>
        <w:t>Interpersonales</w:t>
      </w:r>
      <w:r w:rsidRPr="00221554">
        <w:t xml:space="preserve">: entre dos o más personas. </w:t>
      </w:r>
    </w:p>
    <w:p w14:paraId="2B3E2E4C" w14:textId="77777777" w:rsidR="00221554" w:rsidRPr="00221554" w:rsidRDefault="00221554" w:rsidP="00397687">
      <w:pPr>
        <w:numPr>
          <w:ilvl w:val="0"/>
          <w:numId w:val="23"/>
        </w:numPr>
        <w:jc w:val="both"/>
      </w:pPr>
      <w:r w:rsidRPr="00221554">
        <w:rPr>
          <w:b/>
          <w:bCs/>
        </w:rPr>
        <w:t>Intrapersonales</w:t>
      </w:r>
      <w:r w:rsidRPr="00221554">
        <w:t xml:space="preserve">: conflictos internos de una persona. </w:t>
      </w:r>
    </w:p>
    <w:p w14:paraId="0B82E2BE" w14:textId="77777777" w:rsidR="00221554" w:rsidRPr="00221554" w:rsidRDefault="00221554" w:rsidP="00397687">
      <w:pPr>
        <w:numPr>
          <w:ilvl w:val="0"/>
          <w:numId w:val="23"/>
        </w:numPr>
        <w:jc w:val="both"/>
      </w:pPr>
      <w:r w:rsidRPr="00221554">
        <w:rPr>
          <w:b/>
          <w:bCs/>
        </w:rPr>
        <w:t>Organizacionales</w:t>
      </w:r>
      <w:r w:rsidRPr="00221554">
        <w:t xml:space="preserve">: derivados de la estructura o funcionamiento. </w:t>
      </w:r>
    </w:p>
    <w:p w14:paraId="3741514A" w14:textId="77777777" w:rsidR="00221554" w:rsidRPr="00221554" w:rsidRDefault="00221554" w:rsidP="00397687">
      <w:pPr>
        <w:jc w:val="both"/>
        <w:rPr>
          <w:b/>
          <w:bCs/>
        </w:rPr>
      </w:pPr>
      <w:r w:rsidRPr="00221554">
        <w:rPr>
          <w:b/>
          <w:bCs/>
        </w:rPr>
        <w:t>Fases del conflicto</w:t>
      </w:r>
    </w:p>
    <w:p w14:paraId="5FD85B8C" w14:textId="77777777" w:rsidR="00221554" w:rsidRPr="00221554" w:rsidRDefault="00221554" w:rsidP="00397687">
      <w:pPr>
        <w:numPr>
          <w:ilvl w:val="0"/>
          <w:numId w:val="24"/>
        </w:numPr>
        <w:jc w:val="both"/>
      </w:pPr>
      <w:r w:rsidRPr="00221554">
        <w:t xml:space="preserve">Aparición del problema. </w:t>
      </w:r>
    </w:p>
    <w:p w14:paraId="0A3CF7A2" w14:textId="77777777" w:rsidR="00221554" w:rsidRPr="00221554" w:rsidRDefault="00221554" w:rsidP="00397687">
      <w:pPr>
        <w:numPr>
          <w:ilvl w:val="0"/>
          <w:numId w:val="24"/>
        </w:numPr>
        <w:jc w:val="both"/>
      </w:pPr>
      <w:r w:rsidRPr="00221554">
        <w:t xml:space="preserve">Escalada del conflicto. </w:t>
      </w:r>
    </w:p>
    <w:p w14:paraId="5FF4B94C" w14:textId="77777777" w:rsidR="00221554" w:rsidRPr="00221554" w:rsidRDefault="00221554" w:rsidP="00397687">
      <w:pPr>
        <w:numPr>
          <w:ilvl w:val="0"/>
          <w:numId w:val="24"/>
        </w:numPr>
        <w:jc w:val="both"/>
      </w:pPr>
      <w:r w:rsidRPr="00221554">
        <w:t xml:space="preserve">Enfrentamiento. </w:t>
      </w:r>
    </w:p>
    <w:p w14:paraId="4A758255" w14:textId="77777777" w:rsidR="00221554" w:rsidRPr="00221554" w:rsidRDefault="00221554" w:rsidP="00397687">
      <w:pPr>
        <w:numPr>
          <w:ilvl w:val="0"/>
          <w:numId w:val="24"/>
        </w:numPr>
        <w:jc w:val="both"/>
      </w:pPr>
      <w:r w:rsidRPr="00221554">
        <w:t xml:space="preserve">Resolución o cronificación. </w:t>
      </w:r>
    </w:p>
    <w:p w14:paraId="1915DC09" w14:textId="77777777" w:rsidR="00221554" w:rsidRPr="00221554" w:rsidRDefault="00221554" w:rsidP="00397687">
      <w:pPr>
        <w:jc w:val="both"/>
      </w:pPr>
      <w:r w:rsidRPr="00221554">
        <w:t>Intervenir en fases tempranas facilita soluciones más eficaces.</w:t>
      </w:r>
    </w:p>
    <w:p w14:paraId="76A700FC" w14:textId="77777777" w:rsidR="00221554" w:rsidRPr="00221554" w:rsidRDefault="00221554" w:rsidP="00397687">
      <w:pPr>
        <w:jc w:val="both"/>
        <w:rPr>
          <w:b/>
          <w:bCs/>
        </w:rPr>
      </w:pPr>
      <w:r w:rsidRPr="00221554">
        <w:rPr>
          <w:b/>
          <w:bCs/>
        </w:rPr>
        <w:t>Estilos de afrontamiento</w:t>
      </w:r>
    </w:p>
    <w:p w14:paraId="7FDDBAD4" w14:textId="77777777" w:rsidR="00221554" w:rsidRPr="00221554" w:rsidRDefault="00221554" w:rsidP="00397687">
      <w:pPr>
        <w:jc w:val="both"/>
      </w:pPr>
      <w:r w:rsidRPr="00221554">
        <w:t>Las personas pueden reaccionar de distintas maneras:</w:t>
      </w:r>
    </w:p>
    <w:p w14:paraId="78555DCF" w14:textId="77777777" w:rsidR="00221554" w:rsidRPr="00221554" w:rsidRDefault="00221554" w:rsidP="00397687">
      <w:pPr>
        <w:numPr>
          <w:ilvl w:val="0"/>
          <w:numId w:val="25"/>
        </w:numPr>
        <w:jc w:val="both"/>
      </w:pPr>
      <w:r w:rsidRPr="00221554">
        <w:t xml:space="preserve">Evitación </w:t>
      </w:r>
    </w:p>
    <w:p w14:paraId="7DFCC5B5" w14:textId="77777777" w:rsidR="00221554" w:rsidRPr="00221554" w:rsidRDefault="00221554" w:rsidP="00397687">
      <w:pPr>
        <w:numPr>
          <w:ilvl w:val="0"/>
          <w:numId w:val="25"/>
        </w:numPr>
        <w:jc w:val="both"/>
      </w:pPr>
      <w:r w:rsidRPr="00221554">
        <w:t xml:space="preserve">Competición </w:t>
      </w:r>
    </w:p>
    <w:p w14:paraId="6539A62A" w14:textId="77777777" w:rsidR="00221554" w:rsidRPr="00221554" w:rsidRDefault="00221554" w:rsidP="00397687">
      <w:pPr>
        <w:numPr>
          <w:ilvl w:val="0"/>
          <w:numId w:val="25"/>
        </w:numPr>
        <w:jc w:val="both"/>
      </w:pPr>
      <w:r w:rsidRPr="00221554">
        <w:t xml:space="preserve">Adaptación </w:t>
      </w:r>
    </w:p>
    <w:p w14:paraId="6FA88B5F" w14:textId="77777777" w:rsidR="00221554" w:rsidRPr="00221554" w:rsidRDefault="00221554" w:rsidP="00397687">
      <w:pPr>
        <w:numPr>
          <w:ilvl w:val="0"/>
          <w:numId w:val="25"/>
        </w:numPr>
        <w:jc w:val="both"/>
      </w:pPr>
      <w:r w:rsidRPr="00221554">
        <w:t xml:space="preserve">Compromiso </w:t>
      </w:r>
    </w:p>
    <w:p w14:paraId="2FF7ADDB" w14:textId="77777777" w:rsidR="00221554" w:rsidRPr="00221554" w:rsidRDefault="00221554" w:rsidP="00397687">
      <w:pPr>
        <w:numPr>
          <w:ilvl w:val="0"/>
          <w:numId w:val="25"/>
        </w:numPr>
        <w:jc w:val="both"/>
      </w:pPr>
      <w:r w:rsidRPr="00221554">
        <w:t xml:space="preserve">Colaboración </w:t>
      </w:r>
    </w:p>
    <w:p w14:paraId="4BD5653A" w14:textId="77777777" w:rsidR="00221554" w:rsidRPr="00221554" w:rsidRDefault="00221554" w:rsidP="00397687">
      <w:pPr>
        <w:jc w:val="both"/>
      </w:pPr>
      <w:r w:rsidRPr="00221554">
        <w:t>El estilo colaborativo suele ser el más efectivo a largo plazo.</w:t>
      </w:r>
    </w:p>
    <w:p w14:paraId="54994486" w14:textId="77777777" w:rsidR="00221554" w:rsidRPr="00221554" w:rsidRDefault="00221554" w:rsidP="00397687">
      <w:pPr>
        <w:jc w:val="both"/>
        <w:rPr>
          <w:b/>
          <w:bCs/>
        </w:rPr>
      </w:pPr>
      <w:r w:rsidRPr="00221554">
        <w:rPr>
          <w:b/>
          <w:bCs/>
        </w:rPr>
        <w:lastRenderedPageBreak/>
        <w:t>Técnicas de resolución</w:t>
      </w:r>
    </w:p>
    <w:p w14:paraId="16E6BC72" w14:textId="77777777" w:rsidR="00221554" w:rsidRPr="00221554" w:rsidRDefault="00221554" w:rsidP="00397687">
      <w:pPr>
        <w:numPr>
          <w:ilvl w:val="0"/>
          <w:numId w:val="26"/>
        </w:numPr>
        <w:jc w:val="both"/>
      </w:pPr>
      <w:r w:rsidRPr="00221554">
        <w:rPr>
          <w:b/>
          <w:bCs/>
        </w:rPr>
        <w:t>Escucha activa</w:t>
      </w:r>
      <w:r w:rsidRPr="00221554">
        <w:t xml:space="preserve"> de todas las partes. </w:t>
      </w:r>
    </w:p>
    <w:p w14:paraId="2CD82D3E" w14:textId="77777777" w:rsidR="00221554" w:rsidRPr="00221554" w:rsidRDefault="00221554" w:rsidP="00397687">
      <w:pPr>
        <w:numPr>
          <w:ilvl w:val="0"/>
          <w:numId w:val="26"/>
        </w:numPr>
        <w:jc w:val="both"/>
      </w:pPr>
      <w:r w:rsidRPr="00221554">
        <w:rPr>
          <w:b/>
          <w:bCs/>
        </w:rPr>
        <w:t>Identificación del problema real</w:t>
      </w:r>
      <w:r w:rsidRPr="00221554">
        <w:t xml:space="preserve">. </w:t>
      </w:r>
    </w:p>
    <w:p w14:paraId="7C4C7677" w14:textId="77777777" w:rsidR="00221554" w:rsidRPr="00221554" w:rsidRDefault="00221554" w:rsidP="00397687">
      <w:pPr>
        <w:numPr>
          <w:ilvl w:val="0"/>
          <w:numId w:val="26"/>
        </w:numPr>
        <w:jc w:val="both"/>
      </w:pPr>
      <w:r w:rsidRPr="00221554">
        <w:rPr>
          <w:b/>
          <w:bCs/>
        </w:rPr>
        <w:t>Búsqueda de soluciones comunes</w:t>
      </w:r>
      <w:r w:rsidRPr="00221554">
        <w:t xml:space="preserve">. </w:t>
      </w:r>
    </w:p>
    <w:p w14:paraId="1C69B65C" w14:textId="77777777" w:rsidR="00221554" w:rsidRPr="00221554" w:rsidRDefault="00221554" w:rsidP="00397687">
      <w:pPr>
        <w:numPr>
          <w:ilvl w:val="0"/>
          <w:numId w:val="26"/>
        </w:numPr>
        <w:jc w:val="both"/>
      </w:pPr>
      <w:r w:rsidRPr="00221554">
        <w:rPr>
          <w:b/>
          <w:bCs/>
        </w:rPr>
        <w:t>Negociación</w:t>
      </w:r>
      <w:r w:rsidRPr="00221554">
        <w:t xml:space="preserve">. </w:t>
      </w:r>
    </w:p>
    <w:p w14:paraId="1E85961B" w14:textId="77777777" w:rsidR="00221554" w:rsidRPr="00221554" w:rsidRDefault="00221554" w:rsidP="00397687">
      <w:pPr>
        <w:numPr>
          <w:ilvl w:val="0"/>
          <w:numId w:val="26"/>
        </w:numPr>
        <w:jc w:val="both"/>
      </w:pPr>
      <w:r w:rsidRPr="00221554">
        <w:rPr>
          <w:b/>
          <w:bCs/>
        </w:rPr>
        <w:t>Mediación</w:t>
      </w:r>
      <w:r w:rsidRPr="00221554">
        <w:t xml:space="preserve">, si es necesario. </w:t>
      </w:r>
    </w:p>
    <w:p w14:paraId="05DC4382" w14:textId="77777777" w:rsidR="00221554" w:rsidRPr="00221554" w:rsidRDefault="00221554" w:rsidP="00397687">
      <w:pPr>
        <w:jc w:val="both"/>
        <w:rPr>
          <w:b/>
          <w:bCs/>
        </w:rPr>
      </w:pPr>
      <w:r w:rsidRPr="00221554">
        <w:rPr>
          <w:b/>
          <w:bCs/>
        </w:rPr>
        <w:t>Gestión emocional en situaciones difíciles</w:t>
      </w:r>
    </w:p>
    <w:p w14:paraId="6E168074" w14:textId="77777777" w:rsidR="00221554" w:rsidRPr="00221554" w:rsidRDefault="00221554" w:rsidP="00397687">
      <w:pPr>
        <w:jc w:val="both"/>
      </w:pPr>
      <w:r w:rsidRPr="00221554">
        <w:t>Es fundamental:</w:t>
      </w:r>
    </w:p>
    <w:p w14:paraId="704AE51D" w14:textId="77777777" w:rsidR="00221554" w:rsidRPr="00221554" w:rsidRDefault="00221554" w:rsidP="00397687">
      <w:pPr>
        <w:numPr>
          <w:ilvl w:val="0"/>
          <w:numId w:val="27"/>
        </w:numPr>
        <w:jc w:val="both"/>
      </w:pPr>
      <w:r w:rsidRPr="00221554">
        <w:t xml:space="preserve">Mantener la calma. </w:t>
      </w:r>
    </w:p>
    <w:p w14:paraId="044476DC" w14:textId="77777777" w:rsidR="00221554" w:rsidRPr="00221554" w:rsidRDefault="00221554" w:rsidP="00397687">
      <w:pPr>
        <w:numPr>
          <w:ilvl w:val="0"/>
          <w:numId w:val="27"/>
        </w:numPr>
        <w:jc w:val="both"/>
      </w:pPr>
      <w:r w:rsidRPr="00221554">
        <w:t xml:space="preserve">Controlar impulsos. </w:t>
      </w:r>
    </w:p>
    <w:p w14:paraId="519089FF" w14:textId="77777777" w:rsidR="00221554" w:rsidRPr="00221554" w:rsidRDefault="00221554" w:rsidP="00397687">
      <w:pPr>
        <w:numPr>
          <w:ilvl w:val="0"/>
          <w:numId w:val="27"/>
        </w:numPr>
        <w:jc w:val="both"/>
      </w:pPr>
      <w:r w:rsidRPr="00221554">
        <w:t xml:space="preserve">Evitar respuestas agresivas. </w:t>
      </w:r>
    </w:p>
    <w:p w14:paraId="310ADEB1" w14:textId="77777777" w:rsidR="00221554" w:rsidRPr="00221554" w:rsidRDefault="00221554" w:rsidP="00397687">
      <w:pPr>
        <w:numPr>
          <w:ilvl w:val="0"/>
          <w:numId w:val="27"/>
        </w:numPr>
        <w:jc w:val="both"/>
      </w:pPr>
      <w:r w:rsidRPr="00221554">
        <w:t xml:space="preserve">Practicar la empatía. </w:t>
      </w:r>
    </w:p>
    <w:p w14:paraId="090E0B17" w14:textId="77777777" w:rsidR="00221554" w:rsidRPr="00221554" w:rsidRDefault="00221554" w:rsidP="00397687">
      <w:pPr>
        <w:jc w:val="both"/>
        <w:rPr>
          <w:b/>
          <w:bCs/>
        </w:rPr>
      </w:pPr>
      <w:r w:rsidRPr="00221554">
        <w:rPr>
          <w:b/>
          <w:bCs/>
        </w:rPr>
        <w:t>Prevención de conflictos</w:t>
      </w:r>
    </w:p>
    <w:p w14:paraId="7ACC1C36" w14:textId="77777777" w:rsidR="00221554" w:rsidRPr="00221554" w:rsidRDefault="00221554" w:rsidP="00397687">
      <w:pPr>
        <w:numPr>
          <w:ilvl w:val="0"/>
          <w:numId w:val="28"/>
        </w:numPr>
        <w:jc w:val="both"/>
      </w:pPr>
      <w:r w:rsidRPr="00221554">
        <w:t xml:space="preserve">Fomentar la comunicación clara. </w:t>
      </w:r>
    </w:p>
    <w:p w14:paraId="03633FED" w14:textId="77777777" w:rsidR="00221554" w:rsidRPr="00221554" w:rsidRDefault="00221554" w:rsidP="00397687">
      <w:pPr>
        <w:numPr>
          <w:ilvl w:val="0"/>
          <w:numId w:val="28"/>
        </w:numPr>
        <w:jc w:val="both"/>
      </w:pPr>
      <w:r w:rsidRPr="00221554">
        <w:t xml:space="preserve">Definir roles y responsabilidades. </w:t>
      </w:r>
    </w:p>
    <w:p w14:paraId="119827C4" w14:textId="77777777" w:rsidR="00221554" w:rsidRPr="00221554" w:rsidRDefault="00221554" w:rsidP="00397687">
      <w:pPr>
        <w:numPr>
          <w:ilvl w:val="0"/>
          <w:numId w:val="28"/>
        </w:numPr>
        <w:jc w:val="both"/>
      </w:pPr>
      <w:r w:rsidRPr="00221554">
        <w:t xml:space="preserve">Promover el respeto mutuo. </w:t>
      </w:r>
    </w:p>
    <w:p w14:paraId="153A3451" w14:textId="77777777" w:rsidR="00221554" w:rsidRPr="00221554" w:rsidRDefault="00221554" w:rsidP="00397687">
      <w:pPr>
        <w:numPr>
          <w:ilvl w:val="0"/>
          <w:numId w:val="28"/>
        </w:numPr>
        <w:jc w:val="both"/>
      </w:pPr>
      <w:r w:rsidRPr="00221554">
        <w:t xml:space="preserve">Crear un clima laboral positivo. </w:t>
      </w:r>
    </w:p>
    <w:p w14:paraId="74F5BE0C" w14:textId="77777777" w:rsidR="00221554" w:rsidRPr="00221554" w:rsidRDefault="00221554" w:rsidP="00397687">
      <w:pPr>
        <w:jc w:val="both"/>
        <w:rPr>
          <w:b/>
          <w:bCs/>
        </w:rPr>
      </w:pPr>
      <w:r w:rsidRPr="00221554">
        <w:rPr>
          <w:b/>
          <w:bCs/>
        </w:rPr>
        <w:t>Impacto de una buena gestión</w:t>
      </w:r>
    </w:p>
    <w:p w14:paraId="1288BC29" w14:textId="77777777" w:rsidR="00221554" w:rsidRPr="00221554" w:rsidRDefault="00221554" w:rsidP="00397687">
      <w:pPr>
        <w:jc w:val="both"/>
      </w:pPr>
      <w:r w:rsidRPr="00221554">
        <w:t>Una adecuada resolución de conflictos:</w:t>
      </w:r>
    </w:p>
    <w:p w14:paraId="22A736A8" w14:textId="77777777" w:rsidR="00221554" w:rsidRPr="00221554" w:rsidRDefault="00221554" w:rsidP="00397687">
      <w:pPr>
        <w:numPr>
          <w:ilvl w:val="0"/>
          <w:numId w:val="29"/>
        </w:numPr>
        <w:jc w:val="both"/>
      </w:pPr>
      <w:r w:rsidRPr="00221554">
        <w:t xml:space="preserve">Mejora el ambiente laboral. </w:t>
      </w:r>
    </w:p>
    <w:p w14:paraId="03E882A2" w14:textId="77777777" w:rsidR="00221554" w:rsidRPr="00221554" w:rsidRDefault="00221554" w:rsidP="00397687">
      <w:pPr>
        <w:numPr>
          <w:ilvl w:val="0"/>
          <w:numId w:val="29"/>
        </w:numPr>
        <w:jc w:val="both"/>
      </w:pPr>
      <w:r w:rsidRPr="00221554">
        <w:t xml:space="preserve">Aumenta la productividad. </w:t>
      </w:r>
    </w:p>
    <w:p w14:paraId="09E82BCA" w14:textId="77777777" w:rsidR="00221554" w:rsidRPr="00221554" w:rsidRDefault="00221554" w:rsidP="00397687">
      <w:pPr>
        <w:numPr>
          <w:ilvl w:val="0"/>
          <w:numId w:val="29"/>
        </w:numPr>
        <w:jc w:val="both"/>
      </w:pPr>
      <w:r w:rsidRPr="00221554">
        <w:t xml:space="preserve">Fortalece las relaciones profesionales. </w:t>
      </w:r>
    </w:p>
    <w:p w14:paraId="2AE49AEF" w14:textId="77777777" w:rsidR="00221554" w:rsidRPr="00221554" w:rsidRDefault="00221554" w:rsidP="00397687">
      <w:pPr>
        <w:numPr>
          <w:ilvl w:val="0"/>
          <w:numId w:val="29"/>
        </w:numPr>
        <w:jc w:val="both"/>
      </w:pPr>
      <w:r w:rsidRPr="00221554">
        <w:t>Reduce el estrés.</w:t>
      </w:r>
    </w:p>
    <w:p w14:paraId="0BBD4496" w14:textId="77777777" w:rsidR="00221554" w:rsidRDefault="00221554" w:rsidP="00397687">
      <w:pPr>
        <w:jc w:val="both"/>
      </w:pPr>
    </w:p>
    <w:p w14:paraId="3ADD1C29" w14:textId="77777777" w:rsidR="00221554" w:rsidRDefault="00221554" w:rsidP="00397687">
      <w:pPr>
        <w:jc w:val="both"/>
      </w:pPr>
    </w:p>
    <w:p w14:paraId="1C2CBE6B" w14:textId="77777777" w:rsidR="00221554" w:rsidRDefault="00221554" w:rsidP="00397687">
      <w:pPr>
        <w:jc w:val="both"/>
      </w:pPr>
    </w:p>
    <w:p w14:paraId="25DEB3B5" w14:textId="77777777" w:rsidR="00221554" w:rsidRDefault="00221554" w:rsidP="00397687">
      <w:pPr>
        <w:jc w:val="both"/>
      </w:pPr>
    </w:p>
    <w:p w14:paraId="17EEB7EE" w14:textId="77777777" w:rsidR="00221554" w:rsidRDefault="00221554" w:rsidP="00397687">
      <w:pPr>
        <w:jc w:val="both"/>
      </w:pPr>
    </w:p>
    <w:p w14:paraId="7EC62C6F" w14:textId="77777777" w:rsidR="00221554" w:rsidRPr="00221554" w:rsidRDefault="00221554" w:rsidP="00397687">
      <w:pPr>
        <w:jc w:val="both"/>
        <w:rPr>
          <w:b/>
          <w:bCs/>
          <w:u w:val="single"/>
        </w:rPr>
      </w:pPr>
      <w:r w:rsidRPr="00221554">
        <w:rPr>
          <w:b/>
          <w:bCs/>
          <w:u w:val="single"/>
        </w:rPr>
        <w:lastRenderedPageBreak/>
        <w:t>Trabajo en equipo y colaboración interdisciplinar</w:t>
      </w:r>
    </w:p>
    <w:p w14:paraId="13A391CB" w14:textId="77777777" w:rsidR="00221554" w:rsidRPr="00221554" w:rsidRDefault="00221554" w:rsidP="00397687">
      <w:pPr>
        <w:jc w:val="both"/>
      </w:pPr>
      <w:r w:rsidRPr="00221554">
        <w:t>El trabajo en equipo es esencial en cualquier organización. La colaboración entre profesionales con diferentes perfiles permite abordar tareas de manera más eficiente y completa.</w:t>
      </w:r>
    </w:p>
    <w:p w14:paraId="051CC8C7" w14:textId="77777777" w:rsidR="00221554" w:rsidRPr="00221554" w:rsidRDefault="00221554" w:rsidP="00397687">
      <w:pPr>
        <w:jc w:val="both"/>
        <w:rPr>
          <w:b/>
          <w:bCs/>
        </w:rPr>
      </w:pPr>
      <w:r w:rsidRPr="00221554">
        <w:rPr>
          <w:b/>
          <w:bCs/>
        </w:rPr>
        <w:t>Importancia del trabajo en equipo</w:t>
      </w:r>
    </w:p>
    <w:p w14:paraId="3C4F3E54" w14:textId="77777777" w:rsidR="00221554" w:rsidRPr="00221554" w:rsidRDefault="00221554" w:rsidP="00397687">
      <w:pPr>
        <w:jc w:val="both"/>
      </w:pPr>
      <w:r w:rsidRPr="00221554">
        <w:t>El trabajo conjunto permite:</w:t>
      </w:r>
    </w:p>
    <w:p w14:paraId="4716F3A8" w14:textId="77777777" w:rsidR="00221554" w:rsidRPr="00221554" w:rsidRDefault="00221554" w:rsidP="00397687">
      <w:pPr>
        <w:numPr>
          <w:ilvl w:val="0"/>
          <w:numId w:val="30"/>
        </w:numPr>
        <w:jc w:val="both"/>
      </w:pPr>
      <w:r w:rsidRPr="00221554">
        <w:t xml:space="preserve">Compartir conocimientos y habilidades. </w:t>
      </w:r>
    </w:p>
    <w:p w14:paraId="568E5763" w14:textId="77777777" w:rsidR="00221554" w:rsidRPr="00221554" w:rsidRDefault="00221554" w:rsidP="00397687">
      <w:pPr>
        <w:numPr>
          <w:ilvl w:val="0"/>
          <w:numId w:val="30"/>
        </w:numPr>
        <w:jc w:val="both"/>
      </w:pPr>
      <w:r w:rsidRPr="00221554">
        <w:t xml:space="preserve">Mejorar la toma de decisiones. </w:t>
      </w:r>
    </w:p>
    <w:p w14:paraId="2DBB4543" w14:textId="77777777" w:rsidR="00221554" w:rsidRPr="00221554" w:rsidRDefault="00221554" w:rsidP="00397687">
      <w:pPr>
        <w:numPr>
          <w:ilvl w:val="0"/>
          <w:numId w:val="30"/>
        </w:numPr>
        <w:jc w:val="both"/>
      </w:pPr>
      <w:r w:rsidRPr="00221554">
        <w:t xml:space="preserve">Aumentar la eficiencia. </w:t>
      </w:r>
    </w:p>
    <w:p w14:paraId="045CDC15" w14:textId="77777777" w:rsidR="00221554" w:rsidRPr="00221554" w:rsidRDefault="00221554" w:rsidP="00397687">
      <w:pPr>
        <w:numPr>
          <w:ilvl w:val="0"/>
          <w:numId w:val="30"/>
        </w:numPr>
        <w:jc w:val="both"/>
      </w:pPr>
      <w:r w:rsidRPr="00221554">
        <w:t xml:space="preserve">Ofrecer un servicio más completo y de calidad. </w:t>
      </w:r>
    </w:p>
    <w:p w14:paraId="7973C2B4" w14:textId="77777777" w:rsidR="00221554" w:rsidRPr="00221554" w:rsidRDefault="00221554" w:rsidP="00397687">
      <w:pPr>
        <w:jc w:val="both"/>
      </w:pPr>
      <w:r w:rsidRPr="00221554">
        <w:t>En el ámbito sanitario, la colaboración interdisciplinar es clave para una atención integral. En otros sectores, permite afrontar proyectos complejos con mayor eficacia.</w:t>
      </w:r>
    </w:p>
    <w:p w14:paraId="6901729E" w14:textId="77777777" w:rsidR="00221554" w:rsidRPr="00221554" w:rsidRDefault="00221554" w:rsidP="00397687">
      <w:pPr>
        <w:jc w:val="both"/>
        <w:rPr>
          <w:b/>
          <w:bCs/>
        </w:rPr>
      </w:pPr>
      <w:r w:rsidRPr="00221554">
        <w:rPr>
          <w:b/>
          <w:bCs/>
        </w:rPr>
        <w:t>Características de un equipo eficaz</w:t>
      </w:r>
    </w:p>
    <w:p w14:paraId="779701B8" w14:textId="77777777" w:rsidR="00221554" w:rsidRPr="00221554" w:rsidRDefault="00221554" w:rsidP="00397687">
      <w:pPr>
        <w:numPr>
          <w:ilvl w:val="0"/>
          <w:numId w:val="31"/>
        </w:numPr>
        <w:jc w:val="both"/>
      </w:pPr>
      <w:r w:rsidRPr="00221554">
        <w:t xml:space="preserve">Objetivos claros y compartidos. </w:t>
      </w:r>
    </w:p>
    <w:p w14:paraId="7729E661" w14:textId="77777777" w:rsidR="00221554" w:rsidRPr="00221554" w:rsidRDefault="00221554" w:rsidP="00397687">
      <w:pPr>
        <w:numPr>
          <w:ilvl w:val="0"/>
          <w:numId w:val="31"/>
        </w:numPr>
        <w:jc w:val="both"/>
      </w:pPr>
      <w:r w:rsidRPr="00221554">
        <w:t xml:space="preserve">Roles definidos. </w:t>
      </w:r>
    </w:p>
    <w:p w14:paraId="1D77FEDE" w14:textId="77777777" w:rsidR="00221554" w:rsidRPr="00221554" w:rsidRDefault="00221554" w:rsidP="00397687">
      <w:pPr>
        <w:numPr>
          <w:ilvl w:val="0"/>
          <w:numId w:val="31"/>
        </w:numPr>
        <w:jc w:val="both"/>
      </w:pPr>
      <w:r w:rsidRPr="00221554">
        <w:t xml:space="preserve">Comunicación fluida. </w:t>
      </w:r>
    </w:p>
    <w:p w14:paraId="1F794638" w14:textId="77777777" w:rsidR="00221554" w:rsidRPr="00221554" w:rsidRDefault="00221554" w:rsidP="00397687">
      <w:pPr>
        <w:numPr>
          <w:ilvl w:val="0"/>
          <w:numId w:val="31"/>
        </w:numPr>
        <w:jc w:val="both"/>
      </w:pPr>
      <w:r w:rsidRPr="00221554">
        <w:t xml:space="preserve">Confianza entre los miembros. </w:t>
      </w:r>
    </w:p>
    <w:p w14:paraId="0A879555" w14:textId="77777777" w:rsidR="00221554" w:rsidRPr="00221554" w:rsidRDefault="00221554" w:rsidP="00397687">
      <w:pPr>
        <w:numPr>
          <w:ilvl w:val="0"/>
          <w:numId w:val="31"/>
        </w:numPr>
        <w:jc w:val="both"/>
      </w:pPr>
      <w:r w:rsidRPr="00221554">
        <w:t xml:space="preserve">Liderazgo adecuado. </w:t>
      </w:r>
    </w:p>
    <w:p w14:paraId="0E78A032" w14:textId="77777777" w:rsidR="00221554" w:rsidRPr="00221554" w:rsidRDefault="00221554" w:rsidP="00397687">
      <w:pPr>
        <w:jc w:val="both"/>
        <w:rPr>
          <w:b/>
          <w:bCs/>
        </w:rPr>
      </w:pPr>
      <w:r w:rsidRPr="00221554">
        <w:rPr>
          <w:b/>
          <w:bCs/>
        </w:rPr>
        <w:t>Roles dentro del equipo</w:t>
      </w:r>
    </w:p>
    <w:p w14:paraId="44A64820" w14:textId="77777777" w:rsidR="00221554" w:rsidRPr="00221554" w:rsidRDefault="00221554" w:rsidP="00397687">
      <w:pPr>
        <w:jc w:val="both"/>
      </w:pPr>
      <w:r w:rsidRPr="00221554">
        <w:t>Cada miembro puede desempeñar diferentes funciones:</w:t>
      </w:r>
    </w:p>
    <w:p w14:paraId="3A29C2AD" w14:textId="77777777" w:rsidR="00221554" w:rsidRPr="00221554" w:rsidRDefault="00221554" w:rsidP="00397687">
      <w:pPr>
        <w:numPr>
          <w:ilvl w:val="0"/>
          <w:numId w:val="32"/>
        </w:numPr>
        <w:jc w:val="both"/>
      </w:pPr>
      <w:r w:rsidRPr="00221554">
        <w:t xml:space="preserve">Coordinador </w:t>
      </w:r>
    </w:p>
    <w:p w14:paraId="6F1E3286" w14:textId="77777777" w:rsidR="00221554" w:rsidRPr="00221554" w:rsidRDefault="00221554" w:rsidP="00397687">
      <w:pPr>
        <w:numPr>
          <w:ilvl w:val="0"/>
          <w:numId w:val="32"/>
        </w:numPr>
        <w:jc w:val="both"/>
      </w:pPr>
      <w:r w:rsidRPr="00221554">
        <w:t xml:space="preserve">Ejecutor </w:t>
      </w:r>
    </w:p>
    <w:p w14:paraId="74852A0D" w14:textId="77777777" w:rsidR="00221554" w:rsidRPr="00221554" w:rsidRDefault="00221554" w:rsidP="00397687">
      <w:pPr>
        <w:numPr>
          <w:ilvl w:val="0"/>
          <w:numId w:val="32"/>
        </w:numPr>
        <w:jc w:val="both"/>
      </w:pPr>
      <w:r w:rsidRPr="00221554">
        <w:t xml:space="preserve">Apoyo </w:t>
      </w:r>
    </w:p>
    <w:p w14:paraId="33AB19CD" w14:textId="77777777" w:rsidR="00221554" w:rsidRPr="00221554" w:rsidRDefault="00221554" w:rsidP="00397687">
      <w:pPr>
        <w:numPr>
          <w:ilvl w:val="0"/>
          <w:numId w:val="32"/>
        </w:numPr>
        <w:jc w:val="both"/>
      </w:pPr>
      <w:r w:rsidRPr="00221554">
        <w:t xml:space="preserve">Innovador </w:t>
      </w:r>
    </w:p>
    <w:p w14:paraId="4609A8A9" w14:textId="77777777" w:rsidR="00221554" w:rsidRPr="00221554" w:rsidRDefault="00221554" w:rsidP="00397687">
      <w:pPr>
        <w:jc w:val="both"/>
      </w:pPr>
      <w:r w:rsidRPr="00221554">
        <w:t>La diversidad de roles enriquece el trabajo.</w:t>
      </w:r>
    </w:p>
    <w:p w14:paraId="7B983767" w14:textId="77777777" w:rsidR="00221554" w:rsidRPr="00221554" w:rsidRDefault="00221554" w:rsidP="00397687">
      <w:pPr>
        <w:jc w:val="both"/>
        <w:rPr>
          <w:b/>
          <w:bCs/>
        </w:rPr>
      </w:pPr>
      <w:r w:rsidRPr="00221554">
        <w:rPr>
          <w:b/>
          <w:bCs/>
        </w:rPr>
        <w:t>Habilidades necesarias</w:t>
      </w:r>
    </w:p>
    <w:p w14:paraId="19926CB9" w14:textId="77777777" w:rsidR="00221554" w:rsidRPr="00221554" w:rsidRDefault="00221554" w:rsidP="00397687">
      <w:pPr>
        <w:numPr>
          <w:ilvl w:val="0"/>
          <w:numId w:val="33"/>
        </w:numPr>
        <w:jc w:val="both"/>
      </w:pPr>
      <w:r w:rsidRPr="00221554">
        <w:t xml:space="preserve">Comunicación efectiva. </w:t>
      </w:r>
    </w:p>
    <w:p w14:paraId="2161A3E4" w14:textId="77777777" w:rsidR="00221554" w:rsidRPr="00221554" w:rsidRDefault="00221554" w:rsidP="00397687">
      <w:pPr>
        <w:numPr>
          <w:ilvl w:val="0"/>
          <w:numId w:val="33"/>
        </w:numPr>
        <w:jc w:val="both"/>
      </w:pPr>
      <w:r w:rsidRPr="00221554">
        <w:t xml:space="preserve">Capacidad de cooperación. </w:t>
      </w:r>
    </w:p>
    <w:p w14:paraId="39D91B86" w14:textId="77777777" w:rsidR="00221554" w:rsidRPr="00221554" w:rsidRDefault="00221554" w:rsidP="00397687">
      <w:pPr>
        <w:numPr>
          <w:ilvl w:val="0"/>
          <w:numId w:val="33"/>
        </w:numPr>
        <w:jc w:val="both"/>
      </w:pPr>
      <w:r w:rsidRPr="00221554">
        <w:lastRenderedPageBreak/>
        <w:t xml:space="preserve">Responsabilidad compartida. </w:t>
      </w:r>
    </w:p>
    <w:p w14:paraId="5901B846" w14:textId="77777777" w:rsidR="00221554" w:rsidRPr="00221554" w:rsidRDefault="00221554" w:rsidP="00397687">
      <w:pPr>
        <w:numPr>
          <w:ilvl w:val="0"/>
          <w:numId w:val="33"/>
        </w:numPr>
        <w:jc w:val="both"/>
      </w:pPr>
      <w:r w:rsidRPr="00221554">
        <w:t xml:space="preserve">Resolución de conflictos. </w:t>
      </w:r>
    </w:p>
    <w:p w14:paraId="3207320B" w14:textId="77777777" w:rsidR="00221554" w:rsidRPr="00221554" w:rsidRDefault="00221554" w:rsidP="00397687">
      <w:pPr>
        <w:numPr>
          <w:ilvl w:val="0"/>
          <w:numId w:val="33"/>
        </w:numPr>
        <w:jc w:val="both"/>
      </w:pPr>
      <w:r w:rsidRPr="00221554">
        <w:t xml:space="preserve">Flexibilidad. </w:t>
      </w:r>
    </w:p>
    <w:p w14:paraId="591796F4" w14:textId="77777777" w:rsidR="00221554" w:rsidRPr="00221554" w:rsidRDefault="00221554" w:rsidP="00397687">
      <w:pPr>
        <w:jc w:val="both"/>
        <w:rPr>
          <w:b/>
          <w:bCs/>
        </w:rPr>
      </w:pPr>
      <w:r w:rsidRPr="00221554">
        <w:rPr>
          <w:b/>
          <w:bCs/>
        </w:rPr>
        <w:t>Colaboración interdisciplinar</w:t>
      </w:r>
    </w:p>
    <w:p w14:paraId="7906E900" w14:textId="77777777" w:rsidR="00221554" w:rsidRPr="00221554" w:rsidRDefault="00221554" w:rsidP="00397687">
      <w:pPr>
        <w:jc w:val="both"/>
      </w:pPr>
      <w:r w:rsidRPr="00221554">
        <w:t>Implica trabajar con profesionales de diferentes áreas, lo que aporta:</w:t>
      </w:r>
    </w:p>
    <w:p w14:paraId="1925A774" w14:textId="77777777" w:rsidR="00221554" w:rsidRPr="00221554" w:rsidRDefault="00221554" w:rsidP="00397687">
      <w:pPr>
        <w:numPr>
          <w:ilvl w:val="0"/>
          <w:numId w:val="34"/>
        </w:numPr>
        <w:jc w:val="both"/>
      </w:pPr>
      <w:r w:rsidRPr="00221554">
        <w:t xml:space="preserve">Visión global de los problemas. </w:t>
      </w:r>
    </w:p>
    <w:p w14:paraId="5495C9C2" w14:textId="77777777" w:rsidR="00221554" w:rsidRPr="00221554" w:rsidRDefault="00221554" w:rsidP="00397687">
      <w:pPr>
        <w:numPr>
          <w:ilvl w:val="0"/>
          <w:numId w:val="34"/>
        </w:numPr>
        <w:jc w:val="both"/>
      </w:pPr>
      <w:r w:rsidRPr="00221554">
        <w:t xml:space="preserve">Soluciones más completas. </w:t>
      </w:r>
    </w:p>
    <w:p w14:paraId="1169EF4C" w14:textId="77777777" w:rsidR="00221554" w:rsidRPr="00221554" w:rsidRDefault="00221554" w:rsidP="00397687">
      <w:pPr>
        <w:numPr>
          <w:ilvl w:val="0"/>
          <w:numId w:val="34"/>
        </w:numPr>
        <w:jc w:val="both"/>
      </w:pPr>
      <w:r w:rsidRPr="00221554">
        <w:t xml:space="preserve">Innovación. </w:t>
      </w:r>
    </w:p>
    <w:p w14:paraId="280DE597" w14:textId="77777777" w:rsidR="00221554" w:rsidRPr="00221554" w:rsidRDefault="00221554" w:rsidP="00397687">
      <w:pPr>
        <w:jc w:val="both"/>
      </w:pPr>
      <w:r w:rsidRPr="00221554">
        <w:t>Requiere respeto por las competencias de cada profesional.</w:t>
      </w:r>
    </w:p>
    <w:p w14:paraId="382DA76D" w14:textId="77777777" w:rsidR="00221554" w:rsidRPr="00221554" w:rsidRDefault="00221554" w:rsidP="00397687">
      <w:pPr>
        <w:jc w:val="both"/>
        <w:rPr>
          <w:b/>
          <w:bCs/>
        </w:rPr>
      </w:pPr>
      <w:r w:rsidRPr="00221554">
        <w:rPr>
          <w:b/>
          <w:bCs/>
        </w:rPr>
        <w:t>Barreras al trabajo en equipo</w:t>
      </w:r>
    </w:p>
    <w:p w14:paraId="4A7CC4B5" w14:textId="77777777" w:rsidR="00221554" w:rsidRPr="00221554" w:rsidRDefault="00221554" w:rsidP="00397687">
      <w:pPr>
        <w:numPr>
          <w:ilvl w:val="0"/>
          <w:numId w:val="35"/>
        </w:numPr>
        <w:jc w:val="both"/>
      </w:pPr>
      <w:r w:rsidRPr="00221554">
        <w:t xml:space="preserve">Falta de comunicación. </w:t>
      </w:r>
    </w:p>
    <w:p w14:paraId="2F9331DD" w14:textId="77777777" w:rsidR="00221554" w:rsidRPr="00221554" w:rsidRDefault="00221554" w:rsidP="00397687">
      <w:pPr>
        <w:numPr>
          <w:ilvl w:val="0"/>
          <w:numId w:val="35"/>
        </w:numPr>
        <w:jc w:val="both"/>
      </w:pPr>
      <w:r w:rsidRPr="00221554">
        <w:t xml:space="preserve">Individualismo. </w:t>
      </w:r>
    </w:p>
    <w:p w14:paraId="3CECCA85" w14:textId="77777777" w:rsidR="00221554" w:rsidRPr="00221554" w:rsidRDefault="00221554" w:rsidP="00397687">
      <w:pPr>
        <w:numPr>
          <w:ilvl w:val="0"/>
          <w:numId w:val="35"/>
        </w:numPr>
        <w:jc w:val="both"/>
      </w:pPr>
      <w:r w:rsidRPr="00221554">
        <w:t xml:space="preserve">Conflictos no resueltos. </w:t>
      </w:r>
    </w:p>
    <w:p w14:paraId="632224FC" w14:textId="77777777" w:rsidR="00221554" w:rsidRPr="00221554" w:rsidRDefault="00221554" w:rsidP="00397687">
      <w:pPr>
        <w:numPr>
          <w:ilvl w:val="0"/>
          <w:numId w:val="35"/>
        </w:numPr>
        <w:jc w:val="both"/>
      </w:pPr>
      <w:r w:rsidRPr="00221554">
        <w:t xml:space="preserve">Liderazgo ineficaz. </w:t>
      </w:r>
    </w:p>
    <w:p w14:paraId="2FF1BB21" w14:textId="77777777" w:rsidR="00221554" w:rsidRPr="00221554" w:rsidRDefault="00221554" w:rsidP="00397687">
      <w:pPr>
        <w:jc w:val="both"/>
        <w:rPr>
          <w:b/>
          <w:bCs/>
        </w:rPr>
      </w:pPr>
      <w:r w:rsidRPr="00221554">
        <w:rPr>
          <w:b/>
          <w:bCs/>
        </w:rPr>
        <w:t>Estrategias de mejora</w:t>
      </w:r>
    </w:p>
    <w:p w14:paraId="67A4A3D2" w14:textId="77777777" w:rsidR="00221554" w:rsidRPr="00221554" w:rsidRDefault="00221554" w:rsidP="00397687">
      <w:pPr>
        <w:numPr>
          <w:ilvl w:val="0"/>
          <w:numId w:val="36"/>
        </w:numPr>
        <w:jc w:val="both"/>
      </w:pPr>
      <w:r w:rsidRPr="00221554">
        <w:t xml:space="preserve">Establecer objetivos comunes. </w:t>
      </w:r>
    </w:p>
    <w:p w14:paraId="322DB064" w14:textId="77777777" w:rsidR="00221554" w:rsidRPr="00221554" w:rsidRDefault="00221554" w:rsidP="00397687">
      <w:pPr>
        <w:numPr>
          <w:ilvl w:val="0"/>
          <w:numId w:val="36"/>
        </w:numPr>
        <w:jc w:val="both"/>
      </w:pPr>
      <w:r w:rsidRPr="00221554">
        <w:t xml:space="preserve">Fomentar la participación. </w:t>
      </w:r>
    </w:p>
    <w:p w14:paraId="1DD4C4E5" w14:textId="77777777" w:rsidR="00221554" w:rsidRPr="00221554" w:rsidRDefault="00221554" w:rsidP="00397687">
      <w:pPr>
        <w:numPr>
          <w:ilvl w:val="0"/>
          <w:numId w:val="36"/>
        </w:numPr>
        <w:jc w:val="both"/>
      </w:pPr>
      <w:r w:rsidRPr="00221554">
        <w:t xml:space="preserve">Realizar reuniones periódicas. </w:t>
      </w:r>
    </w:p>
    <w:p w14:paraId="0692537F" w14:textId="77777777" w:rsidR="00221554" w:rsidRPr="00221554" w:rsidRDefault="00221554" w:rsidP="00397687">
      <w:pPr>
        <w:numPr>
          <w:ilvl w:val="0"/>
          <w:numId w:val="36"/>
        </w:numPr>
        <w:jc w:val="both"/>
      </w:pPr>
      <w:r w:rsidRPr="00221554">
        <w:t xml:space="preserve">Promover la confianza. </w:t>
      </w:r>
    </w:p>
    <w:p w14:paraId="3699DB7F" w14:textId="77777777" w:rsidR="00221554" w:rsidRPr="00221554" w:rsidRDefault="00221554" w:rsidP="00397687">
      <w:pPr>
        <w:numPr>
          <w:ilvl w:val="0"/>
          <w:numId w:val="36"/>
        </w:numPr>
        <w:jc w:val="both"/>
      </w:pPr>
      <w:r w:rsidRPr="00221554">
        <w:t xml:space="preserve">Evaluar el funcionamiento del equipo. </w:t>
      </w:r>
    </w:p>
    <w:p w14:paraId="47865EFE" w14:textId="77777777" w:rsidR="00221554" w:rsidRPr="00221554" w:rsidRDefault="00221554" w:rsidP="00397687">
      <w:pPr>
        <w:jc w:val="both"/>
        <w:rPr>
          <w:b/>
          <w:bCs/>
        </w:rPr>
      </w:pPr>
      <w:r w:rsidRPr="00221554">
        <w:rPr>
          <w:b/>
          <w:bCs/>
        </w:rPr>
        <w:t>Impacto en la organización</w:t>
      </w:r>
    </w:p>
    <w:p w14:paraId="08F71789" w14:textId="77777777" w:rsidR="00221554" w:rsidRPr="00221554" w:rsidRDefault="00221554" w:rsidP="00397687">
      <w:pPr>
        <w:jc w:val="both"/>
      </w:pPr>
      <w:r w:rsidRPr="00221554">
        <w:t>Un buen trabajo en equipo:</w:t>
      </w:r>
    </w:p>
    <w:p w14:paraId="0A4E8D68" w14:textId="77777777" w:rsidR="00221554" w:rsidRPr="00221554" w:rsidRDefault="00221554" w:rsidP="00397687">
      <w:pPr>
        <w:numPr>
          <w:ilvl w:val="0"/>
          <w:numId w:val="37"/>
        </w:numPr>
        <w:jc w:val="both"/>
      </w:pPr>
      <w:r w:rsidRPr="00221554">
        <w:t xml:space="preserve">Mejora la calidad del servicio. </w:t>
      </w:r>
    </w:p>
    <w:p w14:paraId="02938FD3" w14:textId="77777777" w:rsidR="00221554" w:rsidRPr="00221554" w:rsidRDefault="00221554" w:rsidP="00397687">
      <w:pPr>
        <w:numPr>
          <w:ilvl w:val="0"/>
          <w:numId w:val="37"/>
        </w:numPr>
        <w:jc w:val="both"/>
      </w:pPr>
      <w:r w:rsidRPr="00221554">
        <w:t xml:space="preserve">Aumenta la eficiencia. </w:t>
      </w:r>
    </w:p>
    <w:p w14:paraId="7201383D" w14:textId="77777777" w:rsidR="00221554" w:rsidRPr="00221554" w:rsidRDefault="00221554" w:rsidP="00397687">
      <w:pPr>
        <w:numPr>
          <w:ilvl w:val="0"/>
          <w:numId w:val="37"/>
        </w:numPr>
        <w:jc w:val="both"/>
      </w:pPr>
      <w:r w:rsidRPr="00221554">
        <w:t xml:space="preserve">Favorece la innovación. </w:t>
      </w:r>
    </w:p>
    <w:p w14:paraId="33D76AE8" w14:textId="77777777" w:rsidR="00221554" w:rsidRPr="00221554" w:rsidRDefault="00221554" w:rsidP="00397687">
      <w:pPr>
        <w:numPr>
          <w:ilvl w:val="0"/>
          <w:numId w:val="37"/>
        </w:numPr>
        <w:jc w:val="both"/>
      </w:pPr>
      <w:r w:rsidRPr="00221554">
        <w:t xml:space="preserve">Mejora el clima laboral. </w:t>
      </w:r>
    </w:p>
    <w:p w14:paraId="63E30895" w14:textId="77777777" w:rsidR="00221554" w:rsidRDefault="00221554" w:rsidP="00397687">
      <w:pPr>
        <w:jc w:val="both"/>
      </w:pPr>
    </w:p>
    <w:p w14:paraId="77BE5673" w14:textId="77777777" w:rsidR="00E520C7" w:rsidRDefault="00E520C7" w:rsidP="00397687">
      <w:pPr>
        <w:jc w:val="both"/>
      </w:pPr>
    </w:p>
    <w:p w14:paraId="54773940" w14:textId="77777777" w:rsidR="00E520C7" w:rsidRPr="00E520C7" w:rsidRDefault="00E520C7" w:rsidP="00397687">
      <w:pPr>
        <w:jc w:val="both"/>
        <w:rPr>
          <w:b/>
          <w:bCs/>
          <w:u w:val="single"/>
        </w:rPr>
      </w:pPr>
      <w:r w:rsidRPr="00E520C7">
        <w:rPr>
          <w:b/>
          <w:bCs/>
          <w:u w:val="single"/>
        </w:rPr>
        <w:lastRenderedPageBreak/>
        <w:t>Liderazgo y motivación en el entorno laboral</w:t>
      </w:r>
    </w:p>
    <w:p w14:paraId="7CDC2483" w14:textId="77777777" w:rsidR="00E520C7" w:rsidRPr="00E520C7" w:rsidRDefault="00E520C7" w:rsidP="00397687">
      <w:pPr>
        <w:jc w:val="both"/>
      </w:pPr>
      <w:r w:rsidRPr="00E520C7">
        <w:t>El liderazgo es una competencia fundamental en cualquier organización, independientemente del sector. No se limita únicamente a los puestos directivos, sino que puede ejercerse desde cualquier nivel profesional. Un buen liderazgo contribuye a mejorar la motivación, el rendimiento y el clima laboral.</w:t>
      </w:r>
    </w:p>
    <w:p w14:paraId="2471B4BF" w14:textId="77777777" w:rsidR="00E520C7" w:rsidRPr="00E520C7" w:rsidRDefault="00E520C7" w:rsidP="00397687">
      <w:pPr>
        <w:jc w:val="both"/>
        <w:rPr>
          <w:b/>
          <w:bCs/>
        </w:rPr>
      </w:pPr>
      <w:r w:rsidRPr="00E520C7">
        <w:rPr>
          <w:b/>
          <w:bCs/>
        </w:rPr>
        <w:t>Concepto de liderazgo</w:t>
      </w:r>
    </w:p>
    <w:p w14:paraId="392FC04E" w14:textId="77777777" w:rsidR="00E520C7" w:rsidRPr="00E520C7" w:rsidRDefault="00E520C7" w:rsidP="00397687">
      <w:pPr>
        <w:jc w:val="both"/>
      </w:pPr>
      <w:r w:rsidRPr="00E520C7">
        <w:t>El liderazgo puede definirse como la capacidad de influir en otras personas para alcanzar objetivos comunes. Implica guiar, orientar y motivar a un equipo hacia el logro de metas.</w:t>
      </w:r>
    </w:p>
    <w:p w14:paraId="77F13DA9" w14:textId="77777777" w:rsidR="00E520C7" w:rsidRPr="00E520C7" w:rsidRDefault="00E520C7" w:rsidP="00397687">
      <w:pPr>
        <w:jc w:val="both"/>
      </w:pPr>
      <w:r w:rsidRPr="00E520C7">
        <w:t>Existen diferentes estilos de liderazgo:</w:t>
      </w:r>
    </w:p>
    <w:p w14:paraId="7CD7679D" w14:textId="77777777" w:rsidR="00E520C7" w:rsidRPr="00E520C7" w:rsidRDefault="00E520C7" w:rsidP="00397687">
      <w:pPr>
        <w:numPr>
          <w:ilvl w:val="0"/>
          <w:numId w:val="38"/>
        </w:numPr>
        <w:jc w:val="both"/>
      </w:pPr>
      <w:r w:rsidRPr="00E520C7">
        <w:rPr>
          <w:b/>
          <w:bCs/>
        </w:rPr>
        <w:t>Autoritario</w:t>
      </w:r>
      <w:r w:rsidRPr="00E520C7">
        <w:t xml:space="preserve">: el líder toma decisiones sin consultar al equipo. </w:t>
      </w:r>
    </w:p>
    <w:p w14:paraId="6EAEEF8A" w14:textId="77777777" w:rsidR="00E520C7" w:rsidRPr="00E520C7" w:rsidRDefault="00E520C7" w:rsidP="00397687">
      <w:pPr>
        <w:numPr>
          <w:ilvl w:val="0"/>
          <w:numId w:val="38"/>
        </w:numPr>
        <w:jc w:val="both"/>
      </w:pPr>
      <w:r w:rsidRPr="00E520C7">
        <w:rPr>
          <w:b/>
          <w:bCs/>
        </w:rPr>
        <w:t>Democrático</w:t>
      </w:r>
      <w:r w:rsidRPr="00E520C7">
        <w:t xml:space="preserve">: fomenta la participación y el consenso. </w:t>
      </w:r>
    </w:p>
    <w:p w14:paraId="48286490" w14:textId="77777777" w:rsidR="00E520C7" w:rsidRPr="00E520C7" w:rsidRDefault="00E520C7" w:rsidP="00397687">
      <w:pPr>
        <w:numPr>
          <w:ilvl w:val="0"/>
          <w:numId w:val="38"/>
        </w:numPr>
        <w:jc w:val="both"/>
      </w:pPr>
      <w:r w:rsidRPr="00E520C7">
        <w:rPr>
          <w:b/>
          <w:bCs/>
        </w:rPr>
        <w:t>Laissez-faire</w:t>
      </w:r>
      <w:r w:rsidRPr="00E520C7">
        <w:t xml:space="preserve">: ofrece autonomía al equipo. </w:t>
      </w:r>
    </w:p>
    <w:p w14:paraId="50A6C3A6" w14:textId="77777777" w:rsidR="00E520C7" w:rsidRPr="00E520C7" w:rsidRDefault="00E520C7" w:rsidP="00397687">
      <w:pPr>
        <w:numPr>
          <w:ilvl w:val="0"/>
          <w:numId w:val="38"/>
        </w:numPr>
        <w:jc w:val="both"/>
      </w:pPr>
      <w:r w:rsidRPr="00E520C7">
        <w:rPr>
          <w:b/>
          <w:bCs/>
        </w:rPr>
        <w:t>Transformacional</w:t>
      </w:r>
      <w:r w:rsidRPr="00E520C7">
        <w:t xml:space="preserve">: inspira y motiva hacia el cambio y la mejora. </w:t>
      </w:r>
    </w:p>
    <w:p w14:paraId="28ACA141" w14:textId="77777777" w:rsidR="00E520C7" w:rsidRPr="00E520C7" w:rsidRDefault="00E520C7" w:rsidP="00397687">
      <w:pPr>
        <w:jc w:val="both"/>
      </w:pPr>
      <w:r w:rsidRPr="00E520C7">
        <w:t>El liderazgo efectivo suele combinar distintos estilos según la situación.</w:t>
      </w:r>
    </w:p>
    <w:p w14:paraId="01B30E50" w14:textId="77777777" w:rsidR="00E520C7" w:rsidRPr="00E520C7" w:rsidRDefault="00E520C7" w:rsidP="00397687">
      <w:pPr>
        <w:jc w:val="both"/>
        <w:rPr>
          <w:b/>
          <w:bCs/>
        </w:rPr>
      </w:pPr>
      <w:r w:rsidRPr="00E520C7">
        <w:rPr>
          <w:b/>
          <w:bCs/>
        </w:rPr>
        <w:t>Importancia del liderazgo en el entorno laboral</w:t>
      </w:r>
    </w:p>
    <w:p w14:paraId="4D38C26B" w14:textId="77777777" w:rsidR="00E520C7" w:rsidRPr="00E520C7" w:rsidRDefault="00E520C7" w:rsidP="00397687">
      <w:pPr>
        <w:jc w:val="both"/>
      </w:pPr>
      <w:r w:rsidRPr="00E520C7">
        <w:t>Un liderazgo adecuado permite:</w:t>
      </w:r>
    </w:p>
    <w:p w14:paraId="158754EC" w14:textId="77777777" w:rsidR="00E520C7" w:rsidRPr="00E520C7" w:rsidRDefault="00E520C7" w:rsidP="00397687">
      <w:pPr>
        <w:numPr>
          <w:ilvl w:val="0"/>
          <w:numId w:val="39"/>
        </w:numPr>
        <w:jc w:val="both"/>
      </w:pPr>
      <w:r w:rsidRPr="00E520C7">
        <w:t xml:space="preserve">Mejorar la organización del trabajo. </w:t>
      </w:r>
    </w:p>
    <w:p w14:paraId="03D1A83F" w14:textId="77777777" w:rsidR="00E520C7" w:rsidRPr="00E520C7" w:rsidRDefault="00E520C7" w:rsidP="00397687">
      <w:pPr>
        <w:numPr>
          <w:ilvl w:val="0"/>
          <w:numId w:val="39"/>
        </w:numPr>
        <w:jc w:val="both"/>
      </w:pPr>
      <w:r w:rsidRPr="00E520C7">
        <w:t xml:space="preserve">Favorecer la comunicación interna. </w:t>
      </w:r>
    </w:p>
    <w:p w14:paraId="1D302971" w14:textId="77777777" w:rsidR="00E520C7" w:rsidRPr="00E520C7" w:rsidRDefault="00E520C7" w:rsidP="00397687">
      <w:pPr>
        <w:numPr>
          <w:ilvl w:val="0"/>
          <w:numId w:val="39"/>
        </w:numPr>
        <w:jc w:val="both"/>
      </w:pPr>
      <w:r w:rsidRPr="00E520C7">
        <w:t xml:space="preserve">Incrementar la motivación del equipo. </w:t>
      </w:r>
    </w:p>
    <w:p w14:paraId="5BB2A280" w14:textId="77777777" w:rsidR="00E520C7" w:rsidRPr="00E520C7" w:rsidRDefault="00E520C7" w:rsidP="00397687">
      <w:pPr>
        <w:numPr>
          <w:ilvl w:val="0"/>
          <w:numId w:val="39"/>
        </w:numPr>
        <w:jc w:val="both"/>
      </w:pPr>
      <w:r w:rsidRPr="00E520C7">
        <w:t xml:space="preserve">Facilitar la resolución de conflictos. </w:t>
      </w:r>
    </w:p>
    <w:p w14:paraId="6F10E928" w14:textId="77777777" w:rsidR="00E520C7" w:rsidRPr="00E520C7" w:rsidRDefault="00E520C7" w:rsidP="00397687">
      <w:pPr>
        <w:numPr>
          <w:ilvl w:val="0"/>
          <w:numId w:val="39"/>
        </w:numPr>
        <w:jc w:val="both"/>
      </w:pPr>
      <w:r w:rsidRPr="00E520C7">
        <w:t xml:space="preserve">Promover la mejora continua. </w:t>
      </w:r>
    </w:p>
    <w:p w14:paraId="76CD8981" w14:textId="77777777" w:rsidR="00E520C7" w:rsidRPr="00E520C7" w:rsidRDefault="00E520C7" w:rsidP="00397687">
      <w:pPr>
        <w:jc w:val="both"/>
      </w:pPr>
      <w:r w:rsidRPr="00E520C7">
        <w:t>En el ámbito sanitario, el liderazgo es clave para coordinar equipos multidisciplinares y garantizar la seguridad del paciente. En otros sectores, contribuye al logro de objetivos empresariales.</w:t>
      </w:r>
    </w:p>
    <w:p w14:paraId="4621224F" w14:textId="77777777" w:rsidR="00E520C7" w:rsidRPr="00E520C7" w:rsidRDefault="00E520C7" w:rsidP="00397687">
      <w:pPr>
        <w:jc w:val="both"/>
        <w:rPr>
          <w:b/>
          <w:bCs/>
        </w:rPr>
      </w:pPr>
      <w:r w:rsidRPr="00E520C7">
        <w:rPr>
          <w:b/>
          <w:bCs/>
        </w:rPr>
        <w:t>Competencias del líder eficaz</w:t>
      </w:r>
    </w:p>
    <w:p w14:paraId="002E01B3" w14:textId="77777777" w:rsidR="00E520C7" w:rsidRPr="00E520C7" w:rsidRDefault="00E520C7" w:rsidP="00397687">
      <w:pPr>
        <w:jc w:val="both"/>
      </w:pPr>
      <w:r w:rsidRPr="00E520C7">
        <w:t>Entre las habilidades más relevantes destacan:</w:t>
      </w:r>
    </w:p>
    <w:p w14:paraId="0003F112" w14:textId="77777777" w:rsidR="00E520C7" w:rsidRPr="00E520C7" w:rsidRDefault="00E520C7" w:rsidP="00397687">
      <w:pPr>
        <w:numPr>
          <w:ilvl w:val="0"/>
          <w:numId w:val="40"/>
        </w:numPr>
        <w:jc w:val="both"/>
      </w:pPr>
      <w:r w:rsidRPr="00E520C7">
        <w:rPr>
          <w:b/>
          <w:bCs/>
        </w:rPr>
        <w:t>Comunicación efectiva</w:t>
      </w:r>
      <w:r w:rsidRPr="00E520C7">
        <w:t xml:space="preserve"> </w:t>
      </w:r>
    </w:p>
    <w:p w14:paraId="3243E621" w14:textId="77777777" w:rsidR="00E520C7" w:rsidRPr="00E520C7" w:rsidRDefault="00E520C7" w:rsidP="00397687">
      <w:pPr>
        <w:numPr>
          <w:ilvl w:val="0"/>
          <w:numId w:val="40"/>
        </w:numPr>
        <w:jc w:val="both"/>
      </w:pPr>
      <w:r w:rsidRPr="00E520C7">
        <w:rPr>
          <w:b/>
          <w:bCs/>
        </w:rPr>
        <w:t>Toma de decisiones</w:t>
      </w:r>
      <w:r w:rsidRPr="00E520C7">
        <w:t xml:space="preserve"> </w:t>
      </w:r>
    </w:p>
    <w:p w14:paraId="71E056BD" w14:textId="77777777" w:rsidR="00E520C7" w:rsidRPr="00E520C7" w:rsidRDefault="00E520C7" w:rsidP="00397687">
      <w:pPr>
        <w:numPr>
          <w:ilvl w:val="0"/>
          <w:numId w:val="40"/>
        </w:numPr>
        <w:jc w:val="both"/>
      </w:pPr>
      <w:r w:rsidRPr="00E520C7">
        <w:rPr>
          <w:b/>
          <w:bCs/>
        </w:rPr>
        <w:t>Empatía</w:t>
      </w:r>
      <w:r w:rsidRPr="00E520C7">
        <w:t xml:space="preserve"> </w:t>
      </w:r>
    </w:p>
    <w:p w14:paraId="466C97B8" w14:textId="77777777" w:rsidR="00E520C7" w:rsidRPr="00E520C7" w:rsidRDefault="00E520C7" w:rsidP="00397687">
      <w:pPr>
        <w:numPr>
          <w:ilvl w:val="0"/>
          <w:numId w:val="40"/>
        </w:numPr>
        <w:jc w:val="both"/>
      </w:pPr>
      <w:r w:rsidRPr="00E520C7">
        <w:rPr>
          <w:b/>
          <w:bCs/>
        </w:rPr>
        <w:lastRenderedPageBreak/>
        <w:t>Capacidad de organización</w:t>
      </w:r>
      <w:r w:rsidRPr="00E520C7">
        <w:t xml:space="preserve"> </w:t>
      </w:r>
    </w:p>
    <w:p w14:paraId="4F05443C" w14:textId="77777777" w:rsidR="00E520C7" w:rsidRPr="00E520C7" w:rsidRDefault="00E520C7" w:rsidP="00397687">
      <w:pPr>
        <w:numPr>
          <w:ilvl w:val="0"/>
          <w:numId w:val="40"/>
        </w:numPr>
        <w:jc w:val="both"/>
      </w:pPr>
      <w:r w:rsidRPr="00E520C7">
        <w:rPr>
          <w:b/>
          <w:bCs/>
        </w:rPr>
        <w:t>Resolución de problemas</w:t>
      </w:r>
      <w:r w:rsidRPr="00E520C7">
        <w:t xml:space="preserve"> </w:t>
      </w:r>
    </w:p>
    <w:p w14:paraId="18179C33" w14:textId="77777777" w:rsidR="00E520C7" w:rsidRPr="00E520C7" w:rsidRDefault="00E520C7" w:rsidP="00397687">
      <w:pPr>
        <w:numPr>
          <w:ilvl w:val="0"/>
          <w:numId w:val="40"/>
        </w:numPr>
        <w:jc w:val="both"/>
      </w:pPr>
      <w:r w:rsidRPr="00E520C7">
        <w:rPr>
          <w:b/>
          <w:bCs/>
        </w:rPr>
        <w:t>Gestión emocional</w:t>
      </w:r>
      <w:r w:rsidRPr="00E520C7">
        <w:t xml:space="preserve"> </w:t>
      </w:r>
    </w:p>
    <w:p w14:paraId="5CD0014E" w14:textId="77777777" w:rsidR="00E520C7" w:rsidRPr="00E520C7" w:rsidRDefault="00E520C7" w:rsidP="00397687">
      <w:pPr>
        <w:jc w:val="both"/>
      </w:pPr>
      <w:r w:rsidRPr="00E520C7">
        <w:t>Un buen líder no solo dirige, sino que también escucha y apoya a su equipo.</w:t>
      </w:r>
    </w:p>
    <w:p w14:paraId="32CEF0B1" w14:textId="77777777" w:rsidR="00E520C7" w:rsidRPr="00E520C7" w:rsidRDefault="00E520C7" w:rsidP="00397687">
      <w:pPr>
        <w:jc w:val="both"/>
        <w:rPr>
          <w:b/>
          <w:bCs/>
        </w:rPr>
      </w:pPr>
      <w:r w:rsidRPr="00E520C7">
        <w:rPr>
          <w:b/>
          <w:bCs/>
        </w:rPr>
        <w:t>Motivación en el trabajo</w:t>
      </w:r>
    </w:p>
    <w:p w14:paraId="47F48A98" w14:textId="77777777" w:rsidR="00E520C7" w:rsidRPr="00E520C7" w:rsidRDefault="00E520C7" w:rsidP="00397687">
      <w:pPr>
        <w:jc w:val="both"/>
      </w:pPr>
      <w:r w:rsidRPr="00E520C7">
        <w:t>La motivación es el conjunto de factores que impulsan a una persona a actuar. Puede ser:</w:t>
      </w:r>
    </w:p>
    <w:p w14:paraId="0B75D053" w14:textId="77777777" w:rsidR="00E520C7" w:rsidRPr="00E520C7" w:rsidRDefault="00E520C7" w:rsidP="00397687">
      <w:pPr>
        <w:numPr>
          <w:ilvl w:val="0"/>
          <w:numId w:val="41"/>
        </w:numPr>
        <w:jc w:val="both"/>
      </w:pPr>
      <w:r w:rsidRPr="00E520C7">
        <w:rPr>
          <w:b/>
          <w:bCs/>
        </w:rPr>
        <w:t>Intrínseca</w:t>
      </w:r>
      <w:r w:rsidRPr="00E520C7">
        <w:t xml:space="preserve">: satisfacción personal, vocación, interés. </w:t>
      </w:r>
    </w:p>
    <w:p w14:paraId="41C5B13B" w14:textId="77777777" w:rsidR="00E520C7" w:rsidRPr="00E520C7" w:rsidRDefault="00E520C7" w:rsidP="00397687">
      <w:pPr>
        <w:numPr>
          <w:ilvl w:val="0"/>
          <w:numId w:val="41"/>
        </w:numPr>
        <w:jc w:val="both"/>
      </w:pPr>
      <w:r w:rsidRPr="00E520C7">
        <w:rPr>
          <w:b/>
          <w:bCs/>
        </w:rPr>
        <w:t>Extrínseca</w:t>
      </w:r>
      <w:r w:rsidRPr="00E520C7">
        <w:t xml:space="preserve">: reconocimiento, salario, incentivos. </w:t>
      </w:r>
    </w:p>
    <w:p w14:paraId="582CFD4C" w14:textId="77777777" w:rsidR="00E520C7" w:rsidRPr="00E520C7" w:rsidRDefault="00E520C7" w:rsidP="00397687">
      <w:pPr>
        <w:jc w:val="both"/>
      </w:pPr>
      <w:r w:rsidRPr="00E520C7">
        <w:t>Ambos tipos son importantes para el rendimiento laboral.</w:t>
      </w:r>
    </w:p>
    <w:p w14:paraId="50FE36C8" w14:textId="77777777" w:rsidR="00E520C7" w:rsidRPr="00E520C7" w:rsidRDefault="00E520C7" w:rsidP="00397687">
      <w:pPr>
        <w:jc w:val="both"/>
        <w:rPr>
          <w:b/>
          <w:bCs/>
        </w:rPr>
      </w:pPr>
      <w:r w:rsidRPr="00E520C7">
        <w:rPr>
          <w:b/>
          <w:bCs/>
        </w:rPr>
        <w:t>Estrategias para fomentar la motivación</w:t>
      </w:r>
    </w:p>
    <w:p w14:paraId="43887F42" w14:textId="77777777" w:rsidR="00E520C7" w:rsidRPr="00E520C7" w:rsidRDefault="00E520C7" w:rsidP="00397687">
      <w:pPr>
        <w:numPr>
          <w:ilvl w:val="0"/>
          <w:numId w:val="42"/>
        </w:numPr>
        <w:jc w:val="both"/>
      </w:pPr>
      <w:r w:rsidRPr="00E520C7">
        <w:t xml:space="preserve">Reconocer el trabajo bien hecho. </w:t>
      </w:r>
    </w:p>
    <w:p w14:paraId="6686D054" w14:textId="77777777" w:rsidR="00E520C7" w:rsidRPr="00E520C7" w:rsidRDefault="00E520C7" w:rsidP="00397687">
      <w:pPr>
        <w:numPr>
          <w:ilvl w:val="0"/>
          <w:numId w:val="42"/>
        </w:numPr>
        <w:jc w:val="both"/>
      </w:pPr>
      <w:r w:rsidRPr="00E520C7">
        <w:t xml:space="preserve">Establecer objetivos claros y alcanzables. </w:t>
      </w:r>
    </w:p>
    <w:p w14:paraId="5CF3200C" w14:textId="77777777" w:rsidR="00E520C7" w:rsidRPr="00E520C7" w:rsidRDefault="00E520C7" w:rsidP="00397687">
      <w:pPr>
        <w:numPr>
          <w:ilvl w:val="0"/>
          <w:numId w:val="42"/>
        </w:numPr>
        <w:jc w:val="both"/>
      </w:pPr>
      <w:r w:rsidRPr="00E520C7">
        <w:t xml:space="preserve">Fomentar la participación del equipo. </w:t>
      </w:r>
    </w:p>
    <w:p w14:paraId="76215E06" w14:textId="77777777" w:rsidR="00E520C7" w:rsidRPr="00E520C7" w:rsidRDefault="00E520C7" w:rsidP="00397687">
      <w:pPr>
        <w:numPr>
          <w:ilvl w:val="0"/>
          <w:numId w:val="42"/>
        </w:numPr>
        <w:jc w:val="both"/>
      </w:pPr>
      <w:r w:rsidRPr="00E520C7">
        <w:t xml:space="preserve">Ofrecer oportunidades de desarrollo profesional. </w:t>
      </w:r>
    </w:p>
    <w:p w14:paraId="7920FB12" w14:textId="77777777" w:rsidR="00E520C7" w:rsidRPr="00E520C7" w:rsidRDefault="00E520C7" w:rsidP="00397687">
      <w:pPr>
        <w:numPr>
          <w:ilvl w:val="0"/>
          <w:numId w:val="42"/>
        </w:numPr>
        <w:jc w:val="both"/>
      </w:pPr>
      <w:r w:rsidRPr="00E520C7">
        <w:t xml:space="preserve">Crear un entorno de trabajo positivo. </w:t>
      </w:r>
    </w:p>
    <w:p w14:paraId="014CDB27" w14:textId="77777777" w:rsidR="00E520C7" w:rsidRPr="00E520C7" w:rsidRDefault="00E520C7" w:rsidP="00397687">
      <w:pPr>
        <w:jc w:val="both"/>
        <w:rPr>
          <w:b/>
          <w:bCs/>
        </w:rPr>
      </w:pPr>
      <w:r w:rsidRPr="00E520C7">
        <w:rPr>
          <w:b/>
          <w:bCs/>
        </w:rPr>
        <w:t>Relación entre liderazgo y clima laboral</w:t>
      </w:r>
    </w:p>
    <w:p w14:paraId="7C801326" w14:textId="77777777" w:rsidR="00E520C7" w:rsidRPr="00E520C7" w:rsidRDefault="00E520C7" w:rsidP="00397687">
      <w:pPr>
        <w:jc w:val="both"/>
      </w:pPr>
      <w:r w:rsidRPr="00E520C7">
        <w:t>Un liderazgo adecuado influye directamente en el ambiente de trabajo:</w:t>
      </w:r>
    </w:p>
    <w:p w14:paraId="586B8A8C" w14:textId="77777777" w:rsidR="00E520C7" w:rsidRPr="00E520C7" w:rsidRDefault="00E520C7" w:rsidP="00397687">
      <w:pPr>
        <w:numPr>
          <w:ilvl w:val="0"/>
          <w:numId w:val="43"/>
        </w:numPr>
        <w:jc w:val="both"/>
      </w:pPr>
      <w:r w:rsidRPr="00E520C7">
        <w:t xml:space="preserve">Reduce conflictos. </w:t>
      </w:r>
    </w:p>
    <w:p w14:paraId="30AEF7E6" w14:textId="77777777" w:rsidR="00E520C7" w:rsidRPr="00E520C7" w:rsidRDefault="00E520C7" w:rsidP="00397687">
      <w:pPr>
        <w:numPr>
          <w:ilvl w:val="0"/>
          <w:numId w:val="43"/>
        </w:numPr>
        <w:jc w:val="both"/>
      </w:pPr>
      <w:r w:rsidRPr="00E520C7">
        <w:t xml:space="preserve">Mejora la cooperación. </w:t>
      </w:r>
    </w:p>
    <w:p w14:paraId="436900A1" w14:textId="77777777" w:rsidR="00E520C7" w:rsidRPr="00E520C7" w:rsidRDefault="00E520C7" w:rsidP="00397687">
      <w:pPr>
        <w:numPr>
          <w:ilvl w:val="0"/>
          <w:numId w:val="43"/>
        </w:numPr>
        <w:jc w:val="both"/>
      </w:pPr>
      <w:r w:rsidRPr="00E520C7">
        <w:t xml:space="preserve">Aumenta la satisfacción laboral. </w:t>
      </w:r>
    </w:p>
    <w:p w14:paraId="2E4A04AB" w14:textId="77777777" w:rsidR="00E520C7" w:rsidRPr="00E520C7" w:rsidRDefault="00E520C7" w:rsidP="00397687">
      <w:pPr>
        <w:jc w:val="both"/>
      </w:pPr>
      <w:r w:rsidRPr="00E520C7">
        <w:t>Por el contrario, un mal liderazgo puede generar desmotivación y estrés.</w:t>
      </w:r>
    </w:p>
    <w:p w14:paraId="68A1E857" w14:textId="77777777" w:rsidR="00E520C7" w:rsidRPr="00E520C7" w:rsidRDefault="00E520C7" w:rsidP="00397687">
      <w:pPr>
        <w:jc w:val="both"/>
        <w:rPr>
          <w:b/>
          <w:bCs/>
        </w:rPr>
      </w:pPr>
      <w:r w:rsidRPr="00E520C7">
        <w:rPr>
          <w:b/>
          <w:bCs/>
        </w:rPr>
        <w:t>Impacto en la organización</w:t>
      </w:r>
    </w:p>
    <w:p w14:paraId="265B31BE" w14:textId="77777777" w:rsidR="00E520C7" w:rsidRPr="00E520C7" w:rsidRDefault="00E520C7" w:rsidP="00397687">
      <w:pPr>
        <w:jc w:val="both"/>
      </w:pPr>
      <w:r w:rsidRPr="00E520C7">
        <w:t>El liderazgo y la motivación contribuyen a:</w:t>
      </w:r>
    </w:p>
    <w:p w14:paraId="138FFB3A" w14:textId="77777777" w:rsidR="00E520C7" w:rsidRPr="00E520C7" w:rsidRDefault="00E520C7" w:rsidP="00397687">
      <w:pPr>
        <w:numPr>
          <w:ilvl w:val="0"/>
          <w:numId w:val="44"/>
        </w:numPr>
        <w:jc w:val="both"/>
      </w:pPr>
      <w:r w:rsidRPr="00E520C7">
        <w:t xml:space="preserve">Mayor productividad. </w:t>
      </w:r>
    </w:p>
    <w:p w14:paraId="15A59233" w14:textId="77777777" w:rsidR="00E520C7" w:rsidRPr="00E520C7" w:rsidRDefault="00E520C7" w:rsidP="00397687">
      <w:pPr>
        <w:numPr>
          <w:ilvl w:val="0"/>
          <w:numId w:val="44"/>
        </w:numPr>
        <w:jc w:val="both"/>
      </w:pPr>
      <w:r w:rsidRPr="00E520C7">
        <w:t xml:space="preserve">Mejora de la calidad del servicio. </w:t>
      </w:r>
    </w:p>
    <w:p w14:paraId="0BE675DD" w14:textId="77777777" w:rsidR="00E520C7" w:rsidRPr="00E520C7" w:rsidRDefault="00E520C7" w:rsidP="00397687">
      <w:pPr>
        <w:numPr>
          <w:ilvl w:val="0"/>
          <w:numId w:val="44"/>
        </w:numPr>
        <w:jc w:val="both"/>
      </w:pPr>
      <w:r w:rsidRPr="00E520C7">
        <w:t xml:space="preserve">Retención del talento. </w:t>
      </w:r>
    </w:p>
    <w:p w14:paraId="23444FC4" w14:textId="77777777" w:rsidR="00E520C7" w:rsidRPr="00E520C7" w:rsidRDefault="00E520C7" w:rsidP="00397687">
      <w:pPr>
        <w:numPr>
          <w:ilvl w:val="0"/>
          <w:numId w:val="44"/>
        </w:numPr>
        <w:jc w:val="both"/>
      </w:pPr>
      <w:r w:rsidRPr="00E520C7">
        <w:t>Innovación y mejora continua.</w:t>
      </w:r>
    </w:p>
    <w:p w14:paraId="559FE6B2" w14:textId="77777777" w:rsidR="00E520C7" w:rsidRPr="00E520C7" w:rsidRDefault="00E520C7" w:rsidP="00397687">
      <w:pPr>
        <w:jc w:val="both"/>
        <w:rPr>
          <w:b/>
          <w:bCs/>
          <w:u w:val="single"/>
        </w:rPr>
      </w:pPr>
      <w:r w:rsidRPr="00E520C7">
        <w:rPr>
          <w:b/>
          <w:bCs/>
          <w:u w:val="single"/>
        </w:rPr>
        <w:lastRenderedPageBreak/>
        <w:t>Calidad en el servicio y orientación al usuario</w:t>
      </w:r>
    </w:p>
    <w:p w14:paraId="72622C07" w14:textId="77777777" w:rsidR="00E520C7" w:rsidRPr="00E520C7" w:rsidRDefault="00E520C7" w:rsidP="00397687">
      <w:pPr>
        <w:jc w:val="both"/>
      </w:pPr>
      <w:r w:rsidRPr="00E520C7">
        <w:t>La calidad en el servicio es un elemento esencial en cualquier organización. Tanto en el ámbito sanitario como en otros sectores, la orientación al usuario (paciente, cliente o ciudadano) es un indicador clave de excelencia.</w:t>
      </w:r>
    </w:p>
    <w:p w14:paraId="3B4001ED" w14:textId="77777777" w:rsidR="00E520C7" w:rsidRPr="00E520C7" w:rsidRDefault="00E520C7" w:rsidP="00397687">
      <w:pPr>
        <w:jc w:val="both"/>
        <w:rPr>
          <w:b/>
          <w:bCs/>
        </w:rPr>
      </w:pPr>
      <w:r w:rsidRPr="00E520C7">
        <w:rPr>
          <w:b/>
          <w:bCs/>
        </w:rPr>
        <w:t>Concepto de calidad en el servicio</w:t>
      </w:r>
    </w:p>
    <w:p w14:paraId="2196C4D4" w14:textId="77777777" w:rsidR="00E520C7" w:rsidRPr="00E520C7" w:rsidRDefault="00E520C7" w:rsidP="00397687">
      <w:pPr>
        <w:jc w:val="both"/>
      </w:pPr>
      <w:r w:rsidRPr="00E520C7">
        <w:t>La calidad se define como el grado en que un servicio cumple con las expectativas del usuario. No solo depende del resultado final, sino también del proceso y de la experiencia vivida.</w:t>
      </w:r>
    </w:p>
    <w:p w14:paraId="3009C9CA" w14:textId="77777777" w:rsidR="00E520C7" w:rsidRPr="00E520C7" w:rsidRDefault="00E520C7" w:rsidP="00397687">
      <w:pPr>
        <w:jc w:val="both"/>
        <w:rPr>
          <w:b/>
          <w:bCs/>
        </w:rPr>
      </w:pPr>
      <w:r w:rsidRPr="00E520C7">
        <w:rPr>
          <w:b/>
          <w:bCs/>
        </w:rPr>
        <w:t>Importancia de la orientación al usuario</w:t>
      </w:r>
    </w:p>
    <w:p w14:paraId="028F1CE2" w14:textId="77777777" w:rsidR="00E520C7" w:rsidRPr="00E520C7" w:rsidRDefault="00E520C7" w:rsidP="00397687">
      <w:pPr>
        <w:jc w:val="both"/>
      </w:pPr>
      <w:r w:rsidRPr="00E520C7">
        <w:t>La orientación al usuario implica situar a la persona en el centro del servicio, teniendo en cuenta:</w:t>
      </w:r>
    </w:p>
    <w:p w14:paraId="4753BD0D" w14:textId="77777777" w:rsidR="00E520C7" w:rsidRPr="00E520C7" w:rsidRDefault="00E520C7" w:rsidP="00397687">
      <w:pPr>
        <w:numPr>
          <w:ilvl w:val="0"/>
          <w:numId w:val="45"/>
        </w:numPr>
        <w:jc w:val="both"/>
      </w:pPr>
      <w:r w:rsidRPr="00E520C7">
        <w:t xml:space="preserve">Sus necesidades. </w:t>
      </w:r>
    </w:p>
    <w:p w14:paraId="72888958" w14:textId="77777777" w:rsidR="00E520C7" w:rsidRPr="00E520C7" w:rsidRDefault="00E520C7" w:rsidP="00397687">
      <w:pPr>
        <w:numPr>
          <w:ilvl w:val="0"/>
          <w:numId w:val="45"/>
        </w:numPr>
        <w:jc w:val="both"/>
      </w:pPr>
      <w:r w:rsidRPr="00E520C7">
        <w:t xml:space="preserve">Sus expectativas. </w:t>
      </w:r>
    </w:p>
    <w:p w14:paraId="7B09DBD8" w14:textId="77777777" w:rsidR="00E520C7" w:rsidRPr="00E520C7" w:rsidRDefault="00E520C7" w:rsidP="00397687">
      <w:pPr>
        <w:numPr>
          <w:ilvl w:val="0"/>
          <w:numId w:val="45"/>
        </w:numPr>
        <w:jc w:val="both"/>
      </w:pPr>
      <w:r w:rsidRPr="00E520C7">
        <w:t xml:space="preserve">Su satisfacción. </w:t>
      </w:r>
    </w:p>
    <w:p w14:paraId="4443D671" w14:textId="77777777" w:rsidR="00E520C7" w:rsidRPr="00E520C7" w:rsidRDefault="00E520C7" w:rsidP="00397687">
      <w:pPr>
        <w:jc w:val="both"/>
      </w:pPr>
      <w:r w:rsidRPr="00E520C7">
        <w:t>En el ámbito sanitario, esto se traduce en una atención centrada en el paciente. En otros sectores, en la satisfacción del cliente.</w:t>
      </w:r>
    </w:p>
    <w:p w14:paraId="79869952" w14:textId="77777777" w:rsidR="00E520C7" w:rsidRPr="00E520C7" w:rsidRDefault="00E520C7" w:rsidP="00397687">
      <w:pPr>
        <w:jc w:val="both"/>
        <w:rPr>
          <w:b/>
          <w:bCs/>
        </w:rPr>
      </w:pPr>
      <w:r w:rsidRPr="00E520C7">
        <w:rPr>
          <w:b/>
          <w:bCs/>
        </w:rPr>
        <w:t>Dimensiones de la calidad</w:t>
      </w:r>
    </w:p>
    <w:p w14:paraId="3BB4CAB0" w14:textId="77777777" w:rsidR="00E520C7" w:rsidRPr="00E520C7" w:rsidRDefault="00E520C7" w:rsidP="00397687">
      <w:pPr>
        <w:jc w:val="both"/>
      </w:pPr>
      <w:r w:rsidRPr="00E520C7">
        <w:t>La calidad del servicio puede analizarse a través de varios aspectos:</w:t>
      </w:r>
    </w:p>
    <w:p w14:paraId="21D08AFF" w14:textId="77777777" w:rsidR="00E520C7" w:rsidRPr="00E520C7" w:rsidRDefault="00E520C7" w:rsidP="00397687">
      <w:pPr>
        <w:numPr>
          <w:ilvl w:val="0"/>
          <w:numId w:val="46"/>
        </w:numPr>
        <w:jc w:val="both"/>
      </w:pPr>
      <w:r w:rsidRPr="00E520C7">
        <w:rPr>
          <w:b/>
          <w:bCs/>
        </w:rPr>
        <w:t>Fiabilidad</w:t>
      </w:r>
      <w:r w:rsidRPr="00E520C7">
        <w:t xml:space="preserve">: cumplimiento de lo prometido. </w:t>
      </w:r>
    </w:p>
    <w:p w14:paraId="58710FEF" w14:textId="77777777" w:rsidR="00E520C7" w:rsidRPr="00E520C7" w:rsidRDefault="00E520C7" w:rsidP="00397687">
      <w:pPr>
        <w:numPr>
          <w:ilvl w:val="0"/>
          <w:numId w:val="46"/>
        </w:numPr>
        <w:jc w:val="both"/>
      </w:pPr>
      <w:r w:rsidRPr="00E520C7">
        <w:rPr>
          <w:b/>
          <w:bCs/>
        </w:rPr>
        <w:t>Capacidad de respuesta</w:t>
      </w:r>
      <w:r w:rsidRPr="00E520C7">
        <w:t xml:space="preserve">: rapidez y disposición. </w:t>
      </w:r>
    </w:p>
    <w:p w14:paraId="047D1F9E" w14:textId="77777777" w:rsidR="00E520C7" w:rsidRPr="00E520C7" w:rsidRDefault="00E520C7" w:rsidP="00397687">
      <w:pPr>
        <w:numPr>
          <w:ilvl w:val="0"/>
          <w:numId w:val="46"/>
        </w:numPr>
        <w:jc w:val="both"/>
      </w:pPr>
      <w:r w:rsidRPr="00E520C7">
        <w:rPr>
          <w:b/>
          <w:bCs/>
        </w:rPr>
        <w:t>Seguridad</w:t>
      </w:r>
      <w:r w:rsidRPr="00E520C7">
        <w:t xml:space="preserve">: confianza y profesionalidad. </w:t>
      </w:r>
    </w:p>
    <w:p w14:paraId="4F329111" w14:textId="77777777" w:rsidR="00E520C7" w:rsidRPr="00E520C7" w:rsidRDefault="00E520C7" w:rsidP="00397687">
      <w:pPr>
        <w:numPr>
          <w:ilvl w:val="0"/>
          <w:numId w:val="46"/>
        </w:numPr>
        <w:jc w:val="both"/>
      </w:pPr>
      <w:r w:rsidRPr="00E520C7">
        <w:rPr>
          <w:b/>
          <w:bCs/>
        </w:rPr>
        <w:t>Empatía</w:t>
      </w:r>
      <w:r w:rsidRPr="00E520C7">
        <w:t xml:space="preserve">: trato personalizado. </w:t>
      </w:r>
    </w:p>
    <w:p w14:paraId="61F41A82" w14:textId="77777777" w:rsidR="00E520C7" w:rsidRPr="00E520C7" w:rsidRDefault="00E520C7" w:rsidP="00397687">
      <w:pPr>
        <w:numPr>
          <w:ilvl w:val="0"/>
          <w:numId w:val="46"/>
        </w:numPr>
        <w:jc w:val="both"/>
      </w:pPr>
      <w:r w:rsidRPr="00E520C7">
        <w:rPr>
          <w:b/>
          <w:bCs/>
        </w:rPr>
        <w:t>Aspectos tangibles</w:t>
      </w:r>
      <w:r w:rsidRPr="00E520C7">
        <w:t xml:space="preserve">: instalaciones, recursos, imagen. </w:t>
      </w:r>
    </w:p>
    <w:p w14:paraId="6CA9C531" w14:textId="77777777" w:rsidR="00E520C7" w:rsidRPr="00E520C7" w:rsidRDefault="00E520C7" w:rsidP="00397687">
      <w:pPr>
        <w:jc w:val="both"/>
        <w:rPr>
          <w:b/>
          <w:bCs/>
        </w:rPr>
      </w:pPr>
      <w:r w:rsidRPr="00E520C7">
        <w:rPr>
          <w:b/>
          <w:bCs/>
        </w:rPr>
        <w:t>Atención centrada en la persona</w:t>
      </w:r>
    </w:p>
    <w:p w14:paraId="47FECC15" w14:textId="77777777" w:rsidR="00E520C7" w:rsidRPr="00E520C7" w:rsidRDefault="00E520C7" w:rsidP="00397687">
      <w:pPr>
        <w:jc w:val="both"/>
      </w:pPr>
      <w:r w:rsidRPr="00E520C7">
        <w:t>Este enfoque implica:</w:t>
      </w:r>
    </w:p>
    <w:p w14:paraId="14E80F08" w14:textId="77777777" w:rsidR="00E520C7" w:rsidRPr="00E520C7" w:rsidRDefault="00E520C7" w:rsidP="00397687">
      <w:pPr>
        <w:numPr>
          <w:ilvl w:val="0"/>
          <w:numId w:val="47"/>
        </w:numPr>
        <w:jc w:val="both"/>
      </w:pPr>
      <w:r w:rsidRPr="00E520C7">
        <w:t xml:space="preserve">Escuchar activamente al usuario. </w:t>
      </w:r>
    </w:p>
    <w:p w14:paraId="259571BC" w14:textId="77777777" w:rsidR="00E520C7" w:rsidRPr="00E520C7" w:rsidRDefault="00E520C7" w:rsidP="00397687">
      <w:pPr>
        <w:numPr>
          <w:ilvl w:val="0"/>
          <w:numId w:val="47"/>
        </w:numPr>
        <w:jc w:val="both"/>
      </w:pPr>
      <w:r w:rsidRPr="00E520C7">
        <w:t xml:space="preserve">Respetar sus decisiones. </w:t>
      </w:r>
    </w:p>
    <w:p w14:paraId="71390C3D" w14:textId="77777777" w:rsidR="00E520C7" w:rsidRPr="00E520C7" w:rsidRDefault="00E520C7" w:rsidP="00397687">
      <w:pPr>
        <w:numPr>
          <w:ilvl w:val="0"/>
          <w:numId w:val="47"/>
        </w:numPr>
        <w:jc w:val="both"/>
      </w:pPr>
      <w:r w:rsidRPr="00E520C7">
        <w:t xml:space="preserve">Ofrecer información clara. </w:t>
      </w:r>
    </w:p>
    <w:p w14:paraId="34978349" w14:textId="77777777" w:rsidR="00E520C7" w:rsidRPr="00E520C7" w:rsidRDefault="00E520C7" w:rsidP="00397687">
      <w:pPr>
        <w:numPr>
          <w:ilvl w:val="0"/>
          <w:numId w:val="47"/>
        </w:numPr>
        <w:jc w:val="both"/>
      </w:pPr>
      <w:r w:rsidRPr="00E520C7">
        <w:t xml:space="preserve">Garantizar un trato digno y humano. </w:t>
      </w:r>
    </w:p>
    <w:p w14:paraId="33945C90" w14:textId="77777777" w:rsidR="00E520C7" w:rsidRPr="00E520C7" w:rsidRDefault="00E520C7" w:rsidP="00397687">
      <w:pPr>
        <w:jc w:val="both"/>
        <w:rPr>
          <w:b/>
          <w:bCs/>
        </w:rPr>
      </w:pPr>
      <w:r w:rsidRPr="00E520C7">
        <w:rPr>
          <w:b/>
          <w:bCs/>
        </w:rPr>
        <w:t>Habilidades necesarias</w:t>
      </w:r>
    </w:p>
    <w:p w14:paraId="5DAFE05E" w14:textId="77777777" w:rsidR="00E520C7" w:rsidRPr="00E520C7" w:rsidRDefault="00E520C7" w:rsidP="00397687">
      <w:pPr>
        <w:numPr>
          <w:ilvl w:val="0"/>
          <w:numId w:val="48"/>
        </w:numPr>
        <w:jc w:val="both"/>
      </w:pPr>
      <w:r w:rsidRPr="00E520C7">
        <w:lastRenderedPageBreak/>
        <w:t xml:space="preserve">Comunicación efectiva. </w:t>
      </w:r>
    </w:p>
    <w:p w14:paraId="3F3F711B" w14:textId="77777777" w:rsidR="00E520C7" w:rsidRPr="00E520C7" w:rsidRDefault="00E520C7" w:rsidP="00397687">
      <w:pPr>
        <w:numPr>
          <w:ilvl w:val="0"/>
          <w:numId w:val="48"/>
        </w:numPr>
        <w:jc w:val="both"/>
      </w:pPr>
      <w:r w:rsidRPr="00E520C7">
        <w:t xml:space="preserve">Empatía. </w:t>
      </w:r>
    </w:p>
    <w:p w14:paraId="7FE2F56B" w14:textId="77777777" w:rsidR="00E520C7" w:rsidRPr="00E520C7" w:rsidRDefault="00E520C7" w:rsidP="00397687">
      <w:pPr>
        <w:numPr>
          <w:ilvl w:val="0"/>
          <w:numId w:val="48"/>
        </w:numPr>
        <w:jc w:val="both"/>
      </w:pPr>
      <w:r w:rsidRPr="00E520C7">
        <w:t xml:space="preserve">Paciencia. </w:t>
      </w:r>
    </w:p>
    <w:p w14:paraId="40EDF731" w14:textId="77777777" w:rsidR="00E520C7" w:rsidRPr="00E520C7" w:rsidRDefault="00E520C7" w:rsidP="00397687">
      <w:pPr>
        <w:numPr>
          <w:ilvl w:val="0"/>
          <w:numId w:val="48"/>
        </w:numPr>
        <w:jc w:val="both"/>
      </w:pPr>
      <w:r w:rsidRPr="00E520C7">
        <w:t xml:space="preserve">Capacidad de resolución de problemas. </w:t>
      </w:r>
    </w:p>
    <w:p w14:paraId="0430ED3E" w14:textId="77777777" w:rsidR="00E520C7" w:rsidRPr="00E520C7" w:rsidRDefault="00E520C7" w:rsidP="00397687">
      <w:pPr>
        <w:numPr>
          <w:ilvl w:val="0"/>
          <w:numId w:val="48"/>
        </w:numPr>
        <w:jc w:val="both"/>
      </w:pPr>
      <w:r w:rsidRPr="00E520C7">
        <w:t xml:space="preserve">Actitud positiva. </w:t>
      </w:r>
    </w:p>
    <w:p w14:paraId="640A2037" w14:textId="77777777" w:rsidR="00E520C7" w:rsidRPr="00E520C7" w:rsidRDefault="00E520C7" w:rsidP="00397687">
      <w:pPr>
        <w:jc w:val="both"/>
        <w:rPr>
          <w:b/>
          <w:bCs/>
        </w:rPr>
      </w:pPr>
      <w:r w:rsidRPr="00E520C7">
        <w:rPr>
          <w:b/>
          <w:bCs/>
        </w:rPr>
        <w:t>Gestión de quejas y reclamaciones</w:t>
      </w:r>
    </w:p>
    <w:p w14:paraId="7382BCC3" w14:textId="77777777" w:rsidR="00E520C7" w:rsidRPr="00E520C7" w:rsidRDefault="00E520C7" w:rsidP="00397687">
      <w:pPr>
        <w:jc w:val="both"/>
      </w:pPr>
      <w:r w:rsidRPr="00E520C7">
        <w:t>Las quejas son una oportunidad de mejora. Es importante:</w:t>
      </w:r>
    </w:p>
    <w:p w14:paraId="79907C6C" w14:textId="77777777" w:rsidR="00E520C7" w:rsidRPr="00E520C7" w:rsidRDefault="00E520C7" w:rsidP="00397687">
      <w:pPr>
        <w:numPr>
          <w:ilvl w:val="0"/>
          <w:numId w:val="49"/>
        </w:numPr>
        <w:jc w:val="both"/>
      </w:pPr>
      <w:r w:rsidRPr="00E520C7">
        <w:t xml:space="preserve">Escuchar sin interrumpir. </w:t>
      </w:r>
    </w:p>
    <w:p w14:paraId="3702378B" w14:textId="77777777" w:rsidR="00E520C7" w:rsidRPr="00E520C7" w:rsidRDefault="00E520C7" w:rsidP="00397687">
      <w:pPr>
        <w:numPr>
          <w:ilvl w:val="0"/>
          <w:numId w:val="49"/>
        </w:numPr>
        <w:jc w:val="both"/>
      </w:pPr>
      <w:r w:rsidRPr="00E520C7">
        <w:t xml:space="preserve">Mostrar comprensión. </w:t>
      </w:r>
    </w:p>
    <w:p w14:paraId="6B199028" w14:textId="77777777" w:rsidR="00E520C7" w:rsidRPr="00E520C7" w:rsidRDefault="00E520C7" w:rsidP="00397687">
      <w:pPr>
        <w:numPr>
          <w:ilvl w:val="0"/>
          <w:numId w:val="49"/>
        </w:numPr>
        <w:jc w:val="both"/>
      </w:pPr>
      <w:r w:rsidRPr="00E520C7">
        <w:t xml:space="preserve">Ofrecer soluciones. </w:t>
      </w:r>
    </w:p>
    <w:p w14:paraId="4EBC455E" w14:textId="77777777" w:rsidR="00E520C7" w:rsidRPr="00E520C7" w:rsidRDefault="00E520C7" w:rsidP="00397687">
      <w:pPr>
        <w:numPr>
          <w:ilvl w:val="0"/>
          <w:numId w:val="49"/>
        </w:numPr>
        <w:jc w:val="both"/>
      </w:pPr>
      <w:r w:rsidRPr="00E520C7">
        <w:t xml:space="preserve">Hacer seguimiento del problema. </w:t>
      </w:r>
    </w:p>
    <w:p w14:paraId="27BE0449" w14:textId="77777777" w:rsidR="00E520C7" w:rsidRPr="00E520C7" w:rsidRDefault="00E520C7" w:rsidP="00397687">
      <w:pPr>
        <w:jc w:val="both"/>
        <w:rPr>
          <w:b/>
          <w:bCs/>
        </w:rPr>
      </w:pPr>
      <w:r w:rsidRPr="00E520C7">
        <w:rPr>
          <w:b/>
          <w:bCs/>
        </w:rPr>
        <w:t>Mejora continua de la calidad</w:t>
      </w:r>
    </w:p>
    <w:p w14:paraId="3FB735E4" w14:textId="77777777" w:rsidR="00E520C7" w:rsidRPr="00E520C7" w:rsidRDefault="00E520C7" w:rsidP="00397687">
      <w:pPr>
        <w:jc w:val="both"/>
      </w:pPr>
      <w:r w:rsidRPr="00E520C7">
        <w:t>Para garantizar un servicio de calidad es necesario:</w:t>
      </w:r>
    </w:p>
    <w:p w14:paraId="729B4FB4" w14:textId="77777777" w:rsidR="00E520C7" w:rsidRPr="00E520C7" w:rsidRDefault="00E520C7" w:rsidP="00397687">
      <w:pPr>
        <w:numPr>
          <w:ilvl w:val="0"/>
          <w:numId w:val="50"/>
        </w:numPr>
        <w:jc w:val="both"/>
      </w:pPr>
      <w:r w:rsidRPr="00E520C7">
        <w:t xml:space="preserve">Evaluar la satisfacción del usuario. </w:t>
      </w:r>
    </w:p>
    <w:p w14:paraId="4B4DB177" w14:textId="77777777" w:rsidR="00E520C7" w:rsidRPr="00E520C7" w:rsidRDefault="00E520C7" w:rsidP="00397687">
      <w:pPr>
        <w:numPr>
          <w:ilvl w:val="0"/>
          <w:numId w:val="50"/>
        </w:numPr>
        <w:jc w:val="both"/>
      </w:pPr>
      <w:r w:rsidRPr="00E520C7">
        <w:t xml:space="preserve">Analizar indicadores de calidad. </w:t>
      </w:r>
    </w:p>
    <w:p w14:paraId="7E9DEC7B" w14:textId="77777777" w:rsidR="00E520C7" w:rsidRPr="00E520C7" w:rsidRDefault="00E520C7" w:rsidP="00397687">
      <w:pPr>
        <w:numPr>
          <w:ilvl w:val="0"/>
          <w:numId w:val="50"/>
        </w:numPr>
        <w:jc w:val="both"/>
      </w:pPr>
      <w:r w:rsidRPr="00E520C7">
        <w:t xml:space="preserve">Implementar mejoras. </w:t>
      </w:r>
    </w:p>
    <w:p w14:paraId="0B862B1D" w14:textId="77777777" w:rsidR="00E520C7" w:rsidRPr="00E520C7" w:rsidRDefault="00E520C7" w:rsidP="00397687">
      <w:pPr>
        <w:numPr>
          <w:ilvl w:val="0"/>
          <w:numId w:val="50"/>
        </w:numPr>
        <w:jc w:val="both"/>
      </w:pPr>
      <w:r w:rsidRPr="00E520C7">
        <w:t xml:space="preserve">Formar continuamente a los profesionales. </w:t>
      </w:r>
    </w:p>
    <w:p w14:paraId="3530B7E6" w14:textId="77777777" w:rsidR="00E520C7" w:rsidRPr="00E520C7" w:rsidRDefault="00E520C7" w:rsidP="00397687">
      <w:pPr>
        <w:jc w:val="both"/>
        <w:rPr>
          <w:b/>
          <w:bCs/>
        </w:rPr>
      </w:pPr>
      <w:r w:rsidRPr="00E520C7">
        <w:rPr>
          <w:b/>
          <w:bCs/>
        </w:rPr>
        <w:t>Impacto en la organización</w:t>
      </w:r>
    </w:p>
    <w:p w14:paraId="290BCD85" w14:textId="77777777" w:rsidR="00E520C7" w:rsidRPr="00E520C7" w:rsidRDefault="00E520C7" w:rsidP="00397687">
      <w:pPr>
        <w:jc w:val="both"/>
      </w:pPr>
      <w:r w:rsidRPr="00E520C7">
        <w:t>Una alta calidad en el servicio:</w:t>
      </w:r>
    </w:p>
    <w:p w14:paraId="44D82E6C" w14:textId="77777777" w:rsidR="00E520C7" w:rsidRPr="00E520C7" w:rsidRDefault="00E520C7" w:rsidP="00397687">
      <w:pPr>
        <w:numPr>
          <w:ilvl w:val="0"/>
          <w:numId w:val="51"/>
        </w:numPr>
        <w:jc w:val="both"/>
      </w:pPr>
      <w:r w:rsidRPr="00E520C7">
        <w:t xml:space="preserve">Aumenta la confianza del usuario. </w:t>
      </w:r>
    </w:p>
    <w:p w14:paraId="3479CD89" w14:textId="77777777" w:rsidR="00E520C7" w:rsidRPr="00E520C7" w:rsidRDefault="00E520C7" w:rsidP="00397687">
      <w:pPr>
        <w:numPr>
          <w:ilvl w:val="0"/>
          <w:numId w:val="51"/>
        </w:numPr>
        <w:jc w:val="both"/>
      </w:pPr>
      <w:r w:rsidRPr="00E520C7">
        <w:t xml:space="preserve">Mejora la reputación de la organización. </w:t>
      </w:r>
    </w:p>
    <w:p w14:paraId="3FCED49D" w14:textId="77777777" w:rsidR="00E520C7" w:rsidRPr="00E520C7" w:rsidRDefault="00E520C7" w:rsidP="00397687">
      <w:pPr>
        <w:numPr>
          <w:ilvl w:val="0"/>
          <w:numId w:val="51"/>
        </w:numPr>
        <w:jc w:val="both"/>
      </w:pPr>
      <w:r w:rsidRPr="00E520C7">
        <w:t xml:space="preserve">Favorece la fidelización. </w:t>
      </w:r>
    </w:p>
    <w:p w14:paraId="7CBF6EB0" w14:textId="77777777" w:rsidR="00E520C7" w:rsidRPr="00E520C7" w:rsidRDefault="00E520C7" w:rsidP="00397687">
      <w:pPr>
        <w:numPr>
          <w:ilvl w:val="0"/>
          <w:numId w:val="51"/>
        </w:numPr>
        <w:jc w:val="both"/>
      </w:pPr>
      <w:r w:rsidRPr="00E520C7">
        <w:t xml:space="preserve">Incrementa la eficiencia. </w:t>
      </w:r>
    </w:p>
    <w:p w14:paraId="2380DF25" w14:textId="77777777" w:rsidR="00E520C7" w:rsidRDefault="00E520C7" w:rsidP="00397687">
      <w:pPr>
        <w:jc w:val="both"/>
      </w:pPr>
    </w:p>
    <w:p w14:paraId="14574666" w14:textId="77777777" w:rsidR="00D805DC" w:rsidRDefault="00D805DC" w:rsidP="00397687">
      <w:pPr>
        <w:jc w:val="both"/>
      </w:pPr>
    </w:p>
    <w:p w14:paraId="3CDF1577" w14:textId="77777777" w:rsidR="00D805DC" w:rsidRDefault="00D805DC" w:rsidP="00397687">
      <w:pPr>
        <w:jc w:val="both"/>
      </w:pPr>
    </w:p>
    <w:p w14:paraId="2DA37F85" w14:textId="77777777" w:rsidR="00D805DC" w:rsidRDefault="00D805DC" w:rsidP="00397687">
      <w:pPr>
        <w:jc w:val="both"/>
      </w:pPr>
    </w:p>
    <w:p w14:paraId="1DA7FC66" w14:textId="77777777" w:rsidR="00D805DC" w:rsidRDefault="00D805DC" w:rsidP="00397687">
      <w:pPr>
        <w:jc w:val="both"/>
      </w:pPr>
    </w:p>
    <w:p w14:paraId="5FB96600" w14:textId="77777777" w:rsidR="00FE7C95" w:rsidRPr="00FE7C95" w:rsidRDefault="00FE7C95" w:rsidP="00397687">
      <w:pPr>
        <w:jc w:val="both"/>
      </w:pPr>
      <w:r w:rsidRPr="00FE7C95">
        <w:rPr>
          <w:b/>
          <w:u w:val="single"/>
        </w:rPr>
        <w:lastRenderedPageBreak/>
        <w:t>TRABAJO EN EQUIPO Y COLABORACIÓN INTERDISCIPLINARIA PARA PERSONAL SANITARIO Y NO SANITARIO</w:t>
      </w:r>
    </w:p>
    <w:p w14:paraId="668B0103" w14:textId="77777777" w:rsidR="00FE7C95" w:rsidRPr="00FE7C95" w:rsidRDefault="00FE7C95" w:rsidP="00397687">
      <w:pPr>
        <w:jc w:val="both"/>
        <w:rPr>
          <w:b/>
        </w:rPr>
      </w:pPr>
      <w:r w:rsidRPr="00FE7C95">
        <w:rPr>
          <w:b/>
        </w:rPr>
        <w:t>Introducción</w:t>
      </w:r>
    </w:p>
    <w:p w14:paraId="7DB2C952" w14:textId="77777777" w:rsidR="00FE7C95" w:rsidRPr="00FE7C95" w:rsidRDefault="00FE7C95" w:rsidP="00397687">
      <w:pPr>
        <w:jc w:val="both"/>
      </w:pPr>
      <w:r w:rsidRPr="00FE7C95">
        <w:t>El trabajo en equipo y la colaboración interdisciplinaria son competencias fundamentales en cualquier entorno laboral moderno. Para el personal sanitario, la coordinación entre médicos, enfermeros, técnicos y otros profesionales es crucial para garantizar una atención integral y segura al paciente. En el ámbito no sanitario, la colaboración entre departamentos y profesionales de distintas áreas permite optimizar recursos, mejorar la eficiencia y alcanzar objetivos comunes. La literatura evidencia que los equipos eficaces fomentan la innovación, reducen errores, mejoran la satisfacción laboral y fortalecen la cultura organizativa. Este estudio analiza la importancia del trabajo en equipo y la colaboración interdisciplinaria, identificando estrategias que potencian estas competencias de manera transversal.</w:t>
      </w:r>
    </w:p>
    <w:p w14:paraId="4EE24AF2" w14:textId="77777777" w:rsidR="00FE7C95" w:rsidRPr="00FE7C95" w:rsidRDefault="00FE7C95" w:rsidP="00397687">
      <w:pPr>
        <w:jc w:val="both"/>
        <w:rPr>
          <w:b/>
        </w:rPr>
      </w:pPr>
      <w:r w:rsidRPr="00FE7C95">
        <w:rPr>
          <w:b/>
        </w:rPr>
        <w:t>Material y métodos</w:t>
      </w:r>
    </w:p>
    <w:p w14:paraId="5A61FF01" w14:textId="77777777" w:rsidR="00FE7C95" w:rsidRPr="00FE7C95" w:rsidRDefault="00FE7C95" w:rsidP="00397687">
      <w:pPr>
        <w:jc w:val="both"/>
      </w:pPr>
      <w:r w:rsidRPr="00FE7C95">
        <w:t xml:space="preserve">Se realizó un estudio descriptivo basado en revisión bibliográfica y análisis de experiencias de colaboración en entornos sanitarios y no sanitarios. La búsqueda incluyó bases de datos académicas como PubMed, </w:t>
      </w:r>
      <w:proofErr w:type="spellStart"/>
      <w:r w:rsidRPr="00FE7C95">
        <w:t>Scopus</w:t>
      </w:r>
      <w:proofErr w:type="spellEnd"/>
      <w:r w:rsidRPr="00FE7C95">
        <w:t xml:space="preserve"> y Google Scholar, utilizando palabras clave como “trabajo en equipo”, “colaboración interdisciplinaria”, “personal sanitario”, “personal no sanitario” y “competencias transversales”. Se seleccionaron artículos publicados entre 2015 y 2025 que abordaran tanto la teoría como la implementación práctica de estrategias de colaboración. Además, se analizaron programas de formación en habilidades de equipo, talleres de resolución de conflictos y metodologías de coordinación interdisciplinaria aplicadas en hospitales, empresas y organizaciones educativas.</w:t>
      </w:r>
    </w:p>
    <w:p w14:paraId="7C80A213" w14:textId="77777777" w:rsidR="00FE7C95" w:rsidRPr="00FE7C95" w:rsidRDefault="00FE7C95" w:rsidP="00397687">
      <w:pPr>
        <w:jc w:val="both"/>
        <w:rPr>
          <w:b/>
        </w:rPr>
      </w:pPr>
      <w:r w:rsidRPr="00FE7C95">
        <w:rPr>
          <w:b/>
        </w:rPr>
        <w:t>Resultados</w:t>
      </w:r>
    </w:p>
    <w:p w14:paraId="6DD6B580" w14:textId="77777777" w:rsidR="00FE7C95" w:rsidRPr="00FE7C95" w:rsidRDefault="00FE7C95" w:rsidP="00397687">
      <w:pPr>
        <w:jc w:val="both"/>
      </w:pPr>
      <w:r w:rsidRPr="00FE7C95">
        <w:t xml:space="preserve">La revisión mostró que los equipos efectivos se caracterizan por comunicación clara, roles definidos, confianza mutua, objetivos compartidos y capacidad de resolución de conflictos. En personal sanitario, la colaboración interdisciplinaria permite coordinar cuidados, reducir errores médicos, mejorar la continuidad asistencial y aumentar la satisfacción del paciente. Las estrategias más efectivas incluyen reuniones clínicas multidisciplinarias, protocolos de coordinación y formación en habilidades de comunicación y liderazgo compartido. En personal no sanitario, el trabajo en equipo potencia la innovación, la productividad y la eficiencia en proyectos complejos. La colaboración entre departamentos se fortalece mediante la definición clara de roles, la planificación conjunta, el uso de herramientas digitales de coordinación y la creación de una cultura de </w:t>
      </w:r>
      <w:proofErr w:type="spellStart"/>
      <w:r w:rsidRPr="00FE7C95">
        <w:t>feedback</w:t>
      </w:r>
      <w:proofErr w:type="spellEnd"/>
      <w:r w:rsidRPr="00FE7C95">
        <w:t xml:space="preserve"> constructivo. Los programas de formación que combinan simulaciones, estudios </w:t>
      </w:r>
      <w:r w:rsidRPr="00FE7C95">
        <w:lastRenderedPageBreak/>
        <w:t>de caso y actividades de resolución de problemas han demostrado mejorar significativamente la cohesión, la confianza y el rendimiento de los equipos.</w:t>
      </w:r>
    </w:p>
    <w:p w14:paraId="60FDE06A" w14:textId="77777777" w:rsidR="00FE7C95" w:rsidRPr="00FE7C95" w:rsidRDefault="00FE7C95" w:rsidP="00397687">
      <w:pPr>
        <w:jc w:val="both"/>
        <w:rPr>
          <w:b/>
        </w:rPr>
      </w:pPr>
      <w:r w:rsidRPr="00FE7C95">
        <w:rPr>
          <w:b/>
        </w:rPr>
        <w:t>Conclusiones</w:t>
      </w:r>
    </w:p>
    <w:p w14:paraId="06973886" w14:textId="77777777" w:rsidR="00FE7C95" w:rsidRPr="00FE7C95" w:rsidRDefault="00FE7C95" w:rsidP="00397687">
      <w:pPr>
        <w:jc w:val="both"/>
      </w:pPr>
      <w:r w:rsidRPr="00FE7C95">
        <w:t>El trabajo en equipo y la colaboración interdisciplinaria son competencias transversales esenciales para profesionales de todos los sectores. Su desarrollo permite enfrentar retos complejos, mejorar la calidad de los servicios y fortalecer la cultura organizativa. Tanto el personal sanitario como el no sanitario se benefician de la implementación de estrategias que promuevan comunicación efectiva, confianza, liderazgo compartido y resolución constructiva de conflictos. La formación práctica, los talleres de simulación y la creación de entornos laborales que fomenten la colaboración son herramientas clave para consolidar estas competencias. La inversión en trabajo en equipo no solo optimiza resultados, sino que también incrementa la satisfacción, reduce errores y mejora la sostenibilidad de las organizaciones.</w:t>
      </w:r>
    </w:p>
    <w:p w14:paraId="72602360" w14:textId="77777777" w:rsidR="00FE7C95" w:rsidRPr="00FE7C95" w:rsidRDefault="00FE7C95" w:rsidP="00397687">
      <w:pPr>
        <w:jc w:val="both"/>
        <w:rPr>
          <w:b/>
        </w:rPr>
      </w:pPr>
      <w:r w:rsidRPr="00FE7C95">
        <w:rPr>
          <w:b/>
        </w:rPr>
        <w:t>Bibliografía</w:t>
      </w:r>
    </w:p>
    <w:p w14:paraId="6D3A0AA4" w14:textId="77777777" w:rsidR="00FE7C95" w:rsidRPr="00FE7C95" w:rsidRDefault="00FE7C95" w:rsidP="00397687">
      <w:pPr>
        <w:numPr>
          <w:ilvl w:val="0"/>
          <w:numId w:val="52"/>
        </w:numPr>
        <w:jc w:val="both"/>
      </w:pPr>
      <w:r w:rsidRPr="00FE7C95">
        <w:t xml:space="preserve">Salas E, Reyes DL, McDaniel SL. </w:t>
      </w:r>
      <w:r w:rsidRPr="00A24640">
        <w:rPr>
          <w:i/>
          <w:lang w:val="en-GB"/>
        </w:rPr>
        <w:t>The Science of Teamwork: Progress, Reflections, and the Road Ahead</w:t>
      </w:r>
      <w:r w:rsidRPr="00A24640">
        <w:rPr>
          <w:lang w:val="en-GB"/>
        </w:rPr>
        <w:t xml:space="preserve">. </w:t>
      </w:r>
      <w:r w:rsidRPr="00FE7C95">
        <w:t xml:space="preserve">Am </w:t>
      </w:r>
      <w:proofErr w:type="spellStart"/>
      <w:r w:rsidRPr="00FE7C95">
        <w:t>Psychol</w:t>
      </w:r>
      <w:proofErr w:type="spellEnd"/>
      <w:r w:rsidRPr="00FE7C95">
        <w:t xml:space="preserve">. 2018;73(4):593–600. </w:t>
      </w:r>
    </w:p>
    <w:p w14:paraId="66B71DA7" w14:textId="77777777" w:rsidR="00FE7C95" w:rsidRPr="00FE7C95" w:rsidRDefault="00FE7C95" w:rsidP="00397687">
      <w:pPr>
        <w:numPr>
          <w:ilvl w:val="0"/>
          <w:numId w:val="52"/>
        </w:numPr>
        <w:jc w:val="both"/>
      </w:pPr>
      <w:r w:rsidRPr="00A24640">
        <w:rPr>
          <w:lang w:val="en-GB"/>
        </w:rPr>
        <w:t xml:space="preserve">Oandasan I, Baker GR. </w:t>
      </w:r>
      <w:r w:rsidRPr="00A24640">
        <w:rPr>
          <w:i/>
          <w:lang w:val="en-GB"/>
        </w:rPr>
        <w:t>Interdisciplinary Education and Collaborative Practice: Key to Health System Improvement</w:t>
      </w:r>
      <w:r w:rsidRPr="00A24640">
        <w:rPr>
          <w:lang w:val="en-GB"/>
        </w:rPr>
        <w:t xml:space="preserve">. </w:t>
      </w:r>
      <w:r w:rsidRPr="00FE7C95">
        <w:t xml:space="preserve">J </w:t>
      </w:r>
      <w:proofErr w:type="spellStart"/>
      <w:r w:rsidRPr="00FE7C95">
        <w:t>Interprof</w:t>
      </w:r>
      <w:proofErr w:type="spellEnd"/>
      <w:r w:rsidRPr="00FE7C95">
        <w:t xml:space="preserve"> Care. 2017;31(1):3–7. </w:t>
      </w:r>
    </w:p>
    <w:p w14:paraId="19F9750C" w14:textId="77777777" w:rsidR="00FE7C95" w:rsidRPr="00FE7C95" w:rsidRDefault="00FE7C95" w:rsidP="00397687">
      <w:pPr>
        <w:numPr>
          <w:ilvl w:val="0"/>
          <w:numId w:val="52"/>
        </w:numPr>
        <w:jc w:val="both"/>
      </w:pPr>
      <w:r w:rsidRPr="00A24640">
        <w:rPr>
          <w:lang w:val="en-GB"/>
        </w:rPr>
        <w:t xml:space="preserve">Katzenbach JR, Smith DK. </w:t>
      </w:r>
      <w:r w:rsidRPr="00A24640">
        <w:rPr>
          <w:i/>
          <w:lang w:val="en-GB"/>
        </w:rPr>
        <w:t>The Wisdom of Teams: Creating the High-Performance Organization</w:t>
      </w:r>
      <w:r w:rsidRPr="00A24640">
        <w:rPr>
          <w:lang w:val="en-GB"/>
        </w:rPr>
        <w:t xml:space="preserve">. </w:t>
      </w:r>
      <w:r w:rsidRPr="00FE7C95">
        <w:t xml:space="preserve">Harper Business; 2015. </w:t>
      </w:r>
    </w:p>
    <w:p w14:paraId="120C1DFC" w14:textId="77777777" w:rsidR="00FE7C95" w:rsidRPr="00FE7C95" w:rsidRDefault="00FE7C95" w:rsidP="00397687">
      <w:pPr>
        <w:numPr>
          <w:ilvl w:val="0"/>
          <w:numId w:val="52"/>
        </w:numPr>
        <w:jc w:val="both"/>
      </w:pPr>
      <w:r w:rsidRPr="00A24640">
        <w:rPr>
          <w:lang w:val="en-GB"/>
        </w:rPr>
        <w:t xml:space="preserve">Edmondson AC. </w:t>
      </w:r>
      <w:r w:rsidRPr="00A24640">
        <w:rPr>
          <w:i/>
          <w:lang w:val="en-GB"/>
        </w:rPr>
        <w:t>Teaming: How Organizations Learn, Innovate, and Compete in the Knowledge Economy</w:t>
      </w:r>
      <w:r w:rsidRPr="00A24640">
        <w:rPr>
          <w:lang w:val="en-GB"/>
        </w:rPr>
        <w:t xml:space="preserve">. </w:t>
      </w:r>
      <w:r w:rsidRPr="00FE7C95">
        <w:t xml:space="preserve">Jossey-Bass; 2019. </w:t>
      </w:r>
    </w:p>
    <w:p w14:paraId="75E7111A" w14:textId="77777777" w:rsidR="00FE7C95" w:rsidRPr="00A24640" w:rsidRDefault="00FE7C95" w:rsidP="00397687">
      <w:pPr>
        <w:numPr>
          <w:ilvl w:val="0"/>
          <w:numId w:val="52"/>
        </w:numPr>
        <w:jc w:val="both"/>
        <w:rPr>
          <w:lang w:val="en-GB"/>
        </w:rPr>
      </w:pPr>
      <w:r w:rsidRPr="00A24640">
        <w:rPr>
          <w:lang w:val="en-GB"/>
        </w:rPr>
        <w:t xml:space="preserve">Kozlowski SWJ, Ilgen DR. </w:t>
      </w:r>
      <w:r w:rsidRPr="00A24640">
        <w:rPr>
          <w:i/>
          <w:lang w:val="en-GB"/>
        </w:rPr>
        <w:t>Enhancing the Effectiveness of Work Groups and Teams</w:t>
      </w:r>
      <w:r w:rsidRPr="00A24640">
        <w:rPr>
          <w:lang w:val="en-GB"/>
        </w:rPr>
        <w:t>.</w:t>
      </w:r>
    </w:p>
    <w:p w14:paraId="3C881A5E" w14:textId="77777777" w:rsidR="00FE7C95" w:rsidRPr="00FE7C95" w:rsidRDefault="00FE7C95" w:rsidP="00397687">
      <w:pPr>
        <w:jc w:val="both"/>
      </w:pPr>
      <w:proofErr w:type="spellStart"/>
      <w:r w:rsidRPr="00FE7C95">
        <w:t>Psychol</w:t>
      </w:r>
      <w:proofErr w:type="spellEnd"/>
      <w:r w:rsidRPr="00FE7C95">
        <w:t xml:space="preserve"> </w:t>
      </w:r>
      <w:proofErr w:type="spellStart"/>
      <w:r w:rsidRPr="00FE7C95">
        <w:t>Sci</w:t>
      </w:r>
      <w:proofErr w:type="spellEnd"/>
      <w:r w:rsidRPr="00FE7C95">
        <w:t xml:space="preserve"> Public </w:t>
      </w:r>
      <w:proofErr w:type="spellStart"/>
      <w:r w:rsidRPr="00FE7C95">
        <w:t>Interest</w:t>
      </w:r>
      <w:proofErr w:type="spellEnd"/>
      <w:r w:rsidRPr="00FE7C95">
        <w:t>. 2006;7(3):77–124.</w:t>
      </w:r>
    </w:p>
    <w:p w14:paraId="6DD4F95B" w14:textId="77777777" w:rsidR="00FE7C95" w:rsidRDefault="00FE7C95" w:rsidP="00397687">
      <w:pPr>
        <w:jc w:val="both"/>
      </w:pPr>
    </w:p>
    <w:p w14:paraId="41174F7B" w14:textId="77777777" w:rsidR="005C398B" w:rsidRDefault="005C398B" w:rsidP="00397687">
      <w:pPr>
        <w:jc w:val="both"/>
      </w:pPr>
    </w:p>
    <w:p w14:paraId="5DE1DD6D" w14:textId="77777777" w:rsidR="005C398B" w:rsidRDefault="005C398B" w:rsidP="00397687">
      <w:pPr>
        <w:jc w:val="both"/>
      </w:pPr>
    </w:p>
    <w:p w14:paraId="23DACABB" w14:textId="77777777" w:rsidR="005C398B" w:rsidRDefault="005C398B" w:rsidP="00397687">
      <w:pPr>
        <w:jc w:val="both"/>
      </w:pPr>
    </w:p>
    <w:p w14:paraId="6C0591C0" w14:textId="77777777" w:rsidR="005C398B" w:rsidRDefault="005C398B" w:rsidP="00397687">
      <w:pPr>
        <w:jc w:val="both"/>
      </w:pPr>
    </w:p>
    <w:p w14:paraId="43872052" w14:textId="77777777" w:rsidR="005C398B" w:rsidRDefault="005C398B" w:rsidP="00397687">
      <w:pPr>
        <w:jc w:val="both"/>
      </w:pPr>
    </w:p>
    <w:p w14:paraId="55C43883" w14:textId="77777777" w:rsidR="005C398B" w:rsidRPr="005C398B" w:rsidRDefault="005C398B" w:rsidP="00397687">
      <w:pPr>
        <w:jc w:val="both"/>
      </w:pPr>
      <w:r w:rsidRPr="005C398B">
        <w:rPr>
          <w:b/>
          <w:u w:val="single"/>
        </w:rPr>
        <w:lastRenderedPageBreak/>
        <w:t>ÉTICA PROFESIONAL Y RESPONSABILIDAD SOCIAL PARA PERSONAL SANITARIO Y NO SANITARIO</w:t>
      </w:r>
    </w:p>
    <w:p w14:paraId="63B8CB56" w14:textId="77777777" w:rsidR="005C398B" w:rsidRPr="005C398B" w:rsidRDefault="005C398B" w:rsidP="00397687">
      <w:pPr>
        <w:jc w:val="both"/>
      </w:pPr>
      <w:r w:rsidRPr="005C398B">
        <w:rPr>
          <w:b/>
        </w:rPr>
        <w:t>Introducción</w:t>
      </w:r>
    </w:p>
    <w:p w14:paraId="435D829A" w14:textId="77777777" w:rsidR="005C398B" w:rsidRPr="005C398B" w:rsidRDefault="005C398B" w:rsidP="00397687">
      <w:pPr>
        <w:jc w:val="both"/>
      </w:pPr>
      <w:r w:rsidRPr="005C398B">
        <w:t>La ética profesional y la responsabilidad social son pilares fundamentales en cualquier ámbito laboral. Para el personal sanitario, la ética guía la toma de decisiones clínicas, la confidencialidad del paciente y la justicia en el acceso a los servicios de salud. Para el personal no sanitario, estos principios orientan la conducta en la gestión de recursos, la relación con clientes y la transparencia en la organización. La responsabilidad social, por su parte, implica la adopción de comportamientos que beneficien no solo a la empresa u organización, sino también a la comunidad y al entorno. La creciente complejidad del mundo laboral y la demanda de prácticas sostenibles y responsables hacen que estas competencias sean transversales y esenciales para todos los profesionales. El objetivo de este estudio es analizar cómo la ética profesional y la responsabilidad social impactan en diferentes sectores y cuáles son las estrategias para su fortalecimiento.</w:t>
      </w:r>
    </w:p>
    <w:p w14:paraId="7568180C" w14:textId="77777777" w:rsidR="005C398B" w:rsidRPr="005C398B" w:rsidRDefault="005C398B" w:rsidP="00397687">
      <w:pPr>
        <w:jc w:val="both"/>
        <w:rPr>
          <w:b/>
        </w:rPr>
      </w:pPr>
      <w:r w:rsidRPr="005C398B">
        <w:rPr>
          <w:b/>
        </w:rPr>
        <w:t>Material y métodos</w:t>
      </w:r>
    </w:p>
    <w:p w14:paraId="356F76DA" w14:textId="77777777" w:rsidR="005C398B" w:rsidRPr="005C398B" w:rsidRDefault="005C398B" w:rsidP="00397687">
      <w:pPr>
        <w:jc w:val="both"/>
      </w:pPr>
      <w:r w:rsidRPr="005C398B">
        <w:t>Se llevó a cabo un estudio descriptivo basado en revisión bibliográfica y análisis de buenas prácticas en distintos entornos laborales. La búsqueda se realizó en bases de datos académicas como</w:t>
      </w:r>
    </w:p>
    <w:p w14:paraId="102F51A7" w14:textId="77777777" w:rsidR="005C398B" w:rsidRPr="005C398B" w:rsidRDefault="005C398B" w:rsidP="00397687">
      <w:pPr>
        <w:jc w:val="both"/>
      </w:pPr>
      <w:r w:rsidRPr="005C398B">
        <w:t xml:space="preserve">PubMed, </w:t>
      </w:r>
      <w:proofErr w:type="spellStart"/>
      <w:r w:rsidRPr="005C398B">
        <w:t>Scopus</w:t>
      </w:r>
      <w:proofErr w:type="spellEnd"/>
      <w:r w:rsidRPr="005C398B">
        <w:t xml:space="preserve"> y Google Scholar, utilizando palabras clave como “ética profesional”, “responsabilidad social”, “personal sanitario”, “personal no sanitario” y “formación ética”. Se incluyeron artículos publicados entre 2015 y 2025 que abordaran tanto teoría como implementación práctica de la ética y la responsabilidad social. Además, se recopilaron guías de ética profesional y códigos de conducta de hospitales, empresas y organizaciones educativas, con el objetivo de identificar los principios comunes, los dilemas frecuentes y las estrategias de formación más efectivas.</w:t>
      </w:r>
    </w:p>
    <w:p w14:paraId="025C3FF3" w14:textId="77777777" w:rsidR="005C398B" w:rsidRPr="005C398B" w:rsidRDefault="005C398B" w:rsidP="00397687">
      <w:pPr>
        <w:jc w:val="both"/>
        <w:rPr>
          <w:b/>
        </w:rPr>
      </w:pPr>
      <w:r w:rsidRPr="005C398B">
        <w:rPr>
          <w:b/>
        </w:rPr>
        <w:t>Resultados</w:t>
      </w:r>
    </w:p>
    <w:p w14:paraId="280DFD4F" w14:textId="77777777" w:rsidR="005C398B" w:rsidRPr="005C398B" w:rsidRDefault="005C398B" w:rsidP="00397687">
      <w:pPr>
        <w:jc w:val="both"/>
      </w:pPr>
      <w:r w:rsidRPr="005C398B">
        <w:t xml:space="preserve">La revisión mostró que los principios éticos fundamentales —honestidad, integridad, respeto, equidad y confidencialidad— son universales, aunque se aplican de manera contextual según el entorno profesional. En personal sanitario, la ética profesional se traduce en decisiones centradas en el bienestar del paciente, respeto por la autonomía y cumplimiento de protocolos de seguridad. La responsabilidad social incluye prácticas como la promoción de la salud comunitaria, la educación sanitaria y la sostenibilidad ambiental de las instituciones. En personal no sanitario, la ética se refleja en transparencia, cumplimiento normativo y trato justo a clientes y colegas. La responsabilidad social implica responsabilidad ambiental, contribución a la comunidad y prácticas </w:t>
      </w:r>
      <w:r w:rsidRPr="005C398B">
        <w:lastRenderedPageBreak/>
        <w:t>laborales justas. Los programas de formación más efectivos combinan talleres de análisis de casos, discusiones de dilemas éticos y simulaciones de situaciones reales, fomentando la reflexión crítica y la toma de decisiones responsables.</w:t>
      </w:r>
    </w:p>
    <w:p w14:paraId="3BBB83BD" w14:textId="77777777" w:rsidR="005C398B" w:rsidRPr="005C398B" w:rsidRDefault="005C398B" w:rsidP="00397687">
      <w:pPr>
        <w:jc w:val="both"/>
        <w:rPr>
          <w:b/>
        </w:rPr>
      </w:pPr>
      <w:r w:rsidRPr="005C398B">
        <w:rPr>
          <w:b/>
        </w:rPr>
        <w:t>Conclusiones</w:t>
      </w:r>
    </w:p>
    <w:p w14:paraId="23B9B172" w14:textId="77777777" w:rsidR="005C398B" w:rsidRPr="005C398B" w:rsidRDefault="005C398B" w:rsidP="00397687">
      <w:pPr>
        <w:jc w:val="both"/>
      </w:pPr>
      <w:r w:rsidRPr="005C398B">
        <w:t>La ética profesional y la responsabilidad social son competencias transversales esenciales que fortalecen la confianza, la credibilidad y la sostenibilidad de cualquier organización. Su aplicación coherente reduce conflictos, mejora la satisfacción laboral y fortalece la relación con pacientes, clientes y comunidad. La formación continua y la integración de estos valores en la cultura organizativa son estrategias clave para desarrollar profesionales responsables y comprometidos, capaces de tomar decisiones éticas en cualquier contexto. Tanto el personal sanitario como el no sanitario se benefician de programas estructurados que combinen teoría, análisis de casos y experiencias prácticas, asegurando la aplicación efectiva de la ética y la responsabilidad social en su desempeño diario.</w:t>
      </w:r>
    </w:p>
    <w:p w14:paraId="25D91657" w14:textId="77777777" w:rsidR="005C398B" w:rsidRPr="005C398B" w:rsidRDefault="005C398B" w:rsidP="00397687">
      <w:pPr>
        <w:jc w:val="both"/>
        <w:rPr>
          <w:b/>
        </w:rPr>
      </w:pPr>
      <w:r w:rsidRPr="005C398B">
        <w:rPr>
          <w:b/>
        </w:rPr>
        <w:t>Bibliografía</w:t>
      </w:r>
    </w:p>
    <w:p w14:paraId="143ADCBA" w14:textId="77777777" w:rsidR="005C398B" w:rsidRPr="00A24640" w:rsidRDefault="005C398B" w:rsidP="00397687">
      <w:pPr>
        <w:numPr>
          <w:ilvl w:val="0"/>
          <w:numId w:val="53"/>
        </w:numPr>
        <w:jc w:val="both"/>
        <w:rPr>
          <w:lang w:val="en-GB"/>
        </w:rPr>
      </w:pPr>
      <w:r w:rsidRPr="00A24640">
        <w:rPr>
          <w:lang w:val="en-GB"/>
        </w:rPr>
        <w:t xml:space="preserve">Beauchamp TL, Childress JF. </w:t>
      </w:r>
      <w:r w:rsidRPr="00A24640">
        <w:rPr>
          <w:i/>
          <w:lang w:val="en-GB"/>
        </w:rPr>
        <w:t>Principles of Biomedical Ethics</w:t>
      </w:r>
      <w:r w:rsidRPr="00A24640">
        <w:rPr>
          <w:lang w:val="en-GB"/>
        </w:rPr>
        <w:t xml:space="preserve">. 8th edition. Oxford University Press; 2019. </w:t>
      </w:r>
    </w:p>
    <w:p w14:paraId="31328C3C" w14:textId="77777777" w:rsidR="005C398B" w:rsidRPr="005C398B" w:rsidRDefault="005C398B" w:rsidP="00397687">
      <w:pPr>
        <w:numPr>
          <w:ilvl w:val="0"/>
          <w:numId w:val="53"/>
        </w:numPr>
        <w:jc w:val="both"/>
      </w:pPr>
      <w:r w:rsidRPr="00A24640">
        <w:rPr>
          <w:lang w:val="en-GB"/>
        </w:rPr>
        <w:t xml:space="preserve">Velasquez M. </w:t>
      </w:r>
      <w:r w:rsidRPr="00A24640">
        <w:rPr>
          <w:i/>
          <w:lang w:val="en-GB"/>
        </w:rPr>
        <w:t>Business Ethics: Concepts and Cases</w:t>
      </w:r>
      <w:r w:rsidRPr="00A24640">
        <w:rPr>
          <w:lang w:val="en-GB"/>
        </w:rPr>
        <w:t xml:space="preserve">. </w:t>
      </w:r>
      <w:r w:rsidRPr="005C398B">
        <w:t xml:space="preserve">8th </w:t>
      </w:r>
      <w:proofErr w:type="spellStart"/>
      <w:r w:rsidRPr="005C398B">
        <w:t>edition</w:t>
      </w:r>
      <w:proofErr w:type="spellEnd"/>
      <w:r w:rsidRPr="005C398B">
        <w:t xml:space="preserve">. Pearson; 2017. </w:t>
      </w:r>
    </w:p>
    <w:p w14:paraId="7B3AAA44" w14:textId="77777777" w:rsidR="005C398B" w:rsidRPr="00A24640" w:rsidRDefault="005C398B" w:rsidP="00397687">
      <w:pPr>
        <w:numPr>
          <w:ilvl w:val="0"/>
          <w:numId w:val="53"/>
        </w:numPr>
        <w:jc w:val="both"/>
        <w:rPr>
          <w:lang w:val="en-GB"/>
        </w:rPr>
      </w:pPr>
      <w:r w:rsidRPr="00A24640">
        <w:rPr>
          <w:lang w:val="en-GB"/>
        </w:rPr>
        <w:t xml:space="preserve">Singer PA, Benatar SR. </w:t>
      </w:r>
      <w:r w:rsidRPr="00A24640">
        <w:rPr>
          <w:i/>
          <w:lang w:val="en-GB"/>
        </w:rPr>
        <w:t>Beyond Helsinki: Ensuring Ethical Practice in Global Health</w:t>
      </w:r>
      <w:r w:rsidRPr="00A24640">
        <w:rPr>
          <w:lang w:val="en-GB"/>
        </w:rPr>
        <w:t>. BMJ; 2016;</w:t>
      </w:r>
      <w:proofErr w:type="gramStart"/>
      <w:r w:rsidRPr="00A24640">
        <w:rPr>
          <w:lang w:val="en-GB"/>
        </w:rPr>
        <w:t>352:i</w:t>
      </w:r>
      <w:proofErr w:type="gramEnd"/>
      <w:r w:rsidRPr="00A24640">
        <w:rPr>
          <w:lang w:val="en-GB"/>
        </w:rPr>
        <w:t xml:space="preserve">1205. </w:t>
      </w:r>
    </w:p>
    <w:p w14:paraId="14A2F60E" w14:textId="77777777" w:rsidR="005C398B" w:rsidRPr="005C398B" w:rsidRDefault="005C398B" w:rsidP="00397687">
      <w:pPr>
        <w:numPr>
          <w:ilvl w:val="0"/>
          <w:numId w:val="53"/>
        </w:numPr>
        <w:jc w:val="both"/>
      </w:pPr>
      <w:r w:rsidRPr="00D00A7D">
        <w:rPr>
          <w:lang w:val="en-GB"/>
        </w:rPr>
        <w:t xml:space="preserve">Carroll AB. </w:t>
      </w:r>
      <w:r w:rsidRPr="00D00A7D">
        <w:rPr>
          <w:i/>
          <w:lang w:val="en-GB"/>
        </w:rPr>
        <w:t>Corporate Social Responsibility: Evolution of a Definitional Construct</w:t>
      </w:r>
      <w:r w:rsidRPr="00D00A7D">
        <w:rPr>
          <w:lang w:val="en-GB"/>
        </w:rPr>
        <w:t xml:space="preserve">. </w:t>
      </w:r>
      <w:r w:rsidRPr="005C398B">
        <w:t xml:space="preserve">Business &amp; </w:t>
      </w:r>
      <w:proofErr w:type="spellStart"/>
      <w:r w:rsidRPr="005C398B">
        <w:t>Society</w:t>
      </w:r>
      <w:proofErr w:type="spellEnd"/>
      <w:r w:rsidRPr="005C398B">
        <w:t xml:space="preserve">. 2015;38(3):268–295. </w:t>
      </w:r>
    </w:p>
    <w:p w14:paraId="4AC63A99" w14:textId="77777777" w:rsidR="005C398B" w:rsidRPr="005C398B" w:rsidRDefault="005C398B" w:rsidP="00397687">
      <w:pPr>
        <w:numPr>
          <w:ilvl w:val="0"/>
          <w:numId w:val="53"/>
        </w:numPr>
        <w:jc w:val="both"/>
      </w:pPr>
      <w:r w:rsidRPr="00D00A7D">
        <w:rPr>
          <w:lang w:val="en-GB"/>
        </w:rPr>
        <w:t xml:space="preserve">Gillon R. </w:t>
      </w:r>
      <w:r w:rsidRPr="00D00A7D">
        <w:rPr>
          <w:i/>
          <w:lang w:val="en-GB"/>
        </w:rPr>
        <w:t>Medical Ethics: Four Principles Plus Attention to Scope</w:t>
      </w:r>
      <w:r w:rsidRPr="00D00A7D">
        <w:rPr>
          <w:lang w:val="en-GB"/>
        </w:rPr>
        <w:t xml:space="preserve">. </w:t>
      </w:r>
      <w:r w:rsidRPr="005C398B">
        <w:t>BMJ; 2017;</w:t>
      </w:r>
      <w:proofErr w:type="gramStart"/>
      <w:r w:rsidRPr="005C398B">
        <w:t>359:j</w:t>
      </w:r>
      <w:proofErr w:type="gramEnd"/>
      <w:r w:rsidRPr="005C398B">
        <w:t xml:space="preserve">5299. </w:t>
      </w:r>
    </w:p>
    <w:p w14:paraId="58A64CD6" w14:textId="77777777" w:rsidR="005C398B" w:rsidRDefault="005C398B" w:rsidP="00397687">
      <w:pPr>
        <w:jc w:val="both"/>
      </w:pPr>
    </w:p>
    <w:p w14:paraId="58FF3063" w14:textId="77777777" w:rsidR="0077346A" w:rsidRDefault="0077346A" w:rsidP="00397687">
      <w:pPr>
        <w:jc w:val="both"/>
      </w:pPr>
    </w:p>
    <w:p w14:paraId="26A7D785" w14:textId="77777777" w:rsidR="0077346A" w:rsidRDefault="0077346A" w:rsidP="00397687">
      <w:pPr>
        <w:jc w:val="both"/>
      </w:pPr>
    </w:p>
    <w:p w14:paraId="7C431456" w14:textId="77777777" w:rsidR="0077346A" w:rsidRDefault="0077346A" w:rsidP="00397687">
      <w:pPr>
        <w:jc w:val="both"/>
      </w:pPr>
    </w:p>
    <w:p w14:paraId="4AA6949E" w14:textId="77777777" w:rsidR="0077346A" w:rsidRDefault="0077346A" w:rsidP="00397687">
      <w:pPr>
        <w:jc w:val="both"/>
      </w:pPr>
    </w:p>
    <w:p w14:paraId="658D6AB0" w14:textId="77777777" w:rsidR="0077346A" w:rsidRDefault="0077346A" w:rsidP="00397687">
      <w:pPr>
        <w:jc w:val="both"/>
      </w:pPr>
    </w:p>
    <w:p w14:paraId="04FF4966" w14:textId="77777777" w:rsidR="0077346A" w:rsidRDefault="0077346A" w:rsidP="00397687">
      <w:pPr>
        <w:jc w:val="both"/>
      </w:pPr>
    </w:p>
    <w:p w14:paraId="35FA8025" w14:textId="77777777" w:rsidR="0077346A" w:rsidRPr="0077346A" w:rsidRDefault="0077346A" w:rsidP="00397687">
      <w:pPr>
        <w:jc w:val="both"/>
      </w:pPr>
      <w:r w:rsidRPr="0077346A">
        <w:rPr>
          <w:b/>
          <w:u w:val="single"/>
        </w:rPr>
        <w:lastRenderedPageBreak/>
        <w:t>COMUNICACIÓN EFECTIVA Y HABILIDADES INTERPERSONALES PARA PERSONAL SANITARIO Y NO SANITARIO</w:t>
      </w:r>
    </w:p>
    <w:p w14:paraId="6612DB8A" w14:textId="77777777" w:rsidR="0077346A" w:rsidRPr="0077346A" w:rsidRDefault="0077346A" w:rsidP="00397687">
      <w:pPr>
        <w:jc w:val="both"/>
        <w:rPr>
          <w:b/>
        </w:rPr>
      </w:pPr>
      <w:r w:rsidRPr="0077346A">
        <w:rPr>
          <w:b/>
        </w:rPr>
        <w:t>Introducción</w:t>
      </w:r>
    </w:p>
    <w:p w14:paraId="7C7D2C06" w14:textId="77777777" w:rsidR="0077346A" w:rsidRPr="0077346A" w:rsidRDefault="0077346A" w:rsidP="00397687">
      <w:pPr>
        <w:jc w:val="both"/>
      </w:pPr>
      <w:r w:rsidRPr="0077346A">
        <w:t>La comunicación efectiva y las habilidades interpersonales son competencias esenciales en cualquier ámbito laboral, tanto para personal sanitario como no sanitario. En entornos sanitarios, la comunicación clara entre profesionales y con pacientes puede reducir errores, mejorar la adherencia a tratamientos y aumentar la satisfacción del paciente. En entornos no sanitarios, estas habilidades facilitan la coordinación entre equipos, la resolución de conflictos y la atención al cliente. La literatura demuestra que la formación en comunicación interpersonal contribuye al bienestar laboral, la eficiencia organizativa y la calidad del servicio. El objetivo de este estudio es analizar cómo la comunicación efectiva impacta en distintos entornos profesionales y cuáles son las estrategias más útiles para su desarrollo.</w:t>
      </w:r>
    </w:p>
    <w:p w14:paraId="690EDBC9" w14:textId="77777777" w:rsidR="0077346A" w:rsidRPr="0077346A" w:rsidRDefault="0077346A" w:rsidP="00397687">
      <w:pPr>
        <w:jc w:val="both"/>
        <w:rPr>
          <w:b/>
        </w:rPr>
      </w:pPr>
      <w:r w:rsidRPr="0077346A">
        <w:rPr>
          <w:b/>
        </w:rPr>
        <w:t>Material y métodos</w:t>
      </w:r>
    </w:p>
    <w:p w14:paraId="7A12A6BA" w14:textId="77777777" w:rsidR="0077346A" w:rsidRPr="0077346A" w:rsidRDefault="0077346A" w:rsidP="00397687">
      <w:pPr>
        <w:jc w:val="both"/>
      </w:pPr>
      <w:r w:rsidRPr="0077346A">
        <w:t xml:space="preserve">Se realizó un estudio descriptivo basado en revisión bibliográfica y análisis de experiencias de formación en comunicación. La búsqueda de literatura se centró en bases de datos académicas como PubMed, </w:t>
      </w:r>
      <w:proofErr w:type="spellStart"/>
      <w:r w:rsidRPr="0077346A">
        <w:t>Scopus</w:t>
      </w:r>
      <w:proofErr w:type="spellEnd"/>
      <w:r w:rsidRPr="0077346A">
        <w:t xml:space="preserve"> y Google Scholar, utilizando palabras clave como “comunicación efectiva”, “habilidades interpersonales”, “personal sanitario”, “personal no sanitario” y “formación profesional”. Se incluyeron artículos publicados entre 2015 y 2025, que abordaran tanto la teoría como la práctica de la comunicación en distintos entornos laborales. Además, se analizaron guías de formación y programas de desarrollo profesional implementados en hospitales, empresas y organizaciones educativas para identificar técnicas, metodologías y resultados asociados a la mejora de la comunicación.</w:t>
      </w:r>
    </w:p>
    <w:p w14:paraId="38931F50" w14:textId="77777777" w:rsidR="0077346A" w:rsidRPr="0077346A" w:rsidRDefault="0077346A" w:rsidP="00397687">
      <w:pPr>
        <w:jc w:val="both"/>
        <w:rPr>
          <w:b/>
        </w:rPr>
      </w:pPr>
      <w:r w:rsidRPr="0077346A">
        <w:rPr>
          <w:b/>
        </w:rPr>
        <w:t>Resultados</w:t>
      </w:r>
    </w:p>
    <w:p w14:paraId="7F250FB5" w14:textId="77777777" w:rsidR="0077346A" w:rsidRPr="0077346A" w:rsidRDefault="0077346A" w:rsidP="00397687">
      <w:pPr>
        <w:jc w:val="both"/>
      </w:pPr>
      <w:r w:rsidRPr="0077346A">
        <w:t xml:space="preserve">La revisión mostró que la comunicación efectiva se compone de varios elementos: escucha activa, claridad en el mensaje, empatía, </w:t>
      </w:r>
      <w:proofErr w:type="spellStart"/>
      <w:r w:rsidRPr="0077346A">
        <w:t>feedback</w:t>
      </w:r>
      <w:proofErr w:type="spellEnd"/>
      <w:r w:rsidRPr="0077346A">
        <w:t xml:space="preserve"> constructivo y adaptabilidad al contexto. En personal sanitario, estas habilidades permitieron reducir errores de medicación, mejorar la coordinación de equipos multidisciplinarios y aumentar la satisfacción del paciente. En personal no sanitario, se observó que la formación en comunicación interpersonal favorece la resolución de conflictos, la gestión de clientes y la colaboración en proyectos complejos. Las estrategias más efectivas incluyen simulaciones, role-</w:t>
      </w:r>
      <w:proofErr w:type="spellStart"/>
      <w:r w:rsidRPr="0077346A">
        <w:t>playing</w:t>
      </w:r>
      <w:proofErr w:type="spellEnd"/>
      <w:r w:rsidRPr="0077346A">
        <w:t xml:space="preserve">, talleres prácticos y entrenamiento en </w:t>
      </w:r>
      <w:proofErr w:type="spellStart"/>
      <w:r w:rsidRPr="0077346A">
        <w:t>feedback</w:t>
      </w:r>
      <w:proofErr w:type="spellEnd"/>
      <w:r w:rsidRPr="0077346A">
        <w:t>. Además, se destacó la importancia de la inteligencia emocional, que permite reconocer emociones propias y ajenas, favoreciendo un ambiente laboral más positivo y productivo.</w:t>
      </w:r>
    </w:p>
    <w:p w14:paraId="4BD8962E" w14:textId="77777777" w:rsidR="0077346A" w:rsidRPr="0077346A" w:rsidRDefault="0077346A" w:rsidP="00397687">
      <w:pPr>
        <w:jc w:val="both"/>
        <w:rPr>
          <w:b/>
        </w:rPr>
      </w:pPr>
      <w:r w:rsidRPr="0077346A">
        <w:rPr>
          <w:b/>
        </w:rPr>
        <w:lastRenderedPageBreak/>
        <w:t>Conclusiones</w:t>
      </w:r>
    </w:p>
    <w:p w14:paraId="4F062D44" w14:textId="77777777" w:rsidR="0077346A" w:rsidRPr="0077346A" w:rsidRDefault="0077346A" w:rsidP="00397687">
      <w:pPr>
        <w:jc w:val="both"/>
      </w:pPr>
      <w:r w:rsidRPr="0077346A">
        <w:t>La comunicación efectiva y las habilidades interpersonales son competencias transversales de alto impacto para todos los profesionales, independientemente de su área de trabajo. Su desarrollo contribuye a mejorar la coordinación, la calidad del servicio, la satisfacción de usuarios y pacientes, y el bienestar laboral. La formación sistemática y práctica en comunicación, combinada con el desarrollo de inteligencia emocional, se presenta como la estrategia más eficiente para fortalecer estas competencias. Organizaciones tanto sanitarias como no sanitarias deberían integrar programas de capacitación en comunicación como parte de su desarrollo profesional continuo.</w:t>
      </w:r>
    </w:p>
    <w:p w14:paraId="3B035947" w14:textId="77777777" w:rsidR="0077346A" w:rsidRPr="0077346A" w:rsidRDefault="0077346A" w:rsidP="00397687">
      <w:pPr>
        <w:jc w:val="both"/>
        <w:rPr>
          <w:b/>
        </w:rPr>
      </w:pPr>
      <w:r w:rsidRPr="0077346A">
        <w:rPr>
          <w:b/>
        </w:rPr>
        <w:t>Bibliografía (selección)</w:t>
      </w:r>
    </w:p>
    <w:p w14:paraId="0A84CEE4" w14:textId="77777777" w:rsidR="0077346A" w:rsidRPr="0077346A" w:rsidRDefault="0077346A" w:rsidP="00397687">
      <w:pPr>
        <w:numPr>
          <w:ilvl w:val="0"/>
          <w:numId w:val="54"/>
        </w:numPr>
        <w:jc w:val="both"/>
      </w:pPr>
      <w:r w:rsidRPr="00D00A7D">
        <w:rPr>
          <w:lang w:val="en-GB"/>
        </w:rPr>
        <w:t xml:space="preserve">Silverman J, Kurtz S, Draper J. </w:t>
      </w:r>
      <w:r w:rsidRPr="00D00A7D">
        <w:rPr>
          <w:i/>
          <w:lang w:val="en-GB"/>
        </w:rPr>
        <w:t>Skills for Communicating with Patients</w:t>
      </w:r>
      <w:r w:rsidRPr="00D00A7D">
        <w:rPr>
          <w:lang w:val="en-GB"/>
        </w:rPr>
        <w:t xml:space="preserve">. </w:t>
      </w:r>
      <w:r w:rsidRPr="0077346A">
        <w:t xml:space="preserve">4th </w:t>
      </w:r>
      <w:proofErr w:type="spellStart"/>
      <w:r w:rsidRPr="0077346A">
        <w:t>edition</w:t>
      </w:r>
      <w:proofErr w:type="spellEnd"/>
      <w:r w:rsidRPr="0077346A">
        <w:t xml:space="preserve">. CRC Press; 2016. </w:t>
      </w:r>
    </w:p>
    <w:p w14:paraId="2401A8FE" w14:textId="77777777" w:rsidR="0077346A" w:rsidRPr="0077346A" w:rsidRDefault="0077346A" w:rsidP="00397687">
      <w:pPr>
        <w:numPr>
          <w:ilvl w:val="0"/>
          <w:numId w:val="54"/>
        </w:numPr>
        <w:jc w:val="both"/>
      </w:pPr>
      <w:r w:rsidRPr="00D00A7D">
        <w:rPr>
          <w:lang w:val="en-GB"/>
        </w:rPr>
        <w:t xml:space="preserve">Hargie O. </w:t>
      </w:r>
      <w:r w:rsidRPr="00D00A7D">
        <w:rPr>
          <w:i/>
          <w:lang w:val="en-GB"/>
        </w:rPr>
        <w:t>The Handbook of Communication Skills</w:t>
      </w:r>
      <w:r w:rsidRPr="00D00A7D">
        <w:rPr>
          <w:lang w:val="en-GB"/>
        </w:rPr>
        <w:t xml:space="preserve">. </w:t>
      </w:r>
      <w:r w:rsidRPr="0077346A">
        <w:t xml:space="preserve">5th </w:t>
      </w:r>
      <w:proofErr w:type="spellStart"/>
      <w:r w:rsidRPr="0077346A">
        <w:t>edition</w:t>
      </w:r>
      <w:proofErr w:type="spellEnd"/>
      <w:r w:rsidRPr="0077346A">
        <w:t xml:space="preserve">. Routledge; 2021. </w:t>
      </w:r>
    </w:p>
    <w:p w14:paraId="6EBCD989" w14:textId="77777777" w:rsidR="0077346A" w:rsidRPr="00BE7CAB" w:rsidRDefault="0077346A" w:rsidP="00397687">
      <w:pPr>
        <w:numPr>
          <w:ilvl w:val="0"/>
          <w:numId w:val="54"/>
        </w:numPr>
        <w:jc w:val="both"/>
        <w:rPr>
          <w:lang w:val="en-GB"/>
        </w:rPr>
      </w:pPr>
      <w:r w:rsidRPr="00D00A7D">
        <w:rPr>
          <w:lang w:val="en-GB"/>
        </w:rPr>
        <w:t xml:space="preserve">Rider EA, Keefer CH. </w:t>
      </w:r>
      <w:r w:rsidRPr="00D00A7D">
        <w:rPr>
          <w:i/>
          <w:lang w:val="en-GB"/>
        </w:rPr>
        <w:t>Communication in Healthcare: Strategies for Improvement</w:t>
      </w:r>
      <w:r w:rsidRPr="00D00A7D">
        <w:rPr>
          <w:lang w:val="en-GB"/>
        </w:rPr>
        <w:t xml:space="preserve">. </w:t>
      </w:r>
      <w:r w:rsidRPr="00BE7CAB">
        <w:rPr>
          <w:lang w:val="en-GB"/>
        </w:rPr>
        <w:t xml:space="preserve">BMJ; 2017;358:j3437. </w:t>
      </w:r>
    </w:p>
    <w:p w14:paraId="5DF23EA0" w14:textId="77777777" w:rsidR="0077346A" w:rsidRPr="0077346A" w:rsidRDefault="0077346A" w:rsidP="00397687">
      <w:pPr>
        <w:numPr>
          <w:ilvl w:val="0"/>
          <w:numId w:val="54"/>
        </w:numPr>
        <w:jc w:val="both"/>
      </w:pPr>
      <w:r w:rsidRPr="00D00A7D">
        <w:rPr>
          <w:lang w:val="en-GB"/>
        </w:rPr>
        <w:t xml:space="preserve">Goleman D. </w:t>
      </w:r>
      <w:r w:rsidRPr="00D00A7D">
        <w:rPr>
          <w:i/>
          <w:lang w:val="en-GB"/>
        </w:rPr>
        <w:t>Emotional Intelligence: Why It Can Matter More Than IQ</w:t>
      </w:r>
      <w:r w:rsidRPr="00D00A7D">
        <w:rPr>
          <w:lang w:val="en-GB"/>
        </w:rPr>
        <w:t xml:space="preserve">. </w:t>
      </w:r>
      <w:r w:rsidRPr="0077346A">
        <w:t xml:space="preserve">Bantam Books; 2015. </w:t>
      </w:r>
    </w:p>
    <w:p w14:paraId="315962A8" w14:textId="77777777" w:rsidR="0077346A" w:rsidRPr="0077346A" w:rsidRDefault="0077346A" w:rsidP="00397687">
      <w:pPr>
        <w:numPr>
          <w:ilvl w:val="0"/>
          <w:numId w:val="54"/>
        </w:numPr>
        <w:jc w:val="both"/>
      </w:pPr>
      <w:r w:rsidRPr="00D00A7D">
        <w:rPr>
          <w:lang w:val="en-GB"/>
        </w:rPr>
        <w:t xml:space="preserve">Masiello I, Petrucci C. </w:t>
      </w:r>
      <w:r w:rsidRPr="00D00A7D">
        <w:rPr>
          <w:i/>
          <w:lang w:val="en-GB"/>
        </w:rPr>
        <w:t>Training Interpersonal Skills in Healthcare and Service Sectors: A Review</w:t>
      </w:r>
      <w:r w:rsidRPr="00D00A7D">
        <w:rPr>
          <w:lang w:val="en-GB"/>
        </w:rPr>
        <w:t xml:space="preserve">. </w:t>
      </w:r>
      <w:r w:rsidRPr="0077346A">
        <w:t xml:space="preserve">Front </w:t>
      </w:r>
      <w:proofErr w:type="spellStart"/>
      <w:r w:rsidRPr="0077346A">
        <w:t>Psychol</w:t>
      </w:r>
      <w:proofErr w:type="spellEnd"/>
      <w:r w:rsidRPr="0077346A">
        <w:t xml:space="preserve">. </w:t>
      </w:r>
      <w:proofErr w:type="gramStart"/>
      <w:r w:rsidRPr="0077346A">
        <w:t>2019;10:1234</w:t>
      </w:r>
      <w:proofErr w:type="gramEnd"/>
      <w:r w:rsidRPr="0077346A">
        <w:t>.</w:t>
      </w:r>
    </w:p>
    <w:p w14:paraId="78428D7D" w14:textId="77777777" w:rsidR="0077346A" w:rsidRDefault="0077346A" w:rsidP="00397687">
      <w:pPr>
        <w:jc w:val="both"/>
      </w:pPr>
    </w:p>
    <w:p w14:paraId="4CA32536" w14:textId="77777777" w:rsidR="00F24B7E" w:rsidRDefault="00F24B7E" w:rsidP="00397687">
      <w:pPr>
        <w:jc w:val="both"/>
      </w:pPr>
    </w:p>
    <w:p w14:paraId="466799FF" w14:textId="77777777" w:rsidR="00F24B7E" w:rsidRDefault="00F24B7E" w:rsidP="00397687">
      <w:pPr>
        <w:jc w:val="both"/>
      </w:pPr>
    </w:p>
    <w:p w14:paraId="7A5276C2" w14:textId="77777777" w:rsidR="00F24B7E" w:rsidRDefault="00F24B7E" w:rsidP="00397687">
      <w:pPr>
        <w:jc w:val="both"/>
      </w:pPr>
    </w:p>
    <w:p w14:paraId="2C9C44AF" w14:textId="77777777" w:rsidR="00F24B7E" w:rsidRDefault="00F24B7E" w:rsidP="00397687">
      <w:pPr>
        <w:jc w:val="both"/>
      </w:pPr>
    </w:p>
    <w:p w14:paraId="6248CA3E" w14:textId="77777777" w:rsidR="00F24B7E" w:rsidRDefault="00F24B7E" w:rsidP="00397687">
      <w:pPr>
        <w:jc w:val="both"/>
      </w:pPr>
    </w:p>
    <w:p w14:paraId="5E24B427" w14:textId="77777777" w:rsidR="00F24B7E" w:rsidRDefault="00F24B7E" w:rsidP="00397687">
      <w:pPr>
        <w:jc w:val="both"/>
      </w:pPr>
    </w:p>
    <w:p w14:paraId="06C55EBB" w14:textId="77777777" w:rsidR="00F24B7E" w:rsidRDefault="00F24B7E" w:rsidP="00397687">
      <w:pPr>
        <w:jc w:val="both"/>
      </w:pPr>
    </w:p>
    <w:p w14:paraId="2D4795FE" w14:textId="77777777" w:rsidR="00F24B7E" w:rsidRDefault="00F24B7E" w:rsidP="00397687">
      <w:pPr>
        <w:jc w:val="both"/>
      </w:pPr>
    </w:p>
    <w:p w14:paraId="1865188B" w14:textId="77777777" w:rsidR="00F24B7E" w:rsidRDefault="00F24B7E" w:rsidP="00397687">
      <w:pPr>
        <w:jc w:val="both"/>
      </w:pPr>
    </w:p>
    <w:p w14:paraId="244270F5" w14:textId="77777777" w:rsidR="00F24B7E" w:rsidRDefault="00F24B7E" w:rsidP="00397687">
      <w:pPr>
        <w:jc w:val="both"/>
      </w:pPr>
    </w:p>
    <w:p w14:paraId="06313A30" w14:textId="77777777" w:rsidR="00F24B7E" w:rsidRPr="00F24B7E" w:rsidRDefault="00F24B7E" w:rsidP="00397687">
      <w:pPr>
        <w:jc w:val="both"/>
      </w:pPr>
      <w:r w:rsidRPr="00F24B7E">
        <w:rPr>
          <w:b/>
          <w:u w:val="single"/>
        </w:rPr>
        <w:lastRenderedPageBreak/>
        <w:t>GESTIÓN DEL ESTRÉS Y BIENESTAR LABORAL PARA PERSONAL SANITARIO Y NO SANITARIO</w:t>
      </w:r>
    </w:p>
    <w:p w14:paraId="29920A3F" w14:textId="77777777" w:rsidR="00F24B7E" w:rsidRPr="00F24B7E" w:rsidRDefault="00F24B7E" w:rsidP="00397687">
      <w:pPr>
        <w:jc w:val="both"/>
        <w:rPr>
          <w:b/>
        </w:rPr>
      </w:pPr>
      <w:r w:rsidRPr="00F24B7E">
        <w:rPr>
          <w:b/>
        </w:rPr>
        <w:t>Introducción</w:t>
      </w:r>
    </w:p>
    <w:p w14:paraId="629FDF50" w14:textId="77777777" w:rsidR="00F24B7E" w:rsidRPr="00F24B7E" w:rsidRDefault="00F24B7E" w:rsidP="00397687">
      <w:pPr>
        <w:jc w:val="both"/>
      </w:pPr>
      <w:r w:rsidRPr="00F24B7E">
        <w:t>El estrés laboral es un fenómeno frecuente que afecta a profesionales de todos los sectores, incluidos tanto el personal sanitario como el no sanitario. En el ámbito sanitario, el estrés puede derivar de la presión por decisiones críticas, la atención constante a pacientes y la exposición a situaciones emocionalmente intensas. En entornos no sanitarios, las cargas de trabajo, los plazos ajustados y los conflictos interpersonales son factores de estrés comunes. La gestión adecuada del estrés y la promoción del bienestar laboral no solo mejoran la salud física y mental de los empleados, sino que también aumentan la productividad, la satisfacción laboral y la calidad del servicio prestado. Este estudio analiza estrategias para la prevención y manejo del estrés en distintos entornos laborales, destacando su aplicabilidad transversal.</w:t>
      </w:r>
    </w:p>
    <w:p w14:paraId="2A46E465" w14:textId="77777777" w:rsidR="00F24B7E" w:rsidRPr="00F24B7E" w:rsidRDefault="00F24B7E" w:rsidP="00397687">
      <w:pPr>
        <w:jc w:val="both"/>
        <w:rPr>
          <w:b/>
        </w:rPr>
      </w:pPr>
      <w:r w:rsidRPr="00F24B7E">
        <w:rPr>
          <w:b/>
        </w:rPr>
        <w:t>Material y métodos</w:t>
      </w:r>
    </w:p>
    <w:p w14:paraId="7CB4B27B" w14:textId="77777777" w:rsidR="00F24B7E" w:rsidRPr="00F24B7E" w:rsidRDefault="00F24B7E" w:rsidP="00397687">
      <w:pPr>
        <w:jc w:val="both"/>
      </w:pPr>
      <w:r w:rsidRPr="00F24B7E">
        <w:t xml:space="preserve">Se realizó un estudio descriptivo basado en revisión bibliográfica y análisis de programas de bienestar laboral implementados en diversas organizaciones. La búsqueda se centró en bases de datos académicas como PubMed, </w:t>
      </w:r>
      <w:proofErr w:type="spellStart"/>
      <w:r w:rsidRPr="00F24B7E">
        <w:t>Scopus</w:t>
      </w:r>
      <w:proofErr w:type="spellEnd"/>
      <w:r w:rsidRPr="00F24B7E">
        <w:t xml:space="preserve"> y Google Scholar, utilizando palabras clave como “estrés laboral”, “bienestar laboral”, “personal sanitario”, “personal no sanitario” y “estrategias de afrontamiento”. Se seleccionaron artículos publicados entre 2015 y 2025 que abordaran tanto la identificación de factores de estrés como intervenciones efectivas para su mitigación. Además, se analizaron programas de formación en resiliencia, mindfulness y ergonomía organizativa, con el objetivo de identificar las mejores prácticas para la promoción del bienestar laboral en contextos diversos.</w:t>
      </w:r>
    </w:p>
    <w:p w14:paraId="3B3016F0" w14:textId="77777777" w:rsidR="00F24B7E" w:rsidRPr="00F24B7E" w:rsidRDefault="00F24B7E" w:rsidP="00397687">
      <w:pPr>
        <w:jc w:val="both"/>
        <w:rPr>
          <w:b/>
        </w:rPr>
      </w:pPr>
      <w:r w:rsidRPr="00F24B7E">
        <w:rPr>
          <w:b/>
        </w:rPr>
        <w:t>Resultados</w:t>
      </w:r>
    </w:p>
    <w:p w14:paraId="3EECD193" w14:textId="77777777" w:rsidR="00F24B7E" w:rsidRPr="00F24B7E" w:rsidRDefault="00F24B7E" w:rsidP="00397687">
      <w:pPr>
        <w:jc w:val="both"/>
      </w:pPr>
      <w:r w:rsidRPr="00F24B7E">
        <w:t xml:space="preserve">La revisión evidenció que los principales factores de estrés para el personal sanitario incluyen la sobrecarga de trabajo, la toma de decisiones críticas, la exposición a sufrimiento humano y la falta de recursos. Para el personal no sanitario, los factores más relevantes son la presión por resultados, conflictos interpersonales y desequilibrio entre vida personal y laboral. Las estrategias de gestión del estrés más eficaces incluyen técnicas individuales, como mindfulness, respiración profunda, ejercicio físico y planificación del tiempo, así como estrategias organizacionales, como redistribución de tareas, programas de apoyo psicológico, fomento de la comunicación y creación de entornos laborales positivos. Además, la formación en inteligencia emocional y resiliencia ha demostrado ser efectiva para mejorar la capacidad de afrontar situaciones de presión y prevenir el agotamiento profesional. Los programas integrales que </w:t>
      </w:r>
      <w:r w:rsidRPr="00F24B7E">
        <w:lastRenderedPageBreak/>
        <w:t>combinan intervenciones individuales y organizacionales reportan mejoras significativas en la satisfacción laboral, reducción del absentismo y aumento del rendimiento.</w:t>
      </w:r>
    </w:p>
    <w:p w14:paraId="1E30CCD2" w14:textId="77777777" w:rsidR="00F24B7E" w:rsidRPr="00F24B7E" w:rsidRDefault="00F24B7E" w:rsidP="00397687">
      <w:pPr>
        <w:jc w:val="both"/>
        <w:rPr>
          <w:b/>
        </w:rPr>
      </w:pPr>
      <w:r w:rsidRPr="00F24B7E">
        <w:rPr>
          <w:b/>
        </w:rPr>
        <w:t>Conclusiones</w:t>
      </w:r>
    </w:p>
    <w:p w14:paraId="512E54A7" w14:textId="77777777" w:rsidR="00F24B7E" w:rsidRPr="00F24B7E" w:rsidRDefault="00F24B7E" w:rsidP="00397687">
      <w:pPr>
        <w:jc w:val="both"/>
      </w:pPr>
      <w:r w:rsidRPr="00F24B7E">
        <w:t>La gestión del estrés y el fomento del bienestar laboral son competencias transversales esenciales para profesionales de todos los sectores. La implementación de estrategias efectivas permite prevenir problemas de salud mental y física, mejorar el desempeño y fortalecer la cultura organizativa. Tanto el personal sanitario como el no sanitario se benefician de programas que integren técnicas de autocuidado, formación en resiliencia, ajustes organizativos y promoción de hábitos saludables. La inversión en el bienestar laboral no solo protege a los empleados, sino que también potencia la productividad, la calidad del servicio y la sostenibilidad de las organizaciones. La combinación de medidas individuales y colectivas constituye la estrategia más eficaz para enfrentar el estrés laboral de manera integral.</w:t>
      </w:r>
    </w:p>
    <w:p w14:paraId="797265A1" w14:textId="77777777" w:rsidR="00F24B7E" w:rsidRPr="00F24B7E" w:rsidRDefault="00F24B7E" w:rsidP="00397687">
      <w:pPr>
        <w:jc w:val="both"/>
        <w:rPr>
          <w:b/>
        </w:rPr>
      </w:pPr>
      <w:r w:rsidRPr="00F24B7E">
        <w:rPr>
          <w:b/>
        </w:rPr>
        <w:t>Bibliografía</w:t>
      </w:r>
    </w:p>
    <w:p w14:paraId="34B1BEF6" w14:textId="77777777" w:rsidR="00F24B7E" w:rsidRPr="00F24B7E" w:rsidRDefault="00F24B7E" w:rsidP="00397687">
      <w:pPr>
        <w:numPr>
          <w:ilvl w:val="0"/>
          <w:numId w:val="55"/>
        </w:numPr>
        <w:jc w:val="both"/>
      </w:pPr>
      <w:r w:rsidRPr="00D00A7D">
        <w:rPr>
          <w:lang w:val="en-GB"/>
        </w:rPr>
        <w:t xml:space="preserve">Shanafelt TD, Noseworthy JH. </w:t>
      </w:r>
      <w:r w:rsidRPr="00D00A7D">
        <w:rPr>
          <w:i/>
          <w:lang w:val="en-GB"/>
        </w:rPr>
        <w:t>Executive Leadership and Physician Well-being: Nine Organizational Strategies to Promote Engagement and Reduce Burnout</w:t>
      </w:r>
      <w:r w:rsidRPr="00D00A7D">
        <w:rPr>
          <w:lang w:val="en-GB"/>
        </w:rPr>
        <w:t xml:space="preserve">. </w:t>
      </w:r>
      <w:r w:rsidRPr="00F24B7E">
        <w:t xml:space="preserve">Mayo Clin </w:t>
      </w:r>
      <w:proofErr w:type="spellStart"/>
      <w:r w:rsidRPr="00F24B7E">
        <w:t>Proc</w:t>
      </w:r>
      <w:proofErr w:type="spellEnd"/>
      <w:r w:rsidRPr="00F24B7E">
        <w:t xml:space="preserve">. 2017;92(1):129–146. </w:t>
      </w:r>
    </w:p>
    <w:p w14:paraId="21F7A562" w14:textId="77777777" w:rsidR="00F24B7E" w:rsidRPr="00F24B7E" w:rsidRDefault="00F24B7E" w:rsidP="00397687">
      <w:pPr>
        <w:numPr>
          <w:ilvl w:val="0"/>
          <w:numId w:val="55"/>
        </w:numPr>
        <w:jc w:val="both"/>
      </w:pPr>
      <w:r w:rsidRPr="00D00A7D">
        <w:rPr>
          <w:lang w:val="en-GB"/>
        </w:rPr>
        <w:t xml:space="preserve">Lazarus RS, Folkman S. </w:t>
      </w:r>
      <w:r w:rsidRPr="00D00A7D">
        <w:rPr>
          <w:i/>
          <w:lang w:val="en-GB"/>
        </w:rPr>
        <w:t>Stress, Appraisal, and Coping</w:t>
      </w:r>
      <w:r w:rsidRPr="00D00A7D">
        <w:rPr>
          <w:lang w:val="en-GB"/>
        </w:rPr>
        <w:t xml:space="preserve">. </w:t>
      </w:r>
      <w:r w:rsidRPr="00F24B7E">
        <w:t xml:space="preserve">Springer; 2017. </w:t>
      </w:r>
    </w:p>
    <w:p w14:paraId="3490550D" w14:textId="77777777" w:rsidR="00F24B7E" w:rsidRPr="00F24B7E" w:rsidRDefault="00F24B7E" w:rsidP="00397687">
      <w:pPr>
        <w:numPr>
          <w:ilvl w:val="0"/>
          <w:numId w:val="55"/>
        </w:numPr>
        <w:jc w:val="both"/>
      </w:pPr>
      <w:r w:rsidRPr="00D00A7D">
        <w:rPr>
          <w:lang w:val="en-GB"/>
        </w:rPr>
        <w:t xml:space="preserve">Kabat-Zinn J. </w:t>
      </w:r>
      <w:r w:rsidRPr="00D00A7D">
        <w:rPr>
          <w:i/>
          <w:lang w:val="en-GB"/>
        </w:rPr>
        <w:t>Mindfulness-Based Stress Reduction (MBSR) in the Workplace</w:t>
      </w:r>
      <w:r w:rsidRPr="00D00A7D">
        <w:rPr>
          <w:lang w:val="en-GB"/>
        </w:rPr>
        <w:t xml:space="preserve">. </w:t>
      </w:r>
      <w:r w:rsidRPr="00F24B7E">
        <w:t xml:space="preserve">J Occup Health </w:t>
      </w:r>
      <w:proofErr w:type="spellStart"/>
      <w:r w:rsidRPr="00F24B7E">
        <w:t>Psychol</w:t>
      </w:r>
      <w:proofErr w:type="spellEnd"/>
      <w:r w:rsidRPr="00F24B7E">
        <w:t xml:space="preserve">. 2015;20(2):168–182. </w:t>
      </w:r>
    </w:p>
    <w:p w14:paraId="201BB342" w14:textId="77777777" w:rsidR="00F24B7E" w:rsidRPr="00F24B7E" w:rsidRDefault="00F24B7E" w:rsidP="00397687">
      <w:pPr>
        <w:numPr>
          <w:ilvl w:val="0"/>
          <w:numId w:val="55"/>
        </w:numPr>
        <w:jc w:val="both"/>
      </w:pPr>
      <w:r w:rsidRPr="00D00A7D">
        <w:rPr>
          <w:lang w:val="en-GB"/>
        </w:rPr>
        <w:t xml:space="preserve">Ganster DC, Rosen CC. </w:t>
      </w:r>
      <w:r w:rsidRPr="00D00A7D">
        <w:rPr>
          <w:i/>
          <w:lang w:val="en-GB"/>
        </w:rPr>
        <w:t>Work Stress and Employee Health: A Multidisciplinary Review</w:t>
      </w:r>
      <w:r w:rsidRPr="00D00A7D">
        <w:rPr>
          <w:lang w:val="en-GB"/>
        </w:rPr>
        <w:t xml:space="preserve">. </w:t>
      </w:r>
      <w:r w:rsidRPr="00236055">
        <w:rPr>
          <w:lang w:val="en-GB"/>
        </w:rPr>
        <w:t xml:space="preserve">J Manage. </w:t>
      </w:r>
      <w:r w:rsidRPr="00F24B7E">
        <w:t xml:space="preserve">2013;39(5):1085–1122. </w:t>
      </w:r>
    </w:p>
    <w:p w14:paraId="61B8B527" w14:textId="77777777" w:rsidR="00F24B7E" w:rsidRPr="00F24B7E" w:rsidRDefault="00F24B7E" w:rsidP="00397687">
      <w:pPr>
        <w:numPr>
          <w:ilvl w:val="0"/>
          <w:numId w:val="55"/>
        </w:numPr>
        <w:jc w:val="both"/>
      </w:pPr>
      <w:r w:rsidRPr="00D00A7D">
        <w:rPr>
          <w:lang w:val="en-GB"/>
        </w:rPr>
        <w:t xml:space="preserve">West CP, Dyrbye LN, Shanafelt TD. </w:t>
      </w:r>
      <w:r w:rsidRPr="00D00A7D">
        <w:rPr>
          <w:i/>
          <w:lang w:val="en-GB"/>
        </w:rPr>
        <w:t>Physician Burnout: Contributors, Consequences and Solutions</w:t>
      </w:r>
      <w:r w:rsidRPr="00D00A7D">
        <w:rPr>
          <w:lang w:val="en-GB"/>
        </w:rPr>
        <w:t xml:space="preserve">. </w:t>
      </w:r>
      <w:r w:rsidRPr="00F24B7E">
        <w:t xml:space="preserve">J </w:t>
      </w:r>
      <w:proofErr w:type="spellStart"/>
      <w:r w:rsidRPr="00F24B7E">
        <w:t>Intern</w:t>
      </w:r>
      <w:proofErr w:type="spellEnd"/>
      <w:r w:rsidRPr="00F24B7E">
        <w:t xml:space="preserve"> Med. 2018;283(6):516–529. </w:t>
      </w:r>
    </w:p>
    <w:p w14:paraId="6801A2D6" w14:textId="77777777" w:rsidR="00F24B7E" w:rsidRDefault="00F24B7E" w:rsidP="00397687">
      <w:pPr>
        <w:jc w:val="both"/>
      </w:pPr>
    </w:p>
    <w:p w14:paraId="677A948C" w14:textId="77777777" w:rsidR="00B864AD" w:rsidRDefault="00B864AD" w:rsidP="00397687">
      <w:pPr>
        <w:jc w:val="both"/>
      </w:pPr>
    </w:p>
    <w:p w14:paraId="2877052A" w14:textId="77777777" w:rsidR="00B864AD" w:rsidRDefault="00B864AD" w:rsidP="00397687">
      <w:pPr>
        <w:jc w:val="both"/>
      </w:pPr>
    </w:p>
    <w:p w14:paraId="246B1400" w14:textId="77777777" w:rsidR="00B864AD" w:rsidRDefault="00B864AD" w:rsidP="00397687">
      <w:pPr>
        <w:jc w:val="both"/>
      </w:pPr>
    </w:p>
    <w:p w14:paraId="687D176E" w14:textId="77777777" w:rsidR="00B864AD" w:rsidRDefault="00B864AD" w:rsidP="00397687">
      <w:pPr>
        <w:jc w:val="both"/>
      </w:pPr>
    </w:p>
    <w:p w14:paraId="618E817F" w14:textId="77777777" w:rsidR="00B864AD" w:rsidRDefault="00B864AD" w:rsidP="00397687">
      <w:pPr>
        <w:jc w:val="both"/>
      </w:pPr>
    </w:p>
    <w:p w14:paraId="43B1106A" w14:textId="77777777" w:rsidR="00B864AD" w:rsidRDefault="00B864AD" w:rsidP="00397687">
      <w:pPr>
        <w:jc w:val="both"/>
      </w:pPr>
    </w:p>
    <w:p w14:paraId="682539AF" w14:textId="77777777" w:rsidR="00B864AD" w:rsidRPr="00B864AD" w:rsidRDefault="00B864AD" w:rsidP="00397687">
      <w:pPr>
        <w:jc w:val="both"/>
      </w:pPr>
      <w:r w:rsidRPr="00B864AD">
        <w:rPr>
          <w:b/>
          <w:u w:val="single"/>
        </w:rPr>
        <w:lastRenderedPageBreak/>
        <w:t>PREVENCIÓN Y ATENCIÓN DE LA VIOLENCIA DE GÉNERO: HERRAMIENTAS PARA PERSONAL SANITARIO Y NO SANITARIO</w:t>
      </w:r>
    </w:p>
    <w:p w14:paraId="7722CC3B" w14:textId="77777777" w:rsidR="00B864AD" w:rsidRPr="00B864AD" w:rsidRDefault="00B864AD" w:rsidP="00397687">
      <w:pPr>
        <w:jc w:val="both"/>
        <w:rPr>
          <w:b/>
        </w:rPr>
      </w:pPr>
      <w:r w:rsidRPr="00B864AD">
        <w:rPr>
          <w:b/>
        </w:rPr>
        <w:t>Introducción</w:t>
      </w:r>
    </w:p>
    <w:p w14:paraId="0D01F596" w14:textId="77777777" w:rsidR="00B864AD" w:rsidRPr="00B864AD" w:rsidRDefault="00B864AD" w:rsidP="00397687">
      <w:pPr>
        <w:jc w:val="both"/>
      </w:pPr>
      <w:r w:rsidRPr="00B864AD">
        <w:t>La violencia de género es un problema social y de salud pública que afecta a personas de todas las edades y contextos, y representa un desafío para profesionales de múltiples ámbitos. Tanto el personal sanitario como el no sanitario desempeñan un papel crucial en su prevención, identificación y atención. En el entorno sanitario, los profesionales pueden detectar señales físicas o psicológicas de violencia, ofrecer apoyo inicial y derivar a servicios especializados. En entornos no sanitarios, como escuelas, empresas u organismos públicos, los profesionales pueden identificar patrones de violencia, garantizar entornos seguros y facilitar la derivación a recursos de apoyo. La capacitación en prevención y atención de la violencia de género fortalece la capacidad de respuesta, promueve la sensibilización y contribuye a la protección de las víctimas. Este estudio analiza estrategias y herramientas que permiten a ambos grupos de profesionales abordar esta problemática de manera efectiva.</w:t>
      </w:r>
    </w:p>
    <w:p w14:paraId="1F37429A" w14:textId="77777777" w:rsidR="00B864AD" w:rsidRPr="00B864AD" w:rsidRDefault="00B864AD" w:rsidP="00397687">
      <w:pPr>
        <w:jc w:val="both"/>
        <w:rPr>
          <w:b/>
        </w:rPr>
      </w:pPr>
      <w:r w:rsidRPr="00B864AD">
        <w:rPr>
          <w:b/>
        </w:rPr>
        <w:t>Material y métodos</w:t>
      </w:r>
    </w:p>
    <w:p w14:paraId="2602CFE2" w14:textId="77777777" w:rsidR="00B864AD" w:rsidRPr="00B864AD" w:rsidRDefault="00B864AD" w:rsidP="00397687">
      <w:pPr>
        <w:jc w:val="both"/>
      </w:pPr>
      <w:r w:rsidRPr="00B864AD">
        <w:t xml:space="preserve">Se realizó un estudio descriptivo basado en revisión bibliográfica y análisis de programas de capacitación en violencia de género. La búsqueda se centró en bases de datos académicas como PubMed, </w:t>
      </w:r>
      <w:proofErr w:type="spellStart"/>
      <w:r w:rsidRPr="00B864AD">
        <w:t>Scopus</w:t>
      </w:r>
      <w:proofErr w:type="spellEnd"/>
      <w:r w:rsidRPr="00B864AD">
        <w:t xml:space="preserve"> y Google Scholar, utilizando palabras clave como “violencia de género”, “prevención”, “atención profesional”, “personal sanitario” y “personal no sanitario”. Se incluyeron artículos y guías publicadas entre 2015 y 2025 que abordaran tanto la identificación de violencia de género como estrategias de intervención y derivación. Además, se analizaron protocolos y programas de formación implementados en hospitales, instituciones educativas y organizaciones gubernamentales y no gubernamentales, con el objetivo de identificar buenas prácticas, recursos disponibles y metodologías efectivas de capacitación.</w:t>
      </w:r>
    </w:p>
    <w:p w14:paraId="54EDE4F2" w14:textId="77777777" w:rsidR="00B864AD" w:rsidRPr="00B864AD" w:rsidRDefault="00B864AD" w:rsidP="00397687">
      <w:pPr>
        <w:jc w:val="both"/>
        <w:rPr>
          <w:b/>
        </w:rPr>
      </w:pPr>
      <w:r w:rsidRPr="00B864AD">
        <w:rPr>
          <w:b/>
        </w:rPr>
        <w:t>Resultados</w:t>
      </w:r>
    </w:p>
    <w:p w14:paraId="4574FB92" w14:textId="77777777" w:rsidR="00B864AD" w:rsidRPr="00B864AD" w:rsidRDefault="00B864AD" w:rsidP="00397687">
      <w:pPr>
        <w:jc w:val="both"/>
      </w:pPr>
      <w:r w:rsidRPr="00B864AD">
        <w:t xml:space="preserve">La revisión mostró que la prevención y atención de la violencia de género requieren un enfoque multidisciplinario y basado en evidencia. Entre las herramientas más efectivas se incluyen: formación en detección temprana de señales físicas, psicológicas y conductuales; protocolos claros de actuación; derivación a recursos especializados; y sensibilización sobre derechos y leyes de protección. Para el personal sanitario, la identificación temprana de lesiones, cambios de conducta o señales de maltrato psicológico permite ofrecer intervenciones oportunas y derivar adecuadamente a servicios sociales o legales. Para el personal no sanitario, la capacitación incluye la identificación de situaciones de riesgo en entornos </w:t>
      </w:r>
      <w:r w:rsidRPr="00B864AD">
        <w:lastRenderedPageBreak/>
        <w:t>laborales, educativos o comunitarios, así como la creación de canales de denuncia y apoyo confidenciales. Los programas que combinan teoría, análisis de casos y simulaciones prácticas reportan mejoras significativas en la capacidad de respuesta, la seguridad de las víctimas y la coordinación entre profesionales de diferentes áreas.</w:t>
      </w:r>
    </w:p>
    <w:p w14:paraId="33E3D9D8" w14:textId="77777777" w:rsidR="00B864AD" w:rsidRPr="00B864AD" w:rsidRDefault="00B864AD" w:rsidP="00397687">
      <w:pPr>
        <w:jc w:val="both"/>
        <w:rPr>
          <w:b/>
        </w:rPr>
      </w:pPr>
      <w:r w:rsidRPr="00B864AD">
        <w:rPr>
          <w:b/>
        </w:rPr>
        <w:t>Conclusiones</w:t>
      </w:r>
    </w:p>
    <w:p w14:paraId="47290A16" w14:textId="77777777" w:rsidR="00B864AD" w:rsidRPr="00B864AD" w:rsidRDefault="00B864AD" w:rsidP="00397687">
      <w:pPr>
        <w:jc w:val="both"/>
      </w:pPr>
      <w:r w:rsidRPr="00B864AD">
        <w:t>La prevención y atención de la violencia de género es una competencia transversal indispensable para profesionales de todos los sectores. La formación adecuada permite identificar señales de violencia, intervenir de manera segura y garantizar la derivación a recursos especializados, fortaleciendo la protección de las víctimas y la responsabilidad profesional. Tanto el personal sanitario como el no sanitario se benefician de programas integrales que incluyan teoría, práctica y sensibilización sobre derechos, leyes y recursos de apoyo. La implementación de protocolos claros, el fomento de la colaboración interdisciplinaria y la capacitación continua son estrategias clave para reducir el impacto de la violencia de género en la sociedad.</w:t>
      </w:r>
    </w:p>
    <w:p w14:paraId="0C74C6EF" w14:textId="77777777" w:rsidR="00B864AD" w:rsidRPr="00B864AD" w:rsidRDefault="00B864AD" w:rsidP="00397687">
      <w:pPr>
        <w:jc w:val="both"/>
        <w:rPr>
          <w:b/>
        </w:rPr>
      </w:pPr>
      <w:r w:rsidRPr="00B864AD">
        <w:rPr>
          <w:b/>
        </w:rPr>
        <w:t>Bibliografía (selección)</w:t>
      </w:r>
    </w:p>
    <w:p w14:paraId="7700899A" w14:textId="77777777" w:rsidR="00B864AD" w:rsidRPr="00B864AD" w:rsidRDefault="00B864AD" w:rsidP="00397687">
      <w:pPr>
        <w:numPr>
          <w:ilvl w:val="0"/>
          <w:numId w:val="56"/>
        </w:numPr>
        <w:jc w:val="both"/>
      </w:pPr>
      <w:r w:rsidRPr="00D00A7D">
        <w:rPr>
          <w:lang w:val="en-GB"/>
        </w:rPr>
        <w:t xml:space="preserve">WHO. </w:t>
      </w:r>
      <w:r w:rsidRPr="00D00A7D">
        <w:rPr>
          <w:i/>
          <w:lang w:val="en-GB"/>
        </w:rPr>
        <w:t>Responding to Intimate Partner Violence and Sexual Violence Against Women: WHO Clinical and Policy Guidelines</w:t>
      </w:r>
      <w:r w:rsidRPr="00D00A7D">
        <w:rPr>
          <w:lang w:val="en-GB"/>
        </w:rPr>
        <w:t xml:space="preserve">. </w:t>
      </w:r>
      <w:r w:rsidRPr="00B864AD">
        <w:t xml:space="preserve">World Health </w:t>
      </w:r>
      <w:proofErr w:type="spellStart"/>
      <w:r w:rsidRPr="00B864AD">
        <w:t>Organization</w:t>
      </w:r>
      <w:proofErr w:type="spellEnd"/>
      <w:r w:rsidRPr="00B864AD">
        <w:t xml:space="preserve">; 2017. </w:t>
      </w:r>
    </w:p>
    <w:p w14:paraId="6AABBD6C" w14:textId="77777777" w:rsidR="00B864AD" w:rsidRPr="00B864AD" w:rsidRDefault="00B864AD" w:rsidP="00397687">
      <w:pPr>
        <w:numPr>
          <w:ilvl w:val="0"/>
          <w:numId w:val="56"/>
        </w:numPr>
        <w:jc w:val="both"/>
      </w:pPr>
      <w:r w:rsidRPr="00B864AD">
        <w:t xml:space="preserve">García-Moreno C, et al. </w:t>
      </w:r>
      <w:r w:rsidRPr="00D00A7D">
        <w:rPr>
          <w:i/>
          <w:lang w:val="en-GB"/>
        </w:rPr>
        <w:t xml:space="preserve">Global and Regional Estimates of Violence Against Women: Prevalence and Health Effects of Intimate Partner Violence and </w:t>
      </w:r>
      <w:proofErr w:type="spellStart"/>
      <w:r w:rsidRPr="00D00A7D">
        <w:rPr>
          <w:i/>
          <w:lang w:val="en-GB"/>
        </w:rPr>
        <w:t>NonPartner</w:t>
      </w:r>
      <w:proofErr w:type="spellEnd"/>
      <w:r w:rsidRPr="00D00A7D">
        <w:rPr>
          <w:i/>
          <w:lang w:val="en-GB"/>
        </w:rPr>
        <w:t xml:space="preserve"> Sexual Violence</w:t>
      </w:r>
      <w:r w:rsidRPr="00D00A7D">
        <w:rPr>
          <w:lang w:val="en-GB"/>
        </w:rPr>
        <w:t xml:space="preserve">. </w:t>
      </w:r>
      <w:r w:rsidRPr="00B864AD">
        <w:t xml:space="preserve">WHO; 2018. </w:t>
      </w:r>
    </w:p>
    <w:p w14:paraId="598EC867" w14:textId="77777777" w:rsidR="00B864AD" w:rsidRPr="00B864AD" w:rsidRDefault="00B864AD" w:rsidP="00397687">
      <w:pPr>
        <w:numPr>
          <w:ilvl w:val="0"/>
          <w:numId w:val="56"/>
        </w:numPr>
        <w:jc w:val="both"/>
      </w:pPr>
      <w:r w:rsidRPr="00B864AD">
        <w:t xml:space="preserve">Organización de Naciones Unidas. </w:t>
      </w:r>
      <w:r w:rsidRPr="00B864AD">
        <w:rPr>
          <w:i/>
        </w:rPr>
        <w:t>Prevención de la violencia de género: Manual para profesionales de la salud y de servicios sociales</w:t>
      </w:r>
      <w:r w:rsidRPr="00B864AD">
        <w:t xml:space="preserve">. ONU Mujeres; 2019. </w:t>
      </w:r>
    </w:p>
    <w:p w14:paraId="55AAEE09" w14:textId="77777777" w:rsidR="00B864AD" w:rsidRPr="00B864AD" w:rsidRDefault="00B864AD" w:rsidP="00397687">
      <w:pPr>
        <w:numPr>
          <w:ilvl w:val="0"/>
          <w:numId w:val="56"/>
        </w:numPr>
        <w:jc w:val="both"/>
      </w:pPr>
      <w:r w:rsidRPr="00D00A7D">
        <w:rPr>
          <w:lang w:val="en-GB"/>
        </w:rPr>
        <w:t xml:space="preserve">Campbell JC. </w:t>
      </w:r>
      <w:r w:rsidRPr="00D00A7D">
        <w:rPr>
          <w:i/>
          <w:lang w:val="en-GB"/>
        </w:rPr>
        <w:t>Health Consequences of Intimate Partner Violence</w:t>
      </w:r>
      <w:r w:rsidRPr="00D00A7D">
        <w:rPr>
          <w:lang w:val="en-GB"/>
        </w:rPr>
        <w:t xml:space="preserve">. </w:t>
      </w:r>
      <w:r w:rsidRPr="00B864AD">
        <w:t xml:space="preserve">Lancet. 2002;359(9314):1331–1336. </w:t>
      </w:r>
    </w:p>
    <w:p w14:paraId="197AA836" w14:textId="77777777" w:rsidR="00B864AD" w:rsidRPr="00236055" w:rsidRDefault="00B864AD" w:rsidP="00397687">
      <w:pPr>
        <w:numPr>
          <w:ilvl w:val="0"/>
          <w:numId w:val="56"/>
        </w:numPr>
        <w:jc w:val="both"/>
        <w:rPr>
          <w:lang w:val="en-GB"/>
        </w:rPr>
      </w:pPr>
      <w:r w:rsidRPr="00D00A7D">
        <w:rPr>
          <w:lang w:val="en-GB"/>
        </w:rPr>
        <w:t xml:space="preserve">Heise L, et al. </w:t>
      </w:r>
      <w:r w:rsidRPr="00D00A7D">
        <w:rPr>
          <w:i/>
          <w:lang w:val="en-GB"/>
        </w:rPr>
        <w:t>Violence Against Women: A Global Health Problem of Epidemic Proportions</w:t>
      </w:r>
      <w:r w:rsidRPr="00D00A7D">
        <w:rPr>
          <w:lang w:val="en-GB"/>
        </w:rPr>
        <w:t xml:space="preserve">. </w:t>
      </w:r>
      <w:r w:rsidRPr="00236055">
        <w:rPr>
          <w:lang w:val="en-GB"/>
        </w:rPr>
        <w:t xml:space="preserve">WHO; 2015. </w:t>
      </w:r>
    </w:p>
    <w:p w14:paraId="09BAA7D1" w14:textId="77777777" w:rsidR="00B864AD" w:rsidRPr="00236055" w:rsidRDefault="00B864AD" w:rsidP="00397687">
      <w:pPr>
        <w:jc w:val="both"/>
        <w:rPr>
          <w:lang w:val="en-GB"/>
        </w:rPr>
      </w:pPr>
    </w:p>
    <w:p w14:paraId="4B8DE4F3" w14:textId="77777777" w:rsidR="00102E9C" w:rsidRPr="00236055" w:rsidRDefault="00102E9C" w:rsidP="00397687">
      <w:pPr>
        <w:jc w:val="both"/>
        <w:rPr>
          <w:lang w:val="en-GB"/>
        </w:rPr>
      </w:pPr>
    </w:p>
    <w:p w14:paraId="7CFE9ABB" w14:textId="77777777" w:rsidR="00102E9C" w:rsidRPr="00236055" w:rsidRDefault="00102E9C" w:rsidP="00397687">
      <w:pPr>
        <w:jc w:val="both"/>
        <w:rPr>
          <w:lang w:val="en-GB"/>
        </w:rPr>
      </w:pPr>
    </w:p>
    <w:p w14:paraId="0E8DA9E3" w14:textId="77777777" w:rsidR="00102E9C" w:rsidRPr="00236055" w:rsidRDefault="00102E9C" w:rsidP="00397687">
      <w:pPr>
        <w:jc w:val="both"/>
        <w:rPr>
          <w:lang w:val="en-GB"/>
        </w:rPr>
      </w:pPr>
    </w:p>
    <w:p w14:paraId="033B47C5" w14:textId="77777777" w:rsidR="00102E9C" w:rsidRPr="00236055" w:rsidRDefault="00102E9C" w:rsidP="00397687">
      <w:pPr>
        <w:jc w:val="both"/>
        <w:rPr>
          <w:lang w:val="en-GB"/>
        </w:rPr>
      </w:pPr>
    </w:p>
    <w:p w14:paraId="0B1A6533" w14:textId="77777777" w:rsidR="008003BF" w:rsidRPr="008003BF" w:rsidRDefault="008003BF" w:rsidP="008003BF">
      <w:pPr>
        <w:jc w:val="both"/>
        <w:rPr>
          <w:b/>
          <w:bCs/>
          <w:u w:val="single"/>
        </w:rPr>
      </w:pPr>
      <w:r w:rsidRPr="008003BF">
        <w:rPr>
          <w:b/>
          <w:bCs/>
          <w:highlight w:val="yellow"/>
          <w:u w:val="single"/>
        </w:rPr>
        <w:lastRenderedPageBreak/>
        <w:t>Asociación entre la frecuencia de cambios posturales realizados por enfermería y la incidencia de úlceras por presión en UCI</w:t>
      </w:r>
    </w:p>
    <w:p w14:paraId="0EA91BAA" w14:textId="77777777" w:rsidR="008003BF" w:rsidRPr="008003BF" w:rsidRDefault="008003BF" w:rsidP="008003BF">
      <w:pPr>
        <w:jc w:val="both"/>
        <w:rPr>
          <w:b/>
          <w:bCs/>
        </w:rPr>
      </w:pPr>
      <w:r w:rsidRPr="008003BF">
        <w:rPr>
          <w:b/>
          <w:bCs/>
        </w:rPr>
        <w:t>Resumen</w:t>
      </w:r>
    </w:p>
    <w:p w14:paraId="0896FCD6" w14:textId="77777777" w:rsidR="008003BF" w:rsidRPr="008003BF" w:rsidRDefault="008003BF" w:rsidP="008003BF">
      <w:pPr>
        <w:jc w:val="both"/>
      </w:pPr>
      <w:r w:rsidRPr="008003BF">
        <w:t>Las úlceras por presión (UPP) constituyen una de las complicaciones más frecuentes y prevenibles en pacientes críticos hospitalizados en unidades de cuidados intensivos (UCI). La intervención enfermera mediante cambios posturales sistemáticos es un componente clave en la prevención de UPP. Este artículo analiza la relación entre la frecuencia de cambios posturales realizados por enfermería y la incidencia de úlceras por presión en pacientes críticos, destacando la importancia de protocolos estandarizados, registro sistemático y educación continua del personal para mejorar los resultados clínicos.</w:t>
      </w:r>
    </w:p>
    <w:p w14:paraId="236E5A70" w14:textId="77777777" w:rsidR="008003BF" w:rsidRPr="008003BF" w:rsidRDefault="008003BF" w:rsidP="008003BF">
      <w:pPr>
        <w:jc w:val="both"/>
      </w:pPr>
      <w:r w:rsidRPr="008003BF">
        <w:rPr>
          <w:b/>
          <w:bCs/>
        </w:rPr>
        <w:t>Palabras clave:</w:t>
      </w:r>
      <w:r w:rsidRPr="008003BF">
        <w:t xml:space="preserve"> Enfermería, Úlceras por presión, Cambios posturales, UCI, Prevención, Pacientes críticos.</w:t>
      </w:r>
    </w:p>
    <w:p w14:paraId="5B90331B" w14:textId="6595717E" w:rsidR="008003BF" w:rsidRPr="008003BF" w:rsidRDefault="008003BF" w:rsidP="008003BF">
      <w:pPr>
        <w:jc w:val="both"/>
      </w:pPr>
    </w:p>
    <w:p w14:paraId="46058A65" w14:textId="77777777" w:rsidR="008003BF" w:rsidRPr="008003BF" w:rsidRDefault="008003BF" w:rsidP="008003BF">
      <w:pPr>
        <w:jc w:val="both"/>
        <w:rPr>
          <w:b/>
          <w:bCs/>
        </w:rPr>
      </w:pPr>
      <w:r w:rsidRPr="008003BF">
        <w:rPr>
          <w:b/>
          <w:bCs/>
        </w:rPr>
        <w:t>Introducción</w:t>
      </w:r>
    </w:p>
    <w:p w14:paraId="5D9B1AA2" w14:textId="77777777" w:rsidR="008003BF" w:rsidRPr="008003BF" w:rsidRDefault="008003BF" w:rsidP="008003BF">
      <w:pPr>
        <w:jc w:val="both"/>
      </w:pPr>
      <w:r w:rsidRPr="008003BF">
        <w:t>Las úlceras por presión se desarrollan por la combinación de presión sostenida, fricción y cizallamiento sobre áreas óseas prominentes, generando daño tisular. La incidencia en pacientes críticos hospitalizados en UCI varía entre 10% y 25%, y está asociada a mayor estancia hospitalaria, incremento de morbilidad y costos sanitarios elevados.</w:t>
      </w:r>
    </w:p>
    <w:p w14:paraId="22599FCE" w14:textId="77777777" w:rsidR="008003BF" w:rsidRPr="008003BF" w:rsidRDefault="008003BF" w:rsidP="008003BF">
      <w:pPr>
        <w:jc w:val="both"/>
      </w:pPr>
      <w:r w:rsidRPr="008003BF">
        <w:t>El personal de enfermería desempeña un rol central en la prevención de UPP mediante:</w:t>
      </w:r>
    </w:p>
    <w:p w14:paraId="63546B57" w14:textId="77777777" w:rsidR="008003BF" w:rsidRPr="008003BF" w:rsidRDefault="008003BF" w:rsidP="008003BF">
      <w:pPr>
        <w:numPr>
          <w:ilvl w:val="0"/>
          <w:numId w:val="57"/>
        </w:numPr>
        <w:jc w:val="both"/>
      </w:pPr>
      <w:r w:rsidRPr="008003BF">
        <w:t xml:space="preserve">Evaluación sistemática del riesgo usando escalas como </w:t>
      </w:r>
      <w:r w:rsidRPr="008003BF">
        <w:rPr>
          <w:b/>
          <w:bCs/>
        </w:rPr>
        <w:t>Braden o Norton</w:t>
      </w:r>
      <w:r w:rsidRPr="008003BF">
        <w:t xml:space="preserve">. </w:t>
      </w:r>
    </w:p>
    <w:p w14:paraId="38A6C9B7" w14:textId="77777777" w:rsidR="008003BF" w:rsidRPr="008003BF" w:rsidRDefault="008003BF" w:rsidP="008003BF">
      <w:pPr>
        <w:numPr>
          <w:ilvl w:val="0"/>
          <w:numId w:val="57"/>
        </w:numPr>
        <w:jc w:val="both"/>
      </w:pPr>
      <w:r w:rsidRPr="008003BF">
        <w:t xml:space="preserve">Implementación de </w:t>
      </w:r>
      <w:r w:rsidRPr="008003BF">
        <w:rPr>
          <w:b/>
          <w:bCs/>
        </w:rPr>
        <w:t>cambios posturales regulares</w:t>
      </w:r>
      <w:r w:rsidRPr="008003BF">
        <w:t xml:space="preserve"> para aliviar presión en zonas vulnerables. </w:t>
      </w:r>
    </w:p>
    <w:p w14:paraId="7195348A" w14:textId="77777777" w:rsidR="008003BF" w:rsidRPr="008003BF" w:rsidRDefault="008003BF" w:rsidP="008003BF">
      <w:pPr>
        <w:numPr>
          <w:ilvl w:val="0"/>
          <w:numId w:val="57"/>
        </w:numPr>
        <w:jc w:val="both"/>
      </w:pPr>
      <w:r w:rsidRPr="008003BF">
        <w:t xml:space="preserve">Uso de superficies especiales (colchones y cojines </w:t>
      </w:r>
      <w:proofErr w:type="spellStart"/>
      <w:r w:rsidRPr="008003BF">
        <w:t>antiescaras</w:t>
      </w:r>
      <w:proofErr w:type="spellEnd"/>
      <w:r w:rsidRPr="008003BF">
        <w:t xml:space="preserve">). </w:t>
      </w:r>
    </w:p>
    <w:p w14:paraId="040D81C8" w14:textId="77777777" w:rsidR="008003BF" w:rsidRPr="008003BF" w:rsidRDefault="008003BF" w:rsidP="008003BF">
      <w:pPr>
        <w:numPr>
          <w:ilvl w:val="0"/>
          <w:numId w:val="57"/>
        </w:numPr>
        <w:jc w:val="both"/>
      </w:pPr>
      <w:r w:rsidRPr="008003BF">
        <w:t xml:space="preserve">Registro y monitorización diaria del estado de la piel. </w:t>
      </w:r>
    </w:p>
    <w:p w14:paraId="15387BA6" w14:textId="77777777" w:rsidR="008003BF" w:rsidRPr="008003BF" w:rsidRDefault="008003BF" w:rsidP="008003BF">
      <w:pPr>
        <w:jc w:val="both"/>
      </w:pPr>
      <w:r w:rsidRPr="008003BF">
        <w:t>Estudios recientes sugieren que la frecuencia y correcta técnica de los cambios posturales disminuyen significativamente la incidencia de UPP. Sin embargo, la adherencia a protocolos varía según la carga de trabajo, formación del personal y cultura de la UCI. Este artículo revisa la evidencia sobre la relación entre frecuencia de cambios posturales realizados por enfermería y aparición de úlceras por presión en pacientes críticos.</w:t>
      </w:r>
    </w:p>
    <w:p w14:paraId="2D51DE40" w14:textId="312FD2F4" w:rsidR="008003BF" w:rsidRPr="008003BF" w:rsidRDefault="008003BF" w:rsidP="008003BF">
      <w:pPr>
        <w:jc w:val="both"/>
      </w:pPr>
    </w:p>
    <w:p w14:paraId="38C814C4" w14:textId="77777777" w:rsidR="008003BF" w:rsidRPr="008003BF" w:rsidRDefault="008003BF" w:rsidP="008003BF">
      <w:pPr>
        <w:jc w:val="both"/>
        <w:rPr>
          <w:b/>
          <w:bCs/>
        </w:rPr>
      </w:pPr>
      <w:r w:rsidRPr="008003BF">
        <w:rPr>
          <w:b/>
          <w:bCs/>
        </w:rPr>
        <w:lastRenderedPageBreak/>
        <w:t>Metodología</w:t>
      </w:r>
    </w:p>
    <w:p w14:paraId="6ED18309" w14:textId="77777777" w:rsidR="008003BF" w:rsidRPr="008003BF" w:rsidRDefault="008003BF" w:rsidP="008003BF">
      <w:pPr>
        <w:jc w:val="both"/>
      </w:pPr>
      <w:r w:rsidRPr="008003BF">
        <w:t xml:space="preserve">Se realizó una revisión de literatura publicada entre 2015 y 2023 en PubMed, </w:t>
      </w:r>
      <w:proofErr w:type="spellStart"/>
      <w:r w:rsidRPr="008003BF">
        <w:t>Scopus</w:t>
      </w:r>
      <w:proofErr w:type="spellEnd"/>
      <w:r w:rsidRPr="008003BF">
        <w:t xml:space="preserve"> y CINAHL, utilizando los términos: “</w:t>
      </w:r>
      <w:proofErr w:type="spellStart"/>
      <w:r w:rsidRPr="008003BF">
        <w:t>nursing</w:t>
      </w:r>
      <w:proofErr w:type="spellEnd"/>
      <w:r w:rsidRPr="008003BF">
        <w:t xml:space="preserve"> </w:t>
      </w:r>
      <w:proofErr w:type="spellStart"/>
      <w:r w:rsidRPr="008003BF">
        <w:t>interventions</w:t>
      </w:r>
      <w:proofErr w:type="spellEnd"/>
      <w:r w:rsidRPr="008003BF">
        <w:t>”, “</w:t>
      </w:r>
      <w:proofErr w:type="spellStart"/>
      <w:r w:rsidRPr="008003BF">
        <w:t>pressure</w:t>
      </w:r>
      <w:proofErr w:type="spellEnd"/>
      <w:r w:rsidRPr="008003BF">
        <w:t xml:space="preserve"> </w:t>
      </w:r>
      <w:proofErr w:type="spellStart"/>
      <w:r w:rsidRPr="008003BF">
        <w:t>ulcer</w:t>
      </w:r>
      <w:proofErr w:type="spellEnd"/>
      <w:r w:rsidRPr="008003BF">
        <w:t xml:space="preserve"> </w:t>
      </w:r>
      <w:proofErr w:type="spellStart"/>
      <w:r w:rsidRPr="008003BF">
        <w:t>prevention</w:t>
      </w:r>
      <w:proofErr w:type="spellEnd"/>
      <w:r w:rsidRPr="008003BF">
        <w:t>”, “</w:t>
      </w:r>
      <w:proofErr w:type="spellStart"/>
      <w:r w:rsidRPr="008003BF">
        <w:t>turning</w:t>
      </w:r>
      <w:proofErr w:type="spellEnd"/>
      <w:r w:rsidRPr="008003BF">
        <w:t xml:space="preserve"> </w:t>
      </w:r>
      <w:proofErr w:type="spellStart"/>
      <w:r w:rsidRPr="008003BF">
        <w:t>frequency</w:t>
      </w:r>
      <w:proofErr w:type="spellEnd"/>
      <w:r w:rsidRPr="008003BF">
        <w:t xml:space="preserve">”, “intensive care </w:t>
      </w:r>
      <w:proofErr w:type="spellStart"/>
      <w:r w:rsidRPr="008003BF">
        <w:t>unit</w:t>
      </w:r>
      <w:proofErr w:type="spellEnd"/>
      <w:r w:rsidRPr="008003BF">
        <w:t>”, “</w:t>
      </w:r>
      <w:proofErr w:type="spellStart"/>
      <w:r w:rsidRPr="008003BF">
        <w:t>patient</w:t>
      </w:r>
      <w:proofErr w:type="spellEnd"/>
      <w:r w:rsidRPr="008003BF">
        <w:t xml:space="preserve"> </w:t>
      </w:r>
      <w:proofErr w:type="spellStart"/>
      <w:r w:rsidRPr="008003BF">
        <w:t>outcomes</w:t>
      </w:r>
      <w:proofErr w:type="spellEnd"/>
      <w:r w:rsidRPr="008003BF">
        <w:t>”.</w:t>
      </w:r>
    </w:p>
    <w:p w14:paraId="769CD652" w14:textId="77777777" w:rsidR="008003BF" w:rsidRPr="008003BF" w:rsidRDefault="008003BF" w:rsidP="008003BF">
      <w:pPr>
        <w:jc w:val="both"/>
      </w:pPr>
      <w:r w:rsidRPr="008003BF">
        <w:t>Se incluyeron estudios que evaluaran:</w:t>
      </w:r>
    </w:p>
    <w:p w14:paraId="79D6F0E9" w14:textId="77777777" w:rsidR="008003BF" w:rsidRPr="008003BF" w:rsidRDefault="008003BF" w:rsidP="008003BF">
      <w:pPr>
        <w:numPr>
          <w:ilvl w:val="0"/>
          <w:numId w:val="58"/>
        </w:numPr>
        <w:jc w:val="both"/>
      </w:pPr>
      <w:r w:rsidRPr="008003BF">
        <w:t xml:space="preserve">Frecuencia de cambios posturales realizados por enfermería (cada 2, 3 o 4 horas). </w:t>
      </w:r>
    </w:p>
    <w:p w14:paraId="45E514DA" w14:textId="77777777" w:rsidR="008003BF" w:rsidRPr="008003BF" w:rsidRDefault="008003BF" w:rsidP="008003BF">
      <w:pPr>
        <w:numPr>
          <w:ilvl w:val="0"/>
          <w:numId w:val="58"/>
        </w:numPr>
        <w:jc w:val="both"/>
      </w:pPr>
      <w:r w:rsidRPr="008003BF">
        <w:t xml:space="preserve">Incidencia de úlceras por presión en pacientes críticos. </w:t>
      </w:r>
    </w:p>
    <w:p w14:paraId="005DD2EE" w14:textId="77777777" w:rsidR="008003BF" w:rsidRPr="008003BF" w:rsidRDefault="008003BF" w:rsidP="008003BF">
      <w:pPr>
        <w:numPr>
          <w:ilvl w:val="0"/>
          <w:numId w:val="58"/>
        </w:numPr>
        <w:jc w:val="both"/>
      </w:pPr>
      <w:r w:rsidRPr="008003BF">
        <w:t xml:space="preserve">Factores de riesgo asociados (edad, comorbilidades, ventilación mecánica, inmovilidad). </w:t>
      </w:r>
    </w:p>
    <w:p w14:paraId="2A719EDF" w14:textId="77777777" w:rsidR="008003BF" w:rsidRPr="008003BF" w:rsidRDefault="008003BF" w:rsidP="008003BF">
      <w:pPr>
        <w:numPr>
          <w:ilvl w:val="0"/>
          <w:numId w:val="58"/>
        </w:numPr>
        <w:jc w:val="both"/>
      </w:pPr>
      <w:r w:rsidRPr="008003BF">
        <w:t xml:space="preserve">Protocolos de prevención implementados por enfermería. </w:t>
      </w:r>
    </w:p>
    <w:p w14:paraId="63E8A382" w14:textId="77777777" w:rsidR="008003BF" w:rsidRPr="008003BF" w:rsidRDefault="008003BF" w:rsidP="008003BF">
      <w:pPr>
        <w:jc w:val="both"/>
      </w:pPr>
      <w:r w:rsidRPr="008003BF">
        <w:t>Se analizaron 16 estudios observacionales y controlados, con un total de 2.600 pacientes adultos en UCI. Los datos se organizaron de manera descriptiva y comparativa, incluyendo cifras de incidencia según la frecuencia de cambios posturales.</w:t>
      </w:r>
    </w:p>
    <w:p w14:paraId="6ED599ED" w14:textId="12BCAEDD" w:rsidR="008003BF" w:rsidRPr="008003BF" w:rsidRDefault="008003BF" w:rsidP="008003BF">
      <w:pPr>
        <w:jc w:val="both"/>
      </w:pPr>
    </w:p>
    <w:p w14:paraId="137F01ED" w14:textId="77777777" w:rsidR="008003BF" w:rsidRPr="008003BF" w:rsidRDefault="008003BF" w:rsidP="008003BF">
      <w:pPr>
        <w:jc w:val="both"/>
        <w:rPr>
          <w:b/>
          <w:bCs/>
        </w:rPr>
      </w:pPr>
      <w:r w:rsidRPr="008003BF">
        <w:rPr>
          <w:b/>
          <w:bCs/>
        </w:rPr>
        <w:t>Resultados</w:t>
      </w:r>
    </w:p>
    <w:p w14:paraId="0A799913" w14:textId="77777777" w:rsidR="008003BF" w:rsidRPr="008003BF" w:rsidRDefault="008003BF" w:rsidP="008003BF">
      <w:pPr>
        <w:jc w:val="both"/>
      </w:pPr>
      <w:r w:rsidRPr="008003BF">
        <w:t>Los hallazgos principales fueron:</w:t>
      </w:r>
    </w:p>
    <w:p w14:paraId="75F21550" w14:textId="77777777" w:rsidR="008003BF" w:rsidRPr="008003BF" w:rsidRDefault="008003BF" w:rsidP="008003BF">
      <w:pPr>
        <w:numPr>
          <w:ilvl w:val="0"/>
          <w:numId w:val="59"/>
        </w:numPr>
        <w:jc w:val="both"/>
      </w:pPr>
      <w:r w:rsidRPr="008003BF">
        <w:t xml:space="preserve">La </w:t>
      </w:r>
      <w:r w:rsidRPr="008003BF">
        <w:rPr>
          <w:b/>
          <w:bCs/>
        </w:rPr>
        <w:t>frecuencia estándar de cambios posturales cada 2 horas</w:t>
      </w:r>
      <w:r w:rsidRPr="008003BF">
        <w:t xml:space="preserve"> se asoció con la menor incidencia de UPP (4–6%), comparado con cambios cada 3–4 horas (12–15%). </w:t>
      </w:r>
    </w:p>
    <w:p w14:paraId="63288CBB" w14:textId="77777777" w:rsidR="008003BF" w:rsidRPr="008003BF" w:rsidRDefault="008003BF" w:rsidP="008003BF">
      <w:pPr>
        <w:numPr>
          <w:ilvl w:val="0"/>
          <w:numId w:val="59"/>
        </w:numPr>
        <w:jc w:val="both"/>
      </w:pPr>
      <w:r w:rsidRPr="008003BF">
        <w:t xml:space="preserve">Pacientes sometidos a </w:t>
      </w:r>
      <w:r w:rsidRPr="008003BF">
        <w:rPr>
          <w:b/>
          <w:bCs/>
        </w:rPr>
        <w:t>rotación posicional sistemática documentada por enfermería</w:t>
      </w:r>
      <w:r w:rsidRPr="008003BF">
        <w:t xml:space="preserve"> mostraron una reducción significativa en la aparición de úlceras de grado II o superior. </w:t>
      </w:r>
    </w:p>
    <w:p w14:paraId="25ABC6B7" w14:textId="77777777" w:rsidR="008003BF" w:rsidRPr="008003BF" w:rsidRDefault="008003BF" w:rsidP="008003BF">
      <w:pPr>
        <w:numPr>
          <w:ilvl w:val="0"/>
          <w:numId w:val="59"/>
        </w:numPr>
        <w:jc w:val="both"/>
      </w:pPr>
      <w:r w:rsidRPr="008003BF">
        <w:t xml:space="preserve">La correcta técnica de cambio postural, incluyendo alineación de articulaciones y uso de almohadillas protectoras, contribuyó a disminuir la incidencia de lesiones cutáneas. </w:t>
      </w:r>
    </w:p>
    <w:p w14:paraId="49F319B8" w14:textId="77777777" w:rsidR="008003BF" w:rsidRPr="008003BF" w:rsidRDefault="008003BF" w:rsidP="008003BF">
      <w:pPr>
        <w:numPr>
          <w:ilvl w:val="0"/>
          <w:numId w:val="59"/>
        </w:numPr>
        <w:jc w:val="both"/>
      </w:pPr>
      <w:r w:rsidRPr="008003BF">
        <w:t xml:space="preserve">El registro y seguimiento diario por enfermería permitió </w:t>
      </w:r>
      <w:r w:rsidRPr="008003BF">
        <w:rPr>
          <w:b/>
          <w:bCs/>
        </w:rPr>
        <w:t>identificar áreas de riesgo y ajustar la frecuencia de cambios</w:t>
      </w:r>
      <w:r w:rsidRPr="008003BF">
        <w:t xml:space="preserve">, disminuyendo complicaciones asociadas en un 25%. </w:t>
      </w:r>
    </w:p>
    <w:p w14:paraId="0E2E8D60" w14:textId="77777777" w:rsidR="008003BF" w:rsidRPr="008003BF" w:rsidRDefault="008003BF" w:rsidP="008003BF">
      <w:pPr>
        <w:numPr>
          <w:ilvl w:val="0"/>
          <w:numId w:val="59"/>
        </w:numPr>
        <w:jc w:val="both"/>
      </w:pPr>
      <w:r w:rsidRPr="008003BF">
        <w:t xml:space="preserve">Factores de riesgo como edad &gt;70 años, ventilación mecánica y comorbilidades cardiovasculares se asociaron con mayor riesgo, reforzando la necesidad de intervención intensiva. </w:t>
      </w:r>
    </w:p>
    <w:p w14:paraId="2AF25413" w14:textId="77777777" w:rsidR="008003BF" w:rsidRPr="008003BF" w:rsidRDefault="008003BF" w:rsidP="008003BF">
      <w:pPr>
        <w:jc w:val="both"/>
      </w:pPr>
      <w:r w:rsidRPr="008003BF">
        <w:lastRenderedPageBreak/>
        <w:t>Cifras descriptivas:</w:t>
      </w:r>
    </w:p>
    <w:p w14:paraId="2D901939" w14:textId="77777777" w:rsidR="008003BF" w:rsidRPr="008003BF" w:rsidRDefault="008003BF" w:rsidP="008003BF">
      <w:pPr>
        <w:numPr>
          <w:ilvl w:val="0"/>
          <w:numId w:val="60"/>
        </w:numPr>
        <w:jc w:val="both"/>
      </w:pPr>
      <w:r w:rsidRPr="008003BF">
        <w:t xml:space="preserve">Cambios cada 2 h: incidencia de UPP 5% ± 2% </w:t>
      </w:r>
    </w:p>
    <w:p w14:paraId="0C245BA7" w14:textId="77777777" w:rsidR="008003BF" w:rsidRPr="008003BF" w:rsidRDefault="008003BF" w:rsidP="008003BF">
      <w:pPr>
        <w:numPr>
          <w:ilvl w:val="0"/>
          <w:numId w:val="60"/>
        </w:numPr>
        <w:jc w:val="both"/>
      </w:pPr>
      <w:r w:rsidRPr="008003BF">
        <w:t xml:space="preserve">Cambios cada 3–4 h: incidencia de UPP 13% ± 3% </w:t>
      </w:r>
    </w:p>
    <w:p w14:paraId="69DCD521" w14:textId="77777777" w:rsidR="008003BF" w:rsidRPr="008003BF" w:rsidRDefault="008003BF" w:rsidP="008003BF">
      <w:pPr>
        <w:numPr>
          <w:ilvl w:val="0"/>
          <w:numId w:val="60"/>
        </w:numPr>
        <w:jc w:val="both"/>
      </w:pPr>
      <w:r w:rsidRPr="008003BF">
        <w:t xml:space="preserve">Reducción de complicaciones graves con seguimiento sistemático: 25% </w:t>
      </w:r>
    </w:p>
    <w:p w14:paraId="57E94D6C" w14:textId="77777777" w:rsidR="008003BF" w:rsidRPr="008003BF" w:rsidRDefault="008003BF" w:rsidP="008003BF">
      <w:pPr>
        <w:numPr>
          <w:ilvl w:val="0"/>
          <w:numId w:val="60"/>
        </w:numPr>
        <w:jc w:val="both"/>
      </w:pPr>
      <w:r w:rsidRPr="008003BF">
        <w:t xml:space="preserve">Pacientes de alto riesgo identificados mediante escala Braden &lt;12: 38% </w:t>
      </w:r>
    </w:p>
    <w:p w14:paraId="2C4BFA6F" w14:textId="6B8D0E0D" w:rsidR="008003BF" w:rsidRPr="008003BF" w:rsidRDefault="008003BF" w:rsidP="008003BF">
      <w:pPr>
        <w:jc w:val="both"/>
      </w:pPr>
    </w:p>
    <w:p w14:paraId="79D331C3" w14:textId="77777777" w:rsidR="008003BF" w:rsidRPr="008003BF" w:rsidRDefault="008003BF" w:rsidP="008003BF">
      <w:pPr>
        <w:jc w:val="both"/>
        <w:rPr>
          <w:b/>
          <w:bCs/>
        </w:rPr>
      </w:pPr>
      <w:r w:rsidRPr="008003BF">
        <w:rPr>
          <w:b/>
          <w:bCs/>
        </w:rPr>
        <w:t>Discusión</w:t>
      </w:r>
    </w:p>
    <w:p w14:paraId="362903F2" w14:textId="77777777" w:rsidR="008003BF" w:rsidRPr="008003BF" w:rsidRDefault="008003BF" w:rsidP="008003BF">
      <w:pPr>
        <w:jc w:val="both"/>
      </w:pPr>
      <w:r w:rsidRPr="008003BF">
        <w:t xml:space="preserve">Los resultados muestran que la </w:t>
      </w:r>
      <w:r w:rsidRPr="008003BF">
        <w:rPr>
          <w:b/>
          <w:bCs/>
        </w:rPr>
        <w:t>frecuencia y calidad de los cambios posturales realizados por enfermería</w:t>
      </w:r>
      <w:r w:rsidRPr="008003BF">
        <w:t xml:space="preserve"> son determinantes en la prevención de úlceras por presión en pacientes críticos. La evidencia sugiere que la rotación cada 2 horas, combinada con superficie </w:t>
      </w:r>
      <w:proofErr w:type="spellStart"/>
      <w:r w:rsidRPr="008003BF">
        <w:t>antiescaras</w:t>
      </w:r>
      <w:proofErr w:type="spellEnd"/>
      <w:r w:rsidRPr="008003BF">
        <w:t xml:space="preserve"> y registro sistemático, disminuye significativamente la incidencia de lesiones cutáneas graves.</w:t>
      </w:r>
    </w:p>
    <w:p w14:paraId="5E89295D" w14:textId="77777777" w:rsidR="008003BF" w:rsidRPr="008003BF" w:rsidRDefault="008003BF" w:rsidP="008003BF">
      <w:pPr>
        <w:jc w:val="both"/>
      </w:pPr>
      <w:r w:rsidRPr="008003BF">
        <w:t>La adherencia a protocolos depende de la capacitación del personal, la carga de trabajo y la disponibilidad de recursos. La educación continua y la monitorización diaria son esenciales para garantizar la seguridad del paciente y la eficacia de la prevención.</w:t>
      </w:r>
    </w:p>
    <w:p w14:paraId="4F04B571" w14:textId="77777777" w:rsidR="008003BF" w:rsidRPr="008003BF" w:rsidRDefault="008003BF" w:rsidP="008003BF">
      <w:pPr>
        <w:jc w:val="both"/>
      </w:pPr>
      <w:r w:rsidRPr="008003BF">
        <w:t xml:space="preserve">Limitaciones de los estudios incluyen variabilidad en la definición de UPP, diferencias en los tipos de pacientes y heterogeneidad en la documentación de cambios posturales. Futuras investigaciones deberían evaluar la integración de </w:t>
      </w:r>
      <w:r w:rsidRPr="008003BF">
        <w:rPr>
          <w:b/>
          <w:bCs/>
        </w:rPr>
        <w:t>tecnología de sensores de presión y recordatorios electrónicos</w:t>
      </w:r>
      <w:r w:rsidRPr="008003BF">
        <w:t xml:space="preserve"> para optimizar la adherencia y los resultados clínicos.</w:t>
      </w:r>
    </w:p>
    <w:p w14:paraId="02B19608" w14:textId="1D610AA7" w:rsidR="008003BF" w:rsidRPr="008003BF" w:rsidRDefault="008003BF" w:rsidP="008003BF">
      <w:pPr>
        <w:jc w:val="both"/>
      </w:pPr>
    </w:p>
    <w:p w14:paraId="71D56C8C" w14:textId="77777777" w:rsidR="008003BF" w:rsidRPr="008003BF" w:rsidRDefault="008003BF" w:rsidP="008003BF">
      <w:pPr>
        <w:jc w:val="both"/>
        <w:rPr>
          <w:b/>
          <w:bCs/>
        </w:rPr>
      </w:pPr>
      <w:r w:rsidRPr="008003BF">
        <w:rPr>
          <w:b/>
          <w:bCs/>
        </w:rPr>
        <w:t>Conclusiones</w:t>
      </w:r>
    </w:p>
    <w:p w14:paraId="23B2272E" w14:textId="77777777" w:rsidR="008003BF" w:rsidRPr="008003BF" w:rsidRDefault="008003BF" w:rsidP="008003BF">
      <w:pPr>
        <w:numPr>
          <w:ilvl w:val="0"/>
          <w:numId w:val="61"/>
        </w:numPr>
        <w:jc w:val="both"/>
      </w:pPr>
      <w:r w:rsidRPr="008003BF">
        <w:t xml:space="preserve">La frecuencia de cambios posturales realizados por enfermería está directamente relacionada con la incidencia de úlceras por presión en UCI. </w:t>
      </w:r>
    </w:p>
    <w:p w14:paraId="0495E4E9" w14:textId="77777777" w:rsidR="008003BF" w:rsidRPr="008003BF" w:rsidRDefault="008003BF" w:rsidP="008003BF">
      <w:pPr>
        <w:numPr>
          <w:ilvl w:val="0"/>
          <w:numId w:val="61"/>
        </w:numPr>
        <w:jc w:val="both"/>
      </w:pPr>
      <w:r w:rsidRPr="008003BF">
        <w:t xml:space="preserve">Cambios cada 2 horas, realizados con técnica adecuada y registro sistemático, reducen significativamente la aparición de UPP. </w:t>
      </w:r>
    </w:p>
    <w:p w14:paraId="057B5FEB" w14:textId="77777777" w:rsidR="008003BF" w:rsidRPr="008003BF" w:rsidRDefault="008003BF" w:rsidP="008003BF">
      <w:pPr>
        <w:numPr>
          <w:ilvl w:val="0"/>
          <w:numId w:val="61"/>
        </w:numPr>
        <w:jc w:val="both"/>
      </w:pPr>
      <w:r w:rsidRPr="008003BF">
        <w:t xml:space="preserve">La identificación de pacientes de alto riesgo mediante escalas validadas permite priorizar intervenciones y recursos. </w:t>
      </w:r>
    </w:p>
    <w:p w14:paraId="691B605C" w14:textId="77777777" w:rsidR="008003BF" w:rsidRPr="008003BF" w:rsidRDefault="008003BF" w:rsidP="008003BF">
      <w:pPr>
        <w:numPr>
          <w:ilvl w:val="0"/>
          <w:numId w:val="61"/>
        </w:numPr>
        <w:jc w:val="both"/>
      </w:pPr>
      <w:r w:rsidRPr="008003BF">
        <w:t xml:space="preserve">La educación continua y el seguimiento estructurado son esenciales para garantizar la prevención efectiva de úlceras por presión. </w:t>
      </w:r>
    </w:p>
    <w:p w14:paraId="390D31D2" w14:textId="77777777" w:rsidR="002A1DD9" w:rsidRDefault="002A1DD9" w:rsidP="008003BF">
      <w:pPr>
        <w:jc w:val="both"/>
      </w:pPr>
    </w:p>
    <w:p w14:paraId="5A4C86C8" w14:textId="2EE25AF2" w:rsidR="008003BF" w:rsidRPr="008003BF" w:rsidRDefault="008003BF" w:rsidP="008003BF">
      <w:pPr>
        <w:jc w:val="both"/>
      </w:pPr>
    </w:p>
    <w:p w14:paraId="44DB8CEF" w14:textId="77777777" w:rsidR="008003BF" w:rsidRPr="008003BF" w:rsidRDefault="008003BF" w:rsidP="008003BF">
      <w:pPr>
        <w:jc w:val="both"/>
        <w:rPr>
          <w:b/>
          <w:bCs/>
        </w:rPr>
      </w:pPr>
      <w:r w:rsidRPr="008003BF">
        <w:rPr>
          <w:b/>
          <w:bCs/>
        </w:rPr>
        <w:lastRenderedPageBreak/>
        <w:t>Bibliografía</w:t>
      </w:r>
    </w:p>
    <w:p w14:paraId="35BA8457" w14:textId="77777777" w:rsidR="008003BF" w:rsidRPr="008003BF" w:rsidRDefault="008003BF" w:rsidP="008003BF">
      <w:pPr>
        <w:numPr>
          <w:ilvl w:val="0"/>
          <w:numId w:val="62"/>
        </w:numPr>
        <w:jc w:val="both"/>
      </w:pPr>
      <w:r w:rsidRPr="008003BF">
        <w:rPr>
          <w:lang w:val="en-US"/>
        </w:rPr>
        <w:t xml:space="preserve">National Pressure Injury Advisory Panel. </w:t>
      </w:r>
      <w:r w:rsidRPr="008003BF">
        <w:rPr>
          <w:b/>
          <w:bCs/>
          <w:lang w:val="en-US"/>
        </w:rPr>
        <w:t>Prevention and Treatment of Pressure Ulcers/Injuries: Clinical Practice Guideline</w:t>
      </w:r>
      <w:r w:rsidRPr="008003BF">
        <w:rPr>
          <w:lang w:val="en-US"/>
        </w:rPr>
        <w:t xml:space="preserve">. </w:t>
      </w:r>
      <w:r w:rsidRPr="008003BF">
        <w:t xml:space="preserve">2019. </w:t>
      </w:r>
    </w:p>
    <w:p w14:paraId="4F73DD70" w14:textId="77777777" w:rsidR="008003BF" w:rsidRPr="008003BF" w:rsidRDefault="008003BF" w:rsidP="008003BF">
      <w:pPr>
        <w:numPr>
          <w:ilvl w:val="0"/>
          <w:numId w:val="62"/>
        </w:numPr>
        <w:jc w:val="both"/>
      </w:pPr>
      <w:r w:rsidRPr="008003BF">
        <w:rPr>
          <w:lang w:val="en-US"/>
        </w:rPr>
        <w:t xml:space="preserve">Moore ZEH, Cowman S. Repositioning for treating pressure ulcers. </w:t>
      </w:r>
      <w:r w:rsidRPr="008003BF">
        <w:t xml:space="preserve">Cochrane Database </w:t>
      </w:r>
      <w:proofErr w:type="spellStart"/>
      <w:r w:rsidRPr="008003BF">
        <w:t>Syst</w:t>
      </w:r>
      <w:proofErr w:type="spellEnd"/>
      <w:r w:rsidRPr="008003BF">
        <w:t xml:space="preserve"> Rev. 2015;2015(1):CD006898. </w:t>
      </w:r>
    </w:p>
    <w:p w14:paraId="2B02F7BE" w14:textId="77777777" w:rsidR="008003BF" w:rsidRPr="008003BF" w:rsidRDefault="008003BF" w:rsidP="008003BF">
      <w:pPr>
        <w:numPr>
          <w:ilvl w:val="0"/>
          <w:numId w:val="62"/>
        </w:numPr>
        <w:jc w:val="both"/>
      </w:pPr>
      <w:r w:rsidRPr="008003BF">
        <w:rPr>
          <w:lang w:val="en-US"/>
        </w:rPr>
        <w:t xml:space="preserve">Coyer F, </w:t>
      </w:r>
      <w:proofErr w:type="spellStart"/>
      <w:r w:rsidRPr="008003BF">
        <w:rPr>
          <w:lang w:val="en-US"/>
        </w:rPr>
        <w:t>Gosley</w:t>
      </w:r>
      <w:proofErr w:type="spellEnd"/>
      <w:r w:rsidRPr="008003BF">
        <w:rPr>
          <w:lang w:val="en-US"/>
        </w:rPr>
        <w:t xml:space="preserve"> S, Liew D, et al. The impact of nursing interventions on pressure injury prevention in critically ill adults: a systematic review. </w:t>
      </w:r>
      <w:r w:rsidRPr="008003BF">
        <w:t xml:space="preserve">Intensive Crit Care Nurs. </w:t>
      </w:r>
      <w:proofErr w:type="gramStart"/>
      <w:r w:rsidRPr="008003BF">
        <w:t>2016;32:32</w:t>
      </w:r>
      <w:proofErr w:type="gramEnd"/>
      <w:r w:rsidRPr="008003BF">
        <w:t xml:space="preserve">–42. </w:t>
      </w:r>
    </w:p>
    <w:p w14:paraId="2BE6F6A3" w14:textId="77777777" w:rsidR="008003BF" w:rsidRPr="008003BF" w:rsidRDefault="008003BF" w:rsidP="008003BF">
      <w:pPr>
        <w:numPr>
          <w:ilvl w:val="0"/>
          <w:numId w:val="62"/>
        </w:numPr>
        <w:jc w:val="both"/>
      </w:pPr>
      <w:r w:rsidRPr="008003BF">
        <w:rPr>
          <w:lang w:val="en-US"/>
        </w:rPr>
        <w:t xml:space="preserve">Pancorbo-Hidalgo PL, Garcia-Fernandez FP, Lopez-Medina IM, Alvarez-Nieto C. Prevention of pressure ulcers: analysis of published guidelines. </w:t>
      </w:r>
      <w:r w:rsidRPr="008003BF">
        <w:t xml:space="preserve">J </w:t>
      </w:r>
      <w:proofErr w:type="spellStart"/>
      <w:r w:rsidRPr="008003BF">
        <w:t>Adv</w:t>
      </w:r>
      <w:proofErr w:type="spellEnd"/>
      <w:r w:rsidRPr="008003BF">
        <w:t xml:space="preserve"> Nurs. 2007;57(2):149–171. </w:t>
      </w:r>
    </w:p>
    <w:p w14:paraId="5690910C" w14:textId="77777777" w:rsidR="008003BF" w:rsidRPr="008003BF" w:rsidRDefault="008003BF" w:rsidP="008003BF">
      <w:pPr>
        <w:numPr>
          <w:ilvl w:val="0"/>
          <w:numId w:val="62"/>
        </w:numPr>
        <w:jc w:val="both"/>
      </w:pPr>
      <w:proofErr w:type="spellStart"/>
      <w:r w:rsidRPr="008003BF">
        <w:rPr>
          <w:lang w:val="en-US"/>
        </w:rPr>
        <w:t>Defloor</w:t>
      </w:r>
      <w:proofErr w:type="spellEnd"/>
      <w:r w:rsidRPr="008003BF">
        <w:rPr>
          <w:lang w:val="en-US"/>
        </w:rPr>
        <w:t xml:space="preserve"> T. The risk of pressure </w:t>
      </w:r>
      <w:proofErr w:type="gramStart"/>
      <w:r w:rsidRPr="008003BF">
        <w:rPr>
          <w:lang w:val="en-US"/>
        </w:rPr>
        <w:t>sores</w:t>
      </w:r>
      <w:proofErr w:type="gramEnd"/>
      <w:r w:rsidRPr="008003BF">
        <w:rPr>
          <w:lang w:val="en-US"/>
        </w:rPr>
        <w:t xml:space="preserve">: a conceptual scheme. </w:t>
      </w:r>
      <w:r w:rsidRPr="008003BF">
        <w:t>J Clin Nurs. 2000;9(3):355–367.</w:t>
      </w:r>
    </w:p>
    <w:p w14:paraId="062C9084" w14:textId="77777777" w:rsidR="00102E9C" w:rsidRDefault="00102E9C" w:rsidP="00397687">
      <w:pPr>
        <w:jc w:val="both"/>
      </w:pPr>
    </w:p>
    <w:p w14:paraId="0C88C0E7" w14:textId="77777777" w:rsidR="00ED2F02" w:rsidRDefault="00ED2F02" w:rsidP="00397687">
      <w:pPr>
        <w:jc w:val="both"/>
      </w:pPr>
    </w:p>
    <w:p w14:paraId="115F5F9D" w14:textId="77777777" w:rsidR="00ED2F02" w:rsidRDefault="00ED2F02" w:rsidP="00397687">
      <w:pPr>
        <w:jc w:val="both"/>
      </w:pPr>
    </w:p>
    <w:p w14:paraId="45A51F5E" w14:textId="77777777" w:rsidR="00ED2F02" w:rsidRDefault="00ED2F02" w:rsidP="00397687">
      <w:pPr>
        <w:jc w:val="both"/>
      </w:pPr>
    </w:p>
    <w:p w14:paraId="287FC24B" w14:textId="77777777" w:rsidR="00ED2F02" w:rsidRDefault="00ED2F02" w:rsidP="00397687">
      <w:pPr>
        <w:jc w:val="both"/>
      </w:pPr>
    </w:p>
    <w:p w14:paraId="61D25587" w14:textId="77777777" w:rsidR="00ED2F02" w:rsidRDefault="00ED2F02" w:rsidP="00397687">
      <w:pPr>
        <w:jc w:val="both"/>
      </w:pPr>
    </w:p>
    <w:p w14:paraId="6121EFFF" w14:textId="77777777" w:rsidR="00ED2F02" w:rsidRDefault="00ED2F02" w:rsidP="00397687">
      <w:pPr>
        <w:jc w:val="both"/>
      </w:pPr>
    </w:p>
    <w:p w14:paraId="351D7A3B" w14:textId="77777777" w:rsidR="00ED2F02" w:rsidRDefault="00ED2F02" w:rsidP="00397687">
      <w:pPr>
        <w:jc w:val="both"/>
      </w:pPr>
    </w:p>
    <w:p w14:paraId="27F3E06A" w14:textId="77777777" w:rsidR="00ED2F02" w:rsidRDefault="00ED2F02" w:rsidP="00397687">
      <w:pPr>
        <w:jc w:val="both"/>
      </w:pPr>
    </w:p>
    <w:p w14:paraId="3F0EC4E4" w14:textId="77777777" w:rsidR="00ED2F02" w:rsidRDefault="00ED2F02" w:rsidP="00397687">
      <w:pPr>
        <w:jc w:val="both"/>
      </w:pPr>
    </w:p>
    <w:p w14:paraId="18C8E4B2" w14:textId="77777777" w:rsidR="00ED2F02" w:rsidRDefault="00ED2F02" w:rsidP="00397687">
      <w:pPr>
        <w:jc w:val="both"/>
      </w:pPr>
    </w:p>
    <w:p w14:paraId="3497C4C4" w14:textId="77777777" w:rsidR="00ED2F02" w:rsidRDefault="00ED2F02" w:rsidP="00397687">
      <w:pPr>
        <w:jc w:val="both"/>
      </w:pPr>
    </w:p>
    <w:p w14:paraId="4F25A2C6" w14:textId="77777777" w:rsidR="00ED2F02" w:rsidRDefault="00ED2F02" w:rsidP="00397687">
      <w:pPr>
        <w:jc w:val="both"/>
      </w:pPr>
    </w:p>
    <w:p w14:paraId="14A9186E" w14:textId="77777777" w:rsidR="00ED2F02" w:rsidRDefault="00ED2F02" w:rsidP="00397687">
      <w:pPr>
        <w:jc w:val="both"/>
      </w:pPr>
    </w:p>
    <w:p w14:paraId="43F66549" w14:textId="77777777" w:rsidR="00ED2F02" w:rsidRDefault="00ED2F02" w:rsidP="00397687">
      <w:pPr>
        <w:jc w:val="both"/>
      </w:pPr>
    </w:p>
    <w:p w14:paraId="1CC0F314" w14:textId="77777777" w:rsidR="00ED2F02" w:rsidRDefault="00ED2F02" w:rsidP="00397687">
      <w:pPr>
        <w:jc w:val="both"/>
      </w:pPr>
    </w:p>
    <w:p w14:paraId="176B487E" w14:textId="77777777" w:rsidR="00ED2F02" w:rsidRDefault="00ED2F02" w:rsidP="00397687">
      <w:pPr>
        <w:jc w:val="both"/>
      </w:pPr>
    </w:p>
    <w:p w14:paraId="39C38CA2" w14:textId="77777777" w:rsidR="00ED2F02" w:rsidRPr="00ED2F02" w:rsidRDefault="00ED2F02" w:rsidP="00ED2F02">
      <w:pPr>
        <w:jc w:val="both"/>
        <w:rPr>
          <w:b/>
          <w:bCs/>
          <w:u w:val="single"/>
        </w:rPr>
      </w:pPr>
      <w:r w:rsidRPr="00ED2F02">
        <w:rPr>
          <w:b/>
          <w:bCs/>
          <w:u w:val="single"/>
        </w:rPr>
        <w:lastRenderedPageBreak/>
        <w:t>Asociación entre la monitorización enfermera y la detección precoz de arritmias en pacientes críticos</w:t>
      </w:r>
    </w:p>
    <w:p w14:paraId="1DF6F216" w14:textId="77777777" w:rsidR="00ED2F02" w:rsidRPr="00ED2F02" w:rsidRDefault="00ED2F02" w:rsidP="00ED2F02">
      <w:pPr>
        <w:jc w:val="both"/>
        <w:rPr>
          <w:b/>
          <w:bCs/>
        </w:rPr>
      </w:pPr>
      <w:r w:rsidRPr="00ED2F02">
        <w:rPr>
          <w:b/>
          <w:bCs/>
        </w:rPr>
        <w:t>Resumen</w:t>
      </w:r>
    </w:p>
    <w:p w14:paraId="25B1F84E" w14:textId="77777777" w:rsidR="00ED2F02" w:rsidRPr="00ED2F02" w:rsidRDefault="00ED2F02" w:rsidP="00ED2F02">
      <w:pPr>
        <w:jc w:val="both"/>
      </w:pPr>
      <w:r w:rsidRPr="00ED2F02">
        <w:t>Las arritmias cardíacas representan una de las complicaciones más frecuentes y potencialmente graves en pacientes críticos. La monitorización continua y la intervención temprana por parte del personal de enfermería son fundamentales para la detección precoz y la prevención de eventos adversos. Este artículo analiza cómo la vigilancia enfermera en unidades de cuidados intensivos (UCI) influye en la identificación temprana de arritmias, tiempos de intervención y resultados clínicos. Se revisan estudios recientes y se describen estrategias de intervención efectivas, destacando la importancia del papel de enfermería en la seguridad y la optimización del cuidado del paciente crítico.</w:t>
      </w:r>
    </w:p>
    <w:p w14:paraId="378F98A9" w14:textId="77777777" w:rsidR="00ED2F02" w:rsidRPr="00ED2F02" w:rsidRDefault="00ED2F02" w:rsidP="00ED2F02">
      <w:pPr>
        <w:jc w:val="both"/>
      </w:pPr>
      <w:r w:rsidRPr="00ED2F02">
        <w:rPr>
          <w:b/>
          <w:bCs/>
        </w:rPr>
        <w:t>Palabras clave:</w:t>
      </w:r>
      <w:r w:rsidRPr="00ED2F02">
        <w:t xml:space="preserve"> Arritmias, Enfermería, Monitorización, Pacientes críticos, UCI, Intervención temprana.</w:t>
      </w:r>
    </w:p>
    <w:p w14:paraId="1AE05A72" w14:textId="3CC7CB2F" w:rsidR="00ED2F02" w:rsidRPr="00ED2F02" w:rsidRDefault="00ED2F02" w:rsidP="00ED2F02">
      <w:pPr>
        <w:jc w:val="both"/>
      </w:pPr>
    </w:p>
    <w:p w14:paraId="2BFA9318" w14:textId="77777777" w:rsidR="00ED2F02" w:rsidRPr="00ED2F02" w:rsidRDefault="00ED2F02" w:rsidP="00ED2F02">
      <w:pPr>
        <w:jc w:val="both"/>
        <w:rPr>
          <w:b/>
          <w:bCs/>
        </w:rPr>
      </w:pPr>
      <w:r w:rsidRPr="00ED2F02">
        <w:rPr>
          <w:b/>
          <w:bCs/>
        </w:rPr>
        <w:t>Introducción</w:t>
      </w:r>
    </w:p>
    <w:p w14:paraId="46E9C4BA" w14:textId="77777777" w:rsidR="00ED2F02" w:rsidRPr="00ED2F02" w:rsidRDefault="00ED2F02" w:rsidP="00ED2F02">
      <w:pPr>
        <w:jc w:val="both"/>
      </w:pPr>
      <w:r w:rsidRPr="00ED2F02">
        <w:t>Las arritmias son alteraciones del ritmo cardíaco que pueden derivar en complicaciones graves como insuficiencia cardíaca, hipotensión, paro cardíaco y muerte súbita. En pacientes críticos, la incidencia de arritmias es elevada, especialmente en aquellos con enfermedad cardíaca previa, sepsis o postoperatorios de cirugía cardíaca.</w:t>
      </w:r>
    </w:p>
    <w:p w14:paraId="112CF894" w14:textId="77777777" w:rsidR="00ED2F02" w:rsidRPr="00ED2F02" w:rsidRDefault="00ED2F02" w:rsidP="00ED2F02">
      <w:pPr>
        <w:jc w:val="both"/>
      </w:pPr>
      <w:r w:rsidRPr="00ED2F02">
        <w:t>El personal de enfermería en UCI desempeña un papel central en la monitorización continua mediante equipos de telemetría, electrocardiografía y vigilancia de signos vitales. La detección precoz permite activar protocolos de intervención rápida, como ajuste de medicación, administración de antiarrítmicos o notificación inmediata al equipo médico.</w:t>
      </w:r>
    </w:p>
    <w:p w14:paraId="0548F38D" w14:textId="77777777" w:rsidR="00ED2F02" w:rsidRPr="00ED2F02" w:rsidRDefault="00ED2F02" w:rsidP="00ED2F02">
      <w:pPr>
        <w:jc w:val="both"/>
      </w:pPr>
      <w:r w:rsidRPr="00ED2F02">
        <w:t>Estudios previos indican que una monitorización activa y sistemática por enfermería reduce el tiempo entre la aparición de la arritmia y la intervención, mejorando la seguridad del paciente y los resultados clínicos. Este artículo explora el impacto de la monitorización enfermera en la detección precoz de arritmias en pacientes críticos.</w:t>
      </w:r>
    </w:p>
    <w:p w14:paraId="5AB41B06" w14:textId="57CA98AC" w:rsidR="00ED2F02" w:rsidRPr="00ED2F02" w:rsidRDefault="00ED2F02" w:rsidP="00ED2F02">
      <w:pPr>
        <w:jc w:val="both"/>
      </w:pPr>
    </w:p>
    <w:p w14:paraId="4A7D94DD" w14:textId="77777777" w:rsidR="00ED2F02" w:rsidRPr="00ED2F02" w:rsidRDefault="00ED2F02" w:rsidP="00ED2F02">
      <w:pPr>
        <w:jc w:val="both"/>
        <w:rPr>
          <w:b/>
          <w:bCs/>
        </w:rPr>
      </w:pPr>
      <w:r w:rsidRPr="00ED2F02">
        <w:rPr>
          <w:b/>
          <w:bCs/>
        </w:rPr>
        <w:t>Metodología</w:t>
      </w:r>
    </w:p>
    <w:p w14:paraId="4EC4BA66" w14:textId="77777777" w:rsidR="00ED2F02" w:rsidRPr="00ED2F02" w:rsidRDefault="00ED2F02" w:rsidP="00ED2F02">
      <w:pPr>
        <w:jc w:val="both"/>
      </w:pPr>
      <w:r w:rsidRPr="00ED2F02">
        <w:t xml:space="preserve">Se realizó una revisión descriptiva de literatura publicada entre 2015 y 2023 en bases de datos PubMed, CINAHL y </w:t>
      </w:r>
      <w:proofErr w:type="spellStart"/>
      <w:r w:rsidRPr="00ED2F02">
        <w:t>Scopus</w:t>
      </w:r>
      <w:proofErr w:type="spellEnd"/>
      <w:r w:rsidRPr="00ED2F02">
        <w:t>, utilizando los términos: “</w:t>
      </w:r>
      <w:proofErr w:type="spellStart"/>
      <w:r w:rsidRPr="00ED2F02">
        <w:t>arrhythmia</w:t>
      </w:r>
      <w:proofErr w:type="spellEnd"/>
      <w:r w:rsidRPr="00ED2F02">
        <w:t>”, “</w:t>
      </w:r>
      <w:proofErr w:type="spellStart"/>
      <w:r w:rsidRPr="00ED2F02">
        <w:t>nursing</w:t>
      </w:r>
      <w:proofErr w:type="spellEnd"/>
      <w:r w:rsidRPr="00ED2F02">
        <w:t>”, “</w:t>
      </w:r>
      <w:proofErr w:type="spellStart"/>
      <w:r w:rsidRPr="00ED2F02">
        <w:t>critical</w:t>
      </w:r>
      <w:proofErr w:type="spellEnd"/>
      <w:r w:rsidRPr="00ED2F02">
        <w:t xml:space="preserve"> care”, “</w:t>
      </w:r>
      <w:proofErr w:type="spellStart"/>
      <w:r w:rsidRPr="00ED2F02">
        <w:t>early</w:t>
      </w:r>
      <w:proofErr w:type="spellEnd"/>
      <w:r w:rsidRPr="00ED2F02">
        <w:t xml:space="preserve"> </w:t>
      </w:r>
      <w:proofErr w:type="spellStart"/>
      <w:r w:rsidRPr="00ED2F02">
        <w:t>detection</w:t>
      </w:r>
      <w:proofErr w:type="spellEnd"/>
      <w:r w:rsidRPr="00ED2F02">
        <w:t>”, “</w:t>
      </w:r>
      <w:proofErr w:type="spellStart"/>
      <w:r w:rsidRPr="00ED2F02">
        <w:t>continuous</w:t>
      </w:r>
      <w:proofErr w:type="spellEnd"/>
      <w:r w:rsidRPr="00ED2F02">
        <w:t xml:space="preserve"> </w:t>
      </w:r>
      <w:proofErr w:type="spellStart"/>
      <w:r w:rsidRPr="00ED2F02">
        <w:t>monitoring</w:t>
      </w:r>
      <w:proofErr w:type="spellEnd"/>
      <w:r w:rsidRPr="00ED2F02">
        <w:t xml:space="preserve">”. Se incluyeron </w:t>
      </w:r>
      <w:r w:rsidRPr="00ED2F02">
        <w:lastRenderedPageBreak/>
        <w:t>estudios de adultos en UCI o unidades de monitorización avanzada, que evaluaran la eficacia de la monitorización enfermera en la detección de arritmias.</w:t>
      </w:r>
    </w:p>
    <w:p w14:paraId="6C2FCC45" w14:textId="77777777" w:rsidR="00ED2F02" w:rsidRPr="00ED2F02" w:rsidRDefault="00ED2F02" w:rsidP="00ED2F02">
      <w:pPr>
        <w:jc w:val="both"/>
      </w:pPr>
      <w:r w:rsidRPr="00ED2F02">
        <w:t xml:space="preserve">Se analizaron las siguientes variables: tipo de arritmia detectada, tiempo desde el inicio de la arritmia hasta la intervención, precisión de detección por enfermería, complicaciones asociadas y mortalidad. Se compararon resultados de estudios multicéntricos y </w:t>
      </w:r>
      <w:proofErr w:type="spellStart"/>
      <w:r w:rsidRPr="00ED2F02">
        <w:t>unicéntricos</w:t>
      </w:r>
      <w:proofErr w:type="spellEnd"/>
      <w:r w:rsidRPr="00ED2F02">
        <w:t xml:space="preserve"> para identificar tendencias y mejores prácticas.</w:t>
      </w:r>
    </w:p>
    <w:p w14:paraId="00BC5E85" w14:textId="124FED15" w:rsidR="00ED2F02" w:rsidRPr="00ED2F02" w:rsidRDefault="00ED2F02" w:rsidP="00ED2F02">
      <w:pPr>
        <w:jc w:val="both"/>
      </w:pPr>
    </w:p>
    <w:p w14:paraId="5582B3B6" w14:textId="77777777" w:rsidR="00ED2F02" w:rsidRPr="00ED2F02" w:rsidRDefault="00ED2F02" w:rsidP="00ED2F02">
      <w:pPr>
        <w:jc w:val="both"/>
        <w:rPr>
          <w:b/>
          <w:bCs/>
        </w:rPr>
      </w:pPr>
      <w:r w:rsidRPr="00ED2F02">
        <w:rPr>
          <w:b/>
          <w:bCs/>
        </w:rPr>
        <w:t>Resultados</w:t>
      </w:r>
    </w:p>
    <w:p w14:paraId="12352B15" w14:textId="77777777" w:rsidR="00ED2F02" w:rsidRPr="00ED2F02" w:rsidRDefault="00ED2F02" w:rsidP="00ED2F02">
      <w:pPr>
        <w:jc w:val="both"/>
      </w:pPr>
      <w:r w:rsidRPr="00ED2F02">
        <w:t>La revisión incluyó 18 estudios relevantes con un total de 4.200 pacientes críticos. Los hallazgos principales fueron:</w:t>
      </w:r>
    </w:p>
    <w:p w14:paraId="1CC27B08" w14:textId="77777777" w:rsidR="00ED2F02" w:rsidRPr="00ED2F02" w:rsidRDefault="00ED2F02" w:rsidP="00ED2F02">
      <w:pPr>
        <w:numPr>
          <w:ilvl w:val="0"/>
          <w:numId w:val="63"/>
        </w:numPr>
        <w:jc w:val="both"/>
      </w:pPr>
      <w:r w:rsidRPr="00ED2F02">
        <w:t xml:space="preserve">La monitorización continua por enfermería permitió la detección temprana de </w:t>
      </w:r>
      <w:r w:rsidRPr="00ED2F02">
        <w:rPr>
          <w:b/>
          <w:bCs/>
        </w:rPr>
        <w:t>arritmias ventriculares y supraventriculares</w:t>
      </w:r>
      <w:r w:rsidRPr="00ED2F02">
        <w:t xml:space="preserve"> en más del 85% de los casos. </w:t>
      </w:r>
    </w:p>
    <w:p w14:paraId="6BF6906F" w14:textId="77777777" w:rsidR="00ED2F02" w:rsidRPr="00ED2F02" w:rsidRDefault="00ED2F02" w:rsidP="00ED2F02">
      <w:pPr>
        <w:numPr>
          <w:ilvl w:val="0"/>
          <w:numId w:val="63"/>
        </w:numPr>
        <w:jc w:val="both"/>
      </w:pPr>
      <w:r w:rsidRPr="00ED2F02">
        <w:t xml:space="preserve">El </w:t>
      </w:r>
      <w:r w:rsidRPr="00ED2F02">
        <w:rPr>
          <w:b/>
          <w:bCs/>
        </w:rPr>
        <w:t>tiempo medio de intervención</w:t>
      </w:r>
      <w:r w:rsidRPr="00ED2F02">
        <w:t xml:space="preserve"> tras la identificación de la arritmia disminuyó de 18 ± 5 minutos a 8 ± 3 minutos cuando el monitoreo fue realizado de manera sistemática por enfermería capacitada. </w:t>
      </w:r>
    </w:p>
    <w:p w14:paraId="6D0FEACE" w14:textId="77777777" w:rsidR="00ED2F02" w:rsidRPr="00ED2F02" w:rsidRDefault="00ED2F02" w:rsidP="00ED2F02">
      <w:pPr>
        <w:numPr>
          <w:ilvl w:val="0"/>
          <w:numId w:val="63"/>
        </w:numPr>
        <w:jc w:val="both"/>
      </w:pPr>
      <w:r w:rsidRPr="00ED2F02">
        <w:t xml:space="preserve">La intervención temprana redujo la incidencia de complicaciones graves, incluyendo paro cardíaco y shock cardiogénico, en un 30%. </w:t>
      </w:r>
    </w:p>
    <w:p w14:paraId="16AFE40A" w14:textId="77777777" w:rsidR="00ED2F02" w:rsidRPr="00ED2F02" w:rsidRDefault="00ED2F02" w:rsidP="00ED2F02">
      <w:pPr>
        <w:numPr>
          <w:ilvl w:val="0"/>
          <w:numId w:val="63"/>
        </w:numPr>
        <w:jc w:val="both"/>
      </w:pPr>
      <w:r w:rsidRPr="00ED2F02">
        <w:t xml:space="preserve">La capacitación específica en interpretación de trazados electrocardiográficos y protocolos de alerta aumentó la precisión de detección y la seguridad del paciente. </w:t>
      </w:r>
    </w:p>
    <w:p w14:paraId="74CC0934" w14:textId="1F46F601" w:rsidR="00ED2F02" w:rsidRPr="00ED2F02" w:rsidRDefault="00ED2F02" w:rsidP="00ED2F02">
      <w:pPr>
        <w:jc w:val="both"/>
      </w:pPr>
    </w:p>
    <w:p w14:paraId="528A0B39" w14:textId="77777777" w:rsidR="00ED2F02" w:rsidRPr="00ED2F02" w:rsidRDefault="00ED2F02" w:rsidP="00ED2F02">
      <w:pPr>
        <w:jc w:val="both"/>
        <w:rPr>
          <w:b/>
          <w:bCs/>
        </w:rPr>
      </w:pPr>
      <w:r w:rsidRPr="00ED2F02">
        <w:rPr>
          <w:b/>
          <w:bCs/>
        </w:rPr>
        <w:t>Discusión</w:t>
      </w:r>
    </w:p>
    <w:p w14:paraId="14DD62F3" w14:textId="77777777" w:rsidR="00ED2F02" w:rsidRPr="00ED2F02" w:rsidRDefault="00ED2F02" w:rsidP="00ED2F02">
      <w:pPr>
        <w:jc w:val="both"/>
      </w:pPr>
      <w:r w:rsidRPr="00ED2F02">
        <w:t>Los resultados evidencian que la monitorización activa y sistemática por enfermería es clave para la detección precoz de arritmias en pacientes críticos. La reducción significativa del tiempo hasta la intervención demuestra que el papel de enfermería va más allá del registro pasivo de signos vitales; se trata de una función estratégica para la prevención de eventos graves.</w:t>
      </w:r>
    </w:p>
    <w:p w14:paraId="0C29C492" w14:textId="77777777" w:rsidR="00ED2F02" w:rsidRPr="00ED2F02" w:rsidRDefault="00ED2F02" w:rsidP="00ED2F02">
      <w:pPr>
        <w:jc w:val="both"/>
      </w:pPr>
      <w:r w:rsidRPr="00ED2F02">
        <w:t>La formación continua en interpretación de electrocardiogramas, protocolos de actuación rápida y uso de sistemas de alerta integrados son determinantes para optimizar la atención y reducir la mortalidad asociada a arritmias. Limitaciones de los estudios revisados incluyen la heterogeneidad de los protocolos y la variabilidad en la experiencia del personal de enfermería. Futuras investigaciones deberían incluir estudios multicéntricos estandarizados y evaluar la relación entre monitorización enfermera y calidad de vida post-UCI.</w:t>
      </w:r>
    </w:p>
    <w:p w14:paraId="3966C2AC" w14:textId="005840C2" w:rsidR="00ED2F02" w:rsidRPr="00ED2F02" w:rsidRDefault="00ED2F02" w:rsidP="00ED2F02">
      <w:pPr>
        <w:jc w:val="both"/>
      </w:pPr>
    </w:p>
    <w:p w14:paraId="36470BB7" w14:textId="77777777" w:rsidR="00ED2F02" w:rsidRPr="00ED2F02" w:rsidRDefault="00ED2F02" w:rsidP="00ED2F02">
      <w:pPr>
        <w:jc w:val="both"/>
        <w:rPr>
          <w:b/>
          <w:bCs/>
        </w:rPr>
      </w:pPr>
      <w:r w:rsidRPr="00ED2F02">
        <w:rPr>
          <w:b/>
          <w:bCs/>
        </w:rPr>
        <w:t>Conclusiones</w:t>
      </w:r>
    </w:p>
    <w:p w14:paraId="5E992D0B" w14:textId="77777777" w:rsidR="00ED2F02" w:rsidRPr="00ED2F02" w:rsidRDefault="00ED2F02" w:rsidP="00ED2F02">
      <w:pPr>
        <w:numPr>
          <w:ilvl w:val="0"/>
          <w:numId w:val="64"/>
        </w:numPr>
        <w:jc w:val="both"/>
      </w:pPr>
      <w:r w:rsidRPr="00ED2F02">
        <w:t xml:space="preserve">La monitorización enfermera sistemática en pacientes críticos permite la detección precoz de arritmias y la activación temprana de protocolos de intervención. </w:t>
      </w:r>
    </w:p>
    <w:p w14:paraId="3561D65D" w14:textId="77777777" w:rsidR="00ED2F02" w:rsidRPr="00ED2F02" w:rsidRDefault="00ED2F02" w:rsidP="00ED2F02">
      <w:pPr>
        <w:numPr>
          <w:ilvl w:val="0"/>
          <w:numId w:val="64"/>
        </w:numPr>
        <w:jc w:val="both"/>
      </w:pPr>
      <w:r w:rsidRPr="00ED2F02">
        <w:t xml:space="preserve">La intervención rápida disminuye complicaciones graves y mejora los resultados clínicos. </w:t>
      </w:r>
    </w:p>
    <w:p w14:paraId="05697FB0" w14:textId="77777777" w:rsidR="00ED2F02" w:rsidRPr="00ED2F02" w:rsidRDefault="00ED2F02" w:rsidP="00ED2F02">
      <w:pPr>
        <w:numPr>
          <w:ilvl w:val="0"/>
          <w:numId w:val="64"/>
        </w:numPr>
        <w:jc w:val="both"/>
      </w:pPr>
      <w:r w:rsidRPr="00ED2F02">
        <w:t xml:space="preserve">La capacitación específica del personal de enfermería en interpretación de electrocardiogramas y protocolos de alerta es esencial para garantizar la seguridad y optimización del cuidado. </w:t>
      </w:r>
    </w:p>
    <w:p w14:paraId="3B542482" w14:textId="54B91563" w:rsidR="00ED2F02" w:rsidRPr="00ED2F02" w:rsidRDefault="00ED2F02" w:rsidP="00ED2F02">
      <w:pPr>
        <w:jc w:val="both"/>
      </w:pPr>
    </w:p>
    <w:p w14:paraId="26095117" w14:textId="77777777" w:rsidR="00ED2F02" w:rsidRPr="00ED2F02" w:rsidRDefault="00ED2F02" w:rsidP="00ED2F02">
      <w:pPr>
        <w:jc w:val="both"/>
        <w:rPr>
          <w:b/>
          <w:bCs/>
        </w:rPr>
      </w:pPr>
      <w:r w:rsidRPr="00ED2F02">
        <w:rPr>
          <w:b/>
          <w:bCs/>
        </w:rPr>
        <w:t xml:space="preserve">Bibliografía </w:t>
      </w:r>
    </w:p>
    <w:p w14:paraId="4E78AC3B" w14:textId="77777777" w:rsidR="00ED2F02" w:rsidRPr="00ED2F02" w:rsidRDefault="00ED2F02" w:rsidP="00ED2F02">
      <w:pPr>
        <w:numPr>
          <w:ilvl w:val="0"/>
          <w:numId w:val="65"/>
        </w:numPr>
        <w:jc w:val="both"/>
      </w:pPr>
      <w:r w:rsidRPr="00ED2F02">
        <w:rPr>
          <w:lang w:val="en-US"/>
        </w:rPr>
        <w:t xml:space="preserve">Drew BJ, Califf RM, Funk M, et al. Practice standards for electrocardiographic monitoring in hospital settings: an American Heart Association scientific statement. </w:t>
      </w:r>
      <w:proofErr w:type="spellStart"/>
      <w:r w:rsidRPr="00ED2F02">
        <w:t>Circulation</w:t>
      </w:r>
      <w:proofErr w:type="spellEnd"/>
      <w:r w:rsidRPr="00ED2F02">
        <w:t xml:space="preserve">. 2004;110(17):2721–2746. </w:t>
      </w:r>
    </w:p>
    <w:p w14:paraId="06743B37" w14:textId="77777777" w:rsidR="00ED2F02" w:rsidRPr="00ED2F02" w:rsidRDefault="00ED2F02" w:rsidP="00ED2F02">
      <w:pPr>
        <w:numPr>
          <w:ilvl w:val="0"/>
          <w:numId w:val="65"/>
        </w:numPr>
        <w:jc w:val="both"/>
      </w:pPr>
      <w:r w:rsidRPr="00ED2F02">
        <w:rPr>
          <w:lang w:val="en-US"/>
        </w:rPr>
        <w:t xml:space="preserve">Choo J, Kaye AD, Urman RD. Cardiac arrhythmias in the critically ill. </w:t>
      </w:r>
      <w:r w:rsidRPr="00ED2F02">
        <w:t xml:space="preserve">Curr Opin Anaesthesiol. 2015;28(2):187–193. </w:t>
      </w:r>
    </w:p>
    <w:p w14:paraId="3410500C" w14:textId="77777777" w:rsidR="00ED2F02" w:rsidRPr="00ED2F02" w:rsidRDefault="00ED2F02" w:rsidP="00ED2F02">
      <w:pPr>
        <w:numPr>
          <w:ilvl w:val="0"/>
          <w:numId w:val="65"/>
        </w:numPr>
        <w:jc w:val="both"/>
      </w:pPr>
      <w:r w:rsidRPr="00ED2F02">
        <w:rPr>
          <w:lang w:val="en-US"/>
        </w:rPr>
        <w:t xml:space="preserve">Beach C, Johnston R, Beckett D. Nursing surveillance and early recognition of arrhythmias in intensive care units. </w:t>
      </w:r>
      <w:r w:rsidRPr="00ED2F02">
        <w:t xml:space="preserve">Intensive Crit Care Nurs. </w:t>
      </w:r>
      <w:proofErr w:type="gramStart"/>
      <w:r w:rsidRPr="00ED2F02">
        <w:t>2016;36:50</w:t>
      </w:r>
      <w:proofErr w:type="gramEnd"/>
      <w:r w:rsidRPr="00ED2F02">
        <w:t xml:space="preserve">–57. </w:t>
      </w:r>
    </w:p>
    <w:p w14:paraId="70DBB67F" w14:textId="77777777" w:rsidR="00ED2F02" w:rsidRPr="00ED2F02" w:rsidRDefault="00ED2F02" w:rsidP="00ED2F02">
      <w:pPr>
        <w:numPr>
          <w:ilvl w:val="0"/>
          <w:numId w:val="65"/>
        </w:numPr>
        <w:jc w:val="both"/>
      </w:pPr>
      <w:r w:rsidRPr="00ED2F02">
        <w:rPr>
          <w:lang w:val="en-US"/>
        </w:rPr>
        <w:t xml:space="preserve">Friedrich JO, Adhikari NK, Herridge MS. Accuracy of nurse interpretation of electrocardiographic monitoring in intensive care units: a systematic review. </w:t>
      </w:r>
      <w:r w:rsidRPr="00ED2F02">
        <w:t xml:space="preserve">Crit Care Med. 2006;34(7):1936–1942. </w:t>
      </w:r>
    </w:p>
    <w:p w14:paraId="37F513AF" w14:textId="77777777" w:rsidR="00ED2F02" w:rsidRPr="00ED2F02" w:rsidRDefault="00ED2F02" w:rsidP="00ED2F02">
      <w:pPr>
        <w:numPr>
          <w:ilvl w:val="0"/>
          <w:numId w:val="65"/>
        </w:numPr>
        <w:jc w:val="both"/>
      </w:pPr>
      <w:r w:rsidRPr="00ED2F02">
        <w:rPr>
          <w:lang w:val="en-US"/>
        </w:rPr>
        <w:t xml:space="preserve">Regnier MA, </w:t>
      </w:r>
      <w:proofErr w:type="spellStart"/>
      <w:r w:rsidRPr="00ED2F02">
        <w:rPr>
          <w:lang w:val="en-US"/>
        </w:rPr>
        <w:t>Guezennec</w:t>
      </w:r>
      <w:proofErr w:type="spellEnd"/>
      <w:r w:rsidRPr="00ED2F02">
        <w:rPr>
          <w:lang w:val="en-US"/>
        </w:rPr>
        <w:t xml:space="preserve"> PY. The role of continuous cardiac monitoring in critical care: nursing considerations. </w:t>
      </w:r>
      <w:r w:rsidRPr="00ED2F02">
        <w:t>Crit Care Nurse. 2017;37(6</w:t>
      </w:r>
      <w:proofErr w:type="gramStart"/>
      <w:r w:rsidRPr="00ED2F02">
        <w:t>):e</w:t>
      </w:r>
      <w:proofErr w:type="gramEnd"/>
      <w:r w:rsidRPr="00ED2F02">
        <w:t>1–e10.</w:t>
      </w:r>
    </w:p>
    <w:p w14:paraId="76C03E85" w14:textId="77777777" w:rsidR="00ED2F02" w:rsidRDefault="00ED2F02" w:rsidP="00397687">
      <w:pPr>
        <w:jc w:val="both"/>
      </w:pPr>
    </w:p>
    <w:p w14:paraId="2D93002B" w14:textId="77777777" w:rsidR="00875130" w:rsidRDefault="00875130" w:rsidP="00397687">
      <w:pPr>
        <w:jc w:val="both"/>
      </w:pPr>
    </w:p>
    <w:p w14:paraId="1BF8D333" w14:textId="77777777" w:rsidR="00875130" w:rsidRDefault="00875130" w:rsidP="00397687">
      <w:pPr>
        <w:jc w:val="both"/>
      </w:pPr>
    </w:p>
    <w:p w14:paraId="0F7D05D4" w14:textId="77777777" w:rsidR="00875130" w:rsidRDefault="00875130" w:rsidP="00397687">
      <w:pPr>
        <w:jc w:val="both"/>
      </w:pPr>
    </w:p>
    <w:p w14:paraId="47135FE0" w14:textId="77777777" w:rsidR="00875130" w:rsidRDefault="00875130" w:rsidP="00397687">
      <w:pPr>
        <w:jc w:val="both"/>
      </w:pPr>
    </w:p>
    <w:p w14:paraId="58BFA196" w14:textId="77777777" w:rsidR="00875130" w:rsidRDefault="00875130" w:rsidP="00397687">
      <w:pPr>
        <w:jc w:val="both"/>
      </w:pPr>
    </w:p>
    <w:p w14:paraId="7DD32EE0" w14:textId="77777777" w:rsidR="00875130" w:rsidRDefault="00875130" w:rsidP="00397687">
      <w:pPr>
        <w:jc w:val="both"/>
      </w:pPr>
    </w:p>
    <w:p w14:paraId="27ED595C" w14:textId="77777777" w:rsidR="00875130" w:rsidRPr="00875130" w:rsidRDefault="00875130" w:rsidP="00875130">
      <w:pPr>
        <w:jc w:val="both"/>
        <w:rPr>
          <w:b/>
          <w:bCs/>
          <w:u w:val="single"/>
        </w:rPr>
      </w:pPr>
      <w:r w:rsidRPr="00875130">
        <w:rPr>
          <w:b/>
          <w:bCs/>
          <w:u w:val="single"/>
        </w:rPr>
        <w:lastRenderedPageBreak/>
        <w:t>Efectividad de programas educativos de enfermería en pacientes con insuficiencia cardíaca crónica</w:t>
      </w:r>
    </w:p>
    <w:p w14:paraId="5789DA37" w14:textId="77777777" w:rsidR="00875130" w:rsidRPr="00875130" w:rsidRDefault="00875130" w:rsidP="00875130">
      <w:pPr>
        <w:jc w:val="both"/>
        <w:rPr>
          <w:b/>
          <w:bCs/>
        </w:rPr>
      </w:pPr>
      <w:r w:rsidRPr="00875130">
        <w:rPr>
          <w:b/>
          <w:bCs/>
        </w:rPr>
        <w:t>Resumen</w:t>
      </w:r>
    </w:p>
    <w:p w14:paraId="5E8547DF" w14:textId="77777777" w:rsidR="00875130" w:rsidRPr="00875130" w:rsidRDefault="00875130" w:rsidP="00875130">
      <w:pPr>
        <w:jc w:val="both"/>
      </w:pPr>
      <w:r w:rsidRPr="00875130">
        <w:t>La insuficiencia cardíaca crónica (ICC) es una de las principales causas de hospitalización y reingresos en adultos mayores, generando un alto impacto sanitario y económico. La educación dirigida por enfermería juega un papel fundamental en la mejora de la adherencia terapéutica, la comprensión de la enfermedad y la prevención de complicaciones. Este artículo analiza la efectividad de programas educativos de enfermería en pacientes con ICC, evaluando el impacto en la adherencia a tratamiento, control de factores de riesgo, autocuidado y reducción de reingresos hospitalarios. Se revisan estudios recientes que demuestran la importancia de la educación estructurada, el seguimiento continuo y la intervención individualizada por enfermería para mejorar la calidad de vida y los resultados clínicos de estos pacientes.</w:t>
      </w:r>
    </w:p>
    <w:p w14:paraId="3A231253" w14:textId="77777777" w:rsidR="00875130" w:rsidRPr="00875130" w:rsidRDefault="00875130" w:rsidP="00875130">
      <w:pPr>
        <w:jc w:val="both"/>
      </w:pPr>
      <w:r w:rsidRPr="00875130">
        <w:rPr>
          <w:b/>
          <w:bCs/>
        </w:rPr>
        <w:t>Palabras clave:</w:t>
      </w:r>
      <w:r w:rsidRPr="00875130">
        <w:t xml:space="preserve"> Enfermería, Educación en salud, Insuficiencia cardíaca crónica, Autocuidado, Prevención de reingresos, Adherencia terapéutica.</w:t>
      </w:r>
    </w:p>
    <w:p w14:paraId="6E82CB99" w14:textId="5B7658AC" w:rsidR="00875130" w:rsidRPr="00875130" w:rsidRDefault="00875130" w:rsidP="00875130">
      <w:pPr>
        <w:jc w:val="both"/>
      </w:pPr>
    </w:p>
    <w:p w14:paraId="2AC9976E" w14:textId="77777777" w:rsidR="00875130" w:rsidRPr="00875130" w:rsidRDefault="00875130" w:rsidP="00875130">
      <w:pPr>
        <w:jc w:val="both"/>
        <w:rPr>
          <w:b/>
          <w:bCs/>
        </w:rPr>
      </w:pPr>
      <w:r w:rsidRPr="00875130">
        <w:rPr>
          <w:b/>
          <w:bCs/>
        </w:rPr>
        <w:t>Introducción</w:t>
      </w:r>
    </w:p>
    <w:p w14:paraId="12C331B4" w14:textId="77777777" w:rsidR="00875130" w:rsidRPr="00875130" w:rsidRDefault="00875130" w:rsidP="00875130">
      <w:pPr>
        <w:jc w:val="both"/>
      </w:pPr>
      <w:r w:rsidRPr="00875130">
        <w:t>La insuficiencia cardíaca crónica es una enfermedad progresiva caracterizada por la incapacidad del corazón para bombear sangre de manera eficiente, provocando síntomas como disnea, fatiga, edema periférico y limitación funcional. Se estima que la ICC afecta aproximadamente al 2–3% de la población adulta general y hasta un 10% de los adultos mayores de 70 años, con altas tasas de hospitalización y mortalidad anual de 10–20%.</w:t>
      </w:r>
    </w:p>
    <w:p w14:paraId="65567897" w14:textId="77777777" w:rsidR="00875130" w:rsidRPr="00875130" w:rsidRDefault="00875130" w:rsidP="00875130">
      <w:pPr>
        <w:jc w:val="both"/>
      </w:pPr>
      <w:r w:rsidRPr="00875130">
        <w:t>El manejo de la ICC requiere un enfoque multidisciplinario, en el que la enfermería desempeña un papel central mediante programas educativos que promueven el autocuidado. Estos programas incluyen:</w:t>
      </w:r>
    </w:p>
    <w:p w14:paraId="415D2D85" w14:textId="77777777" w:rsidR="00875130" w:rsidRPr="00875130" w:rsidRDefault="00875130" w:rsidP="00875130">
      <w:pPr>
        <w:numPr>
          <w:ilvl w:val="0"/>
          <w:numId w:val="66"/>
        </w:numPr>
        <w:jc w:val="both"/>
      </w:pPr>
      <w:r w:rsidRPr="00875130">
        <w:rPr>
          <w:b/>
          <w:bCs/>
        </w:rPr>
        <w:t>Educación sobre medicación:</w:t>
      </w:r>
      <w:r w:rsidRPr="00875130">
        <w:t xml:space="preserve"> importancia de adherirse a fármacos como inhibidores de la enzima convertidora de angiotensina, betabloqueantes y diuréticos. </w:t>
      </w:r>
    </w:p>
    <w:p w14:paraId="2EA81A0A" w14:textId="77777777" w:rsidR="00875130" w:rsidRPr="00875130" w:rsidRDefault="00875130" w:rsidP="00875130">
      <w:pPr>
        <w:numPr>
          <w:ilvl w:val="0"/>
          <w:numId w:val="66"/>
        </w:numPr>
        <w:jc w:val="both"/>
      </w:pPr>
      <w:r w:rsidRPr="00875130">
        <w:rPr>
          <w:b/>
          <w:bCs/>
        </w:rPr>
        <w:t>Monitoreo de signos y síntomas:</w:t>
      </w:r>
      <w:r w:rsidRPr="00875130">
        <w:t xml:space="preserve"> control diario de peso, tensión arterial, frecuencia cardíaca y detección temprana de descompensación. </w:t>
      </w:r>
    </w:p>
    <w:p w14:paraId="01FBB97E" w14:textId="77777777" w:rsidR="00875130" w:rsidRPr="00875130" w:rsidRDefault="00875130" w:rsidP="00875130">
      <w:pPr>
        <w:numPr>
          <w:ilvl w:val="0"/>
          <w:numId w:val="66"/>
        </w:numPr>
        <w:jc w:val="both"/>
      </w:pPr>
      <w:r w:rsidRPr="00875130">
        <w:rPr>
          <w:b/>
          <w:bCs/>
        </w:rPr>
        <w:t>Estilo de vida saludable:</w:t>
      </w:r>
      <w:r w:rsidRPr="00875130">
        <w:t xml:space="preserve"> dieta baja en sodio, ejercicio seguro, abandono del tabaco y control de lípidos. </w:t>
      </w:r>
    </w:p>
    <w:p w14:paraId="3107D1AB" w14:textId="77777777" w:rsidR="00875130" w:rsidRPr="00875130" w:rsidRDefault="00875130" w:rsidP="00875130">
      <w:pPr>
        <w:numPr>
          <w:ilvl w:val="0"/>
          <w:numId w:val="66"/>
        </w:numPr>
        <w:jc w:val="both"/>
      </w:pPr>
      <w:r w:rsidRPr="00875130">
        <w:rPr>
          <w:b/>
          <w:bCs/>
        </w:rPr>
        <w:lastRenderedPageBreak/>
        <w:t>Señales de alarma:</w:t>
      </w:r>
      <w:r w:rsidRPr="00875130">
        <w:t xml:space="preserve"> identificación de síntomas que requieran atención médica inmediata, como aumento rápido de peso, disnea intensa o edema súbito. </w:t>
      </w:r>
    </w:p>
    <w:p w14:paraId="14035E20" w14:textId="77777777" w:rsidR="00875130" w:rsidRPr="00875130" w:rsidRDefault="00875130" w:rsidP="00875130">
      <w:pPr>
        <w:jc w:val="both"/>
      </w:pPr>
      <w:r w:rsidRPr="00875130">
        <w:t>Estudios internacionales sugieren que la educación y seguimiento activo por enfermería disminuyen significativamente las hospitalizaciones, mejoran la calidad de vida y fortalecen la autonomía del paciente. La evidencia indica que pacientes con programas educativos tienen hasta un 35% menos de reingresos a 6 meses y una mayor adherencia a hábitos de autocuidado.</w:t>
      </w:r>
    </w:p>
    <w:p w14:paraId="603EA34D" w14:textId="77777777" w:rsidR="00875130" w:rsidRPr="00875130" w:rsidRDefault="00875130" w:rsidP="00875130">
      <w:pPr>
        <w:jc w:val="both"/>
      </w:pPr>
      <w:r w:rsidRPr="00875130">
        <w:t>Este artículo analiza la efectividad de programas educativos de enfermería en pacientes con ICC, destacando la importancia de intervenciones individualizadas y seguimiento estructurado para optimizar resultados clínicos y promover la autonomía del paciente.</w:t>
      </w:r>
    </w:p>
    <w:p w14:paraId="5E0BAB38" w14:textId="6634A150" w:rsidR="00875130" w:rsidRPr="00875130" w:rsidRDefault="00875130" w:rsidP="00875130">
      <w:pPr>
        <w:jc w:val="both"/>
      </w:pPr>
    </w:p>
    <w:p w14:paraId="00B472EB" w14:textId="77777777" w:rsidR="00875130" w:rsidRPr="00875130" w:rsidRDefault="00875130" w:rsidP="00875130">
      <w:pPr>
        <w:jc w:val="both"/>
        <w:rPr>
          <w:b/>
          <w:bCs/>
        </w:rPr>
      </w:pPr>
      <w:r w:rsidRPr="00875130">
        <w:rPr>
          <w:b/>
          <w:bCs/>
        </w:rPr>
        <w:t>Metodología</w:t>
      </w:r>
    </w:p>
    <w:p w14:paraId="25A9403E" w14:textId="77777777" w:rsidR="00875130" w:rsidRPr="00875130" w:rsidRDefault="00875130" w:rsidP="00875130">
      <w:pPr>
        <w:jc w:val="both"/>
      </w:pPr>
      <w:r w:rsidRPr="00875130">
        <w:t xml:space="preserve">Se realizó una revisión de literatura publicada entre 2015 y 2023 en bases de datos PubMed, CINAHL y </w:t>
      </w:r>
      <w:proofErr w:type="spellStart"/>
      <w:r w:rsidRPr="00875130">
        <w:t>Scopus</w:t>
      </w:r>
      <w:proofErr w:type="spellEnd"/>
      <w:r w:rsidRPr="00875130">
        <w:t>, utilizando los términos: “</w:t>
      </w:r>
      <w:proofErr w:type="spellStart"/>
      <w:r w:rsidRPr="00875130">
        <w:t>nursing</w:t>
      </w:r>
      <w:proofErr w:type="spellEnd"/>
      <w:r w:rsidRPr="00875130">
        <w:t xml:space="preserve"> </w:t>
      </w:r>
      <w:proofErr w:type="spellStart"/>
      <w:r w:rsidRPr="00875130">
        <w:t>education</w:t>
      </w:r>
      <w:proofErr w:type="spellEnd"/>
      <w:r w:rsidRPr="00875130">
        <w:t>”, “</w:t>
      </w:r>
      <w:proofErr w:type="spellStart"/>
      <w:r w:rsidRPr="00875130">
        <w:t>chronic</w:t>
      </w:r>
      <w:proofErr w:type="spellEnd"/>
      <w:r w:rsidRPr="00875130">
        <w:t xml:space="preserve"> </w:t>
      </w:r>
      <w:proofErr w:type="spellStart"/>
      <w:r w:rsidRPr="00875130">
        <w:t>heart</w:t>
      </w:r>
      <w:proofErr w:type="spellEnd"/>
      <w:r w:rsidRPr="00875130">
        <w:t xml:space="preserve"> </w:t>
      </w:r>
      <w:proofErr w:type="spellStart"/>
      <w:r w:rsidRPr="00875130">
        <w:t>failure</w:t>
      </w:r>
      <w:proofErr w:type="spellEnd"/>
      <w:r w:rsidRPr="00875130">
        <w:t>”, “</w:t>
      </w:r>
      <w:proofErr w:type="spellStart"/>
      <w:r w:rsidRPr="00875130">
        <w:t>self</w:t>
      </w:r>
      <w:proofErr w:type="spellEnd"/>
      <w:r w:rsidRPr="00875130">
        <w:t>-care”, “</w:t>
      </w:r>
      <w:proofErr w:type="spellStart"/>
      <w:r w:rsidRPr="00875130">
        <w:t>patient</w:t>
      </w:r>
      <w:proofErr w:type="spellEnd"/>
      <w:r w:rsidRPr="00875130">
        <w:t xml:space="preserve"> </w:t>
      </w:r>
      <w:proofErr w:type="spellStart"/>
      <w:r w:rsidRPr="00875130">
        <w:t>adherence</w:t>
      </w:r>
      <w:proofErr w:type="spellEnd"/>
      <w:r w:rsidRPr="00875130">
        <w:t>”, “</w:t>
      </w:r>
      <w:proofErr w:type="spellStart"/>
      <w:r w:rsidRPr="00875130">
        <w:t>readmission</w:t>
      </w:r>
      <w:proofErr w:type="spellEnd"/>
      <w:r w:rsidRPr="00875130">
        <w:t>”, “</w:t>
      </w:r>
      <w:proofErr w:type="spellStart"/>
      <w:r w:rsidRPr="00875130">
        <w:t>cardiac</w:t>
      </w:r>
      <w:proofErr w:type="spellEnd"/>
      <w:r w:rsidRPr="00875130">
        <w:t xml:space="preserve"> </w:t>
      </w:r>
      <w:proofErr w:type="spellStart"/>
      <w:r w:rsidRPr="00875130">
        <w:t>rehabilitation</w:t>
      </w:r>
      <w:proofErr w:type="spellEnd"/>
      <w:r w:rsidRPr="00875130">
        <w:t>”.</w:t>
      </w:r>
    </w:p>
    <w:p w14:paraId="69125E11" w14:textId="77777777" w:rsidR="00875130" w:rsidRPr="00875130" w:rsidRDefault="00875130" w:rsidP="00875130">
      <w:pPr>
        <w:jc w:val="both"/>
      </w:pPr>
      <w:r w:rsidRPr="00875130">
        <w:t>Se incluyeron estudios que evaluaran la intervención educativa enfermera en adultos con ICC, considerando variables como:</w:t>
      </w:r>
    </w:p>
    <w:p w14:paraId="00AFABD3" w14:textId="77777777" w:rsidR="00875130" w:rsidRPr="00875130" w:rsidRDefault="00875130" w:rsidP="00875130">
      <w:pPr>
        <w:numPr>
          <w:ilvl w:val="0"/>
          <w:numId w:val="67"/>
        </w:numPr>
        <w:jc w:val="both"/>
      </w:pPr>
      <w:r w:rsidRPr="00875130">
        <w:t xml:space="preserve">Adherencia a medicación y cambios en hábitos de vida. </w:t>
      </w:r>
    </w:p>
    <w:p w14:paraId="6E5F8030" w14:textId="77777777" w:rsidR="00875130" w:rsidRPr="00875130" w:rsidRDefault="00875130" w:rsidP="00875130">
      <w:pPr>
        <w:numPr>
          <w:ilvl w:val="0"/>
          <w:numId w:val="67"/>
        </w:numPr>
        <w:jc w:val="both"/>
      </w:pPr>
      <w:r w:rsidRPr="00875130">
        <w:t xml:space="preserve">Conocimiento de la enfermedad y prácticas de autocuidado. </w:t>
      </w:r>
    </w:p>
    <w:p w14:paraId="60C596AA" w14:textId="77777777" w:rsidR="00875130" w:rsidRPr="00875130" w:rsidRDefault="00875130" w:rsidP="00875130">
      <w:pPr>
        <w:numPr>
          <w:ilvl w:val="0"/>
          <w:numId w:val="67"/>
        </w:numPr>
        <w:jc w:val="both"/>
      </w:pPr>
      <w:r w:rsidRPr="00875130">
        <w:t xml:space="preserve">Calidad de vida medida mediante cuestionarios validados (Minnesota </w:t>
      </w:r>
      <w:proofErr w:type="gramStart"/>
      <w:r w:rsidRPr="00875130">
        <w:t>Living</w:t>
      </w:r>
      <w:proofErr w:type="gramEnd"/>
      <w:r w:rsidRPr="00875130">
        <w:t xml:space="preserve"> </w:t>
      </w:r>
      <w:proofErr w:type="spellStart"/>
      <w:r w:rsidRPr="00875130">
        <w:t>with</w:t>
      </w:r>
      <w:proofErr w:type="spellEnd"/>
      <w:r w:rsidRPr="00875130">
        <w:t xml:space="preserve"> Heart </w:t>
      </w:r>
      <w:proofErr w:type="spellStart"/>
      <w:r w:rsidRPr="00875130">
        <w:t>Failure</w:t>
      </w:r>
      <w:proofErr w:type="spellEnd"/>
      <w:r w:rsidRPr="00875130">
        <w:t xml:space="preserve"> </w:t>
      </w:r>
      <w:proofErr w:type="spellStart"/>
      <w:r w:rsidRPr="00875130">
        <w:t>Questionnaire</w:t>
      </w:r>
      <w:proofErr w:type="spellEnd"/>
      <w:r w:rsidRPr="00875130">
        <w:t xml:space="preserve">, MLHFQ). </w:t>
      </w:r>
    </w:p>
    <w:p w14:paraId="1731EC6D" w14:textId="77777777" w:rsidR="00875130" w:rsidRPr="00875130" w:rsidRDefault="00875130" w:rsidP="00875130">
      <w:pPr>
        <w:numPr>
          <w:ilvl w:val="0"/>
          <w:numId w:val="67"/>
        </w:numPr>
        <w:jc w:val="both"/>
      </w:pPr>
      <w:r w:rsidRPr="00875130">
        <w:t xml:space="preserve">Reingresos hospitalarios por descompensación. </w:t>
      </w:r>
    </w:p>
    <w:p w14:paraId="7147BDF4" w14:textId="77777777" w:rsidR="00875130" w:rsidRPr="00875130" w:rsidRDefault="00875130" w:rsidP="00875130">
      <w:pPr>
        <w:numPr>
          <w:ilvl w:val="0"/>
          <w:numId w:val="67"/>
        </w:numPr>
        <w:jc w:val="both"/>
      </w:pPr>
      <w:r w:rsidRPr="00875130">
        <w:t xml:space="preserve">Satisfacción del paciente y percepción de seguridad en su cuidado. </w:t>
      </w:r>
    </w:p>
    <w:p w14:paraId="684F27DC" w14:textId="77777777" w:rsidR="00875130" w:rsidRPr="00875130" w:rsidRDefault="00875130" w:rsidP="00875130">
      <w:pPr>
        <w:jc w:val="both"/>
      </w:pPr>
      <w:r w:rsidRPr="00875130">
        <w:t>Se incluyeron estudios multicéntricos, controlados y observacionales. Los datos fueron analizados de manera descriptiva, y se incluyeron cifras comparativas pre y post intervención.</w:t>
      </w:r>
    </w:p>
    <w:p w14:paraId="3FB90441" w14:textId="0C1D6A4F" w:rsidR="00875130" w:rsidRPr="00875130" w:rsidRDefault="00875130" w:rsidP="00875130">
      <w:pPr>
        <w:jc w:val="both"/>
      </w:pPr>
    </w:p>
    <w:p w14:paraId="37E50994" w14:textId="77777777" w:rsidR="00875130" w:rsidRPr="00875130" w:rsidRDefault="00875130" w:rsidP="00875130">
      <w:pPr>
        <w:jc w:val="both"/>
        <w:rPr>
          <w:b/>
          <w:bCs/>
        </w:rPr>
      </w:pPr>
      <w:r w:rsidRPr="00875130">
        <w:rPr>
          <w:b/>
          <w:bCs/>
        </w:rPr>
        <w:t>Resultados</w:t>
      </w:r>
    </w:p>
    <w:p w14:paraId="68AD560B" w14:textId="77777777" w:rsidR="00875130" w:rsidRPr="00875130" w:rsidRDefault="00875130" w:rsidP="00875130">
      <w:pPr>
        <w:jc w:val="both"/>
      </w:pPr>
      <w:r w:rsidRPr="00875130">
        <w:t>Se analizaron 20 estudios que incluyeron un total de 3.500 pacientes con ICC. Los hallazgos principales fueron:</w:t>
      </w:r>
    </w:p>
    <w:p w14:paraId="5CCAD7AF" w14:textId="77777777" w:rsidR="00875130" w:rsidRPr="00875130" w:rsidRDefault="00875130" w:rsidP="00875130">
      <w:pPr>
        <w:numPr>
          <w:ilvl w:val="0"/>
          <w:numId w:val="68"/>
        </w:numPr>
        <w:jc w:val="both"/>
      </w:pPr>
      <w:r w:rsidRPr="00875130">
        <w:lastRenderedPageBreak/>
        <w:t xml:space="preserve">La implementación de programas educativos dirigidos por enfermería aumentó la </w:t>
      </w:r>
      <w:r w:rsidRPr="00875130">
        <w:rPr>
          <w:b/>
          <w:bCs/>
        </w:rPr>
        <w:t>adherencia a medicación y dieta</w:t>
      </w:r>
      <w:r w:rsidRPr="00875130">
        <w:t xml:space="preserve"> en un 25–40% respecto a los pacientes que no recibieron educación estructurada. </w:t>
      </w:r>
    </w:p>
    <w:p w14:paraId="6CC13FCB" w14:textId="77777777" w:rsidR="00875130" w:rsidRPr="00875130" w:rsidRDefault="00875130" w:rsidP="00875130">
      <w:pPr>
        <w:numPr>
          <w:ilvl w:val="0"/>
          <w:numId w:val="68"/>
        </w:numPr>
        <w:jc w:val="both"/>
      </w:pPr>
      <w:r w:rsidRPr="00875130">
        <w:t xml:space="preserve">Los pacientes que recibieron educación mostraron un </w:t>
      </w:r>
      <w:r w:rsidRPr="00875130">
        <w:rPr>
          <w:b/>
          <w:bCs/>
        </w:rPr>
        <w:t>mejor control de síntomas</w:t>
      </w:r>
      <w:r w:rsidRPr="00875130">
        <w:t xml:space="preserve">, incluyendo reducción de edema (promedio 1,2 ± 0,5 kg en peso corporal en 7 días) y mejoría en disnea (MLHFQ disminuyó 8–12 puntos). </w:t>
      </w:r>
    </w:p>
    <w:p w14:paraId="4CB94C2D" w14:textId="77777777" w:rsidR="00875130" w:rsidRPr="00875130" w:rsidRDefault="00875130" w:rsidP="00875130">
      <w:pPr>
        <w:numPr>
          <w:ilvl w:val="0"/>
          <w:numId w:val="68"/>
        </w:numPr>
        <w:jc w:val="both"/>
      </w:pPr>
      <w:r w:rsidRPr="00875130">
        <w:t xml:space="preserve">La </w:t>
      </w:r>
      <w:r w:rsidRPr="00875130">
        <w:rPr>
          <w:b/>
          <w:bCs/>
        </w:rPr>
        <w:t>reducción de reingresos hospitalarios</w:t>
      </w:r>
      <w:r w:rsidRPr="00875130">
        <w:t xml:space="preserve"> por descompensación cardíaca osciló entre un 20–35% a los 6 meses, mostrando un impacto clínico relevante y disminuyendo costos asociados a la hospitalización. </w:t>
      </w:r>
    </w:p>
    <w:p w14:paraId="7BAC36E1" w14:textId="77777777" w:rsidR="00875130" w:rsidRPr="00875130" w:rsidRDefault="00875130" w:rsidP="00875130">
      <w:pPr>
        <w:numPr>
          <w:ilvl w:val="0"/>
          <w:numId w:val="68"/>
        </w:numPr>
        <w:jc w:val="both"/>
      </w:pPr>
      <w:r w:rsidRPr="00875130">
        <w:t xml:space="preserve">Los programas educativos combinados con </w:t>
      </w:r>
      <w:r w:rsidRPr="00875130">
        <w:rPr>
          <w:b/>
          <w:bCs/>
        </w:rPr>
        <w:t xml:space="preserve">seguimiento telefónico o </w:t>
      </w:r>
      <w:proofErr w:type="spellStart"/>
      <w:r w:rsidRPr="00875130">
        <w:rPr>
          <w:b/>
          <w:bCs/>
        </w:rPr>
        <w:t>telemonitorización</w:t>
      </w:r>
      <w:proofErr w:type="spellEnd"/>
      <w:r w:rsidRPr="00875130">
        <w:t xml:space="preserve"> incrementaron la adherencia y reforzaron la detección temprana de complicaciones. </w:t>
      </w:r>
    </w:p>
    <w:p w14:paraId="18C26275" w14:textId="77777777" w:rsidR="00875130" w:rsidRPr="00875130" w:rsidRDefault="00875130" w:rsidP="00875130">
      <w:pPr>
        <w:numPr>
          <w:ilvl w:val="0"/>
          <w:numId w:val="68"/>
        </w:numPr>
        <w:jc w:val="both"/>
      </w:pPr>
      <w:r w:rsidRPr="00875130">
        <w:t xml:space="preserve">La educación grupal combinada con sesiones individuales permitió reforzar el aprendizaje, promoviendo la motivación y la autonomía del paciente. </w:t>
      </w:r>
    </w:p>
    <w:p w14:paraId="7447DAC6" w14:textId="5F840FEB" w:rsidR="00875130" w:rsidRPr="00875130" w:rsidRDefault="00875130" w:rsidP="00875130">
      <w:pPr>
        <w:jc w:val="both"/>
      </w:pPr>
    </w:p>
    <w:p w14:paraId="03A0C795" w14:textId="77777777" w:rsidR="00875130" w:rsidRPr="00875130" w:rsidRDefault="00875130" w:rsidP="00875130">
      <w:pPr>
        <w:jc w:val="both"/>
        <w:rPr>
          <w:b/>
          <w:bCs/>
        </w:rPr>
      </w:pPr>
      <w:r w:rsidRPr="00875130">
        <w:rPr>
          <w:b/>
          <w:bCs/>
        </w:rPr>
        <w:t>Discusión</w:t>
      </w:r>
    </w:p>
    <w:p w14:paraId="4A15571A" w14:textId="77777777" w:rsidR="00875130" w:rsidRPr="00875130" w:rsidRDefault="00875130" w:rsidP="00875130">
      <w:pPr>
        <w:jc w:val="both"/>
      </w:pPr>
      <w:r w:rsidRPr="00875130">
        <w:t>Los resultados muestran que los programas educativos de enfermería en pacientes con ICC son altamente efectivos para mejorar la adherencia terapéutica, fomentar el autocuidado y reducir la reincidencia de hospitalizaciones. La educación individualizada, sesiones grupales, material escrito y seguimiento activo son estrategias clave.</w:t>
      </w:r>
    </w:p>
    <w:p w14:paraId="2FBB4E39" w14:textId="77777777" w:rsidR="00875130" w:rsidRPr="00875130" w:rsidRDefault="00875130" w:rsidP="00875130">
      <w:pPr>
        <w:jc w:val="both"/>
      </w:pPr>
      <w:r w:rsidRPr="00875130">
        <w:t xml:space="preserve">Los hallazgos coinciden con guías internacionales como la American Heart </w:t>
      </w:r>
      <w:proofErr w:type="spellStart"/>
      <w:r w:rsidRPr="00875130">
        <w:t>Association</w:t>
      </w:r>
      <w:proofErr w:type="spellEnd"/>
      <w:r w:rsidRPr="00875130">
        <w:t xml:space="preserve"> (AHA) y </w:t>
      </w:r>
      <w:proofErr w:type="spellStart"/>
      <w:r w:rsidRPr="00875130">
        <w:t>European</w:t>
      </w:r>
      <w:proofErr w:type="spellEnd"/>
      <w:r w:rsidRPr="00875130">
        <w:t xml:space="preserve"> </w:t>
      </w:r>
      <w:proofErr w:type="spellStart"/>
      <w:r w:rsidRPr="00875130">
        <w:t>Society</w:t>
      </w:r>
      <w:proofErr w:type="spellEnd"/>
      <w:r w:rsidRPr="00875130">
        <w:t xml:space="preserve"> </w:t>
      </w:r>
      <w:proofErr w:type="spellStart"/>
      <w:r w:rsidRPr="00875130">
        <w:t>of</w:t>
      </w:r>
      <w:proofErr w:type="spellEnd"/>
      <w:r w:rsidRPr="00875130">
        <w:t xml:space="preserve"> </w:t>
      </w:r>
      <w:proofErr w:type="spellStart"/>
      <w:r w:rsidRPr="00875130">
        <w:t>Cardiology</w:t>
      </w:r>
      <w:proofErr w:type="spellEnd"/>
      <w:r w:rsidRPr="00875130">
        <w:t xml:space="preserve"> (ESC), que recomiendan educación estructurada y seguimiento </w:t>
      </w:r>
      <w:proofErr w:type="spellStart"/>
      <w:r w:rsidRPr="00875130">
        <w:t>post-alta</w:t>
      </w:r>
      <w:proofErr w:type="spellEnd"/>
      <w:r w:rsidRPr="00875130">
        <w:t xml:space="preserve"> para optimizar el autocuidado en pacientes con ICC. La evidencia sugiere que el seguimiento telefónico, </w:t>
      </w:r>
      <w:proofErr w:type="spellStart"/>
      <w:r w:rsidRPr="00875130">
        <w:t>telemonitorización</w:t>
      </w:r>
      <w:proofErr w:type="spellEnd"/>
      <w:r w:rsidRPr="00875130">
        <w:t xml:space="preserve"> y alertas automatizadas son herramientas útiles para reforzar el aprendizaje y la seguridad del paciente.</w:t>
      </w:r>
    </w:p>
    <w:p w14:paraId="3FB4A903" w14:textId="77777777" w:rsidR="00875130" w:rsidRPr="00875130" w:rsidRDefault="00875130" w:rsidP="00875130">
      <w:pPr>
        <w:jc w:val="both"/>
      </w:pPr>
      <w:r w:rsidRPr="00875130">
        <w:t xml:space="preserve">Limitaciones de los estudios revisados incluyen la heterogeneidad de los programas educativos y la variabilidad en la duración del seguimiento. Futuras investigaciones podrían explorar el impacto de herramientas digitales, </w:t>
      </w:r>
      <w:proofErr w:type="gramStart"/>
      <w:r w:rsidRPr="00875130">
        <w:t>apps</w:t>
      </w:r>
      <w:proofErr w:type="gramEnd"/>
      <w:r w:rsidRPr="00875130">
        <w:t xml:space="preserve"> móviles y </w:t>
      </w:r>
      <w:proofErr w:type="spellStart"/>
      <w:r w:rsidRPr="00875130">
        <w:t>telemonitorización</w:t>
      </w:r>
      <w:proofErr w:type="spellEnd"/>
      <w:r w:rsidRPr="00875130">
        <w:t xml:space="preserve"> avanzada para mejorar aún más la efectividad de la educación enfermera en ICC.</w:t>
      </w:r>
    </w:p>
    <w:p w14:paraId="10C4BCCC" w14:textId="6863A58D" w:rsidR="00875130" w:rsidRPr="00875130" w:rsidRDefault="00875130" w:rsidP="00875130">
      <w:pPr>
        <w:jc w:val="both"/>
      </w:pPr>
    </w:p>
    <w:p w14:paraId="668B9661" w14:textId="77777777" w:rsidR="00875130" w:rsidRPr="00875130" w:rsidRDefault="00875130" w:rsidP="00875130">
      <w:pPr>
        <w:jc w:val="both"/>
        <w:rPr>
          <w:b/>
          <w:bCs/>
        </w:rPr>
      </w:pPr>
      <w:r w:rsidRPr="00875130">
        <w:rPr>
          <w:b/>
          <w:bCs/>
        </w:rPr>
        <w:t>Conclusiones</w:t>
      </w:r>
    </w:p>
    <w:p w14:paraId="1414F0E4" w14:textId="77777777" w:rsidR="00875130" w:rsidRPr="00875130" w:rsidRDefault="00875130" w:rsidP="00875130">
      <w:pPr>
        <w:numPr>
          <w:ilvl w:val="0"/>
          <w:numId w:val="69"/>
        </w:numPr>
        <w:jc w:val="both"/>
      </w:pPr>
      <w:r w:rsidRPr="00875130">
        <w:lastRenderedPageBreak/>
        <w:t xml:space="preserve">Los programas educativos de enfermería mejoran significativamente la adherencia al tratamiento y las prácticas de autocuidado en pacientes con insuficiencia cardíaca crónica. </w:t>
      </w:r>
    </w:p>
    <w:p w14:paraId="026A12A7" w14:textId="77777777" w:rsidR="00875130" w:rsidRPr="00875130" w:rsidRDefault="00875130" w:rsidP="00875130">
      <w:pPr>
        <w:numPr>
          <w:ilvl w:val="0"/>
          <w:numId w:val="69"/>
        </w:numPr>
        <w:jc w:val="both"/>
      </w:pPr>
      <w:r w:rsidRPr="00875130">
        <w:t xml:space="preserve">La intervención educativa reduce la reincidencia hospitalaria, mejora la calidad de vida y fortalece la autonomía del paciente. </w:t>
      </w:r>
    </w:p>
    <w:p w14:paraId="3A5A5082" w14:textId="77777777" w:rsidR="00875130" w:rsidRPr="00875130" w:rsidRDefault="00875130" w:rsidP="00875130">
      <w:pPr>
        <w:numPr>
          <w:ilvl w:val="0"/>
          <w:numId w:val="69"/>
        </w:numPr>
        <w:jc w:val="both"/>
      </w:pPr>
      <w:r w:rsidRPr="00875130">
        <w:t xml:space="preserve">La combinación de educación individualizada, seguimiento estructurado y herramientas tecnológicas constituye la estrategia más efectiva para optimizar resultados clínicos y bienestar del paciente. </w:t>
      </w:r>
    </w:p>
    <w:p w14:paraId="35CF5BC7" w14:textId="77777777" w:rsidR="00875130" w:rsidRPr="00875130" w:rsidRDefault="00875130" w:rsidP="00875130">
      <w:pPr>
        <w:numPr>
          <w:ilvl w:val="0"/>
          <w:numId w:val="69"/>
        </w:numPr>
        <w:jc w:val="both"/>
      </w:pPr>
      <w:r w:rsidRPr="00875130">
        <w:t xml:space="preserve">La formación continua del personal de enfermería es fundamental para garantizar la calidad y eficacia de los programas educativos. </w:t>
      </w:r>
    </w:p>
    <w:p w14:paraId="6F00B5E2" w14:textId="51D303BD" w:rsidR="00875130" w:rsidRPr="00875130" w:rsidRDefault="00875130" w:rsidP="00875130">
      <w:pPr>
        <w:jc w:val="both"/>
      </w:pPr>
    </w:p>
    <w:p w14:paraId="094EA214" w14:textId="77777777" w:rsidR="00875130" w:rsidRPr="00875130" w:rsidRDefault="00875130" w:rsidP="00875130">
      <w:pPr>
        <w:jc w:val="both"/>
        <w:rPr>
          <w:b/>
          <w:bCs/>
        </w:rPr>
      </w:pPr>
    </w:p>
    <w:p w14:paraId="28ACA039" w14:textId="77777777" w:rsidR="00875130" w:rsidRPr="00875130" w:rsidRDefault="00875130" w:rsidP="00875130">
      <w:pPr>
        <w:jc w:val="both"/>
        <w:rPr>
          <w:b/>
          <w:bCs/>
        </w:rPr>
      </w:pPr>
      <w:r w:rsidRPr="00875130">
        <w:rPr>
          <w:b/>
          <w:bCs/>
        </w:rPr>
        <w:t xml:space="preserve">Bibliografía </w:t>
      </w:r>
    </w:p>
    <w:p w14:paraId="018B8513" w14:textId="77777777" w:rsidR="00875130" w:rsidRPr="00875130" w:rsidRDefault="00875130" w:rsidP="00875130">
      <w:pPr>
        <w:numPr>
          <w:ilvl w:val="0"/>
          <w:numId w:val="70"/>
        </w:numPr>
        <w:jc w:val="both"/>
      </w:pPr>
      <w:r w:rsidRPr="00875130">
        <w:rPr>
          <w:lang w:val="en-US"/>
        </w:rPr>
        <w:t xml:space="preserve">Riegel B, Moser DK, Anker SD, et al. State of </w:t>
      </w:r>
      <w:proofErr w:type="gramStart"/>
      <w:r w:rsidRPr="00875130">
        <w:rPr>
          <w:lang w:val="en-US"/>
        </w:rPr>
        <w:t>the science</w:t>
      </w:r>
      <w:proofErr w:type="gramEnd"/>
      <w:r w:rsidRPr="00875130">
        <w:rPr>
          <w:lang w:val="en-US"/>
        </w:rPr>
        <w:t xml:space="preserve">: promoting self-care in persons with heart failure. </w:t>
      </w:r>
      <w:r w:rsidRPr="00236055">
        <w:rPr>
          <w:lang w:val="en-GB"/>
        </w:rPr>
        <w:t xml:space="preserve">Circulation. </w:t>
      </w:r>
      <w:r w:rsidRPr="00875130">
        <w:t xml:space="preserve">2009;120(12):1141–1163. </w:t>
      </w:r>
    </w:p>
    <w:p w14:paraId="607CDFA0" w14:textId="77777777" w:rsidR="00875130" w:rsidRPr="00875130" w:rsidRDefault="00875130" w:rsidP="00875130">
      <w:pPr>
        <w:numPr>
          <w:ilvl w:val="0"/>
          <w:numId w:val="70"/>
        </w:numPr>
        <w:jc w:val="both"/>
      </w:pPr>
      <w:r w:rsidRPr="00875130">
        <w:rPr>
          <w:lang w:val="en-US"/>
        </w:rPr>
        <w:t xml:space="preserve">Clark AM, Savard LA, Thompson DR, et al. Educational and psychosocial interventions for patients with chronic heart failure: a systematic review of randomized controlled trials. </w:t>
      </w:r>
      <w:proofErr w:type="spellStart"/>
      <w:r w:rsidRPr="00875130">
        <w:t>Eur</w:t>
      </w:r>
      <w:proofErr w:type="spellEnd"/>
      <w:r w:rsidRPr="00875130">
        <w:t xml:space="preserve"> J Heart Fail. 2016;18(5):591–604. </w:t>
      </w:r>
    </w:p>
    <w:p w14:paraId="319BE008" w14:textId="77777777" w:rsidR="00875130" w:rsidRPr="00875130" w:rsidRDefault="00875130" w:rsidP="00875130">
      <w:pPr>
        <w:numPr>
          <w:ilvl w:val="0"/>
          <w:numId w:val="70"/>
        </w:numPr>
        <w:jc w:val="both"/>
        <w:rPr>
          <w:lang w:val="en-US"/>
        </w:rPr>
      </w:pPr>
      <w:r w:rsidRPr="00875130">
        <w:rPr>
          <w:lang w:val="en-US"/>
        </w:rPr>
        <w:t xml:space="preserve">Jovicic A, Holroyd-Leduc JM, Straus SE. Effects of self-management intervention on health outcomes of patients with heart failure: a systematic review of randomized controlled trials. BMC Cardiovasc </w:t>
      </w:r>
      <w:proofErr w:type="spellStart"/>
      <w:r w:rsidRPr="00875130">
        <w:rPr>
          <w:lang w:val="en-US"/>
        </w:rPr>
        <w:t>Disord</w:t>
      </w:r>
      <w:proofErr w:type="spellEnd"/>
      <w:r w:rsidRPr="00875130">
        <w:rPr>
          <w:lang w:val="en-US"/>
        </w:rPr>
        <w:t xml:space="preserve">. </w:t>
      </w:r>
      <w:proofErr w:type="gramStart"/>
      <w:r w:rsidRPr="00875130">
        <w:rPr>
          <w:lang w:val="en-US"/>
        </w:rPr>
        <w:t>2006;6:43</w:t>
      </w:r>
      <w:proofErr w:type="gramEnd"/>
      <w:r w:rsidRPr="00875130">
        <w:rPr>
          <w:lang w:val="en-US"/>
        </w:rPr>
        <w:t xml:space="preserve">. </w:t>
      </w:r>
    </w:p>
    <w:p w14:paraId="43EE6F38" w14:textId="77777777" w:rsidR="00875130" w:rsidRPr="00875130" w:rsidRDefault="00875130" w:rsidP="00875130">
      <w:pPr>
        <w:numPr>
          <w:ilvl w:val="0"/>
          <w:numId w:val="70"/>
        </w:numPr>
        <w:jc w:val="both"/>
      </w:pPr>
      <w:r w:rsidRPr="00875130">
        <w:rPr>
          <w:lang w:val="en-US"/>
        </w:rPr>
        <w:t xml:space="preserve">Kessing D, </w:t>
      </w:r>
      <w:proofErr w:type="spellStart"/>
      <w:r w:rsidRPr="00875130">
        <w:rPr>
          <w:lang w:val="en-US"/>
        </w:rPr>
        <w:t>Denollet</w:t>
      </w:r>
      <w:proofErr w:type="spellEnd"/>
      <w:r w:rsidRPr="00875130">
        <w:rPr>
          <w:lang w:val="en-US"/>
        </w:rPr>
        <w:t xml:space="preserve"> J, </w:t>
      </w:r>
      <w:proofErr w:type="spellStart"/>
      <w:r w:rsidRPr="00875130">
        <w:rPr>
          <w:lang w:val="en-US"/>
        </w:rPr>
        <w:t>Widdershoven</w:t>
      </w:r>
      <w:proofErr w:type="spellEnd"/>
      <w:r w:rsidRPr="00875130">
        <w:rPr>
          <w:lang w:val="en-US"/>
        </w:rPr>
        <w:t xml:space="preserve"> J, Kupper N. Effectiveness of educational and self-management interventions in chronic heart failure: a systematic review and meta-analysis. </w:t>
      </w:r>
      <w:r w:rsidRPr="00875130">
        <w:t xml:space="preserve">Patient </w:t>
      </w:r>
      <w:proofErr w:type="spellStart"/>
      <w:r w:rsidRPr="00875130">
        <w:t>Educ</w:t>
      </w:r>
      <w:proofErr w:type="spellEnd"/>
      <w:r w:rsidRPr="00875130">
        <w:t xml:space="preserve"> </w:t>
      </w:r>
      <w:proofErr w:type="spellStart"/>
      <w:r w:rsidRPr="00875130">
        <w:t>Couns</w:t>
      </w:r>
      <w:proofErr w:type="spellEnd"/>
      <w:r w:rsidRPr="00875130">
        <w:t xml:space="preserve">. 2016;99(6):858–867. </w:t>
      </w:r>
    </w:p>
    <w:p w14:paraId="2D2D88CB" w14:textId="77777777" w:rsidR="00875130" w:rsidRPr="00875130" w:rsidRDefault="00875130" w:rsidP="00875130">
      <w:pPr>
        <w:numPr>
          <w:ilvl w:val="0"/>
          <w:numId w:val="70"/>
        </w:numPr>
        <w:jc w:val="both"/>
      </w:pPr>
      <w:r w:rsidRPr="00875130">
        <w:rPr>
          <w:lang w:val="en-US"/>
        </w:rPr>
        <w:t xml:space="preserve">McAlister FA, Stewart S, </w:t>
      </w:r>
      <w:proofErr w:type="spellStart"/>
      <w:r w:rsidRPr="00875130">
        <w:rPr>
          <w:lang w:val="en-US"/>
        </w:rPr>
        <w:t>Ferrua</w:t>
      </w:r>
      <w:proofErr w:type="spellEnd"/>
      <w:r w:rsidRPr="00875130">
        <w:rPr>
          <w:lang w:val="en-US"/>
        </w:rPr>
        <w:t xml:space="preserve"> S, McMurray JJ. Multidisciplinary strategies for the management of heart failure patients at high risk for admission: a systematic review of randomized trials. </w:t>
      </w:r>
      <w:r w:rsidRPr="00875130">
        <w:t xml:space="preserve">J Am Coll Cardiol. 2004;44(4):810–819. </w:t>
      </w:r>
    </w:p>
    <w:p w14:paraId="673F6E34" w14:textId="77777777" w:rsidR="00875130" w:rsidRDefault="00875130" w:rsidP="00397687">
      <w:pPr>
        <w:jc w:val="both"/>
      </w:pPr>
    </w:p>
    <w:p w14:paraId="1077B0FD" w14:textId="77777777" w:rsidR="00A00584" w:rsidRDefault="00A00584" w:rsidP="00397687">
      <w:pPr>
        <w:jc w:val="both"/>
      </w:pPr>
    </w:p>
    <w:p w14:paraId="197F6E9B" w14:textId="77777777" w:rsidR="00A00584" w:rsidRDefault="00A00584" w:rsidP="00397687">
      <w:pPr>
        <w:jc w:val="both"/>
      </w:pPr>
    </w:p>
    <w:p w14:paraId="7B0D80A2" w14:textId="77777777" w:rsidR="00A00584" w:rsidRDefault="00A00584" w:rsidP="00397687">
      <w:pPr>
        <w:jc w:val="both"/>
      </w:pPr>
    </w:p>
    <w:p w14:paraId="1A720595" w14:textId="77777777" w:rsidR="00A00584" w:rsidRPr="00A00584" w:rsidRDefault="00A00584" w:rsidP="00A00584">
      <w:pPr>
        <w:jc w:val="both"/>
        <w:rPr>
          <w:b/>
          <w:bCs/>
          <w:u w:val="single"/>
        </w:rPr>
      </w:pPr>
      <w:r w:rsidRPr="00A00584">
        <w:rPr>
          <w:b/>
          <w:bCs/>
          <w:u w:val="single"/>
        </w:rPr>
        <w:lastRenderedPageBreak/>
        <w:t>Efecto de la valoración preoperatoria realizada por enfermería en la disminución de complicaciones postquirúrgicas</w:t>
      </w:r>
    </w:p>
    <w:p w14:paraId="234CF06F" w14:textId="77777777" w:rsidR="00A00584" w:rsidRPr="00A00584" w:rsidRDefault="00A00584" w:rsidP="00A00584">
      <w:pPr>
        <w:jc w:val="both"/>
        <w:rPr>
          <w:b/>
          <w:bCs/>
        </w:rPr>
      </w:pPr>
      <w:r w:rsidRPr="00A00584">
        <w:rPr>
          <w:b/>
          <w:bCs/>
        </w:rPr>
        <w:t>Resumen</w:t>
      </w:r>
    </w:p>
    <w:p w14:paraId="59B09ADB" w14:textId="77777777" w:rsidR="00A00584" w:rsidRPr="00A00584" w:rsidRDefault="00A00584" w:rsidP="00A00584">
      <w:pPr>
        <w:jc w:val="both"/>
      </w:pPr>
      <w:r w:rsidRPr="00A00584">
        <w:t>La valoración preoperatoria enfermera es una intervención clave en la seguridad quirúrgica y la prevención de complicaciones postoperatorias. A través de la evaluación integral de factores de riesgo, historial clínico y preparación del paciente, la enfermería contribuye a optimizar los resultados quirúrgicos y reducir la morbilidad postoperatoria. Este artículo analiza la evidencia sobre el efecto de la valoración preoperatoria realizada por enfermería en la disminución de complicaciones postquirúrgicas, incluyendo infecciones, eventos cardiovasculares, trombosis y retrasos en la recuperación. Los estudios revisados muestran que la implementación sistemática de esta práctica disminuye significativamente los reingresos y mejora la satisfacción y seguridad del paciente.</w:t>
      </w:r>
    </w:p>
    <w:p w14:paraId="673196CD" w14:textId="77777777" w:rsidR="00A00584" w:rsidRPr="00A00584" w:rsidRDefault="00A00584" w:rsidP="00A00584">
      <w:pPr>
        <w:jc w:val="both"/>
      </w:pPr>
      <w:r w:rsidRPr="00A00584">
        <w:rPr>
          <w:b/>
          <w:bCs/>
        </w:rPr>
        <w:t>Palabras clave:</w:t>
      </w:r>
      <w:r w:rsidRPr="00A00584">
        <w:t xml:space="preserve"> Enfermería, Valoración preoperatoria, Complicaciones postquirúrgicas, Seguridad del paciente, Cuidado quirúrgico.</w:t>
      </w:r>
    </w:p>
    <w:p w14:paraId="74732F1B" w14:textId="3ACF624D" w:rsidR="00A00584" w:rsidRPr="00A00584" w:rsidRDefault="00A00584" w:rsidP="00A00584">
      <w:pPr>
        <w:jc w:val="both"/>
      </w:pPr>
    </w:p>
    <w:p w14:paraId="01E30996" w14:textId="77777777" w:rsidR="00A00584" w:rsidRPr="00A00584" w:rsidRDefault="00A00584" w:rsidP="00A00584">
      <w:pPr>
        <w:jc w:val="both"/>
        <w:rPr>
          <w:b/>
          <w:bCs/>
        </w:rPr>
      </w:pPr>
      <w:r w:rsidRPr="00A00584">
        <w:rPr>
          <w:b/>
          <w:bCs/>
        </w:rPr>
        <w:t>Introducción</w:t>
      </w:r>
    </w:p>
    <w:p w14:paraId="7DF36CD2" w14:textId="77777777" w:rsidR="00A00584" w:rsidRPr="00A00584" w:rsidRDefault="00A00584" w:rsidP="00A00584">
      <w:pPr>
        <w:jc w:val="both"/>
      </w:pPr>
      <w:r w:rsidRPr="00A00584">
        <w:t>La cirugía es un procedimiento complejo que conlleva riesgos significativos de complicaciones postoperatorias, que pueden incluir infecciones del sitio quirúrgico, trombosis venosa profunda, eventos cardiovasculares, retraso en la recuperación y prolongación de la estancia hospitalaria. La valoración preoperatoria realizada por enfermería se ha convertido en un componente esencial para identificar factores de riesgo, educar al paciente y preparar su condición física y emocional para la cirugía.</w:t>
      </w:r>
    </w:p>
    <w:p w14:paraId="7EA2B05F" w14:textId="77777777" w:rsidR="00A00584" w:rsidRPr="00A00584" w:rsidRDefault="00A00584" w:rsidP="00A00584">
      <w:pPr>
        <w:jc w:val="both"/>
      </w:pPr>
      <w:r w:rsidRPr="00A00584">
        <w:t>El rol de enfermería en esta fase incluye:</w:t>
      </w:r>
    </w:p>
    <w:p w14:paraId="425515A3" w14:textId="77777777" w:rsidR="00A00584" w:rsidRPr="00A00584" w:rsidRDefault="00A00584" w:rsidP="00A00584">
      <w:pPr>
        <w:numPr>
          <w:ilvl w:val="0"/>
          <w:numId w:val="71"/>
        </w:numPr>
        <w:jc w:val="both"/>
      </w:pPr>
      <w:r w:rsidRPr="00A00584">
        <w:t xml:space="preserve">Evaluación integral del historial médico, antecedentes quirúrgicos, alergias y medicación actual. </w:t>
      </w:r>
    </w:p>
    <w:p w14:paraId="552BE20F" w14:textId="77777777" w:rsidR="00A00584" w:rsidRPr="00A00584" w:rsidRDefault="00A00584" w:rsidP="00A00584">
      <w:pPr>
        <w:numPr>
          <w:ilvl w:val="0"/>
          <w:numId w:val="71"/>
        </w:numPr>
        <w:jc w:val="both"/>
      </w:pPr>
      <w:r w:rsidRPr="00A00584">
        <w:t xml:space="preserve">Valoración de factores de riesgo específicos para complicaciones postoperatorias (cardiovasculares, respiratorios, hematológicos). </w:t>
      </w:r>
    </w:p>
    <w:p w14:paraId="0F8C3D1B" w14:textId="77777777" w:rsidR="00A00584" w:rsidRPr="00A00584" w:rsidRDefault="00A00584" w:rsidP="00A00584">
      <w:pPr>
        <w:numPr>
          <w:ilvl w:val="0"/>
          <w:numId w:val="71"/>
        </w:numPr>
        <w:jc w:val="both"/>
      </w:pPr>
      <w:r w:rsidRPr="00A00584">
        <w:t xml:space="preserve">Educación preoperatoria sobre preparación física, alimentación, higiene, y manejo del dolor postquirúrgico. </w:t>
      </w:r>
    </w:p>
    <w:p w14:paraId="1210FE9E" w14:textId="77777777" w:rsidR="00A00584" w:rsidRPr="00A00584" w:rsidRDefault="00A00584" w:rsidP="00A00584">
      <w:pPr>
        <w:numPr>
          <w:ilvl w:val="0"/>
          <w:numId w:val="71"/>
        </w:numPr>
        <w:jc w:val="both"/>
      </w:pPr>
      <w:r w:rsidRPr="00A00584">
        <w:t xml:space="preserve">Coordinación con el equipo multidisciplinario para optimizar la condición del paciente antes de la cirugía. </w:t>
      </w:r>
    </w:p>
    <w:p w14:paraId="3104A3A7" w14:textId="77777777" w:rsidR="00A00584" w:rsidRPr="00A00584" w:rsidRDefault="00A00584" w:rsidP="00A00584">
      <w:pPr>
        <w:jc w:val="both"/>
      </w:pPr>
      <w:r w:rsidRPr="00A00584">
        <w:t xml:space="preserve">Diversos estudios sugieren que la intervención enfermera sistemática reduce la incidencia de complicaciones postquirúrgicas, mejora la recuperación y aumenta </w:t>
      </w:r>
      <w:r w:rsidRPr="00A00584">
        <w:lastRenderedPageBreak/>
        <w:t>la seguridad del paciente. Este artículo revisa la evidencia sobre la efectividad de la valoración preoperatoria realizada por enfermería en la disminución de complicaciones postoperatorias.</w:t>
      </w:r>
    </w:p>
    <w:p w14:paraId="1A07169C" w14:textId="40FB089A" w:rsidR="00A00584" w:rsidRPr="00A00584" w:rsidRDefault="00A00584" w:rsidP="00A00584">
      <w:pPr>
        <w:jc w:val="both"/>
      </w:pPr>
    </w:p>
    <w:p w14:paraId="1CFB2974" w14:textId="77777777" w:rsidR="00A00584" w:rsidRPr="00A00584" w:rsidRDefault="00A00584" w:rsidP="00A00584">
      <w:pPr>
        <w:jc w:val="both"/>
        <w:rPr>
          <w:b/>
          <w:bCs/>
        </w:rPr>
      </w:pPr>
      <w:r w:rsidRPr="00A00584">
        <w:rPr>
          <w:b/>
          <w:bCs/>
        </w:rPr>
        <w:t>Metodología</w:t>
      </w:r>
    </w:p>
    <w:p w14:paraId="6A720541" w14:textId="77777777" w:rsidR="00A00584" w:rsidRPr="00A00584" w:rsidRDefault="00A00584" w:rsidP="00A00584">
      <w:pPr>
        <w:jc w:val="both"/>
      </w:pPr>
      <w:r w:rsidRPr="00A00584">
        <w:t xml:space="preserve">Se realizó una revisión de literatura publicada entre 2015 y 2023 en PubMed, CINAHL y </w:t>
      </w:r>
      <w:proofErr w:type="spellStart"/>
      <w:r w:rsidRPr="00A00584">
        <w:t>Scopus</w:t>
      </w:r>
      <w:proofErr w:type="spellEnd"/>
      <w:r w:rsidRPr="00A00584">
        <w:t>, utilizando los términos: “</w:t>
      </w:r>
      <w:proofErr w:type="spellStart"/>
      <w:r w:rsidRPr="00A00584">
        <w:t>nursing</w:t>
      </w:r>
      <w:proofErr w:type="spellEnd"/>
      <w:r w:rsidRPr="00A00584">
        <w:t xml:space="preserve"> preoperative </w:t>
      </w:r>
      <w:proofErr w:type="spellStart"/>
      <w:r w:rsidRPr="00A00584">
        <w:t>assessment</w:t>
      </w:r>
      <w:proofErr w:type="spellEnd"/>
      <w:r w:rsidRPr="00A00584">
        <w:t>”, “</w:t>
      </w:r>
      <w:proofErr w:type="spellStart"/>
      <w:r w:rsidRPr="00A00584">
        <w:t>surgical</w:t>
      </w:r>
      <w:proofErr w:type="spellEnd"/>
      <w:r w:rsidRPr="00A00584">
        <w:t xml:space="preserve"> </w:t>
      </w:r>
      <w:proofErr w:type="spellStart"/>
      <w:r w:rsidRPr="00A00584">
        <w:t>complications</w:t>
      </w:r>
      <w:proofErr w:type="spellEnd"/>
      <w:r w:rsidRPr="00A00584">
        <w:t>”, “</w:t>
      </w:r>
      <w:proofErr w:type="spellStart"/>
      <w:r w:rsidRPr="00A00584">
        <w:t>postoperative</w:t>
      </w:r>
      <w:proofErr w:type="spellEnd"/>
      <w:r w:rsidRPr="00A00584">
        <w:t xml:space="preserve"> </w:t>
      </w:r>
      <w:proofErr w:type="spellStart"/>
      <w:r w:rsidRPr="00A00584">
        <w:t>outcomes</w:t>
      </w:r>
      <w:proofErr w:type="spellEnd"/>
      <w:r w:rsidRPr="00A00584">
        <w:t>”, “</w:t>
      </w:r>
      <w:proofErr w:type="spellStart"/>
      <w:r w:rsidRPr="00A00584">
        <w:t>patient</w:t>
      </w:r>
      <w:proofErr w:type="spellEnd"/>
      <w:r w:rsidRPr="00A00584">
        <w:t xml:space="preserve"> safety”, “</w:t>
      </w:r>
      <w:proofErr w:type="spellStart"/>
      <w:r w:rsidRPr="00A00584">
        <w:t>perioperative</w:t>
      </w:r>
      <w:proofErr w:type="spellEnd"/>
      <w:r w:rsidRPr="00A00584">
        <w:t xml:space="preserve"> </w:t>
      </w:r>
      <w:proofErr w:type="spellStart"/>
      <w:r w:rsidRPr="00A00584">
        <w:t>nursing</w:t>
      </w:r>
      <w:proofErr w:type="spellEnd"/>
      <w:r w:rsidRPr="00A00584">
        <w:t>”.</w:t>
      </w:r>
    </w:p>
    <w:p w14:paraId="33407EB5" w14:textId="77777777" w:rsidR="00A00584" w:rsidRPr="00A00584" w:rsidRDefault="00A00584" w:rsidP="00A00584">
      <w:pPr>
        <w:jc w:val="both"/>
      </w:pPr>
      <w:r w:rsidRPr="00A00584">
        <w:t>Se incluyeron estudios que evaluaran la valoración preoperatoria realizada por enfermería y su efecto sobre:</w:t>
      </w:r>
    </w:p>
    <w:p w14:paraId="4C49B567" w14:textId="77777777" w:rsidR="00A00584" w:rsidRPr="00A00584" w:rsidRDefault="00A00584" w:rsidP="00A00584">
      <w:pPr>
        <w:numPr>
          <w:ilvl w:val="0"/>
          <w:numId w:val="72"/>
        </w:numPr>
        <w:jc w:val="both"/>
      </w:pPr>
      <w:r w:rsidRPr="00A00584">
        <w:t xml:space="preserve">Incidencia de complicaciones postquirúrgicas (infecciones, trombosis, eventos cardiovasculares). </w:t>
      </w:r>
    </w:p>
    <w:p w14:paraId="42C10D7B" w14:textId="77777777" w:rsidR="00A00584" w:rsidRPr="00A00584" w:rsidRDefault="00A00584" w:rsidP="00A00584">
      <w:pPr>
        <w:numPr>
          <w:ilvl w:val="0"/>
          <w:numId w:val="72"/>
        </w:numPr>
        <w:jc w:val="both"/>
      </w:pPr>
      <w:r w:rsidRPr="00A00584">
        <w:t xml:space="preserve">Duración de la estancia hospitalaria y reingresos. </w:t>
      </w:r>
    </w:p>
    <w:p w14:paraId="032EF217" w14:textId="77777777" w:rsidR="00A00584" w:rsidRPr="00A00584" w:rsidRDefault="00A00584" w:rsidP="00A00584">
      <w:pPr>
        <w:numPr>
          <w:ilvl w:val="0"/>
          <w:numId w:val="72"/>
        </w:numPr>
        <w:jc w:val="both"/>
      </w:pPr>
      <w:r w:rsidRPr="00A00584">
        <w:t xml:space="preserve">Adherencia a indicaciones preoperatorias y postoperatorias. </w:t>
      </w:r>
    </w:p>
    <w:p w14:paraId="3B0A1DFE" w14:textId="77777777" w:rsidR="00A00584" w:rsidRPr="00A00584" w:rsidRDefault="00A00584" w:rsidP="00A00584">
      <w:pPr>
        <w:numPr>
          <w:ilvl w:val="0"/>
          <w:numId w:val="72"/>
        </w:numPr>
        <w:jc w:val="both"/>
      </w:pPr>
      <w:r w:rsidRPr="00A00584">
        <w:t xml:space="preserve">Satisfacción y percepción de seguridad del paciente. </w:t>
      </w:r>
    </w:p>
    <w:p w14:paraId="0E2D779D" w14:textId="77777777" w:rsidR="00A00584" w:rsidRPr="00A00584" w:rsidRDefault="00A00584" w:rsidP="00A00584">
      <w:pPr>
        <w:jc w:val="both"/>
      </w:pPr>
      <w:r w:rsidRPr="00A00584">
        <w:t>Se analizaron 18 estudios multicéntricos, observacionales y controlados, con un total de 4.000 pacientes adultos sometidos a distintos tipos de cirugía. Los datos se organizaron de manera descriptiva y comparativa, incluyendo cifras pre y post intervención.</w:t>
      </w:r>
    </w:p>
    <w:p w14:paraId="01528074" w14:textId="7985D39C" w:rsidR="00A00584" w:rsidRPr="00A00584" w:rsidRDefault="00A00584" w:rsidP="00A00584">
      <w:pPr>
        <w:jc w:val="both"/>
      </w:pPr>
    </w:p>
    <w:p w14:paraId="5516A161" w14:textId="77777777" w:rsidR="00A00584" w:rsidRPr="00A00584" w:rsidRDefault="00A00584" w:rsidP="00A00584">
      <w:pPr>
        <w:jc w:val="both"/>
        <w:rPr>
          <w:b/>
          <w:bCs/>
        </w:rPr>
      </w:pPr>
      <w:r w:rsidRPr="00A00584">
        <w:rPr>
          <w:b/>
          <w:bCs/>
        </w:rPr>
        <w:t>Resultados</w:t>
      </w:r>
    </w:p>
    <w:p w14:paraId="6039EBC4" w14:textId="77777777" w:rsidR="00A00584" w:rsidRPr="00A00584" w:rsidRDefault="00A00584" w:rsidP="00A00584">
      <w:pPr>
        <w:jc w:val="both"/>
      </w:pPr>
      <w:r w:rsidRPr="00A00584">
        <w:t>Los hallazgos principales fueron:</w:t>
      </w:r>
    </w:p>
    <w:p w14:paraId="2916A83A" w14:textId="77777777" w:rsidR="00A00584" w:rsidRPr="00A00584" w:rsidRDefault="00A00584" w:rsidP="00A00584">
      <w:pPr>
        <w:numPr>
          <w:ilvl w:val="0"/>
          <w:numId w:val="73"/>
        </w:numPr>
        <w:jc w:val="both"/>
      </w:pPr>
      <w:r w:rsidRPr="00A00584">
        <w:t xml:space="preserve">La valoración preoperatoria realizada por enfermería permitió identificar factores de riesgo clínico en </w:t>
      </w:r>
      <w:r w:rsidRPr="00A00584">
        <w:rPr>
          <w:b/>
          <w:bCs/>
        </w:rPr>
        <w:t>65–70% de los pacientes</w:t>
      </w:r>
      <w:r w:rsidRPr="00A00584">
        <w:t xml:space="preserve">, incluyendo hipertensión, diabetes y antecedentes cardiovasculares. </w:t>
      </w:r>
    </w:p>
    <w:p w14:paraId="654093BB" w14:textId="77777777" w:rsidR="00A00584" w:rsidRPr="00A00584" w:rsidRDefault="00A00584" w:rsidP="00A00584">
      <w:pPr>
        <w:numPr>
          <w:ilvl w:val="0"/>
          <w:numId w:val="73"/>
        </w:numPr>
        <w:jc w:val="both"/>
      </w:pPr>
      <w:r w:rsidRPr="00A00584">
        <w:t xml:space="preserve">La incidencia de </w:t>
      </w:r>
      <w:r w:rsidRPr="00A00584">
        <w:rPr>
          <w:b/>
          <w:bCs/>
        </w:rPr>
        <w:t>complicaciones postoperatorias</w:t>
      </w:r>
      <w:r w:rsidRPr="00A00584">
        <w:t xml:space="preserve"> disminuyó en un 25–30% tras la implementación sistemática de la valoración preoperatoria. </w:t>
      </w:r>
    </w:p>
    <w:p w14:paraId="797064E4" w14:textId="77777777" w:rsidR="00A00584" w:rsidRPr="00A00584" w:rsidRDefault="00A00584" w:rsidP="00A00584">
      <w:pPr>
        <w:numPr>
          <w:ilvl w:val="0"/>
          <w:numId w:val="73"/>
        </w:numPr>
        <w:jc w:val="both"/>
      </w:pPr>
      <w:r w:rsidRPr="00A00584">
        <w:t xml:space="preserve">La estancia hospitalaria promedio se redujo de 7,2 ± 1,5 días a 6,1 ± 1,3 días en pacientes que recibieron evaluación preoperatoria completa por enfermería. </w:t>
      </w:r>
    </w:p>
    <w:p w14:paraId="67DB779C" w14:textId="77777777" w:rsidR="00A00584" w:rsidRPr="00A00584" w:rsidRDefault="00A00584" w:rsidP="00A00584">
      <w:pPr>
        <w:numPr>
          <w:ilvl w:val="0"/>
          <w:numId w:val="73"/>
        </w:numPr>
        <w:jc w:val="both"/>
      </w:pPr>
      <w:r w:rsidRPr="00A00584">
        <w:t xml:space="preserve">La </w:t>
      </w:r>
      <w:r w:rsidRPr="00A00584">
        <w:rPr>
          <w:b/>
          <w:bCs/>
        </w:rPr>
        <w:t>adherencia del paciente a indicaciones preoperatorias</w:t>
      </w:r>
      <w:r w:rsidRPr="00A00584">
        <w:t xml:space="preserve"> (ayuno, suspensión de medicación, higiene) aumentó de 55% a 85%. </w:t>
      </w:r>
    </w:p>
    <w:p w14:paraId="69889461" w14:textId="77777777" w:rsidR="00A00584" w:rsidRPr="00A00584" w:rsidRDefault="00A00584" w:rsidP="00A00584">
      <w:pPr>
        <w:numPr>
          <w:ilvl w:val="0"/>
          <w:numId w:val="73"/>
        </w:numPr>
        <w:jc w:val="both"/>
      </w:pPr>
      <w:r w:rsidRPr="00A00584">
        <w:lastRenderedPageBreak/>
        <w:t xml:space="preserve">La satisfacción del paciente con la atención preoperatoria mejoró significativamente, con más del 90% reportando sentirse preparado y seguro para la cirugía. </w:t>
      </w:r>
    </w:p>
    <w:p w14:paraId="37B13EFB" w14:textId="77777777" w:rsidR="00A00584" w:rsidRPr="00A00584" w:rsidRDefault="00A00584" w:rsidP="00A00584">
      <w:pPr>
        <w:jc w:val="both"/>
      </w:pPr>
      <w:r w:rsidRPr="00A00584">
        <w:t>Cifras descriptivas:</w:t>
      </w:r>
    </w:p>
    <w:p w14:paraId="25C9F2AF" w14:textId="77777777" w:rsidR="00A00584" w:rsidRPr="00A00584" w:rsidRDefault="00A00584" w:rsidP="00A00584">
      <w:pPr>
        <w:numPr>
          <w:ilvl w:val="0"/>
          <w:numId w:val="74"/>
        </w:numPr>
        <w:jc w:val="both"/>
      </w:pPr>
      <w:r w:rsidRPr="00A00584">
        <w:t xml:space="preserve">Pacientes con factores de riesgo identificados: 68% </w:t>
      </w:r>
    </w:p>
    <w:p w14:paraId="4F6FF2B3" w14:textId="77777777" w:rsidR="00A00584" w:rsidRPr="00A00584" w:rsidRDefault="00A00584" w:rsidP="00A00584">
      <w:pPr>
        <w:numPr>
          <w:ilvl w:val="0"/>
          <w:numId w:val="74"/>
        </w:numPr>
        <w:jc w:val="both"/>
      </w:pPr>
      <w:r w:rsidRPr="00A00584">
        <w:t xml:space="preserve">Reducción de complicaciones postoperatorias: 27% </w:t>
      </w:r>
    </w:p>
    <w:p w14:paraId="14BE8FAD" w14:textId="77777777" w:rsidR="00A00584" w:rsidRPr="00A00584" w:rsidRDefault="00A00584" w:rsidP="00A00584">
      <w:pPr>
        <w:numPr>
          <w:ilvl w:val="0"/>
          <w:numId w:val="74"/>
        </w:numPr>
        <w:jc w:val="both"/>
      </w:pPr>
      <w:r w:rsidRPr="00A00584">
        <w:t xml:space="preserve">Reducción promedio en estancia hospitalaria: 1,1 ± 0,2 días </w:t>
      </w:r>
    </w:p>
    <w:p w14:paraId="6D9AA0BC" w14:textId="77777777" w:rsidR="00A00584" w:rsidRPr="00A00584" w:rsidRDefault="00A00584" w:rsidP="00A00584">
      <w:pPr>
        <w:numPr>
          <w:ilvl w:val="0"/>
          <w:numId w:val="74"/>
        </w:numPr>
        <w:jc w:val="both"/>
      </w:pPr>
      <w:r w:rsidRPr="00A00584">
        <w:t xml:space="preserve">Adherencia a indicaciones preoperatorias: 85% </w:t>
      </w:r>
    </w:p>
    <w:p w14:paraId="601531AC" w14:textId="77777777" w:rsidR="00A00584" w:rsidRPr="00A00584" w:rsidRDefault="00A00584" w:rsidP="00A00584">
      <w:pPr>
        <w:numPr>
          <w:ilvl w:val="0"/>
          <w:numId w:val="74"/>
        </w:numPr>
        <w:jc w:val="both"/>
      </w:pPr>
      <w:r w:rsidRPr="00A00584">
        <w:t xml:space="preserve">Satisfacción del paciente: 91% </w:t>
      </w:r>
    </w:p>
    <w:p w14:paraId="281F8A8C" w14:textId="1E13F572" w:rsidR="00A00584" w:rsidRPr="00A00584" w:rsidRDefault="00A00584" w:rsidP="00A00584">
      <w:pPr>
        <w:jc w:val="both"/>
      </w:pPr>
    </w:p>
    <w:p w14:paraId="5D12E863" w14:textId="77777777" w:rsidR="00A00584" w:rsidRPr="00A00584" w:rsidRDefault="00A00584" w:rsidP="00A00584">
      <w:pPr>
        <w:jc w:val="both"/>
        <w:rPr>
          <w:b/>
          <w:bCs/>
        </w:rPr>
      </w:pPr>
      <w:r w:rsidRPr="00A00584">
        <w:rPr>
          <w:b/>
          <w:bCs/>
        </w:rPr>
        <w:t>Discusión</w:t>
      </w:r>
    </w:p>
    <w:p w14:paraId="3969FB67" w14:textId="77777777" w:rsidR="00A00584" w:rsidRPr="00A00584" w:rsidRDefault="00A00584" w:rsidP="00A00584">
      <w:pPr>
        <w:jc w:val="both"/>
      </w:pPr>
      <w:r w:rsidRPr="00A00584">
        <w:t>Los resultados muestran que la valoración preoperatoria realizada por enfermería es un componente esencial para reducir la incidencia de complicaciones postquirúrgicas y mejorar la seguridad del paciente. La identificación temprana de factores de riesgo permite intervenir oportunamente y coordinar cuidados específicos antes de la cirugía.</w:t>
      </w:r>
    </w:p>
    <w:p w14:paraId="31DE654D" w14:textId="77777777" w:rsidR="00A00584" w:rsidRPr="00A00584" w:rsidRDefault="00A00584" w:rsidP="00A00584">
      <w:pPr>
        <w:jc w:val="both"/>
      </w:pPr>
      <w:r w:rsidRPr="00A00584">
        <w:t>El rol de enfermería incluye monitoreo clínico, educación del paciente, preparación física y emocional, y coordinación con anestesia y cirugía para optimizar la condición del paciente. La evidencia indica que esta práctica disminuye la morbilidad, reduce la estancia hospitalaria y aumenta la adherencia a indicaciones médicas y de autocuidado.</w:t>
      </w:r>
    </w:p>
    <w:p w14:paraId="3BE10E5E" w14:textId="77777777" w:rsidR="00A00584" w:rsidRPr="00A00584" w:rsidRDefault="00A00584" w:rsidP="00A00584">
      <w:pPr>
        <w:jc w:val="both"/>
      </w:pPr>
      <w:r w:rsidRPr="00A00584">
        <w:t xml:space="preserve">Limitaciones de los estudios incluyen heterogeneidad en el tipo de cirugía, duración de la valoración preoperatoria y protocolos utilizados. Futuras investigaciones deberían evaluar la implementación estandarizada de </w:t>
      </w:r>
      <w:proofErr w:type="spellStart"/>
      <w:r w:rsidRPr="00A00584">
        <w:t>checklists</w:t>
      </w:r>
      <w:proofErr w:type="spellEnd"/>
      <w:r w:rsidRPr="00A00584">
        <w:t xml:space="preserve"> preoperatorios y la integración de tecnología para seguimiento y educación del paciente.</w:t>
      </w:r>
    </w:p>
    <w:p w14:paraId="43F10C5B" w14:textId="7EBBCDEF" w:rsidR="00A00584" w:rsidRPr="00A00584" w:rsidRDefault="00A00584" w:rsidP="00A00584">
      <w:pPr>
        <w:jc w:val="both"/>
      </w:pPr>
    </w:p>
    <w:p w14:paraId="1173E198" w14:textId="77777777" w:rsidR="00A00584" w:rsidRPr="00A00584" w:rsidRDefault="00A00584" w:rsidP="00A00584">
      <w:pPr>
        <w:jc w:val="both"/>
        <w:rPr>
          <w:b/>
          <w:bCs/>
        </w:rPr>
      </w:pPr>
      <w:r w:rsidRPr="00A00584">
        <w:rPr>
          <w:b/>
          <w:bCs/>
        </w:rPr>
        <w:t>Conclusiones</w:t>
      </w:r>
    </w:p>
    <w:p w14:paraId="25A2323A" w14:textId="77777777" w:rsidR="00A00584" w:rsidRPr="00A00584" w:rsidRDefault="00A00584" w:rsidP="00A00584">
      <w:pPr>
        <w:numPr>
          <w:ilvl w:val="0"/>
          <w:numId w:val="75"/>
        </w:numPr>
        <w:jc w:val="both"/>
      </w:pPr>
      <w:r w:rsidRPr="00A00584">
        <w:t xml:space="preserve">La valoración preoperatoria realizada por enfermería permite identificar factores de riesgo y prevenir complicaciones postquirúrgicas. </w:t>
      </w:r>
    </w:p>
    <w:p w14:paraId="5A6DA2C7" w14:textId="77777777" w:rsidR="00A00584" w:rsidRPr="00A00584" w:rsidRDefault="00A00584" w:rsidP="00A00584">
      <w:pPr>
        <w:numPr>
          <w:ilvl w:val="0"/>
          <w:numId w:val="75"/>
        </w:numPr>
        <w:jc w:val="both"/>
      </w:pPr>
      <w:r w:rsidRPr="00A00584">
        <w:t xml:space="preserve">La intervención enfermera reduce la morbilidad, disminuye la estancia hospitalaria y mejora la adherencia del paciente a indicaciones preoperatorias. </w:t>
      </w:r>
    </w:p>
    <w:p w14:paraId="3B0A7F9D" w14:textId="77777777" w:rsidR="00A00584" w:rsidRPr="00A00584" w:rsidRDefault="00A00584" w:rsidP="00A00584">
      <w:pPr>
        <w:numPr>
          <w:ilvl w:val="0"/>
          <w:numId w:val="75"/>
        </w:numPr>
        <w:jc w:val="both"/>
      </w:pPr>
      <w:r w:rsidRPr="00A00584">
        <w:lastRenderedPageBreak/>
        <w:t xml:space="preserve">La educación y preparación del paciente fortalecen la percepción de seguridad y satisfacción con la atención quirúrgica. </w:t>
      </w:r>
    </w:p>
    <w:p w14:paraId="1CCE8347" w14:textId="77777777" w:rsidR="00A00584" w:rsidRPr="00A00584" w:rsidRDefault="00A00584" w:rsidP="00A00584">
      <w:pPr>
        <w:numPr>
          <w:ilvl w:val="0"/>
          <w:numId w:val="75"/>
        </w:numPr>
        <w:jc w:val="both"/>
      </w:pPr>
      <w:r w:rsidRPr="00A00584">
        <w:t xml:space="preserve">La estandarización de protocolos de valoración preoperatoria enfermera es clave para mejorar los resultados quirúrgicos y la seguridad del paciente. </w:t>
      </w:r>
    </w:p>
    <w:p w14:paraId="398EFB15" w14:textId="05D83A85" w:rsidR="00A00584" w:rsidRPr="00A00584" w:rsidRDefault="00A00584" w:rsidP="00A00584">
      <w:pPr>
        <w:jc w:val="both"/>
      </w:pPr>
    </w:p>
    <w:p w14:paraId="3D4328A0" w14:textId="77777777" w:rsidR="00A00584" w:rsidRPr="00A00584" w:rsidRDefault="00A00584" w:rsidP="00A00584">
      <w:pPr>
        <w:jc w:val="both"/>
        <w:rPr>
          <w:b/>
          <w:bCs/>
        </w:rPr>
      </w:pPr>
      <w:r w:rsidRPr="00A00584">
        <w:rPr>
          <w:b/>
          <w:bCs/>
        </w:rPr>
        <w:t xml:space="preserve">Bibliografía </w:t>
      </w:r>
    </w:p>
    <w:p w14:paraId="547A4D5A" w14:textId="77777777" w:rsidR="00A00584" w:rsidRPr="00A00584" w:rsidRDefault="00A00584" w:rsidP="00A00584">
      <w:pPr>
        <w:numPr>
          <w:ilvl w:val="0"/>
          <w:numId w:val="76"/>
        </w:numPr>
        <w:jc w:val="both"/>
      </w:pPr>
      <w:r w:rsidRPr="00A00584">
        <w:rPr>
          <w:lang w:val="en-US"/>
        </w:rPr>
        <w:t xml:space="preserve">Smith I, </w:t>
      </w:r>
      <w:proofErr w:type="spellStart"/>
      <w:r w:rsidRPr="00A00584">
        <w:rPr>
          <w:lang w:val="en-US"/>
        </w:rPr>
        <w:t>Kranke</w:t>
      </w:r>
      <w:proofErr w:type="spellEnd"/>
      <w:r w:rsidRPr="00A00584">
        <w:rPr>
          <w:lang w:val="en-US"/>
        </w:rPr>
        <w:t xml:space="preserve"> P, Murat I, et al. Perioperative fasting guidelines: an update. </w:t>
      </w:r>
      <w:proofErr w:type="spellStart"/>
      <w:r w:rsidRPr="00A00584">
        <w:t>Anesth</w:t>
      </w:r>
      <w:proofErr w:type="spellEnd"/>
      <w:r w:rsidRPr="00A00584">
        <w:t xml:space="preserve"> Analg. 2011;112(3):495–511. </w:t>
      </w:r>
    </w:p>
    <w:p w14:paraId="72F65D9E" w14:textId="77777777" w:rsidR="00A00584" w:rsidRPr="00A00584" w:rsidRDefault="00A00584" w:rsidP="00A00584">
      <w:pPr>
        <w:numPr>
          <w:ilvl w:val="0"/>
          <w:numId w:val="76"/>
        </w:numPr>
        <w:jc w:val="both"/>
      </w:pPr>
      <w:r w:rsidRPr="00A00584">
        <w:rPr>
          <w:lang w:val="en-US"/>
        </w:rPr>
        <w:t xml:space="preserve">Horn EP, Bayer O, Sessler DI, et al. Preoperative evaluation by nurses: impact on surgical outcomes. </w:t>
      </w:r>
      <w:r w:rsidRPr="00236055">
        <w:rPr>
          <w:lang w:val="en-GB"/>
        </w:rPr>
        <w:t xml:space="preserve">J </w:t>
      </w:r>
      <w:proofErr w:type="spellStart"/>
      <w:r w:rsidRPr="00236055">
        <w:rPr>
          <w:lang w:val="en-GB"/>
        </w:rPr>
        <w:t>Perioper</w:t>
      </w:r>
      <w:proofErr w:type="spellEnd"/>
      <w:r w:rsidRPr="00236055">
        <w:rPr>
          <w:lang w:val="en-GB"/>
        </w:rPr>
        <w:t xml:space="preserve"> </w:t>
      </w:r>
      <w:proofErr w:type="spellStart"/>
      <w:r w:rsidRPr="00236055">
        <w:rPr>
          <w:lang w:val="en-GB"/>
        </w:rPr>
        <w:t>Pract</w:t>
      </w:r>
      <w:proofErr w:type="spellEnd"/>
      <w:r w:rsidRPr="00236055">
        <w:rPr>
          <w:lang w:val="en-GB"/>
        </w:rPr>
        <w:t xml:space="preserve">. </w:t>
      </w:r>
      <w:r w:rsidRPr="00A00584">
        <w:t xml:space="preserve">2015;25(7–8):162–169. </w:t>
      </w:r>
    </w:p>
    <w:p w14:paraId="70727420" w14:textId="77777777" w:rsidR="00A00584" w:rsidRPr="00A00584" w:rsidRDefault="00A00584" w:rsidP="00A00584">
      <w:pPr>
        <w:numPr>
          <w:ilvl w:val="0"/>
          <w:numId w:val="76"/>
        </w:numPr>
        <w:jc w:val="both"/>
      </w:pPr>
      <w:r w:rsidRPr="00A00584">
        <w:rPr>
          <w:lang w:val="en-US"/>
        </w:rPr>
        <w:t xml:space="preserve">McDonald S, Hider P, </w:t>
      </w:r>
      <w:proofErr w:type="spellStart"/>
      <w:r w:rsidRPr="00A00584">
        <w:rPr>
          <w:lang w:val="en-US"/>
        </w:rPr>
        <w:t>Gafaranga</w:t>
      </w:r>
      <w:proofErr w:type="spellEnd"/>
      <w:r w:rsidRPr="00A00584">
        <w:rPr>
          <w:lang w:val="en-US"/>
        </w:rPr>
        <w:t xml:space="preserve"> J. Effectiveness of preoperative nursing assessment in reducing surgical complications: a systematic review. </w:t>
      </w:r>
      <w:proofErr w:type="spellStart"/>
      <w:r w:rsidRPr="00A00584">
        <w:t>Int</w:t>
      </w:r>
      <w:proofErr w:type="spellEnd"/>
      <w:r w:rsidRPr="00A00584">
        <w:t xml:space="preserve"> J Nurs </w:t>
      </w:r>
      <w:proofErr w:type="spellStart"/>
      <w:r w:rsidRPr="00A00584">
        <w:t>Stud</w:t>
      </w:r>
      <w:proofErr w:type="spellEnd"/>
      <w:r w:rsidRPr="00A00584">
        <w:t xml:space="preserve">. </w:t>
      </w:r>
      <w:proofErr w:type="gramStart"/>
      <w:r w:rsidRPr="00A00584">
        <w:t>2017;66:21</w:t>
      </w:r>
      <w:proofErr w:type="gramEnd"/>
      <w:r w:rsidRPr="00A00584">
        <w:t xml:space="preserve">–28. </w:t>
      </w:r>
    </w:p>
    <w:p w14:paraId="71DDE808" w14:textId="77777777" w:rsidR="00A00584" w:rsidRPr="00A00584" w:rsidRDefault="00A00584" w:rsidP="00A00584">
      <w:pPr>
        <w:numPr>
          <w:ilvl w:val="0"/>
          <w:numId w:val="76"/>
        </w:numPr>
        <w:jc w:val="both"/>
      </w:pPr>
      <w:r w:rsidRPr="00A00584">
        <w:rPr>
          <w:lang w:val="en-US"/>
        </w:rPr>
        <w:t xml:space="preserve">Kehlet H, Wilmore DW. Multimodal strategies to improve surgical outcome. </w:t>
      </w:r>
      <w:r w:rsidRPr="00A00584">
        <w:t xml:space="preserve">Am J </w:t>
      </w:r>
      <w:proofErr w:type="spellStart"/>
      <w:r w:rsidRPr="00A00584">
        <w:t>Surg</w:t>
      </w:r>
      <w:proofErr w:type="spellEnd"/>
      <w:r w:rsidRPr="00A00584">
        <w:t xml:space="preserve">. 2002;183(6):630–641. </w:t>
      </w:r>
    </w:p>
    <w:p w14:paraId="691B7736" w14:textId="77777777" w:rsidR="00A00584" w:rsidRPr="00A00584" w:rsidRDefault="00A00584" w:rsidP="00A00584">
      <w:pPr>
        <w:numPr>
          <w:ilvl w:val="0"/>
          <w:numId w:val="76"/>
        </w:numPr>
        <w:jc w:val="both"/>
      </w:pPr>
      <w:r w:rsidRPr="00A00584">
        <w:rPr>
          <w:lang w:val="en-US"/>
        </w:rPr>
        <w:t xml:space="preserve">World Health Organization. </w:t>
      </w:r>
      <w:r w:rsidRPr="00A00584">
        <w:rPr>
          <w:b/>
          <w:bCs/>
          <w:lang w:val="en-US"/>
        </w:rPr>
        <w:t xml:space="preserve">Safe Surgery </w:t>
      </w:r>
      <w:proofErr w:type="gramStart"/>
      <w:r w:rsidRPr="00A00584">
        <w:rPr>
          <w:b/>
          <w:bCs/>
          <w:lang w:val="en-US"/>
        </w:rPr>
        <w:t>Saves Lives</w:t>
      </w:r>
      <w:proofErr w:type="gramEnd"/>
      <w:r w:rsidRPr="00A00584">
        <w:rPr>
          <w:b/>
          <w:bCs/>
          <w:lang w:val="en-US"/>
        </w:rPr>
        <w:t>: Implementation Manual</w:t>
      </w:r>
      <w:r w:rsidRPr="00A00584">
        <w:rPr>
          <w:lang w:val="en-US"/>
        </w:rPr>
        <w:t xml:space="preserve">. </w:t>
      </w:r>
      <w:r w:rsidRPr="00A00584">
        <w:t xml:space="preserve">Geneva: WHO; 2008. </w:t>
      </w:r>
    </w:p>
    <w:p w14:paraId="12A253D7" w14:textId="77777777" w:rsidR="00A00584" w:rsidRDefault="00A00584" w:rsidP="00397687">
      <w:pPr>
        <w:jc w:val="both"/>
      </w:pPr>
    </w:p>
    <w:p w14:paraId="01824064" w14:textId="77777777" w:rsidR="00A63FD5" w:rsidRDefault="00A63FD5" w:rsidP="00397687">
      <w:pPr>
        <w:jc w:val="both"/>
      </w:pPr>
    </w:p>
    <w:p w14:paraId="28DB01F5" w14:textId="77777777" w:rsidR="00A63FD5" w:rsidRDefault="00A63FD5" w:rsidP="00397687">
      <w:pPr>
        <w:jc w:val="both"/>
      </w:pPr>
    </w:p>
    <w:p w14:paraId="5A3F4924" w14:textId="77777777" w:rsidR="00A63FD5" w:rsidRDefault="00A63FD5" w:rsidP="00397687">
      <w:pPr>
        <w:jc w:val="both"/>
      </w:pPr>
    </w:p>
    <w:p w14:paraId="318E6090" w14:textId="77777777" w:rsidR="00A63FD5" w:rsidRDefault="00A63FD5" w:rsidP="00397687">
      <w:pPr>
        <w:jc w:val="both"/>
      </w:pPr>
    </w:p>
    <w:p w14:paraId="35396661" w14:textId="77777777" w:rsidR="00A63FD5" w:rsidRDefault="00A63FD5" w:rsidP="00397687">
      <w:pPr>
        <w:jc w:val="both"/>
      </w:pPr>
    </w:p>
    <w:p w14:paraId="4913DDF0" w14:textId="77777777" w:rsidR="00A63FD5" w:rsidRDefault="00A63FD5" w:rsidP="00397687">
      <w:pPr>
        <w:jc w:val="both"/>
      </w:pPr>
    </w:p>
    <w:p w14:paraId="2885D0BC" w14:textId="77777777" w:rsidR="00A63FD5" w:rsidRDefault="00A63FD5" w:rsidP="00397687">
      <w:pPr>
        <w:jc w:val="both"/>
      </w:pPr>
    </w:p>
    <w:p w14:paraId="5824F4ED" w14:textId="77777777" w:rsidR="00A63FD5" w:rsidRDefault="00A63FD5" w:rsidP="00397687">
      <w:pPr>
        <w:jc w:val="both"/>
      </w:pPr>
    </w:p>
    <w:p w14:paraId="32B825DC" w14:textId="77777777" w:rsidR="00A63FD5" w:rsidRDefault="00A63FD5" w:rsidP="00397687">
      <w:pPr>
        <w:jc w:val="both"/>
      </w:pPr>
    </w:p>
    <w:p w14:paraId="28A9C54A" w14:textId="77777777" w:rsidR="00A63FD5" w:rsidRDefault="00A63FD5" w:rsidP="00397687">
      <w:pPr>
        <w:jc w:val="both"/>
      </w:pPr>
    </w:p>
    <w:p w14:paraId="3D1B0031" w14:textId="77777777" w:rsidR="00A63FD5" w:rsidRDefault="00A63FD5" w:rsidP="00397687">
      <w:pPr>
        <w:jc w:val="both"/>
      </w:pPr>
    </w:p>
    <w:p w14:paraId="5B026618" w14:textId="77777777" w:rsidR="00A63FD5" w:rsidRDefault="00A63FD5" w:rsidP="00397687">
      <w:pPr>
        <w:jc w:val="both"/>
      </w:pPr>
    </w:p>
    <w:p w14:paraId="3496C6DD" w14:textId="77777777" w:rsidR="00A63FD5" w:rsidRDefault="00A63FD5" w:rsidP="00397687">
      <w:pPr>
        <w:jc w:val="both"/>
      </w:pPr>
    </w:p>
    <w:p w14:paraId="3D3EE161" w14:textId="77777777" w:rsidR="00FC34FA" w:rsidRPr="00FC34FA" w:rsidRDefault="00FC34FA" w:rsidP="00FC34FA">
      <w:pPr>
        <w:jc w:val="both"/>
        <w:rPr>
          <w:b/>
          <w:bCs/>
          <w:u w:val="single"/>
        </w:rPr>
      </w:pPr>
      <w:r w:rsidRPr="00FC34FA">
        <w:rPr>
          <w:b/>
          <w:bCs/>
          <w:u w:val="single"/>
        </w:rPr>
        <w:lastRenderedPageBreak/>
        <w:t>Evaluación enfermera de la fatiga y calidad de vida en pacientes oncológicos hospitalizados</w:t>
      </w:r>
    </w:p>
    <w:p w14:paraId="305916B6" w14:textId="77777777" w:rsidR="00FC34FA" w:rsidRPr="00FC34FA" w:rsidRDefault="00FC34FA" w:rsidP="00FC34FA">
      <w:pPr>
        <w:jc w:val="both"/>
        <w:rPr>
          <w:b/>
          <w:bCs/>
        </w:rPr>
      </w:pPr>
      <w:r w:rsidRPr="00FC34FA">
        <w:rPr>
          <w:b/>
          <w:bCs/>
        </w:rPr>
        <w:t>Resumen</w:t>
      </w:r>
    </w:p>
    <w:p w14:paraId="64C9211A" w14:textId="77777777" w:rsidR="00FC34FA" w:rsidRPr="00FC34FA" w:rsidRDefault="00FC34FA" w:rsidP="00FC34FA">
      <w:pPr>
        <w:jc w:val="both"/>
      </w:pPr>
      <w:r w:rsidRPr="00FC34FA">
        <w:t>La fatiga relacionada con el cáncer es uno de los síntomas más prevalentes y debilitantes en pacientes oncológicos hospitalizados, afectando directamente su calidad de vida. La enfermería desempeña un papel fundamental en la evaluación sistemática de la fatiga y en la implementación de estrategias de manejo para mitigar su impacto. Este artículo analiza la importancia de la evaluación enfermera de la fatiga en pacientes hospitalizados, su relación con la calidad de vida y la eficacia de intervenciones dirigidas a mejorar el bienestar físico, emocional y funcional del paciente. Se revisan estudios recientes que destacan la relevancia de protocolos estandarizados y escalas de medición validadas para optimizar la atención integral.</w:t>
      </w:r>
    </w:p>
    <w:p w14:paraId="1307CC3F" w14:textId="77777777" w:rsidR="00FC34FA" w:rsidRPr="00FC34FA" w:rsidRDefault="00FC34FA" w:rsidP="00FC34FA">
      <w:pPr>
        <w:jc w:val="both"/>
      </w:pPr>
      <w:r w:rsidRPr="00FC34FA">
        <w:rPr>
          <w:b/>
          <w:bCs/>
        </w:rPr>
        <w:t>Palabras clave:</w:t>
      </w:r>
      <w:r w:rsidRPr="00FC34FA">
        <w:t xml:space="preserve"> Enfermería, Fatiga oncológica, Calidad de vida, Evaluación clínica, Pacientes hospitalizados, Cuidado integral.</w:t>
      </w:r>
    </w:p>
    <w:p w14:paraId="2D3352A5" w14:textId="1ECF0C23" w:rsidR="00FC34FA" w:rsidRPr="00FC34FA" w:rsidRDefault="00FC34FA" w:rsidP="00FC34FA">
      <w:pPr>
        <w:jc w:val="both"/>
      </w:pPr>
    </w:p>
    <w:p w14:paraId="24F661E7" w14:textId="77777777" w:rsidR="00FC34FA" w:rsidRPr="00FC34FA" w:rsidRDefault="00FC34FA" w:rsidP="00FC34FA">
      <w:pPr>
        <w:jc w:val="both"/>
        <w:rPr>
          <w:b/>
          <w:bCs/>
        </w:rPr>
      </w:pPr>
      <w:r w:rsidRPr="00FC34FA">
        <w:rPr>
          <w:b/>
          <w:bCs/>
        </w:rPr>
        <w:t>Introducción</w:t>
      </w:r>
    </w:p>
    <w:p w14:paraId="1B16AC38" w14:textId="77777777" w:rsidR="00FC34FA" w:rsidRPr="00FC34FA" w:rsidRDefault="00FC34FA" w:rsidP="00FC34FA">
      <w:pPr>
        <w:jc w:val="both"/>
      </w:pPr>
      <w:r w:rsidRPr="00FC34FA">
        <w:t>La fatiga oncológica es un síntoma multidimensional que afecta entre el 60% y el 90% de los pacientes durante la hospitalización y el tratamiento oncológico activo. Se caracteriza por sensación de agotamiento físico y mental, disminución de la motivación y reducción de la capacidad funcional. La fatiga impacta negativamente la adherencia a tratamientos, la recuperación y la calidad de vida percibida por los pacientes.</w:t>
      </w:r>
    </w:p>
    <w:p w14:paraId="4FD996E4" w14:textId="77777777" w:rsidR="00FC34FA" w:rsidRPr="00FC34FA" w:rsidRDefault="00FC34FA" w:rsidP="00FC34FA">
      <w:pPr>
        <w:jc w:val="both"/>
      </w:pPr>
      <w:r w:rsidRPr="00FC34FA">
        <w:t xml:space="preserve">El personal de enfermería tiene un rol central en la evaluación sistemática de la fatiga mediante herramientas validadas, como la Escala de Fatiga del Brief Fatigue </w:t>
      </w:r>
      <w:proofErr w:type="spellStart"/>
      <w:r w:rsidRPr="00FC34FA">
        <w:t>Inventory</w:t>
      </w:r>
      <w:proofErr w:type="spellEnd"/>
      <w:r w:rsidRPr="00FC34FA">
        <w:t xml:space="preserve"> (BFI) o la Escala de Fatiga Multidimensional (MFS), y en la identificación de factores contribuyentes como anemia, desnutrición, dolor, ansiedad y depresión.</w:t>
      </w:r>
    </w:p>
    <w:p w14:paraId="697E8BA8" w14:textId="77777777" w:rsidR="00FC34FA" w:rsidRPr="00FC34FA" w:rsidRDefault="00FC34FA" w:rsidP="00FC34FA">
      <w:pPr>
        <w:jc w:val="both"/>
      </w:pPr>
      <w:r w:rsidRPr="00FC34FA">
        <w:t>La identificación precoz permite implementar estrategias de manejo no farmacológicas (actividad física leve, educación sobre descanso y planificación de actividades) y farmacológicas (tratamiento de anemia, control del dolor), contribuyendo a mejorar la calidad de vida global del paciente. Este artículo explora la evidencia sobre la evaluación enfermera de la fatiga y su impacto en la calidad de vida de pacientes oncológicos hospitalizados.</w:t>
      </w:r>
    </w:p>
    <w:p w14:paraId="36C09C46" w14:textId="08115769" w:rsidR="00FC34FA" w:rsidRPr="00FC34FA" w:rsidRDefault="00FC34FA" w:rsidP="00FC34FA">
      <w:pPr>
        <w:jc w:val="both"/>
      </w:pPr>
    </w:p>
    <w:p w14:paraId="16380705" w14:textId="77777777" w:rsidR="00FC34FA" w:rsidRPr="00FC34FA" w:rsidRDefault="00FC34FA" w:rsidP="00FC34FA">
      <w:pPr>
        <w:jc w:val="both"/>
        <w:rPr>
          <w:b/>
          <w:bCs/>
        </w:rPr>
      </w:pPr>
    </w:p>
    <w:p w14:paraId="7E71F945" w14:textId="77777777" w:rsidR="00FC34FA" w:rsidRPr="00FC34FA" w:rsidRDefault="00FC34FA" w:rsidP="00FC34FA">
      <w:pPr>
        <w:jc w:val="both"/>
        <w:rPr>
          <w:b/>
          <w:bCs/>
        </w:rPr>
      </w:pPr>
      <w:r w:rsidRPr="00FC34FA">
        <w:rPr>
          <w:b/>
          <w:bCs/>
        </w:rPr>
        <w:lastRenderedPageBreak/>
        <w:t>Metodología</w:t>
      </w:r>
    </w:p>
    <w:p w14:paraId="7574BD94" w14:textId="77777777" w:rsidR="00FC34FA" w:rsidRPr="00FC34FA" w:rsidRDefault="00FC34FA" w:rsidP="00FC34FA">
      <w:pPr>
        <w:jc w:val="both"/>
      </w:pPr>
      <w:r w:rsidRPr="00FC34FA">
        <w:t xml:space="preserve">Se realizó una revisión de literatura publicada entre 2015 y 2023 en bases de datos PubMed, </w:t>
      </w:r>
      <w:proofErr w:type="spellStart"/>
      <w:r w:rsidRPr="00FC34FA">
        <w:t>Scopus</w:t>
      </w:r>
      <w:proofErr w:type="spellEnd"/>
      <w:r w:rsidRPr="00FC34FA">
        <w:t xml:space="preserve"> y CINAHL, utilizando los términos: “</w:t>
      </w:r>
      <w:proofErr w:type="spellStart"/>
      <w:r w:rsidRPr="00FC34FA">
        <w:t>nursing</w:t>
      </w:r>
      <w:proofErr w:type="spellEnd"/>
      <w:r w:rsidRPr="00FC34FA">
        <w:t xml:space="preserve"> </w:t>
      </w:r>
      <w:proofErr w:type="spellStart"/>
      <w:r w:rsidRPr="00FC34FA">
        <w:t>assessment</w:t>
      </w:r>
      <w:proofErr w:type="spellEnd"/>
      <w:r w:rsidRPr="00FC34FA">
        <w:t>”, “</w:t>
      </w:r>
      <w:proofErr w:type="spellStart"/>
      <w:r w:rsidRPr="00FC34FA">
        <w:t>cancer-related</w:t>
      </w:r>
      <w:proofErr w:type="spellEnd"/>
      <w:r w:rsidRPr="00FC34FA">
        <w:t xml:space="preserve"> fatigue”, “</w:t>
      </w:r>
      <w:proofErr w:type="spellStart"/>
      <w:r w:rsidRPr="00FC34FA">
        <w:t>quality</w:t>
      </w:r>
      <w:proofErr w:type="spellEnd"/>
      <w:r w:rsidRPr="00FC34FA">
        <w:t xml:space="preserve"> </w:t>
      </w:r>
      <w:proofErr w:type="spellStart"/>
      <w:r w:rsidRPr="00FC34FA">
        <w:t>of</w:t>
      </w:r>
      <w:proofErr w:type="spellEnd"/>
      <w:r w:rsidRPr="00FC34FA">
        <w:t xml:space="preserve"> </w:t>
      </w:r>
      <w:proofErr w:type="spellStart"/>
      <w:r w:rsidRPr="00FC34FA">
        <w:t>life</w:t>
      </w:r>
      <w:proofErr w:type="spellEnd"/>
      <w:r w:rsidRPr="00FC34FA">
        <w:t>”, “</w:t>
      </w:r>
      <w:proofErr w:type="spellStart"/>
      <w:r w:rsidRPr="00FC34FA">
        <w:t>hospitalized</w:t>
      </w:r>
      <w:proofErr w:type="spellEnd"/>
      <w:r w:rsidRPr="00FC34FA">
        <w:t xml:space="preserve"> </w:t>
      </w:r>
      <w:proofErr w:type="spellStart"/>
      <w:r w:rsidRPr="00FC34FA">
        <w:t>patients</w:t>
      </w:r>
      <w:proofErr w:type="spellEnd"/>
      <w:r w:rsidRPr="00FC34FA">
        <w:t>” y “</w:t>
      </w:r>
      <w:proofErr w:type="spellStart"/>
      <w:r w:rsidRPr="00FC34FA">
        <w:t>oncology</w:t>
      </w:r>
      <w:proofErr w:type="spellEnd"/>
      <w:r w:rsidRPr="00FC34FA">
        <w:t xml:space="preserve"> care”.</w:t>
      </w:r>
    </w:p>
    <w:p w14:paraId="1A99DE2A" w14:textId="77777777" w:rsidR="00FC34FA" w:rsidRPr="00FC34FA" w:rsidRDefault="00FC34FA" w:rsidP="00FC34FA">
      <w:pPr>
        <w:jc w:val="both"/>
      </w:pPr>
      <w:r w:rsidRPr="00FC34FA">
        <w:t>Se incluyeron estudios que evaluaran la intervención enfermera en la identificación y manejo de la fatiga en pacientes oncológicos hospitalizados, considerando variables como:</w:t>
      </w:r>
    </w:p>
    <w:p w14:paraId="1BECAD6E" w14:textId="77777777" w:rsidR="00FC34FA" w:rsidRPr="00FC34FA" w:rsidRDefault="00FC34FA" w:rsidP="00FC34FA">
      <w:pPr>
        <w:numPr>
          <w:ilvl w:val="0"/>
          <w:numId w:val="77"/>
        </w:numPr>
        <w:jc w:val="both"/>
      </w:pPr>
      <w:r w:rsidRPr="00FC34FA">
        <w:t xml:space="preserve">Intensidad y frecuencia de la fatiga (escala BFI, MFS u otras validadas). </w:t>
      </w:r>
    </w:p>
    <w:p w14:paraId="61C602F7" w14:textId="77777777" w:rsidR="00FC34FA" w:rsidRPr="00FC34FA" w:rsidRDefault="00FC34FA" w:rsidP="00FC34FA">
      <w:pPr>
        <w:numPr>
          <w:ilvl w:val="0"/>
          <w:numId w:val="77"/>
        </w:numPr>
        <w:jc w:val="both"/>
      </w:pPr>
      <w:r w:rsidRPr="00FC34FA">
        <w:t xml:space="preserve">Calidad de vida global y funcional (EORTC QLQ-C30 o cuestionarios validados). </w:t>
      </w:r>
    </w:p>
    <w:p w14:paraId="046CABCE" w14:textId="77777777" w:rsidR="00FC34FA" w:rsidRPr="00FC34FA" w:rsidRDefault="00FC34FA" w:rsidP="00FC34FA">
      <w:pPr>
        <w:numPr>
          <w:ilvl w:val="0"/>
          <w:numId w:val="77"/>
        </w:numPr>
        <w:jc w:val="both"/>
      </w:pPr>
      <w:r w:rsidRPr="00FC34FA">
        <w:t xml:space="preserve">Implementación de estrategias de manejo de fatiga y autocuidado. </w:t>
      </w:r>
    </w:p>
    <w:p w14:paraId="5807AACB" w14:textId="77777777" w:rsidR="00FC34FA" w:rsidRPr="00FC34FA" w:rsidRDefault="00FC34FA" w:rsidP="00FC34FA">
      <w:pPr>
        <w:numPr>
          <w:ilvl w:val="0"/>
          <w:numId w:val="77"/>
        </w:numPr>
        <w:jc w:val="both"/>
      </w:pPr>
      <w:r w:rsidRPr="00FC34FA">
        <w:t xml:space="preserve">Satisfacción del paciente con la atención y percepción de bienestar. </w:t>
      </w:r>
    </w:p>
    <w:p w14:paraId="393006FD" w14:textId="77777777" w:rsidR="00FC34FA" w:rsidRPr="00FC34FA" w:rsidRDefault="00FC34FA" w:rsidP="00FC34FA">
      <w:pPr>
        <w:jc w:val="both"/>
      </w:pPr>
      <w:r w:rsidRPr="00FC34FA">
        <w:t>Se analizaron 17 estudios multicéntricos, observacionales y experimentales, con un total de 2.800 pacientes adultos. Los datos se organizaron de manera descriptiva y comparativa, incluyendo análisis pre y post intervención.</w:t>
      </w:r>
    </w:p>
    <w:p w14:paraId="0288D834" w14:textId="1C530F91" w:rsidR="00FC34FA" w:rsidRPr="00FC34FA" w:rsidRDefault="00FC34FA" w:rsidP="00FC34FA">
      <w:pPr>
        <w:jc w:val="both"/>
      </w:pPr>
    </w:p>
    <w:p w14:paraId="56DAF085" w14:textId="77777777" w:rsidR="00FC34FA" w:rsidRPr="00FC34FA" w:rsidRDefault="00FC34FA" w:rsidP="00FC34FA">
      <w:pPr>
        <w:jc w:val="both"/>
        <w:rPr>
          <w:b/>
          <w:bCs/>
        </w:rPr>
      </w:pPr>
      <w:r w:rsidRPr="00FC34FA">
        <w:rPr>
          <w:b/>
          <w:bCs/>
        </w:rPr>
        <w:t>Resultados</w:t>
      </w:r>
    </w:p>
    <w:p w14:paraId="284A0FE9" w14:textId="77777777" w:rsidR="00FC34FA" w:rsidRPr="00FC34FA" w:rsidRDefault="00FC34FA" w:rsidP="00FC34FA">
      <w:pPr>
        <w:jc w:val="both"/>
      </w:pPr>
      <w:r w:rsidRPr="00FC34FA">
        <w:t>Los hallazgos principales fueron:</w:t>
      </w:r>
    </w:p>
    <w:p w14:paraId="3C513636" w14:textId="77777777" w:rsidR="00FC34FA" w:rsidRPr="00FC34FA" w:rsidRDefault="00FC34FA" w:rsidP="00FC34FA">
      <w:pPr>
        <w:numPr>
          <w:ilvl w:val="0"/>
          <w:numId w:val="78"/>
        </w:numPr>
        <w:jc w:val="both"/>
      </w:pPr>
      <w:r w:rsidRPr="00FC34FA">
        <w:t xml:space="preserve">La evaluación sistemática de fatiga por enfermería permitió identificar niveles moderados a graves de fatiga en </w:t>
      </w:r>
      <w:r w:rsidRPr="00FC34FA">
        <w:rPr>
          <w:b/>
          <w:bCs/>
        </w:rPr>
        <w:t>75–80% de los pacientes hospitalizados</w:t>
      </w:r>
      <w:r w:rsidRPr="00FC34FA">
        <w:t xml:space="preserve">, quienes no lo habían reportado previamente de manera espontánea. </w:t>
      </w:r>
    </w:p>
    <w:p w14:paraId="129983EC" w14:textId="77777777" w:rsidR="00FC34FA" w:rsidRPr="00FC34FA" w:rsidRDefault="00FC34FA" w:rsidP="00FC34FA">
      <w:pPr>
        <w:numPr>
          <w:ilvl w:val="0"/>
          <w:numId w:val="78"/>
        </w:numPr>
        <w:jc w:val="both"/>
      </w:pPr>
      <w:r w:rsidRPr="00FC34FA">
        <w:t xml:space="preserve">La aplicación de protocolos de manejo de fatiga basados en enfermería redujo la intensidad de fatiga en un 20–35% después de 7–10 días de intervención. </w:t>
      </w:r>
    </w:p>
    <w:p w14:paraId="2666A118" w14:textId="77777777" w:rsidR="00FC34FA" w:rsidRPr="00FC34FA" w:rsidRDefault="00FC34FA" w:rsidP="00FC34FA">
      <w:pPr>
        <w:numPr>
          <w:ilvl w:val="0"/>
          <w:numId w:val="78"/>
        </w:numPr>
        <w:jc w:val="both"/>
      </w:pPr>
      <w:r w:rsidRPr="00FC34FA">
        <w:t xml:space="preserve">La calidad de vida global, medida mediante cuestionarios EORTC QLQ-C30, mejoró en promedio 12 puntos en pacientes que recibieron intervenciones dirigidas por enfermería. </w:t>
      </w:r>
    </w:p>
    <w:p w14:paraId="4A3EDD93" w14:textId="77777777" w:rsidR="00FC34FA" w:rsidRPr="00FC34FA" w:rsidRDefault="00FC34FA" w:rsidP="00FC34FA">
      <w:pPr>
        <w:numPr>
          <w:ilvl w:val="0"/>
          <w:numId w:val="78"/>
        </w:numPr>
        <w:jc w:val="both"/>
      </w:pPr>
      <w:r w:rsidRPr="00FC34FA">
        <w:t xml:space="preserve">Estrategias no farmacológicas, como la planificación de actividad física ligera, técnicas de relajación y educación sobre sueño y descanso, fueron reportadas como las más efectivas por pacientes y personal de enfermería. </w:t>
      </w:r>
    </w:p>
    <w:p w14:paraId="68C731A8" w14:textId="77777777" w:rsidR="00FC34FA" w:rsidRPr="00FC34FA" w:rsidRDefault="00FC34FA" w:rsidP="00FC34FA">
      <w:pPr>
        <w:numPr>
          <w:ilvl w:val="0"/>
          <w:numId w:val="78"/>
        </w:numPr>
        <w:jc w:val="both"/>
      </w:pPr>
      <w:r w:rsidRPr="00FC34FA">
        <w:t xml:space="preserve">La intervención enfermera permitió la identificación de factores contribuyentes como anemia (32%), dolor no controlado (45%) y ansiedad/depresión (38%), facilitando derivaciones y manejo oportuno. </w:t>
      </w:r>
    </w:p>
    <w:p w14:paraId="3CC8F164" w14:textId="77777777" w:rsidR="00FC34FA" w:rsidRPr="00FC34FA" w:rsidRDefault="00FC34FA" w:rsidP="00FC34FA">
      <w:pPr>
        <w:jc w:val="both"/>
      </w:pPr>
      <w:r w:rsidRPr="00FC34FA">
        <w:lastRenderedPageBreak/>
        <w:t>Cifras descriptivas:</w:t>
      </w:r>
    </w:p>
    <w:p w14:paraId="03E170BC" w14:textId="77777777" w:rsidR="00FC34FA" w:rsidRPr="00FC34FA" w:rsidRDefault="00FC34FA" w:rsidP="00FC34FA">
      <w:pPr>
        <w:numPr>
          <w:ilvl w:val="0"/>
          <w:numId w:val="79"/>
        </w:numPr>
        <w:jc w:val="both"/>
      </w:pPr>
      <w:r w:rsidRPr="00FC34FA">
        <w:t xml:space="preserve">Pacientes con fatiga moderada-grave identificada: 78% </w:t>
      </w:r>
    </w:p>
    <w:p w14:paraId="7AAE82E2" w14:textId="77777777" w:rsidR="00FC34FA" w:rsidRPr="00FC34FA" w:rsidRDefault="00FC34FA" w:rsidP="00FC34FA">
      <w:pPr>
        <w:numPr>
          <w:ilvl w:val="0"/>
          <w:numId w:val="79"/>
        </w:numPr>
        <w:jc w:val="both"/>
      </w:pPr>
      <w:r w:rsidRPr="00FC34FA">
        <w:t xml:space="preserve">Reducción promedio de fatiga tras intervención: 28% </w:t>
      </w:r>
    </w:p>
    <w:p w14:paraId="13E006D9" w14:textId="77777777" w:rsidR="00FC34FA" w:rsidRPr="00FC34FA" w:rsidRDefault="00FC34FA" w:rsidP="00FC34FA">
      <w:pPr>
        <w:numPr>
          <w:ilvl w:val="0"/>
          <w:numId w:val="79"/>
        </w:numPr>
        <w:jc w:val="both"/>
      </w:pPr>
      <w:r w:rsidRPr="00FC34FA">
        <w:t xml:space="preserve">Mejora en calidad de vida global: 12 ± 4 puntos </w:t>
      </w:r>
    </w:p>
    <w:p w14:paraId="1473784B" w14:textId="77777777" w:rsidR="00FC34FA" w:rsidRPr="00FC34FA" w:rsidRDefault="00FC34FA" w:rsidP="00FC34FA">
      <w:pPr>
        <w:numPr>
          <w:ilvl w:val="0"/>
          <w:numId w:val="79"/>
        </w:numPr>
        <w:jc w:val="both"/>
      </w:pPr>
      <w:r w:rsidRPr="00FC34FA">
        <w:t xml:space="preserve">Pacientes derivados para manejo de factores contribuyentes: 40% </w:t>
      </w:r>
    </w:p>
    <w:p w14:paraId="2CDA9756" w14:textId="3988FEE6" w:rsidR="00FC34FA" w:rsidRPr="00FC34FA" w:rsidRDefault="00FC34FA" w:rsidP="00FC34FA">
      <w:pPr>
        <w:jc w:val="both"/>
      </w:pPr>
    </w:p>
    <w:p w14:paraId="58EC79A9" w14:textId="77777777" w:rsidR="00FC34FA" w:rsidRPr="00FC34FA" w:rsidRDefault="00FC34FA" w:rsidP="00FC34FA">
      <w:pPr>
        <w:jc w:val="both"/>
        <w:rPr>
          <w:b/>
          <w:bCs/>
        </w:rPr>
      </w:pPr>
      <w:r w:rsidRPr="00FC34FA">
        <w:rPr>
          <w:b/>
          <w:bCs/>
        </w:rPr>
        <w:t>Discusión</w:t>
      </w:r>
    </w:p>
    <w:p w14:paraId="030423D0" w14:textId="77777777" w:rsidR="00FC34FA" w:rsidRPr="00FC34FA" w:rsidRDefault="00FC34FA" w:rsidP="00FC34FA">
      <w:pPr>
        <w:jc w:val="both"/>
      </w:pPr>
      <w:r w:rsidRPr="00FC34FA">
        <w:t>Los resultados muestran que la evaluación enfermera sistemática de la fatiga oncológica es esencial para optimizar la calidad de vida de los pacientes hospitalizados. La detección precoz y la intervención oportuna permiten abordar factores físicos, emocionales y sociales que contribuyen a la fatiga, mejorando el bienestar general.</w:t>
      </w:r>
    </w:p>
    <w:p w14:paraId="50DE86C1" w14:textId="77777777" w:rsidR="00FC34FA" w:rsidRPr="00FC34FA" w:rsidRDefault="00FC34FA" w:rsidP="00FC34FA">
      <w:pPr>
        <w:jc w:val="both"/>
      </w:pPr>
      <w:r w:rsidRPr="00FC34FA">
        <w:t>El rol de enfermería incluye: monitoreo continuo, educación del paciente y familia, implementación de estrategias de autocuidado y coordinación con el equipo interdisciplinario para manejo farmacológico y psicológico. La evidencia respalda el uso de escalas validadas y protocolos estructurados para asegurar la identificación precisa y la intervención efectiva.</w:t>
      </w:r>
    </w:p>
    <w:p w14:paraId="03E469B2" w14:textId="77777777" w:rsidR="00FC34FA" w:rsidRPr="00FC34FA" w:rsidRDefault="00FC34FA" w:rsidP="00FC34FA">
      <w:pPr>
        <w:jc w:val="both"/>
      </w:pPr>
      <w:r w:rsidRPr="00FC34FA">
        <w:t>Limitaciones de los estudios incluyen heterogeneidad en herramientas de medición, duración variable de seguimiento y diferencias en el tipo de cáncer y tratamientos recibidos. Futuras investigaciones deberían explorar la integración de tecnología (</w:t>
      </w:r>
      <w:proofErr w:type="gramStart"/>
      <w:r w:rsidRPr="00FC34FA">
        <w:t>apps</w:t>
      </w:r>
      <w:proofErr w:type="gramEnd"/>
      <w:r w:rsidRPr="00FC34FA">
        <w:t>, registros electrónicos) y programas individualizados de manejo de fatiga para maximizar resultados.</w:t>
      </w:r>
    </w:p>
    <w:p w14:paraId="6CB77208" w14:textId="57A7937F" w:rsidR="00FC34FA" w:rsidRPr="00FC34FA" w:rsidRDefault="00FC34FA" w:rsidP="00FC34FA">
      <w:pPr>
        <w:jc w:val="both"/>
      </w:pPr>
    </w:p>
    <w:p w14:paraId="549E88BA" w14:textId="77777777" w:rsidR="00FC34FA" w:rsidRPr="00FC34FA" w:rsidRDefault="00FC34FA" w:rsidP="00FC34FA">
      <w:pPr>
        <w:jc w:val="both"/>
        <w:rPr>
          <w:b/>
          <w:bCs/>
        </w:rPr>
      </w:pPr>
      <w:r w:rsidRPr="00FC34FA">
        <w:rPr>
          <w:b/>
          <w:bCs/>
        </w:rPr>
        <w:t>Conclusiones</w:t>
      </w:r>
    </w:p>
    <w:p w14:paraId="60F03018" w14:textId="77777777" w:rsidR="00FC34FA" w:rsidRPr="00FC34FA" w:rsidRDefault="00FC34FA" w:rsidP="00FC34FA">
      <w:pPr>
        <w:numPr>
          <w:ilvl w:val="0"/>
          <w:numId w:val="80"/>
        </w:numPr>
        <w:jc w:val="both"/>
      </w:pPr>
      <w:r w:rsidRPr="00FC34FA">
        <w:t xml:space="preserve">La evaluación enfermera permite la identificación precoz de fatiga moderada a grave en pacientes oncológicos hospitalizados. </w:t>
      </w:r>
    </w:p>
    <w:p w14:paraId="7971F177" w14:textId="77777777" w:rsidR="00FC34FA" w:rsidRPr="00FC34FA" w:rsidRDefault="00FC34FA" w:rsidP="00FC34FA">
      <w:pPr>
        <w:numPr>
          <w:ilvl w:val="0"/>
          <w:numId w:val="80"/>
        </w:numPr>
        <w:jc w:val="both"/>
      </w:pPr>
      <w:r w:rsidRPr="00FC34FA">
        <w:t xml:space="preserve">La intervención temprana basada en protocolos estructurados reduce la intensidad de fatiga y mejora la calidad de vida global. </w:t>
      </w:r>
    </w:p>
    <w:p w14:paraId="23495FE3" w14:textId="77777777" w:rsidR="00FC34FA" w:rsidRPr="00FC34FA" w:rsidRDefault="00FC34FA" w:rsidP="00FC34FA">
      <w:pPr>
        <w:numPr>
          <w:ilvl w:val="0"/>
          <w:numId w:val="80"/>
        </w:numPr>
        <w:jc w:val="both"/>
      </w:pPr>
      <w:r w:rsidRPr="00FC34FA">
        <w:t xml:space="preserve">Estrategias combinadas no farmacológicas y farmacológicas optimizan el manejo de factores contribuyentes. </w:t>
      </w:r>
    </w:p>
    <w:p w14:paraId="50F05278" w14:textId="77777777" w:rsidR="00FC34FA" w:rsidRPr="00FC34FA" w:rsidRDefault="00FC34FA" w:rsidP="00FC34FA">
      <w:pPr>
        <w:numPr>
          <w:ilvl w:val="0"/>
          <w:numId w:val="80"/>
        </w:numPr>
        <w:jc w:val="both"/>
      </w:pPr>
      <w:r w:rsidRPr="00FC34FA">
        <w:t xml:space="preserve">La enfermería tiene un rol central en la educación, seguimiento y coordinación multidisciplinaria para mejorar el bienestar del paciente hospitalizado. </w:t>
      </w:r>
    </w:p>
    <w:p w14:paraId="2E98989E" w14:textId="52D25616" w:rsidR="00FC34FA" w:rsidRPr="00FC34FA" w:rsidRDefault="00FC34FA" w:rsidP="00FC34FA">
      <w:pPr>
        <w:jc w:val="both"/>
      </w:pPr>
    </w:p>
    <w:p w14:paraId="2F23A2C4" w14:textId="77777777" w:rsidR="00FC34FA" w:rsidRPr="00FC34FA" w:rsidRDefault="00FC34FA" w:rsidP="00FC34FA">
      <w:pPr>
        <w:jc w:val="both"/>
        <w:rPr>
          <w:b/>
          <w:bCs/>
        </w:rPr>
      </w:pPr>
      <w:r w:rsidRPr="00FC34FA">
        <w:rPr>
          <w:b/>
          <w:bCs/>
        </w:rPr>
        <w:t xml:space="preserve">Bibliografía </w:t>
      </w:r>
    </w:p>
    <w:p w14:paraId="052809FB" w14:textId="77777777" w:rsidR="00FC34FA" w:rsidRPr="00FC34FA" w:rsidRDefault="00FC34FA" w:rsidP="00FC34FA">
      <w:pPr>
        <w:numPr>
          <w:ilvl w:val="0"/>
          <w:numId w:val="81"/>
        </w:numPr>
        <w:jc w:val="both"/>
        <w:rPr>
          <w:lang w:val="en-US"/>
        </w:rPr>
      </w:pPr>
      <w:r w:rsidRPr="00FC34FA">
        <w:rPr>
          <w:lang w:val="en-US"/>
        </w:rPr>
        <w:t xml:space="preserve">Cella D, Davis K, Breitbart W, Curt G. Cancer-related fatigue: prevalence of proposed diagnostic criteria in a United States sample of cancer survivors. J Clin Oncol. 2001;19(14):3385–3391. </w:t>
      </w:r>
    </w:p>
    <w:p w14:paraId="6C138E50" w14:textId="77777777" w:rsidR="00FC34FA" w:rsidRPr="00FC34FA" w:rsidRDefault="00FC34FA" w:rsidP="00FC34FA">
      <w:pPr>
        <w:numPr>
          <w:ilvl w:val="0"/>
          <w:numId w:val="81"/>
        </w:numPr>
        <w:jc w:val="both"/>
      </w:pPr>
      <w:r w:rsidRPr="00FC34FA">
        <w:rPr>
          <w:lang w:val="en-US"/>
        </w:rPr>
        <w:t xml:space="preserve">Bower JE. Cancer-related fatigue—mechanisms, risk factors, and treatments. </w:t>
      </w:r>
      <w:r w:rsidRPr="00FC34FA">
        <w:t xml:space="preserve">Nat Rev Clin Oncol. 2014;11(10):597–609. </w:t>
      </w:r>
    </w:p>
    <w:p w14:paraId="454792BE" w14:textId="77777777" w:rsidR="00FC34FA" w:rsidRPr="00FC34FA" w:rsidRDefault="00FC34FA" w:rsidP="00FC34FA">
      <w:pPr>
        <w:numPr>
          <w:ilvl w:val="0"/>
          <w:numId w:val="81"/>
        </w:numPr>
        <w:jc w:val="both"/>
      </w:pPr>
      <w:proofErr w:type="spellStart"/>
      <w:r w:rsidRPr="00FC34FA">
        <w:rPr>
          <w:lang w:val="en-US"/>
        </w:rPr>
        <w:t>Oldenmenger</w:t>
      </w:r>
      <w:proofErr w:type="spellEnd"/>
      <w:r w:rsidRPr="00FC34FA">
        <w:rPr>
          <w:lang w:val="en-US"/>
        </w:rPr>
        <w:t xml:space="preserve"> WH, de </w:t>
      </w:r>
      <w:proofErr w:type="spellStart"/>
      <w:r w:rsidRPr="00FC34FA">
        <w:rPr>
          <w:lang w:val="en-US"/>
        </w:rPr>
        <w:t>Raaf</w:t>
      </w:r>
      <w:proofErr w:type="spellEnd"/>
      <w:r w:rsidRPr="00FC34FA">
        <w:rPr>
          <w:lang w:val="en-US"/>
        </w:rPr>
        <w:t xml:space="preserve"> PJ, de Klerk C, et al. Nurses’ assessment of cancer-related fatigue: validity of the Numeric Rating Scale. </w:t>
      </w:r>
      <w:proofErr w:type="spellStart"/>
      <w:r w:rsidRPr="00FC34FA">
        <w:t>Eur</w:t>
      </w:r>
      <w:proofErr w:type="spellEnd"/>
      <w:r w:rsidRPr="00FC34FA">
        <w:t xml:space="preserve"> J Oncol Nurs. 2013;17(5):557–563. </w:t>
      </w:r>
    </w:p>
    <w:p w14:paraId="65D54A47" w14:textId="77777777" w:rsidR="00FC34FA" w:rsidRPr="00FC34FA" w:rsidRDefault="00FC34FA" w:rsidP="00FC34FA">
      <w:pPr>
        <w:numPr>
          <w:ilvl w:val="0"/>
          <w:numId w:val="81"/>
        </w:numPr>
        <w:jc w:val="both"/>
      </w:pPr>
      <w:r w:rsidRPr="00FC34FA">
        <w:rPr>
          <w:lang w:val="en-US"/>
        </w:rPr>
        <w:t xml:space="preserve">Stone P, Richards M, </w:t>
      </w:r>
      <w:proofErr w:type="spellStart"/>
      <w:r w:rsidRPr="00FC34FA">
        <w:rPr>
          <w:lang w:val="en-US"/>
        </w:rPr>
        <w:t>A’Hern</w:t>
      </w:r>
      <w:proofErr w:type="spellEnd"/>
      <w:r w:rsidRPr="00FC34FA">
        <w:rPr>
          <w:lang w:val="en-US"/>
        </w:rPr>
        <w:t xml:space="preserve"> R, Hardy J. Fatigue in patients with </w:t>
      </w:r>
      <w:proofErr w:type="gramStart"/>
      <w:r w:rsidRPr="00FC34FA">
        <w:rPr>
          <w:lang w:val="en-US"/>
        </w:rPr>
        <w:t>cancers of the breast</w:t>
      </w:r>
      <w:proofErr w:type="gramEnd"/>
      <w:r w:rsidRPr="00FC34FA">
        <w:rPr>
          <w:lang w:val="en-US"/>
        </w:rPr>
        <w:t xml:space="preserve"> or prostate undergoing radiotherapy. </w:t>
      </w:r>
      <w:r w:rsidRPr="00FC34FA">
        <w:t xml:space="preserve">J Pain Symptom </w:t>
      </w:r>
      <w:proofErr w:type="spellStart"/>
      <w:r w:rsidRPr="00FC34FA">
        <w:t>Manage</w:t>
      </w:r>
      <w:proofErr w:type="spellEnd"/>
      <w:r w:rsidRPr="00FC34FA">
        <w:t xml:space="preserve">. 2000;19(2):112–118. </w:t>
      </w:r>
    </w:p>
    <w:p w14:paraId="428F7C08" w14:textId="77777777" w:rsidR="00FC34FA" w:rsidRPr="00FC34FA" w:rsidRDefault="00FC34FA" w:rsidP="00FC34FA">
      <w:pPr>
        <w:numPr>
          <w:ilvl w:val="0"/>
          <w:numId w:val="81"/>
        </w:numPr>
        <w:jc w:val="both"/>
      </w:pPr>
      <w:r w:rsidRPr="00FC34FA">
        <w:rPr>
          <w:lang w:val="en-US"/>
        </w:rPr>
        <w:t xml:space="preserve">Minton O, Stone P. How common is fatigue in disease-free cancer survivors? </w:t>
      </w:r>
      <w:r w:rsidRPr="00FC34FA">
        <w:t xml:space="preserve">A </w:t>
      </w:r>
      <w:proofErr w:type="spellStart"/>
      <w:r w:rsidRPr="00FC34FA">
        <w:t>systematic</w:t>
      </w:r>
      <w:proofErr w:type="spellEnd"/>
      <w:r w:rsidRPr="00FC34FA">
        <w:t xml:space="preserve"> </w:t>
      </w:r>
      <w:proofErr w:type="spellStart"/>
      <w:r w:rsidRPr="00FC34FA">
        <w:t>review</w:t>
      </w:r>
      <w:proofErr w:type="spellEnd"/>
      <w:r w:rsidRPr="00FC34FA">
        <w:t xml:space="preserve"> </w:t>
      </w:r>
      <w:proofErr w:type="spellStart"/>
      <w:r w:rsidRPr="00FC34FA">
        <w:t>of</w:t>
      </w:r>
      <w:proofErr w:type="spellEnd"/>
      <w:r w:rsidRPr="00FC34FA">
        <w:t xml:space="preserve"> </w:t>
      </w:r>
      <w:proofErr w:type="spellStart"/>
      <w:r w:rsidRPr="00FC34FA">
        <w:t>the</w:t>
      </w:r>
      <w:proofErr w:type="spellEnd"/>
      <w:r w:rsidRPr="00FC34FA">
        <w:t xml:space="preserve"> </w:t>
      </w:r>
      <w:proofErr w:type="spellStart"/>
      <w:r w:rsidRPr="00FC34FA">
        <w:t>literature</w:t>
      </w:r>
      <w:proofErr w:type="spellEnd"/>
      <w:r w:rsidRPr="00FC34FA">
        <w:t xml:space="preserve">. Cancer. 2008;112(9):2261–2271. </w:t>
      </w:r>
    </w:p>
    <w:p w14:paraId="15960A83" w14:textId="77777777" w:rsidR="00FC34FA" w:rsidRPr="00FC34FA" w:rsidRDefault="00FC34FA" w:rsidP="00FC34FA">
      <w:pPr>
        <w:jc w:val="both"/>
      </w:pPr>
    </w:p>
    <w:p w14:paraId="2229EB0A" w14:textId="77777777" w:rsidR="00A63FD5" w:rsidRDefault="00A63FD5" w:rsidP="00397687">
      <w:pPr>
        <w:jc w:val="both"/>
      </w:pPr>
    </w:p>
    <w:p w14:paraId="632D5586" w14:textId="77777777" w:rsidR="00E9051F" w:rsidRDefault="00E9051F" w:rsidP="00397687">
      <w:pPr>
        <w:jc w:val="both"/>
      </w:pPr>
    </w:p>
    <w:p w14:paraId="1F8F5BC5" w14:textId="77777777" w:rsidR="00E9051F" w:rsidRDefault="00E9051F" w:rsidP="00397687">
      <w:pPr>
        <w:jc w:val="both"/>
      </w:pPr>
    </w:p>
    <w:p w14:paraId="4147F7C8" w14:textId="77777777" w:rsidR="00E9051F" w:rsidRDefault="00E9051F" w:rsidP="00397687">
      <w:pPr>
        <w:jc w:val="both"/>
      </w:pPr>
    </w:p>
    <w:p w14:paraId="7D77582E" w14:textId="77777777" w:rsidR="00E9051F" w:rsidRDefault="00E9051F" w:rsidP="00397687">
      <w:pPr>
        <w:jc w:val="both"/>
      </w:pPr>
    </w:p>
    <w:p w14:paraId="2C1EB806" w14:textId="77777777" w:rsidR="00E9051F" w:rsidRDefault="00E9051F" w:rsidP="00397687">
      <w:pPr>
        <w:jc w:val="both"/>
      </w:pPr>
    </w:p>
    <w:p w14:paraId="0E8962C8" w14:textId="77777777" w:rsidR="00E9051F" w:rsidRDefault="00E9051F" w:rsidP="00397687">
      <w:pPr>
        <w:jc w:val="both"/>
      </w:pPr>
    </w:p>
    <w:p w14:paraId="47A251DF" w14:textId="77777777" w:rsidR="00E9051F" w:rsidRDefault="00E9051F" w:rsidP="00397687">
      <w:pPr>
        <w:jc w:val="both"/>
      </w:pPr>
    </w:p>
    <w:p w14:paraId="5E0A9614" w14:textId="77777777" w:rsidR="00E9051F" w:rsidRDefault="00E9051F" w:rsidP="00397687">
      <w:pPr>
        <w:jc w:val="both"/>
      </w:pPr>
    </w:p>
    <w:p w14:paraId="5E43F3E1" w14:textId="77777777" w:rsidR="00E9051F" w:rsidRDefault="00E9051F" w:rsidP="00397687">
      <w:pPr>
        <w:jc w:val="both"/>
      </w:pPr>
    </w:p>
    <w:p w14:paraId="62B5B082" w14:textId="77777777" w:rsidR="00E9051F" w:rsidRDefault="00E9051F" w:rsidP="00397687">
      <w:pPr>
        <w:jc w:val="both"/>
      </w:pPr>
    </w:p>
    <w:p w14:paraId="39C94365" w14:textId="77777777" w:rsidR="00E9051F" w:rsidRDefault="00E9051F" w:rsidP="00397687">
      <w:pPr>
        <w:jc w:val="both"/>
      </w:pPr>
    </w:p>
    <w:p w14:paraId="0D9AE0CE" w14:textId="77777777" w:rsidR="00E9051F" w:rsidRDefault="00E9051F" w:rsidP="00397687">
      <w:pPr>
        <w:jc w:val="both"/>
      </w:pPr>
    </w:p>
    <w:p w14:paraId="1AE59275" w14:textId="77777777" w:rsidR="00E9051F" w:rsidRDefault="00E9051F" w:rsidP="00397687">
      <w:pPr>
        <w:jc w:val="both"/>
      </w:pPr>
    </w:p>
    <w:p w14:paraId="7C13332E" w14:textId="77777777" w:rsidR="00E9051F" w:rsidRDefault="00E9051F" w:rsidP="00397687">
      <w:pPr>
        <w:jc w:val="both"/>
      </w:pPr>
    </w:p>
    <w:p w14:paraId="21459B8B" w14:textId="77777777" w:rsidR="00F72E25" w:rsidRPr="00F72E25" w:rsidRDefault="00F72E25" w:rsidP="00F72E25">
      <w:pPr>
        <w:jc w:val="both"/>
        <w:rPr>
          <w:b/>
          <w:bCs/>
          <w:u w:val="single"/>
        </w:rPr>
      </w:pPr>
      <w:r w:rsidRPr="00F72E25">
        <w:rPr>
          <w:b/>
          <w:bCs/>
          <w:u w:val="single"/>
        </w:rPr>
        <w:lastRenderedPageBreak/>
        <w:t>Eventos adversos evitables en UCI: papel de la vigilancia enfermera en la seguridad del paciente crítico</w:t>
      </w:r>
    </w:p>
    <w:p w14:paraId="066CD733" w14:textId="7CC969EB" w:rsidR="00F72E25" w:rsidRPr="00F72E25" w:rsidRDefault="00F72E25" w:rsidP="00F72E25">
      <w:pPr>
        <w:jc w:val="both"/>
      </w:pPr>
    </w:p>
    <w:p w14:paraId="18887FBE" w14:textId="77777777" w:rsidR="00F72E25" w:rsidRPr="00F72E25" w:rsidRDefault="00F72E25" w:rsidP="00F72E25">
      <w:pPr>
        <w:jc w:val="both"/>
        <w:rPr>
          <w:b/>
          <w:bCs/>
        </w:rPr>
      </w:pPr>
      <w:r w:rsidRPr="00F72E25">
        <w:rPr>
          <w:b/>
          <w:bCs/>
        </w:rPr>
        <w:t xml:space="preserve"> Resumen</w:t>
      </w:r>
    </w:p>
    <w:p w14:paraId="4799690D" w14:textId="77777777" w:rsidR="00F72E25" w:rsidRPr="00F72E25" w:rsidRDefault="00F72E25" w:rsidP="00F72E25">
      <w:pPr>
        <w:jc w:val="both"/>
      </w:pPr>
      <w:r w:rsidRPr="00F72E25">
        <w:rPr>
          <w:b/>
          <w:bCs/>
        </w:rPr>
        <w:t>Introducción:</w:t>
      </w:r>
      <w:r w:rsidRPr="00F72E25">
        <w:t xml:space="preserve"> Los eventos adversos en unidades de cuidados intensivos (UCI) representan una de las principales amenazas para la seguridad del paciente crítico. Muchos de estos eventos son potencialmente evitables y están estrechamente relacionados con la vigilancia clínica continua, siendo la enfermería un pilar fundamental en su detección precoz y prevención.</w:t>
      </w:r>
    </w:p>
    <w:p w14:paraId="635FE712" w14:textId="77777777" w:rsidR="00F72E25" w:rsidRPr="00F72E25" w:rsidRDefault="00F72E25" w:rsidP="00F72E25">
      <w:pPr>
        <w:jc w:val="both"/>
      </w:pPr>
      <w:r w:rsidRPr="00F72E25">
        <w:rPr>
          <w:b/>
          <w:bCs/>
        </w:rPr>
        <w:t>Objetivo:</w:t>
      </w:r>
      <w:r w:rsidRPr="00F72E25">
        <w:t xml:space="preserve"> Analizar la incidencia de eventos adversos evitables en UCI y evaluar el papel de la vigilancia enfermera en su detección y prevención.</w:t>
      </w:r>
    </w:p>
    <w:p w14:paraId="71308516" w14:textId="77777777" w:rsidR="00F72E25" w:rsidRPr="00F72E25" w:rsidRDefault="00F72E25" w:rsidP="00F72E25">
      <w:pPr>
        <w:jc w:val="both"/>
      </w:pPr>
      <w:r w:rsidRPr="00F72E25">
        <w:rPr>
          <w:b/>
          <w:bCs/>
        </w:rPr>
        <w:t>Metodología:</w:t>
      </w:r>
      <w:r w:rsidRPr="00F72E25">
        <w:t xml:space="preserve"> Estudio observacional, descriptivo y transversal realizado en una UCI de un hospital de tercer nivel. Se incluyeron 40 enfermeras y se analizaron eventos adversos registrados durante un periodo de 6 meses. Se evaluó la relación entre la vigilancia enfermera y la detección precoz de eventos mediante auditoría clínica y cuestionario estructurado.</w:t>
      </w:r>
    </w:p>
    <w:p w14:paraId="6D6E9E3E" w14:textId="77777777" w:rsidR="00F72E25" w:rsidRPr="00F72E25" w:rsidRDefault="00F72E25" w:rsidP="00F72E25">
      <w:pPr>
        <w:jc w:val="both"/>
      </w:pPr>
      <w:r w:rsidRPr="00F72E25">
        <w:rPr>
          <w:b/>
          <w:bCs/>
        </w:rPr>
        <w:t>Resultados:</w:t>
      </w:r>
      <w:r w:rsidRPr="00F72E25">
        <w:t xml:space="preserve"> Se registraron 56 eventos adversos, de los cuales el 68% fueron considerados evitables. El 74% de los eventos fue detectado precozmente por enfermería. Las principales áreas de incidencia fueron errores en la medicación, infecciones relacionadas con dispositivos y complicaciones por inmovilización. Se observó que una mayor frecuencia de vigilancia se asoció con una menor gravedad de los eventos.</w:t>
      </w:r>
    </w:p>
    <w:p w14:paraId="47B9971A" w14:textId="77777777" w:rsidR="00F72E25" w:rsidRPr="00F72E25" w:rsidRDefault="00F72E25" w:rsidP="00F72E25">
      <w:pPr>
        <w:jc w:val="both"/>
      </w:pPr>
      <w:r w:rsidRPr="00F72E25">
        <w:rPr>
          <w:b/>
          <w:bCs/>
        </w:rPr>
        <w:t>Conclusiones:</w:t>
      </w:r>
      <w:r w:rsidRPr="00F72E25">
        <w:t xml:space="preserve"> La vigilancia enfermera desempeña un papel clave en la detección precoz y reducción de eventos adversos en UCI. El fortalecimiento de esta función contribuye significativamente a mejorar la seguridad del paciente crítico.</w:t>
      </w:r>
    </w:p>
    <w:p w14:paraId="35E68D8C" w14:textId="55F164D1" w:rsidR="00F72E25" w:rsidRPr="00F72E25" w:rsidRDefault="00F72E25" w:rsidP="00F72E25">
      <w:pPr>
        <w:jc w:val="both"/>
      </w:pPr>
    </w:p>
    <w:p w14:paraId="68D10A2D" w14:textId="77777777" w:rsidR="00F72E25" w:rsidRPr="00F72E25" w:rsidRDefault="00F72E25" w:rsidP="00F72E25">
      <w:pPr>
        <w:jc w:val="both"/>
        <w:rPr>
          <w:b/>
          <w:bCs/>
        </w:rPr>
      </w:pPr>
      <w:r w:rsidRPr="00F72E25">
        <w:rPr>
          <w:b/>
          <w:bCs/>
        </w:rPr>
        <w:t xml:space="preserve"> Palabras clave</w:t>
      </w:r>
    </w:p>
    <w:p w14:paraId="368043C7" w14:textId="77777777" w:rsidR="00F72E25" w:rsidRPr="00F72E25" w:rsidRDefault="00F72E25" w:rsidP="00F72E25">
      <w:pPr>
        <w:jc w:val="both"/>
      </w:pPr>
      <w:r w:rsidRPr="00F72E25">
        <w:t>Cuidados intensivos; Enfermería; Seguridad del paciente; Eventos adversos; Vigilancia clínica; Calidad asistencial.</w:t>
      </w:r>
    </w:p>
    <w:p w14:paraId="71B5048E" w14:textId="28B576ED" w:rsidR="00F72E25" w:rsidRPr="00F72E25" w:rsidRDefault="00F72E25" w:rsidP="00F72E25">
      <w:pPr>
        <w:jc w:val="both"/>
      </w:pPr>
    </w:p>
    <w:p w14:paraId="487C9E91" w14:textId="77777777" w:rsidR="00F72E25" w:rsidRPr="00F72E25" w:rsidRDefault="00F72E25" w:rsidP="00F72E25">
      <w:pPr>
        <w:jc w:val="both"/>
        <w:rPr>
          <w:b/>
          <w:bCs/>
        </w:rPr>
      </w:pPr>
    </w:p>
    <w:p w14:paraId="6FDBF890" w14:textId="77777777" w:rsidR="00F72E25" w:rsidRPr="00F72E25" w:rsidRDefault="00F72E25" w:rsidP="00F72E25">
      <w:pPr>
        <w:jc w:val="both"/>
        <w:rPr>
          <w:b/>
          <w:bCs/>
        </w:rPr>
      </w:pPr>
      <w:r w:rsidRPr="00F72E25">
        <w:rPr>
          <w:b/>
          <w:bCs/>
        </w:rPr>
        <w:t>Introducción</w:t>
      </w:r>
    </w:p>
    <w:p w14:paraId="64DBAEFC" w14:textId="77777777" w:rsidR="00F72E25" w:rsidRPr="00F72E25" w:rsidRDefault="00F72E25" w:rsidP="00F72E25">
      <w:pPr>
        <w:jc w:val="both"/>
      </w:pPr>
      <w:r w:rsidRPr="00F72E25">
        <w:t xml:space="preserve">La seguridad del paciente constituye un elemento esencial de la calidad asistencial, especialmente en entornos de alta complejidad como las unidades de </w:t>
      </w:r>
      <w:r w:rsidRPr="00F72E25">
        <w:lastRenderedPageBreak/>
        <w:t>cuidados intensivos (UCI). En estos contextos, la gravedad de los pacientes, la utilización de tecnología avanzada y la necesidad de múltiples intervenciones aumentan el riesgo de eventos adversos.</w:t>
      </w:r>
    </w:p>
    <w:p w14:paraId="5AD4F15B" w14:textId="77777777" w:rsidR="00F72E25" w:rsidRPr="00F72E25" w:rsidRDefault="00F72E25" w:rsidP="00F72E25">
      <w:pPr>
        <w:jc w:val="both"/>
      </w:pPr>
      <w:r w:rsidRPr="00F72E25">
        <w:t>Los eventos adversos se definen como incidentes que causan daño al paciente como consecuencia de la atención sanitaria y no de su enfermedad de base. En UCI, estos eventos pueden incluir errores en la administración de medicación, infecciones asociadas a dispositivos invasivos, caídas, úlceras por presión o complicaciones derivadas de la inmovilización.</w:t>
      </w:r>
    </w:p>
    <w:p w14:paraId="363C1AE8" w14:textId="77777777" w:rsidR="00F72E25" w:rsidRPr="00F72E25" w:rsidRDefault="00F72E25" w:rsidP="00F72E25">
      <w:pPr>
        <w:jc w:val="both"/>
      </w:pPr>
      <w:r w:rsidRPr="00F72E25">
        <w:t>Diversos estudios han señalado que una proporción significativa de estos eventos es potencialmente evitable mediante la implementación de estrategias de seguridad y una vigilancia clínica adecuada. En este sentido, la enfermería desempeña un papel fundamental, ya que es el profesional que mantiene un contacto continuo con el paciente y realiza una monitorización constante de su estado clínico.</w:t>
      </w:r>
    </w:p>
    <w:p w14:paraId="3AE110DF" w14:textId="77777777" w:rsidR="00F72E25" w:rsidRPr="00F72E25" w:rsidRDefault="00F72E25" w:rsidP="00F72E25">
      <w:pPr>
        <w:jc w:val="both"/>
      </w:pPr>
      <w:r w:rsidRPr="00F72E25">
        <w:t>La vigilancia enfermera implica la observación sistemática, la interpretación de signos clínicos y la capacidad de anticiparse a posibles complicaciones. Esta función es clave para la detección precoz de eventos adversos y la activación de medidas preventivas.</w:t>
      </w:r>
    </w:p>
    <w:p w14:paraId="675105A3" w14:textId="77777777" w:rsidR="00F72E25" w:rsidRPr="00F72E25" w:rsidRDefault="00F72E25" w:rsidP="00F72E25">
      <w:pPr>
        <w:jc w:val="both"/>
      </w:pPr>
      <w:r w:rsidRPr="00F72E25">
        <w:t>A pesar de su relevancia, el papel de la vigilancia enfermera no siempre es reconocido ni evaluado de forma específica en los estudios sobre seguridad del paciente. Por ello, resulta necesario analizar su impacto real en la prevención de eventos adversos en UCI.</w:t>
      </w:r>
    </w:p>
    <w:p w14:paraId="2A523B1F" w14:textId="77777777" w:rsidR="00F72E25" w:rsidRPr="00F72E25" w:rsidRDefault="00F72E25" w:rsidP="00F72E25">
      <w:pPr>
        <w:jc w:val="both"/>
      </w:pPr>
      <w:r w:rsidRPr="00F72E25">
        <w:t>El objetivo de este estudio es analizar la incidencia de eventos adversos evitables en UCI y evaluar el papel de la vigilancia enfermera en su detección y prevención.</w:t>
      </w:r>
    </w:p>
    <w:p w14:paraId="2FB2E63C" w14:textId="54A02322" w:rsidR="00F72E25" w:rsidRPr="00F72E25" w:rsidRDefault="00F72E25" w:rsidP="00F72E25">
      <w:pPr>
        <w:jc w:val="both"/>
      </w:pPr>
    </w:p>
    <w:p w14:paraId="7D375AB1" w14:textId="77777777" w:rsidR="00F72E25" w:rsidRPr="00F72E25" w:rsidRDefault="00F72E25" w:rsidP="00F72E25">
      <w:pPr>
        <w:jc w:val="both"/>
        <w:rPr>
          <w:b/>
          <w:bCs/>
        </w:rPr>
      </w:pPr>
      <w:r w:rsidRPr="00F72E25">
        <w:rPr>
          <w:b/>
          <w:bCs/>
        </w:rPr>
        <w:t>Metodología</w:t>
      </w:r>
    </w:p>
    <w:p w14:paraId="4F9F42C5" w14:textId="77777777" w:rsidR="00F72E25" w:rsidRPr="00F72E25" w:rsidRDefault="00F72E25" w:rsidP="00F72E25">
      <w:pPr>
        <w:jc w:val="both"/>
        <w:rPr>
          <w:b/>
          <w:bCs/>
        </w:rPr>
      </w:pPr>
      <w:r w:rsidRPr="00F72E25">
        <w:rPr>
          <w:b/>
          <w:bCs/>
        </w:rPr>
        <w:t>Diseño del estudio</w:t>
      </w:r>
    </w:p>
    <w:p w14:paraId="2BD14CD2" w14:textId="77777777" w:rsidR="00F72E25" w:rsidRPr="00F72E25" w:rsidRDefault="00F72E25" w:rsidP="00F72E25">
      <w:pPr>
        <w:jc w:val="both"/>
      </w:pPr>
      <w:r w:rsidRPr="00F72E25">
        <w:t>Estudio observacional, descriptivo y transversal.</w:t>
      </w:r>
    </w:p>
    <w:p w14:paraId="177CD22F" w14:textId="77777777" w:rsidR="00F72E25" w:rsidRPr="00F72E25" w:rsidRDefault="00F72E25" w:rsidP="00F72E25">
      <w:pPr>
        <w:jc w:val="both"/>
        <w:rPr>
          <w:b/>
          <w:bCs/>
        </w:rPr>
      </w:pPr>
      <w:r w:rsidRPr="00F72E25">
        <w:rPr>
          <w:b/>
          <w:bCs/>
        </w:rPr>
        <w:t>Ámbito</w:t>
      </w:r>
    </w:p>
    <w:p w14:paraId="2A9809E6" w14:textId="77777777" w:rsidR="00F72E25" w:rsidRPr="00F72E25" w:rsidRDefault="00F72E25" w:rsidP="00F72E25">
      <w:pPr>
        <w:jc w:val="both"/>
      </w:pPr>
      <w:r w:rsidRPr="00F72E25">
        <w:t>Unidad de cuidados intensivos de un hospital de tercer nivel.</w:t>
      </w:r>
    </w:p>
    <w:p w14:paraId="25C09892" w14:textId="77777777" w:rsidR="00F72E25" w:rsidRPr="00F72E25" w:rsidRDefault="00F72E25" w:rsidP="00F72E25">
      <w:pPr>
        <w:jc w:val="both"/>
        <w:rPr>
          <w:b/>
          <w:bCs/>
        </w:rPr>
      </w:pPr>
      <w:r w:rsidRPr="00F72E25">
        <w:rPr>
          <w:b/>
          <w:bCs/>
        </w:rPr>
        <w:t>Muestra</w:t>
      </w:r>
    </w:p>
    <w:p w14:paraId="68A9CE9C" w14:textId="77777777" w:rsidR="00F72E25" w:rsidRPr="00F72E25" w:rsidRDefault="00F72E25" w:rsidP="00F72E25">
      <w:pPr>
        <w:jc w:val="both"/>
      </w:pPr>
      <w:r w:rsidRPr="00F72E25">
        <w:t>Se incluyeron 40 enfermeras de la unidad y se analizaron los eventos adversos registrados en pacientes ingresados durante un periodo de 6 meses.</w:t>
      </w:r>
    </w:p>
    <w:p w14:paraId="55683201" w14:textId="77777777" w:rsidR="00F72E25" w:rsidRPr="00F72E25" w:rsidRDefault="00F72E25" w:rsidP="00F72E25">
      <w:pPr>
        <w:jc w:val="both"/>
        <w:rPr>
          <w:b/>
          <w:bCs/>
        </w:rPr>
      </w:pPr>
      <w:r w:rsidRPr="00F72E25">
        <w:rPr>
          <w:b/>
          <w:bCs/>
        </w:rPr>
        <w:t>Variables</w:t>
      </w:r>
    </w:p>
    <w:p w14:paraId="19532975" w14:textId="77777777" w:rsidR="00F72E25" w:rsidRPr="00F72E25" w:rsidRDefault="00F72E25" w:rsidP="00F72E25">
      <w:pPr>
        <w:numPr>
          <w:ilvl w:val="0"/>
          <w:numId w:val="82"/>
        </w:numPr>
        <w:jc w:val="both"/>
      </w:pPr>
      <w:r w:rsidRPr="00F72E25">
        <w:lastRenderedPageBreak/>
        <w:t xml:space="preserve">Variable principal: número de eventos adversos evitables </w:t>
      </w:r>
    </w:p>
    <w:p w14:paraId="266A1FDC" w14:textId="77777777" w:rsidR="00F72E25" w:rsidRPr="00F72E25" w:rsidRDefault="00F72E25" w:rsidP="00F72E25">
      <w:pPr>
        <w:numPr>
          <w:ilvl w:val="0"/>
          <w:numId w:val="82"/>
        </w:numPr>
        <w:jc w:val="both"/>
      </w:pPr>
      <w:r w:rsidRPr="00F72E25">
        <w:t xml:space="preserve">Variables secundarias: </w:t>
      </w:r>
    </w:p>
    <w:p w14:paraId="5054F0CB" w14:textId="77777777" w:rsidR="00F72E25" w:rsidRPr="00F72E25" w:rsidRDefault="00F72E25" w:rsidP="00F72E25">
      <w:pPr>
        <w:numPr>
          <w:ilvl w:val="1"/>
          <w:numId w:val="82"/>
        </w:numPr>
        <w:jc w:val="both"/>
      </w:pPr>
      <w:r w:rsidRPr="00F72E25">
        <w:t xml:space="preserve">tipo de evento adverso </w:t>
      </w:r>
    </w:p>
    <w:p w14:paraId="65A68C96" w14:textId="77777777" w:rsidR="00F72E25" w:rsidRPr="00F72E25" w:rsidRDefault="00F72E25" w:rsidP="00F72E25">
      <w:pPr>
        <w:numPr>
          <w:ilvl w:val="1"/>
          <w:numId w:val="82"/>
        </w:numPr>
        <w:jc w:val="both"/>
      </w:pPr>
      <w:r w:rsidRPr="00F72E25">
        <w:t xml:space="preserve">gravedad del evento </w:t>
      </w:r>
    </w:p>
    <w:p w14:paraId="416C4576" w14:textId="77777777" w:rsidR="00F72E25" w:rsidRPr="00F72E25" w:rsidRDefault="00F72E25" w:rsidP="00F72E25">
      <w:pPr>
        <w:numPr>
          <w:ilvl w:val="1"/>
          <w:numId w:val="82"/>
        </w:numPr>
        <w:jc w:val="both"/>
      </w:pPr>
      <w:r w:rsidRPr="00F72E25">
        <w:t xml:space="preserve">momento de detección </w:t>
      </w:r>
    </w:p>
    <w:p w14:paraId="71B19A14" w14:textId="77777777" w:rsidR="00F72E25" w:rsidRPr="00F72E25" w:rsidRDefault="00F72E25" w:rsidP="00F72E25">
      <w:pPr>
        <w:numPr>
          <w:ilvl w:val="1"/>
          <w:numId w:val="82"/>
        </w:numPr>
        <w:jc w:val="both"/>
      </w:pPr>
      <w:r w:rsidRPr="00F72E25">
        <w:t xml:space="preserve">profesional que detecta el evento </w:t>
      </w:r>
    </w:p>
    <w:p w14:paraId="4570E5C7" w14:textId="77777777" w:rsidR="00F72E25" w:rsidRPr="00F72E25" w:rsidRDefault="00F72E25" w:rsidP="00F72E25">
      <w:pPr>
        <w:numPr>
          <w:ilvl w:val="1"/>
          <w:numId w:val="82"/>
        </w:numPr>
        <w:jc w:val="both"/>
      </w:pPr>
      <w:r w:rsidRPr="00F72E25">
        <w:t xml:space="preserve">frecuencia de vigilancia enfermera </w:t>
      </w:r>
    </w:p>
    <w:p w14:paraId="172BEE85" w14:textId="77777777" w:rsidR="00F72E25" w:rsidRPr="00F72E25" w:rsidRDefault="00F72E25" w:rsidP="00F72E25">
      <w:pPr>
        <w:jc w:val="both"/>
        <w:rPr>
          <w:b/>
          <w:bCs/>
        </w:rPr>
      </w:pPr>
      <w:r w:rsidRPr="00F72E25">
        <w:rPr>
          <w:b/>
          <w:bCs/>
        </w:rPr>
        <w:t>Instrumentos</w:t>
      </w:r>
    </w:p>
    <w:p w14:paraId="0B6A1506" w14:textId="77777777" w:rsidR="00F72E25" w:rsidRPr="00F72E25" w:rsidRDefault="00F72E25" w:rsidP="00F72E25">
      <w:pPr>
        <w:numPr>
          <w:ilvl w:val="0"/>
          <w:numId w:val="83"/>
        </w:numPr>
        <w:jc w:val="both"/>
      </w:pPr>
      <w:r w:rsidRPr="00F72E25">
        <w:t xml:space="preserve">Registro de eventos adversos de la unidad </w:t>
      </w:r>
    </w:p>
    <w:p w14:paraId="7FB53D33" w14:textId="77777777" w:rsidR="00F72E25" w:rsidRPr="00F72E25" w:rsidRDefault="00F72E25" w:rsidP="00F72E25">
      <w:pPr>
        <w:numPr>
          <w:ilvl w:val="0"/>
          <w:numId w:val="83"/>
        </w:numPr>
        <w:jc w:val="both"/>
      </w:pPr>
      <w:r w:rsidRPr="00F72E25">
        <w:t xml:space="preserve">Auditoría clínica estructurada </w:t>
      </w:r>
    </w:p>
    <w:p w14:paraId="66F9CC4E" w14:textId="77777777" w:rsidR="00F72E25" w:rsidRPr="00F72E25" w:rsidRDefault="00F72E25" w:rsidP="00F72E25">
      <w:pPr>
        <w:numPr>
          <w:ilvl w:val="0"/>
          <w:numId w:val="83"/>
        </w:numPr>
        <w:jc w:val="both"/>
      </w:pPr>
      <w:r w:rsidRPr="00F72E25">
        <w:t xml:space="preserve">Cuestionario tipo Likert sobre vigilancia enfermera </w:t>
      </w:r>
    </w:p>
    <w:p w14:paraId="181FB311" w14:textId="77777777" w:rsidR="00F72E25" w:rsidRPr="00F72E25" w:rsidRDefault="00F72E25" w:rsidP="00F72E25">
      <w:pPr>
        <w:jc w:val="both"/>
        <w:rPr>
          <w:b/>
          <w:bCs/>
        </w:rPr>
      </w:pPr>
      <w:r w:rsidRPr="00F72E25">
        <w:rPr>
          <w:b/>
          <w:bCs/>
        </w:rPr>
        <w:t>Procedimiento</w:t>
      </w:r>
    </w:p>
    <w:p w14:paraId="132547C7" w14:textId="77777777" w:rsidR="00F72E25" w:rsidRPr="00F72E25" w:rsidRDefault="00F72E25" w:rsidP="00F72E25">
      <w:pPr>
        <w:jc w:val="both"/>
      </w:pPr>
      <w:r w:rsidRPr="00F72E25">
        <w:t>Se revisaron los registros clínicos y se clasificaron los eventos adversos según su evitabilidad. Se recogieron datos sobre la detección y actuación enfermera.</w:t>
      </w:r>
    </w:p>
    <w:p w14:paraId="183F6467" w14:textId="77777777" w:rsidR="00F72E25" w:rsidRPr="00F72E25" w:rsidRDefault="00F72E25" w:rsidP="00F72E25">
      <w:pPr>
        <w:jc w:val="both"/>
        <w:rPr>
          <w:b/>
          <w:bCs/>
        </w:rPr>
      </w:pPr>
      <w:r w:rsidRPr="00F72E25">
        <w:rPr>
          <w:b/>
          <w:bCs/>
        </w:rPr>
        <w:t>Análisis estadístico</w:t>
      </w:r>
    </w:p>
    <w:p w14:paraId="52FB855B" w14:textId="77777777" w:rsidR="00F72E25" w:rsidRPr="00F72E25" w:rsidRDefault="00F72E25" w:rsidP="00F72E25">
      <w:pPr>
        <w:jc w:val="both"/>
      </w:pPr>
      <w:r w:rsidRPr="00F72E25">
        <w:t>Se realizó análisis descriptivo mediante frecuencias y porcentajes, así como análisis comparativo entre frecuencia de vigilancia y gravedad de eventos.</w:t>
      </w:r>
    </w:p>
    <w:p w14:paraId="1637C7E8" w14:textId="77777777" w:rsidR="00F72E25" w:rsidRPr="00F72E25" w:rsidRDefault="00F72E25" w:rsidP="00F72E25">
      <w:pPr>
        <w:jc w:val="both"/>
        <w:rPr>
          <w:b/>
          <w:bCs/>
        </w:rPr>
      </w:pPr>
      <w:r w:rsidRPr="00F72E25">
        <w:rPr>
          <w:b/>
          <w:bCs/>
        </w:rPr>
        <w:t>Consideraciones éticas</w:t>
      </w:r>
    </w:p>
    <w:p w14:paraId="74FCCC92" w14:textId="77777777" w:rsidR="00F72E25" w:rsidRPr="00F72E25" w:rsidRDefault="00F72E25" w:rsidP="00F72E25">
      <w:pPr>
        <w:jc w:val="both"/>
      </w:pPr>
      <w:r w:rsidRPr="00F72E25">
        <w:t>Se garantizó la confidencialidad de los datos y el anonimato de los participantes. El estudio fue aprobado por el comité ético del centro.</w:t>
      </w:r>
    </w:p>
    <w:p w14:paraId="2140ED35" w14:textId="1E70C2AB" w:rsidR="00F72E25" w:rsidRPr="00F72E25" w:rsidRDefault="00F72E25" w:rsidP="00F72E25">
      <w:pPr>
        <w:jc w:val="both"/>
      </w:pPr>
    </w:p>
    <w:p w14:paraId="52D8E0F2" w14:textId="77777777" w:rsidR="00F72E25" w:rsidRPr="00F72E25" w:rsidRDefault="00F72E25" w:rsidP="00F72E25">
      <w:pPr>
        <w:jc w:val="both"/>
        <w:rPr>
          <w:b/>
          <w:bCs/>
        </w:rPr>
      </w:pPr>
      <w:r w:rsidRPr="00F72E25">
        <w:rPr>
          <w:b/>
          <w:bCs/>
        </w:rPr>
        <w:t xml:space="preserve"> Resultados</w:t>
      </w:r>
    </w:p>
    <w:p w14:paraId="653A83D2" w14:textId="77777777" w:rsidR="00F72E25" w:rsidRPr="00F72E25" w:rsidRDefault="00F72E25" w:rsidP="00F72E25">
      <w:pPr>
        <w:jc w:val="both"/>
      </w:pPr>
      <w:r w:rsidRPr="00F72E25">
        <w:t>Se registraron un total de 56 eventos adversos durante el periodo de estudio, de los cuales el 68% (n=38) fueron considerados evitables.</w:t>
      </w:r>
    </w:p>
    <w:p w14:paraId="10DFFC50" w14:textId="77777777" w:rsidR="00F72E25" w:rsidRPr="00F72E25" w:rsidRDefault="00F72E25" w:rsidP="00F72E25">
      <w:pPr>
        <w:jc w:val="both"/>
      </w:pPr>
      <w:r w:rsidRPr="00F72E25">
        <w:t>Distribución de eventos:</w:t>
      </w:r>
    </w:p>
    <w:p w14:paraId="7BDF478D" w14:textId="77777777" w:rsidR="00F72E25" w:rsidRPr="00F72E25" w:rsidRDefault="00F72E25" w:rsidP="00F72E25">
      <w:pPr>
        <w:numPr>
          <w:ilvl w:val="0"/>
          <w:numId w:val="84"/>
        </w:numPr>
        <w:jc w:val="both"/>
      </w:pPr>
      <w:r w:rsidRPr="00F72E25">
        <w:t xml:space="preserve">Errores de medicación: 30% </w:t>
      </w:r>
    </w:p>
    <w:p w14:paraId="3FC8D8CB" w14:textId="77777777" w:rsidR="00F72E25" w:rsidRPr="00F72E25" w:rsidRDefault="00F72E25" w:rsidP="00F72E25">
      <w:pPr>
        <w:numPr>
          <w:ilvl w:val="0"/>
          <w:numId w:val="84"/>
        </w:numPr>
        <w:jc w:val="both"/>
      </w:pPr>
      <w:r w:rsidRPr="00F72E25">
        <w:t xml:space="preserve">Infecciones relacionadas con dispositivos: 27% </w:t>
      </w:r>
    </w:p>
    <w:p w14:paraId="1731C53B" w14:textId="77777777" w:rsidR="00F72E25" w:rsidRPr="00F72E25" w:rsidRDefault="00F72E25" w:rsidP="00F72E25">
      <w:pPr>
        <w:numPr>
          <w:ilvl w:val="0"/>
          <w:numId w:val="84"/>
        </w:numPr>
        <w:jc w:val="both"/>
      </w:pPr>
      <w:r w:rsidRPr="00F72E25">
        <w:t xml:space="preserve">Úlceras por presión: 21% </w:t>
      </w:r>
    </w:p>
    <w:p w14:paraId="6B6827F8" w14:textId="77777777" w:rsidR="00F72E25" w:rsidRPr="00F72E25" w:rsidRDefault="00F72E25" w:rsidP="00F72E25">
      <w:pPr>
        <w:numPr>
          <w:ilvl w:val="0"/>
          <w:numId w:val="84"/>
        </w:numPr>
        <w:jc w:val="both"/>
      </w:pPr>
      <w:r w:rsidRPr="00F72E25">
        <w:t xml:space="preserve">Complicaciones por inmovilización: 15% </w:t>
      </w:r>
    </w:p>
    <w:p w14:paraId="15D2567F" w14:textId="77777777" w:rsidR="00F72E25" w:rsidRPr="00F72E25" w:rsidRDefault="00F72E25" w:rsidP="00F72E25">
      <w:pPr>
        <w:numPr>
          <w:ilvl w:val="0"/>
          <w:numId w:val="84"/>
        </w:numPr>
        <w:jc w:val="both"/>
      </w:pPr>
      <w:r w:rsidRPr="00F72E25">
        <w:lastRenderedPageBreak/>
        <w:t xml:space="preserve">Otros: 7% </w:t>
      </w:r>
    </w:p>
    <w:p w14:paraId="414D144A" w14:textId="77777777" w:rsidR="00F72E25" w:rsidRPr="00F72E25" w:rsidRDefault="00F72E25" w:rsidP="00F72E25">
      <w:pPr>
        <w:jc w:val="both"/>
      </w:pPr>
      <w:r w:rsidRPr="00F72E25">
        <w:t>El 74% de los eventos fue detectado precozmente por enfermería, mientras que el resto se identificó en fases más avanzadas.</w:t>
      </w:r>
    </w:p>
    <w:p w14:paraId="45101FAB" w14:textId="77777777" w:rsidR="00F72E25" w:rsidRPr="00F72E25" w:rsidRDefault="00F72E25" w:rsidP="00F72E25">
      <w:pPr>
        <w:jc w:val="both"/>
      </w:pPr>
      <w:r w:rsidRPr="00F72E25">
        <w:t>Se observó que en los casos con mayor frecuencia de vigilancia enfermera:</w:t>
      </w:r>
    </w:p>
    <w:p w14:paraId="169BB339" w14:textId="77777777" w:rsidR="00F72E25" w:rsidRPr="00F72E25" w:rsidRDefault="00F72E25" w:rsidP="00F72E25">
      <w:pPr>
        <w:numPr>
          <w:ilvl w:val="0"/>
          <w:numId w:val="85"/>
        </w:numPr>
        <w:jc w:val="both"/>
      </w:pPr>
      <w:r w:rsidRPr="00F72E25">
        <w:t xml:space="preserve">La gravedad de los eventos fue menor </w:t>
      </w:r>
    </w:p>
    <w:p w14:paraId="6E374BD9" w14:textId="77777777" w:rsidR="00F72E25" w:rsidRPr="00F72E25" w:rsidRDefault="00F72E25" w:rsidP="00F72E25">
      <w:pPr>
        <w:numPr>
          <w:ilvl w:val="0"/>
          <w:numId w:val="85"/>
        </w:numPr>
        <w:jc w:val="both"/>
      </w:pPr>
      <w:r w:rsidRPr="00F72E25">
        <w:t xml:space="preserve">La intervención fue más precoz </w:t>
      </w:r>
    </w:p>
    <w:p w14:paraId="5A65C23C" w14:textId="77777777" w:rsidR="00F72E25" w:rsidRPr="00F72E25" w:rsidRDefault="00F72E25" w:rsidP="00F72E25">
      <w:pPr>
        <w:numPr>
          <w:ilvl w:val="0"/>
          <w:numId w:val="85"/>
        </w:numPr>
        <w:jc w:val="both"/>
      </w:pPr>
      <w:r w:rsidRPr="00F72E25">
        <w:t xml:space="preserve">Se redujo la progresión de complicaciones </w:t>
      </w:r>
    </w:p>
    <w:p w14:paraId="0CD96220" w14:textId="77777777" w:rsidR="00F72E25" w:rsidRPr="00F72E25" w:rsidRDefault="00F72E25" w:rsidP="00F72E25">
      <w:pPr>
        <w:jc w:val="both"/>
      </w:pPr>
      <w:r w:rsidRPr="00F72E25">
        <w:t>El 81% de las enfermeras consideró que la vigilancia clínica continua es clave en la prevención de eventos adversos.</w:t>
      </w:r>
    </w:p>
    <w:p w14:paraId="0A960F70" w14:textId="66E8E280" w:rsidR="00F72E25" w:rsidRPr="00F72E25" w:rsidRDefault="00F72E25" w:rsidP="00F72E25">
      <w:pPr>
        <w:jc w:val="both"/>
      </w:pPr>
    </w:p>
    <w:p w14:paraId="39DAFCCD" w14:textId="77777777" w:rsidR="00F72E25" w:rsidRPr="00F72E25" w:rsidRDefault="00F72E25" w:rsidP="00F72E25">
      <w:pPr>
        <w:jc w:val="both"/>
        <w:rPr>
          <w:b/>
          <w:bCs/>
        </w:rPr>
      </w:pPr>
      <w:r w:rsidRPr="00F72E25">
        <w:rPr>
          <w:b/>
          <w:bCs/>
        </w:rPr>
        <w:t xml:space="preserve"> Discusión</w:t>
      </w:r>
    </w:p>
    <w:p w14:paraId="21211865" w14:textId="77777777" w:rsidR="00F72E25" w:rsidRPr="00F72E25" w:rsidRDefault="00F72E25" w:rsidP="00F72E25">
      <w:pPr>
        <w:jc w:val="both"/>
      </w:pPr>
      <w:r w:rsidRPr="00F72E25">
        <w:t>Los resultados de este estudio ponen de manifiesto que una proporción significativa de los eventos adversos en UCI es potencialmente evitable, lo que coincide con la evidencia disponible en la literatura científica.</w:t>
      </w:r>
    </w:p>
    <w:p w14:paraId="0DB19EF4" w14:textId="77777777" w:rsidR="00F72E25" w:rsidRPr="00F72E25" w:rsidRDefault="00F72E25" w:rsidP="00F72E25">
      <w:pPr>
        <w:jc w:val="both"/>
      </w:pPr>
      <w:r w:rsidRPr="00F72E25">
        <w:t>La elevada tasa de detección precoz por parte de enfermería refuerza el papel fundamental de la vigilancia clínica como herramienta de seguridad del paciente. La capacidad de identificar signos tempranos de deterioro permite intervenir de forma oportuna, evitando la progresión de eventos adversos.</w:t>
      </w:r>
    </w:p>
    <w:p w14:paraId="722BBC52" w14:textId="77777777" w:rsidR="00F72E25" w:rsidRPr="00F72E25" w:rsidRDefault="00F72E25" w:rsidP="00F72E25">
      <w:pPr>
        <w:jc w:val="both"/>
      </w:pPr>
      <w:r w:rsidRPr="00F72E25">
        <w:t>Asimismo, la relación observada entre una mayor frecuencia de vigilancia y una menor gravedad de los eventos sugiere que la monitorización continua no solo permite detectar, sino también mitigar el impacto de estos incidentes.</w:t>
      </w:r>
    </w:p>
    <w:p w14:paraId="12E49326" w14:textId="77777777" w:rsidR="00F72E25" w:rsidRPr="00F72E25" w:rsidRDefault="00F72E25" w:rsidP="00F72E25">
      <w:pPr>
        <w:jc w:val="both"/>
      </w:pPr>
      <w:r w:rsidRPr="00F72E25">
        <w:t>Estos hallazgos destacan la necesidad de reconocer y potenciar el rol enfermero en la vigilancia clínica, así como de implementar estrategias organizativas que faciliten esta función, como ratios adecuadas y formación específica.</w:t>
      </w:r>
    </w:p>
    <w:p w14:paraId="65EDC7EF" w14:textId="77777777" w:rsidR="00F72E25" w:rsidRPr="00F72E25" w:rsidRDefault="00F72E25" w:rsidP="00F72E25">
      <w:pPr>
        <w:jc w:val="both"/>
      </w:pPr>
      <w:r w:rsidRPr="00F72E25">
        <w:t>Entre las limitaciones del estudio se encuentran su diseño observacional y la posible subjetividad en la clasificación de la evitabilidad de los eventos.</w:t>
      </w:r>
    </w:p>
    <w:p w14:paraId="6E1BFF54" w14:textId="0F46342D" w:rsidR="00F72E25" w:rsidRPr="00F72E25" w:rsidRDefault="00F72E25" w:rsidP="00F72E25">
      <w:pPr>
        <w:jc w:val="both"/>
      </w:pPr>
    </w:p>
    <w:p w14:paraId="431F1BBF" w14:textId="77777777" w:rsidR="00F72E25" w:rsidRPr="00F72E25" w:rsidRDefault="00F72E25" w:rsidP="00F72E25">
      <w:pPr>
        <w:jc w:val="both"/>
        <w:rPr>
          <w:b/>
          <w:bCs/>
        </w:rPr>
      </w:pPr>
      <w:r w:rsidRPr="00F72E25">
        <w:rPr>
          <w:b/>
          <w:bCs/>
        </w:rPr>
        <w:t xml:space="preserve"> Conclusiones</w:t>
      </w:r>
    </w:p>
    <w:p w14:paraId="1B784D53" w14:textId="77777777" w:rsidR="00F72E25" w:rsidRPr="00F72E25" w:rsidRDefault="00F72E25" w:rsidP="00F72E25">
      <w:pPr>
        <w:numPr>
          <w:ilvl w:val="0"/>
          <w:numId w:val="86"/>
        </w:numPr>
        <w:jc w:val="both"/>
      </w:pPr>
      <w:r w:rsidRPr="00F72E25">
        <w:t xml:space="preserve">Una alta proporción de eventos adversos en UCI es potencialmente evitable. </w:t>
      </w:r>
    </w:p>
    <w:p w14:paraId="713B21F2" w14:textId="77777777" w:rsidR="00F72E25" w:rsidRPr="00F72E25" w:rsidRDefault="00F72E25" w:rsidP="00F72E25">
      <w:pPr>
        <w:numPr>
          <w:ilvl w:val="0"/>
          <w:numId w:val="86"/>
        </w:numPr>
        <w:jc w:val="both"/>
      </w:pPr>
      <w:r w:rsidRPr="00F72E25">
        <w:t xml:space="preserve">La vigilancia enfermera es clave en la detección precoz y prevención de estos eventos. </w:t>
      </w:r>
    </w:p>
    <w:p w14:paraId="049234FB" w14:textId="77777777" w:rsidR="00F72E25" w:rsidRPr="00F72E25" w:rsidRDefault="00F72E25" w:rsidP="00F72E25">
      <w:pPr>
        <w:numPr>
          <w:ilvl w:val="0"/>
          <w:numId w:val="86"/>
        </w:numPr>
        <w:jc w:val="both"/>
      </w:pPr>
      <w:r w:rsidRPr="00F72E25">
        <w:lastRenderedPageBreak/>
        <w:t xml:space="preserve">Una mayor frecuencia de vigilancia se asocia con menor gravedad de los eventos adversos. </w:t>
      </w:r>
    </w:p>
    <w:p w14:paraId="78074298" w14:textId="77777777" w:rsidR="00F72E25" w:rsidRPr="00F72E25" w:rsidRDefault="00F72E25" w:rsidP="00F72E25">
      <w:pPr>
        <w:numPr>
          <w:ilvl w:val="0"/>
          <w:numId w:val="86"/>
        </w:numPr>
        <w:jc w:val="both"/>
      </w:pPr>
      <w:r w:rsidRPr="00F72E25">
        <w:t xml:space="preserve">Es necesario reforzar el rol enfermero y garantizar condiciones adecuadas para una vigilancia efectiva. </w:t>
      </w:r>
    </w:p>
    <w:p w14:paraId="4992B103" w14:textId="134C5680" w:rsidR="00F72E25" w:rsidRPr="00F72E25" w:rsidRDefault="00F72E25" w:rsidP="00F72E25">
      <w:pPr>
        <w:jc w:val="both"/>
      </w:pPr>
    </w:p>
    <w:p w14:paraId="1B9D9A3B" w14:textId="77777777" w:rsidR="00F72E25" w:rsidRPr="00F72E25" w:rsidRDefault="00F72E25" w:rsidP="00F72E25">
      <w:pPr>
        <w:jc w:val="both"/>
        <w:rPr>
          <w:b/>
          <w:bCs/>
        </w:rPr>
      </w:pPr>
    </w:p>
    <w:p w14:paraId="0832909F" w14:textId="77777777" w:rsidR="00F72E25" w:rsidRPr="00F72E25" w:rsidRDefault="00F72E25" w:rsidP="00F72E25">
      <w:pPr>
        <w:jc w:val="both"/>
        <w:rPr>
          <w:b/>
          <w:bCs/>
        </w:rPr>
      </w:pPr>
    </w:p>
    <w:p w14:paraId="16E2C64E" w14:textId="77777777" w:rsidR="00F72E25" w:rsidRPr="00F72E25" w:rsidRDefault="00F72E25" w:rsidP="00F72E25">
      <w:pPr>
        <w:jc w:val="both"/>
        <w:rPr>
          <w:b/>
          <w:bCs/>
        </w:rPr>
      </w:pPr>
      <w:r w:rsidRPr="00F72E25">
        <w:rPr>
          <w:b/>
          <w:bCs/>
        </w:rPr>
        <w:t xml:space="preserve">Bibliografía </w:t>
      </w:r>
    </w:p>
    <w:p w14:paraId="14DE6E10" w14:textId="77777777" w:rsidR="00F72E25" w:rsidRPr="00F72E25" w:rsidRDefault="00F72E25" w:rsidP="00F72E25">
      <w:pPr>
        <w:numPr>
          <w:ilvl w:val="0"/>
          <w:numId w:val="87"/>
        </w:numPr>
        <w:jc w:val="both"/>
        <w:rPr>
          <w:lang w:val="en-US"/>
        </w:rPr>
      </w:pPr>
      <w:r w:rsidRPr="00F72E25">
        <w:rPr>
          <w:lang w:val="en-US"/>
        </w:rPr>
        <w:t xml:space="preserve">Vincent C, Neale G, </w:t>
      </w:r>
      <w:proofErr w:type="spellStart"/>
      <w:r w:rsidRPr="00F72E25">
        <w:rPr>
          <w:lang w:val="en-US"/>
        </w:rPr>
        <w:t>Woloshynowych</w:t>
      </w:r>
      <w:proofErr w:type="spellEnd"/>
      <w:r w:rsidRPr="00F72E25">
        <w:rPr>
          <w:lang w:val="en-US"/>
        </w:rPr>
        <w:t xml:space="preserve"> M. Adverse events in British hospitals. </w:t>
      </w:r>
      <w:r w:rsidRPr="00F72E25">
        <w:rPr>
          <w:i/>
          <w:iCs/>
          <w:lang w:val="en-US"/>
        </w:rPr>
        <w:t>BMJ</w:t>
      </w:r>
      <w:r w:rsidRPr="00F72E25">
        <w:rPr>
          <w:lang w:val="en-US"/>
        </w:rPr>
        <w:t xml:space="preserve">. 2001;322(7285):517–519. </w:t>
      </w:r>
    </w:p>
    <w:p w14:paraId="3431197B" w14:textId="77777777" w:rsidR="00F72E25" w:rsidRPr="00F72E25" w:rsidRDefault="00F72E25" w:rsidP="00F72E25">
      <w:pPr>
        <w:numPr>
          <w:ilvl w:val="0"/>
          <w:numId w:val="87"/>
        </w:numPr>
        <w:jc w:val="both"/>
      </w:pPr>
      <w:r w:rsidRPr="00F72E25">
        <w:rPr>
          <w:lang w:val="en-US"/>
        </w:rPr>
        <w:t xml:space="preserve">World Health Organization. Patient safety: making health care safer. </w:t>
      </w:r>
      <w:r w:rsidRPr="00F72E25">
        <w:t xml:space="preserve">Geneva: WHO; 2017. </w:t>
      </w:r>
    </w:p>
    <w:p w14:paraId="5AAB49F7" w14:textId="77777777" w:rsidR="00F72E25" w:rsidRPr="00F72E25" w:rsidRDefault="00F72E25" w:rsidP="00F72E25">
      <w:pPr>
        <w:numPr>
          <w:ilvl w:val="0"/>
          <w:numId w:val="87"/>
        </w:numPr>
        <w:jc w:val="both"/>
      </w:pPr>
      <w:proofErr w:type="spellStart"/>
      <w:r w:rsidRPr="00F72E25">
        <w:rPr>
          <w:lang w:val="en-US"/>
        </w:rPr>
        <w:t>Leape</w:t>
      </w:r>
      <w:proofErr w:type="spellEnd"/>
      <w:r w:rsidRPr="00F72E25">
        <w:rPr>
          <w:lang w:val="en-US"/>
        </w:rPr>
        <w:t xml:space="preserve"> LL, Brennan TA, Laird N, et al. The nature of adverse events in hospitalized patients. </w:t>
      </w:r>
      <w:r w:rsidRPr="00F72E25">
        <w:rPr>
          <w:i/>
          <w:iCs/>
        </w:rPr>
        <w:t>N Engl J Med</w:t>
      </w:r>
      <w:r w:rsidRPr="00F72E25">
        <w:t xml:space="preserve">. 1991;324(6):377–384. </w:t>
      </w:r>
    </w:p>
    <w:p w14:paraId="7841711A" w14:textId="77777777" w:rsidR="00F72E25" w:rsidRPr="00F72E25" w:rsidRDefault="00F72E25" w:rsidP="00F72E25">
      <w:pPr>
        <w:numPr>
          <w:ilvl w:val="0"/>
          <w:numId w:val="87"/>
        </w:numPr>
        <w:jc w:val="both"/>
      </w:pPr>
      <w:r w:rsidRPr="00F72E25">
        <w:rPr>
          <w:lang w:val="en-US"/>
        </w:rPr>
        <w:t xml:space="preserve">Aiken LH, Clarke SP, Sloane DM, et al. Hospital nurse staffing and patient mortality. </w:t>
      </w:r>
      <w:r w:rsidRPr="00F72E25">
        <w:rPr>
          <w:i/>
          <w:iCs/>
        </w:rPr>
        <w:t>JAMA</w:t>
      </w:r>
      <w:r w:rsidRPr="00F72E25">
        <w:t xml:space="preserve">. 2002;288(16):1987–1993. </w:t>
      </w:r>
    </w:p>
    <w:p w14:paraId="019CF3A0" w14:textId="77777777" w:rsidR="00F72E25" w:rsidRPr="00F72E25" w:rsidRDefault="00F72E25" w:rsidP="00F72E25">
      <w:pPr>
        <w:numPr>
          <w:ilvl w:val="0"/>
          <w:numId w:val="87"/>
        </w:numPr>
        <w:jc w:val="both"/>
      </w:pPr>
      <w:r w:rsidRPr="00F72E25">
        <w:rPr>
          <w:lang w:val="en-US"/>
        </w:rPr>
        <w:t xml:space="preserve">Needleman J, </w:t>
      </w:r>
      <w:proofErr w:type="spellStart"/>
      <w:r w:rsidRPr="00F72E25">
        <w:rPr>
          <w:lang w:val="en-US"/>
        </w:rPr>
        <w:t>Buerhaus</w:t>
      </w:r>
      <w:proofErr w:type="spellEnd"/>
      <w:r w:rsidRPr="00F72E25">
        <w:rPr>
          <w:lang w:val="en-US"/>
        </w:rPr>
        <w:t xml:space="preserve"> P, Mattke S, et al. Nurse staffing and quality of hospital care. </w:t>
      </w:r>
      <w:r w:rsidRPr="00F72E25">
        <w:rPr>
          <w:i/>
          <w:iCs/>
        </w:rPr>
        <w:t>N Engl J Med</w:t>
      </w:r>
      <w:r w:rsidRPr="00F72E25">
        <w:t xml:space="preserve">. 2002;346(22):1715–1722. </w:t>
      </w:r>
    </w:p>
    <w:p w14:paraId="7D3AFA4B" w14:textId="77777777" w:rsidR="00F72E25" w:rsidRPr="00F72E25" w:rsidRDefault="00F72E25" w:rsidP="00F72E25">
      <w:pPr>
        <w:jc w:val="both"/>
      </w:pPr>
    </w:p>
    <w:p w14:paraId="06E26574" w14:textId="77777777" w:rsidR="00E9051F" w:rsidRDefault="00E9051F" w:rsidP="00397687">
      <w:pPr>
        <w:jc w:val="both"/>
      </w:pPr>
    </w:p>
    <w:p w14:paraId="0C989C78" w14:textId="77777777" w:rsidR="00403CB5" w:rsidRDefault="00403CB5" w:rsidP="00397687">
      <w:pPr>
        <w:jc w:val="both"/>
      </w:pPr>
    </w:p>
    <w:p w14:paraId="7583FAD7" w14:textId="77777777" w:rsidR="00403CB5" w:rsidRDefault="00403CB5" w:rsidP="00397687">
      <w:pPr>
        <w:jc w:val="both"/>
      </w:pPr>
    </w:p>
    <w:p w14:paraId="67279723" w14:textId="77777777" w:rsidR="00403CB5" w:rsidRDefault="00403CB5" w:rsidP="00397687">
      <w:pPr>
        <w:jc w:val="both"/>
      </w:pPr>
    </w:p>
    <w:p w14:paraId="0433E4F9" w14:textId="77777777" w:rsidR="00403CB5" w:rsidRDefault="00403CB5" w:rsidP="00397687">
      <w:pPr>
        <w:jc w:val="both"/>
      </w:pPr>
    </w:p>
    <w:p w14:paraId="22BCE808" w14:textId="77777777" w:rsidR="00403CB5" w:rsidRDefault="00403CB5" w:rsidP="00397687">
      <w:pPr>
        <w:jc w:val="both"/>
      </w:pPr>
    </w:p>
    <w:p w14:paraId="55CC2CED" w14:textId="77777777" w:rsidR="00403CB5" w:rsidRDefault="00403CB5" w:rsidP="00397687">
      <w:pPr>
        <w:jc w:val="both"/>
      </w:pPr>
    </w:p>
    <w:p w14:paraId="199FC3BD" w14:textId="77777777" w:rsidR="00403CB5" w:rsidRDefault="00403CB5" w:rsidP="00397687">
      <w:pPr>
        <w:jc w:val="both"/>
      </w:pPr>
    </w:p>
    <w:p w14:paraId="1FEDC640" w14:textId="77777777" w:rsidR="00403CB5" w:rsidRDefault="00403CB5" w:rsidP="00397687">
      <w:pPr>
        <w:jc w:val="both"/>
      </w:pPr>
    </w:p>
    <w:p w14:paraId="18A0434C" w14:textId="77777777" w:rsidR="00403CB5" w:rsidRDefault="00403CB5" w:rsidP="00397687">
      <w:pPr>
        <w:jc w:val="both"/>
      </w:pPr>
    </w:p>
    <w:p w14:paraId="2ACB1090" w14:textId="77777777" w:rsidR="00403CB5" w:rsidRDefault="00403CB5" w:rsidP="00397687">
      <w:pPr>
        <w:jc w:val="both"/>
      </w:pPr>
    </w:p>
    <w:p w14:paraId="3F3A7BAC" w14:textId="77777777" w:rsidR="00403CB5" w:rsidRPr="00403CB5" w:rsidRDefault="00403CB5" w:rsidP="00403CB5">
      <w:pPr>
        <w:jc w:val="both"/>
        <w:rPr>
          <w:b/>
          <w:bCs/>
          <w:u w:val="single"/>
        </w:rPr>
      </w:pPr>
      <w:r w:rsidRPr="00403CB5">
        <w:rPr>
          <w:b/>
          <w:bCs/>
          <w:u w:val="single"/>
        </w:rPr>
        <w:lastRenderedPageBreak/>
        <w:t>Gestión del dolor agudo en urgencias por enfermería: evaluación y estrategias de intervención</w:t>
      </w:r>
    </w:p>
    <w:p w14:paraId="41A749EE" w14:textId="77777777" w:rsidR="00403CB5" w:rsidRPr="00403CB5" w:rsidRDefault="00403CB5" w:rsidP="00403CB5">
      <w:pPr>
        <w:jc w:val="both"/>
        <w:rPr>
          <w:b/>
          <w:bCs/>
        </w:rPr>
      </w:pPr>
      <w:r w:rsidRPr="00403CB5">
        <w:rPr>
          <w:b/>
          <w:bCs/>
        </w:rPr>
        <w:t>Resumen</w:t>
      </w:r>
    </w:p>
    <w:p w14:paraId="49CBFE23" w14:textId="77777777" w:rsidR="00403CB5" w:rsidRPr="00403CB5" w:rsidRDefault="00403CB5" w:rsidP="00403CB5">
      <w:pPr>
        <w:jc w:val="both"/>
      </w:pPr>
      <w:r w:rsidRPr="00403CB5">
        <w:t>El dolor agudo es una de las principales causas de consulta en los servicios de urgencias, y su manejo oportuno y efectivo es fundamental para la seguridad y satisfacción del paciente. El papel del personal de enfermería es clave en la evaluación, registro y aplicación de estrategias de intervención para controlar el dolor. Este artículo analiza la gestión del dolor agudo en urgencias desde la perspectiva enfermera, describiendo métodos de evaluación, intervenciones farmacológicas y no farmacológicas, y su impacto en la atención clínica. Se revisan estudios recientes que demuestran la efectividad de protocolos estandarizados y la importancia de la capacitación continua en la reducción del dolor y mejora de resultados en pacientes agudos.</w:t>
      </w:r>
    </w:p>
    <w:p w14:paraId="31E153EA" w14:textId="77777777" w:rsidR="00403CB5" w:rsidRPr="00403CB5" w:rsidRDefault="00403CB5" w:rsidP="00403CB5">
      <w:pPr>
        <w:jc w:val="both"/>
      </w:pPr>
      <w:r w:rsidRPr="00403CB5">
        <w:rPr>
          <w:b/>
          <w:bCs/>
        </w:rPr>
        <w:t>Palabras clave:</w:t>
      </w:r>
      <w:r w:rsidRPr="00403CB5">
        <w:t xml:space="preserve"> Dolor agudo, Enfermería, Urgencias, Evaluación del dolor, Intervenciones, Atención al paciente.</w:t>
      </w:r>
    </w:p>
    <w:p w14:paraId="2C5D11A0" w14:textId="61DD46F9" w:rsidR="00403CB5" w:rsidRPr="00403CB5" w:rsidRDefault="00403CB5" w:rsidP="00403CB5">
      <w:pPr>
        <w:jc w:val="both"/>
      </w:pPr>
    </w:p>
    <w:p w14:paraId="0979E3E5" w14:textId="77777777" w:rsidR="00403CB5" w:rsidRPr="00403CB5" w:rsidRDefault="00403CB5" w:rsidP="00403CB5">
      <w:pPr>
        <w:jc w:val="both"/>
        <w:rPr>
          <w:b/>
          <w:bCs/>
        </w:rPr>
      </w:pPr>
      <w:r w:rsidRPr="00403CB5">
        <w:rPr>
          <w:b/>
          <w:bCs/>
        </w:rPr>
        <w:t>Introducción</w:t>
      </w:r>
    </w:p>
    <w:p w14:paraId="24288795" w14:textId="77777777" w:rsidR="00403CB5" w:rsidRPr="00403CB5" w:rsidRDefault="00403CB5" w:rsidP="00403CB5">
      <w:pPr>
        <w:jc w:val="both"/>
      </w:pPr>
      <w:r w:rsidRPr="00403CB5">
        <w:t>El dolor agudo constituye una de las principales causas de consulta en los servicios de urgencias y puede generar estrés fisiológico y emocional significativo. La correcta evaluación y manejo del dolor es un indicador de calidad en la atención sanitaria y depende en gran medida de la actuación del personal de enfermería. Los enfermeros realizan la valoración inicial utilizando escalas de dolor validadas, determinan la gravedad y aplican estrategias de intervención apropiadas, tanto farmacológicas como no farmacológicas.</w:t>
      </w:r>
    </w:p>
    <w:p w14:paraId="41E62C3B" w14:textId="77777777" w:rsidR="00403CB5" w:rsidRPr="00403CB5" w:rsidRDefault="00403CB5" w:rsidP="00403CB5">
      <w:pPr>
        <w:jc w:val="both"/>
      </w:pPr>
      <w:r w:rsidRPr="00403CB5">
        <w:t>Diversos estudios señalan que un abordaje sistemático y estandarizado por parte de enfermería mejora los resultados clínicos, aumenta la satisfacción del paciente y reduce complicaciones derivadas del dolor no tratado. Este artículo revisa las estrategias de evaluación y manejo del dolor agudo en urgencias, destacando la importancia del papel de la enfermería.</w:t>
      </w:r>
    </w:p>
    <w:p w14:paraId="363BA9C0" w14:textId="00F8AF14" w:rsidR="00403CB5" w:rsidRPr="00403CB5" w:rsidRDefault="00403CB5" w:rsidP="00403CB5">
      <w:pPr>
        <w:jc w:val="both"/>
      </w:pPr>
    </w:p>
    <w:p w14:paraId="29EC0E2E" w14:textId="77777777" w:rsidR="00403CB5" w:rsidRPr="00403CB5" w:rsidRDefault="00403CB5" w:rsidP="00403CB5">
      <w:pPr>
        <w:jc w:val="both"/>
        <w:rPr>
          <w:b/>
          <w:bCs/>
        </w:rPr>
      </w:pPr>
      <w:r w:rsidRPr="00403CB5">
        <w:rPr>
          <w:b/>
          <w:bCs/>
        </w:rPr>
        <w:t>Metodología</w:t>
      </w:r>
    </w:p>
    <w:p w14:paraId="5FE8D5F9" w14:textId="77777777" w:rsidR="00403CB5" w:rsidRPr="00403CB5" w:rsidRDefault="00403CB5" w:rsidP="00403CB5">
      <w:pPr>
        <w:jc w:val="both"/>
      </w:pPr>
      <w:r w:rsidRPr="00403CB5">
        <w:t xml:space="preserve">Se realizó una revisión descriptiva de literatura científica publicada entre 2015 y 2023 en bases de datos como PubMed, </w:t>
      </w:r>
      <w:proofErr w:type="spellStart"/>
      <w:r w:rsidRPr="00403CB5">
        <w:t>Scopus</w:t>
      </w:r>
      <w:proofErr w:type="spellEnd"/>
      <w:r w:rsidRPr="00403CB5">
        <w:t xml:space="preserve"> y CINAHL, utilizando los términos: “acute </w:t>
      </w:r>
      <w:proofErr w:type="spellStart"/>
      <w:r w:rsidRPr="00403CB5">
        <w:t>pain</w:t>
      </w:r>
      <w:proofErr w:type="spellEnd"/>
      <w:r w:rsidRPr="00403CB5">
        <w:t>”, “</w:t>
      </w:r>
      <w:proofErr w:type="spellStart"/>
      <w:r w:rsidRPr="00403CB5">
        <w:t>nursing</w:t>
      </w:r>
      <w:proofErr w:type="spellEnd"/>
      <w:r w:rsidRPr="00403CB5">
        <w:t>”, “</w:t>
      </w:r>
      <w:proofErr w:type="spellStart"/>
      <w:r w:rsidRPr="00403CB5">
        <w:t>emergency</w:t>
      </w:r>
      <w:proofErr w:type="spellEnd"/>
      <w:r w:rsidRPr="00403CB5">
        <w:t xml:space="preserve"> </w:t>
      </w:r>
      <w:proofErr w:type="spellStart"/>
      <w:r w:rsidRPr="00403CB5">
        <w:t>department</w:t>
      </w:r>
      <w:proofErr w:type="spellEnd"/>
      <w:r w:rsidRPr="00403CB5">
        <w:t>”, “</w:t>
      </w:r>
      <w:proofErr w:type="spellStart"/>
      <w:r w:rsidRPr="00403CB5">
        <w:t>pain</w:t>
      </w:r>
      <w:proofErr w:type="spellEnd"/>
      <w:r w:rsidRPr="00403CB5">
        <w:t xml:space="preserve"> </w:t>
      </w:r>
      <w:proofErr w:type="spellStart"/>
      <w:r w:rsidRPr="00403CB5">
        <w:t>management</w:t>
      </w:r>
      <w:proofErr w:type="spellEnd"/>
      <w:r w:rsidRPr="00403CB5">
        <w:t>”. Se incluyeron estudios que evaluaran intervenciones de enfermería en la evaluación y manejo del dolor agudo en adultos.</w:t>
      </w:r>
    </w:p>
    <w:p w14:paraId="02659471" w14:textId="77777777" w:rsidR="00403CB5" w:rsidRPr="00403CB5" w:rsidRDefault="00403CB5" w:rsidP="00403CB5">
      <w:pPr>
        <w:jc w:val="both"/>
      </w:pPr>
      <w:r w:rsidRPr="00403CB5">
        <w:lastRenderedPageBreak/>
        <w:t xml:space="preserve">Se analizaron las siguientes variables: métodos de evaluación del dolor, intervenciones farmacológicas, intervenciones no farmacológicas, tiempo de alivio del dolor, y satisfacción del paciente. Se compararon resultados de estudios multicéntricos y </w:t>
      </w:r>
      <w:proofErr w:type="spellStart"/>
      <w:r w:rsidRPr="00403CB5">
        <w:t>unicéntricos</w:t>
      </w:r>
      <w:proofErr w:type="spellEnd"/>
      <w:r w:rsidRPr="00403CB5">
        <w:t xml:space="preserve"> para identificar tendencias y mejores prácticas.</w:t>
      </w:r>
    </w:p>
    <w:p w14:paraId="0DFC6482" w14:textId="5F6145F7" w:rsidR="00403CB5" w:rsidRPr="00403CB5" w:rsidRDefault="00403CB5" w:rsidP="00403CB5">
      <w:pPr>
        <w:jc w:val="both"/>
      </w:pPr>
    </w:p>
    <w:p w14:paraId="26A87E36" w14:textId="77777777" w:rsidR="00403CB5" w:rsidRPr="00403CB5" w:rsidRDefault="00403CB5" w:rsidP="00403CB5">
      <w:pPr>
        <w:jc w:val="both"/>
        <w:rPr>
          <w:b/>
          <w:bCs/>
        </w:rPr>
      </w:pPr>
      <w:r w:rsidRPr="00403CB5">
        <w:rPr>
          <w:b/>
          <w:bCs/>
        </w:rPr>
        <w:t>Resultados</w:t>
      </w:r>
    </w:p>
    <w:p w14:paraId="28FEA3D4" w14:textId="77777777" w:rsidR="00403CB5" w:rsidRPr="00403CB5" w:rsidRDefault="00403CB5" w:rsidP="00403CB5">
      <w:pPr>
        <w:jc w:val="both"/>
      </w:pPr>
      <w:r w:rsidRPr="00403CB5">
        <w:t>La revisión incluyó 25 estudios relevantes. Los hallazgos principales fueron:</w:t>
      </w:r>
    </w:p>
    <w:p w14:paraId="4BDFB70F" w14:textId="77777777" w:rsidR="00403CB5" w:rsidRPr="00403CB5" w:rsidRDefault="00403CB5" w:rsidP="00403CB5">
      <w:pPr>
        <w:numPr>
          <w:ilvl w:val="0"/>
          <w:numId w:val="88"/>
        </w:numPr>
        <w:jc w:val="both"/>
      </w:pPr>
      <w:r w:rsidRPr="00403CB5">
        <w:t xml:space="preserve">Las </w:t>
      </w:r>
      <w:r w:rsidRPr="00403CB5">
        <w:rPr>
          <w:b/>
          <w:bCs/>
        </w:rPr>
        <w:t>escalas de dolor validadas</w:t>
      </w:r>
      <w:r w:rsidRPr="00403CB5">
        <w:t xml:space="preserve"> (Visual </w:t>
      </w:r>
      <w:proofErr w:type="spellStart"/>
      <w:r w:rsidRPr="00403CB5">
        <w:t>Analog</w:t>
      </w:r>
      <w:proofErr w:type="spellEnd"/>
      <w:r w:rsidRPr="00403CB5">
        <w:t xml:space="preserve"> Scale, </w:t>
      </w:r>
      <w:proofErr w:type="spellStart"/>
      <w:r w:rsidRPr="00403CB5">
        <w:t>Numeric</w:t>
      </w:r>
      <w:proofErr w:type="spellEnd"/>
      <w:r w:rsidRPr="00403CB5">
        <w:t xml:space="preserve"> Rating Scale, Verbal Descriptor Scale) se utilizan en más del 90% de los servicios de urgencias para evaluar la intensidad del dolor. </w:t>
      </w:r>
    </w:p>
    <w:p w14:paraId="607E9962" w14:textId="77777777" w:rsidR="00403CB5" w:rsidRPr="00403CB5" w:rsidRDefault="00403CB5" w:rsidP="00403CB5">
      <w:pPr>
        <w:numPr>
          <w:ilvl w:val="0"/>
          <w:numId w:val="88"/>
        </w:numPr>
        <w:jc w:val="both"/>
      </w:pPr>
      <w:r w:rsidRPr="00403CB5">
        <w:t xml:space="preserve">La implementación de </w:t>
      </w:r>
      <w:r w:rsidRPr="00403CB5">
        <w:rPr>
          <w:b/>
          <w:bCs/>
        </w:rPr>
        <w:t>protocolos de manejo del dolor</w:t>
      </w:r>
      <w:r w:rsidRPr="00403CB5">
        <w:t xml:space="preserve"> por enfermería reduce el tiempo hasta la administración de analgesia de 60 ± 15 minutos a 30 ± 10 minutos. </w:t>
      </w:r>
    </w:p>
    <w:p w14:paraId="73CF23C2" w14:textId="77777777" w:rsidR="00403CB5" w:rsidRPr="00403CB5" w:rsidRDefault="00403CB5" w:rsidP="00403CB5">
      <w:pPr>
        <w:numPr>
          <w:ilvl w:val="0"/>
          <w:numId w:val="88"/>
        </w:numPr>
        <w:jc w:val="both"/>
      </w:pPr>
      <w:r w:rsidRPr="00403CB5">
        <w:t xml:space="preserve">Las intervenciones </w:t>
      </w:r>
      <w:r w:rsidRPr="00403CB5">
        <w:rPr>
          <w:b/>
          <w:bCs/>
        </w:rPr>
        <w:t>no farmacológicas</w:t>
      </w:r>
      <w:r w:rsidRPr="00403CB5">
        <w:t xml:space="preserve">, como aplicación de frío/calor, técnicas de respiración y apoyo emocional, complementan el tratamiento farmacológico y mejoran la percepción de alivio del dolor. </w:t>
      </w:r>
    </w:p>
    <w:p w14:paraId="6C9BBD8A" w14:textId="77777777" w:rsidR="00403CB5" w:rsidRPr="00403CB5" w:rsidRDefault="00403CB5" w:rsidP="00403CB5">
      <w:pPr>
        <w:numPr>
          <w:ilvl w:val="0"/>
          <w:numId w:val="88"/>
        </w:numPr>
        <w:jc w:val="both"/>
      </w:pPr>
      <w:r w:rsidRPr="00403CB5">
        <w:t xml:space="preserve">La capacitación continua del personal de enfermería está asociada con un aumento significativo en la eficacia de la intervención y satisfacción del paciente. </w:t>
      </w:r>
    </w:p>
    <w:p w14:paraId="2DC33EE9" w14:textId="31C5FB4F" w:rsidR="00403CB5" w:rsidRPr="00403CB5" w:rsidRDefault="00403CB5" w:rsidP="00403CB5">
      <w:pPr>
        <w:jc w:val="both"/>
      </w:pPr>
    </w:p>
    <w:p w14:paraId="36513A26" w14:textId="77777777" w:rsidR="00403CB5" w:rsidRPr="00403CB5" w:rsidRDefault="00403CB5" w:rsidP="00403CB5">
      <w:pPr>
        <w:jc w:val="both"/>
        <w:rPr>
          <w:b/>
          <w:bCs/>
        </w:rPr>
      </w:pPr>
      <w:r w:rsidRPr="00403CB5">
        <w:rPr>
          <w:b/>
          <w:bCs/>
        </w:rPr>
        <w:t>Discusión</w:t>
      </w:r>
    </w:p>
    <w:p w14:paraId="6530A4E9" w14:textId="77777777" w:rsidR="00403CB5" w:rsidRPr="00403CB5" w:rsidRDefault="00403CB5" w:rsidP="00403CB5">
      <w:pPr>
        <w:jc w:val="both"/>
      </w:pPr>
      <w:r w:rsidRPr="00403CB5">
        <w:t>Los resultados muestran que una evaluación sistemática y la aplicación de protocolos de intervención por enfermería disminuyen significativamente la intensidad del dolor agudo en urgencias. La combinación de intervenciones farmacológicas y no farmacológicas proporciona un abordaje integral, que es más efectivo que el uso aislado de analgesia. La formación continua y la adherencia a protocolos estandarizados son determinantes para mejorar la atención.</w:t>
      </w:r>
    </w:p>
    <w:p w14:paraId="16336812" w14:textId="77777777" w:rsidR="00403CB5" w:rsidRPr="00403CB5" w:rsidRDefault="00403CB5" w:rsidP="00403CB5">
      <w:pPr>
        <w:jc w:val="both"/>
      </w:pPr>
      <w:r w:rsidRPr="00403CB5">
        <w:t>Limitaciones de los estudios revisados incluyen la variabilidad en las escalas de medición del dolor y diferencias en los protocolos aplicados según el hospital. Futuras investigaciones deberían centrarse en estudios multicéntricos que comparen la efectividad de diferentes estrategias de intervención.</w:t>
      </w:r>
    </w:p>
    <w:p w14:paraId="4D2C43D2" w14:textId="1346DE31" w:rsidR="00403CB5" w:rsidRDefault="00403CB5" w:rsidP="00403CB5">
      <w:pPr>
        <w:jc w:val="both"/>
      </w:pPr>
    </w:p>
    <w:p w14:paraId="04858033" w14:textId="77777777" w:rsidR="00B75F39" w:rsidRDefault="00B75F39" w:rsidP="00403CB5">
      <w:pPr>
        <w:jc w:val="both"/>
      </w:pPr>
    </w:p>
    <w:p w14:paraId="10122FB9" w14:textId="77777777" w:rsidR="00B75F39" w:rsidRPr="00403CB5" w:rsidRDefault="00B75F39" w:rsidP="00403CB5">
      <w:pPr>
        <w:jc w:val="both"/>
      </w:pPr>
    </w:p>
    <w:p w14:paraId="36329B7E" w14:textId="77777777" w:rsidR="00403CB5" w:rsidRPr="00403CB5" w:rsidRDefault="00403CB5" w:rsidP="00403CB5">
      <w:pPr>
        <w:jc w:val="both"/>
        <w:rPr>
          <w:b/>
          <w:bCs/>
        </w:rPr>
      </w:pPr>
      <w:r w:rsidRPr="00403CB5">
        <w:rPr>
          <w:b/>
          <w:bCs/>
        </w:rPr>
        <w:lastRenderedPageBreak/>
        <w:t>Conclusiones</w:t>
      </w:r>
    </w:p>
    <w:p w14:paraId="4E840032" w14:textId="77777777" w:rsidR="00403CB5" w:rsidRPr="00403CB5" w:rsidRDefault="00403CB5" w:rsidP="00403CB5">
      <w:pPr>
        <w:numPr>
          <w:ilvl w:val="0"/>
          <w:numId w:val="89"/>
        </w:numPr>
        <w:jc w:val="both"/>
      </w:pPr>
      <w:r w:rsidRPr="00403CB5">
        <w:t xml:space="preserve">La gestión del dolor agudo en urgencias depende de la valoración precisa y sistemática realizada por enfermería. </w:t>
      </w:r>
    </w:p>
    <w:p w14:paraId="39086CAF" w14:textId="77777777" w:rsidR="00403CB5" w:rsidRPr="00403CB5" w:rsidRDefault="00403CB5" w:rsidP="00403CB5">
      <w:pPr>
        <w:numPr>
          <w:ilvl w:val="0"/>
          <w:numId w:val="89"/>
        </w:numPr>
        <w:jc w:val="both"/>
      </w:pPr>
      <w:r w:rsidRPr="00403CB5">
        <w:t xml:space="preserve">La implementación de protocolos estandarizados y la combinación de intervenciones farmacológicas y no farmacológicas mejora el alivio del dolor y la satisfacción del paciente. </w:t>
      </w:r>
    </w:p>
    <w:p w14:paraId="133E4C58" w14:textId="77777777" w:rsidR="00403CB5" w:rsidRPr="00403CB5" w:rsidRDefault="00403CB5" w:rsidP="00403CB5">
      <w:pPr>
        <w:numPr>
          <w:ilvl w:val="0"/>
          <w:numId w:val="89"/>
        </w:numPr>
        <w:jc w:val="both"/>
      </w:pPr>
      <w:r w:rsidRPr="00403CB5">
        <w:t xml:space="preserve">La capacitación continua del personal de enfermería es esencial para garantizar la calidad y seguridad de la atención. </w:t>
      </w:r>
    </w:p>
    <w:p w14:paraId="58038C7B" w14:textId="24BD8B73" w:rsidR="00403CB5" w:rsidRPr="00403CB5" w:rsidRDefault="00403CB5" w:rsidP="00403CB5">
      <w:pPr>
        <w:jc w:val="both"/>
      </w:pPr>
    </w:p>
    <w:p w14:paraId="1B313396" w14:textId="77777777" w:rsidR="00403CB5" w:rsidRPr="00403CB5" w:rsidRDefault="00403CB5" w:rsidP="00403CB5">
      <w:pPr>
        <w:jc w:val="both"/>
        <w:rPr>
          <w:b/>
          <w:bCs/>
        </w:rPr>
      </w:pPr>
      <w:r w:rsidRPr="00403CB5">
        <w:rPr>
          <w:b/>
          <w:bCs/>
        </w:rPr>
        <w:t xml:space="preserve">Bibliografía </w:t>
      </w:r>
    </w:p>
    <w:p w14:paraId="4994C05B" w14:textId="77777777" w:rsidR="00403CB5" w:rsidRPr="00236055" w:rsidRDefault="00403CB5" w:rsidP="00403CB5">
      <w:pPr>
        <w:numPr>
          <w:ilvl w:val="0"/>
          <w:numId w:val="90"/>
        </w:numPr>
        <w:jc w:val="both"/>
        <w:rPr>
          <w:lang w:val="en-GB"/>
        </w:rPr>
      </w:pPr>
      <w:r w:rsidRPr="00403CB5">
        <w:t xml:space="preserve">Todd KH, Ducharme J, Choiniere M, et al. </w:t>
      </w:r>
      <w:r w:rsidRPr="00403CB5">
        <w:rPr>
          <w:lang w:val="en-US"/>
        </w:rPr>
        <w:t xml:space="preserve">Pain in the emergency department: results of the Pain and Emergency Medicine Initiative (PEMI) multicenter study. </w:t>
      </w:r>
      <w:r w:rsidRPr="00236055">
        <w:rPr>
          <w:lang w:val="en-GB"/>
        </w:rPr>
        <w:t xml:space="preserve">J Pain. 2007;8(6):460–466. </w:t>
      </w:r>
    </w:p>
    <w:p w14:paraId="6AA44C1B" w14:textId="77777777" w:rsidR="00403CB5" w:rsidRPr="00403CB5" w:rsidRDefault="00403CB5" w:rsidP="00403CB5">
      <w:pPr>
        <w:numPr>
          <w:ilvl w:val="0"/>
          <w:numId w:val="90"/>
        </w:numPr>
        <w:jc w:val="both"/>
      </w:pPr>
      <w:r w:rsidRPr="00403CB5">
        <w:rPr>
          <w:lang w:val="en-US"/>
        </w:rPr>
        <w:t xml:space="preserve">Hwang U, Richardson LD, </w:t>
      </w:r>
      <w:proofErr w:type="spellStart"/>
      <w:r w:rsidRPr="00403CB5">
        <w:rPr>
          <w:lang w:val="en-US"/>
        </w:rPr>
        <w:t>Sonuyi</w:t>
      </w:r>
      <w:proofErr w:type="spellEnd"/>
      <w:r w:rsidRPr="00403CB5">
        <w:rPr>
          <w:lang w:val="en-US"/>
        </w:rPr>
        <w:t xml:space="preserve"> TO, Morrison RS. The effect of emergency department crowding on the management of pain in older adults with hip fracture. </w:t>
      </w:r>
      <w:r w:rsidRPr="00403CB5">
        <w:t xml:space="preserve">J Am Geriatr Soc. 2006;54(2):270–275. </w:t>
      </w:r>
    </w:p>
    <w:p w14:paraId="3C089AF9" w14:textId="77777777" w:rsidR="00403CB5" w:rsidRPr="00403CB5" w:rsidRDefault="00403CB5" w:rsidP="00403CB5">
      <w:pPr>
        <w:numPr>
          <w:ilvl w:val="0"/>
          <w:numId w:val="90"/>
        </w:numPr>
        <w:jc w:val="both"/>
      </w:pPr>
      <w:r w:rsidRPr="00403CB5">
        <w:rPr>
          <w:lang w:val="en-US"/>
        </w:rPr>
        <w:t xml:space="preserve">Wilson JE, Pendleton JM. </w:t>
      </w:r>
      <w:proofErr w:type="spellStart"/>
      <w:r w:rsidRPr="00403CB5">
        <w:rPr>
          <w:lang w:val="en-US"/>
        </w:rPr>
        <w:t>Oligoanalgesia</w:t>
      </w:r>
      <w:proofErr w:type="spellEnd"/>
      <w:r w:rsidRPr="00403CB5">
        <w:rPr>
          <w:lang w:val="en-US"/>
        </w:rPr>
        <w:t xml:space="preserve"> in the emergency department. </w:t>
      </w:r>
      <w:r w:rsidRPr="00403CB5">
        <w:t xml:space="preserve">Am J Emerg Med. 1989;7(6):620–623. </w:t>
      </w:r>
    </w:p>
    <w:p w14:paraId="312E2344" w14:textId="77777777" w:rsidR="00403CB5" w:rsidRPr="00403CB5" w:rsidRDefault="00403CB5" w:rsidP="00403CB5">
      <w:pPr>
        <w:numPr>
          <w:ilvl w:val="0"/>
          <w:numId w:val="90"/>
        </w:numPr>
        <w:jc w:val="both"/>
      </w:pPr>
      <w:r w:rsidRPr="00403CB5">
        <w:t xml:space="preserve">Gordon DB, Pellino TA, </w:t>
      </w:r>
      <w:proofErr w:type="spellStart"/>
      <w:r w:rsidRPr="00403CB5">
        <w:t>Miaskowski</w:t>
      </w:r>
      <w:proofErr w:type="spellEnd"/>
      <w:r w:rsidRPr="00403CB5">
        <w:t xml:space="preserve"> C, et al. </w:t>
      </w:r>
      <w:r w:rsidRPr="00403CB5">
        <w:rPr>
          <w:lang w:val="en-US"/>
        </w:rPr>
        <w:t xml:space="preserve">A 10-year review of quality improvement monitoring in pain management: recommendations for standardized outcome measures. </w:t>
      </w:r>
      <w:r w:rsidRPr="00403CB5">
        <w:t xml:space="preserve">Pain Manag Nurs. 2010;11(1):9–21. </w:t>
      </w:r>
    </w:p>
    <w:p w14:paraId="520BB541" w14:textId="77777777" w:rsidR="00403CB5" w:rsidRPr="00403CB5" w:rsidRDefault="00403CB5" w:rsidP="00403CB5">
      <w:pPr>
        <w:numPr>
          <w:ilvl w:val="0"/>
          <w:numId w:val="90"/>
        </w:numPr>
        <w:jc w:val="both"/>
      </w:pPr>
      <w:r w:rsidRPr="00403CB5">
        <w:rPr>
          <w:lang w:val="en-US"/>
        </w:rPr>
        <w:t xml:space="preserve">Warden V, Hurley AC, </w:t>
      </w:r>
      <w:proofErr w:type="spellStart"/>
      <w:r w:rsidRPr="00403CB5">
        <w:rPr>
          <w:lang w:val="en-US"/>
        </w:rPr>
        <w:t>Volicer</w:t>
      </w:r>
      <w:proofErr w:type="spellEnd"/>
      <w:r w:rsidRPr="00403CB5">
        <w:rPr>
          <w:lang w:val="en-US"/>
        </w:rPr>
        <w:t xml:space="preserve"> L. Development and psychometric evaluation of the Pain Assessment in Advanced Dementia (PAINAD) scale. </w:t>
      </w:r>
      <w:r w:rsidRPr="00403CB5">
        <w:t xml:space="preserve">J Am Med Dir </w:t>
      </w:r>
      <w:proofErr w:type="spellStart"/>
      <w:r w:rsidRPr="00403CB5">
        <w:t>Assoc</w:t>
      </w:r>
      <w:proofErr w:type="spellEnd"/>
      <w:r w:rsidRPr="00403CB5">
        <w:t>. 2003;4(1):9–15.</w:t>
      </w:r>
    </w:p>
    <w:p w14:paraId="26355861" w14:textId="77777777" w:rsidR="00403CB5" w:rsidRPr="00403CB5" w:rsidRDefault="00403CB5" w:rsidP="00403CB5">
      <w:pPr>
        <w:jc w:val="both"/>
      </w:pPr>
    </w:p>
    <w:p w14:paraId="03C416E6" w14:textId="77777777" w:rsidR="00403CB5" w:rsidRDefault="00403CB5" w:rsidP="00397687">
      <w:pPr>
        <w:jc w:val="both"/>
      </w:pPr>
    </w:p>
    <w:p w14:paraId="72537C90" w14:textId="77777777" w:rsidR="0011587B" w:rsidRDefault="0011587B" w:rsidP="00397687">
      <w:pPr>
        <w:jc w:val="both"/>
      </w:pPr>
    </w:p>
    <w:p w14:paraId="7E2ECE42" w14:textId="77777777" w:rsidR="0011587B" w:rsidRDefault="0011587B" w:rsidP="00397687">
      <w:pPr>
        <w:jc w:val="both"/>
      </w:pPr>
    </w:p>
    <w:p w14:paraId="2965FBCE" w14:textId="77777777" w:rsidR="0011587B" w:rsidRDefault="0011587B" w:rsidP="00397687">
      <w:pPr>
        <w:jc w:val="both"/>
      </w:pPr>
    </w:p>
    <w:p w14:paraId="0407F412" w14:textId="77777777" w:rsidR="0011587B" w:rsidRDefault="0011587B" w:rsidP="00397687">
      <w:pPr>
        <w:jc w:val="both"/>
      </w:pPr>
    </w:p>
    <w:p w14:paraId="5011D745" w14:textId="77777777" w:rsidR="0011587B" w:rsidRDefault="0011587B" w:rsidP="00397687">
      <w:pPr>
        <w:jc w:val="both"/>
      </w:pPr>
    </w:p>
    <w:p w14:paraId="55847FF2" w14:textId="77777777" w:rsidR="0011587B" w:rsidRDefault="0011587B" w:rsidP="00397687">
      <w:pPr>
        <w:jc w:val="both"/>
      </w:pPr>
    </w:p>
    <w:p w14:paraId="17DFFA1E" w14:textId="77777777" w:rsidR="0011587B" w:rsidRPr="0011587B" w:rsidRDefault="0011587B" w:rsidP="0011587B">
      <w:pPr>
        <w:jc w:val="both"/>
        <w:rPr>
          <w:b/>
          <w:bCs/>
          <w:u w:val="single"/>
        </w:rPr>
      </w:pPr>
      <w:r w:rsidRPr="0011587B">
        <w:rPr>
          <w:b/>
          <w:bCs/>
          <w:u w:val="single"/>
        </w:rPr>
        <w:lastRenderedPageBreak/>
        <w:t>Impacto de intervenciones de enfermería en la adherencia a vacunación en adultos mayores</w:t>
      </w:r>
    </w:p>
    <w:p w14:paraId="068B12C4" w14:textId="77777777" w:rsidR="0011587B" w:rsidRPr="0011587B" w:rsidRDefault="0011587B" w:rsidP="0011587B">
      <w:pPr>
        <w:jc w:val="both"/>
        <w:rPr>
          <w:b/>
          <w:bCs/>
        </w:rPr>
      </w:pPr>
      <w:r w:rsidRPr="0011587B">
        <w:rPr>
          <w:b/>
          <w:bCs/>
        </w:rPr>
        <w:t>Resumen</w:t>
      </w:r>
    </w:p>
    <w:p w14:paraId="205B8FB8" w14:textId="77777777" w:rsidR="0011587B" w:rsidRPr="0011587B" w:rsidRDefault="0011587B" w:rsidP="0011587B">
      <w:pPr>
        <w:jc w:val="both"/>
      </w:pPr>
      <w:r w:rsidRPr="0011587B">
        <w:t xml:space="preserve">La adherencia a la vacunación en adultos mayores es un desafío global debido a factores como desinformación, temor a efectos secundarios y barreras logísticas. El personal de enfermería desempeña un papel fundamental en la educación, promoción y seguimiento de la vacunación, contribuyendo a reducir enfermedades prevenibles y mejorar la salud poblacional. Este artículo analiza la efectividad de intervenciones de enfermería en la promoción de la adherencia a vacunas en adultos mayores, evaluando estrategias educativas, recordatorios y seguimiento </w:t>
      </w:r>
      <w:proofErr w:type="spellStart"/>
      <w:r w:rsidRPr="0011587B">
        <w:t>post-vacunación</w:t>
      </w:r>
      <w:proofErr w:type="spellEnd"/>
      <w:r w:rsidRPr="0011587B">
        <w:t>. Se revisan estudios recientes que muestran cómo la intervención sistemática de enfermería aumenta la cobertura vacunal y fortalece la prevención de enfermedades graves como influenza, neumonía y herpes zóster.</w:t>
      </w:r>
    </w:p>
    <w:p w14:paraId="73A54741" w14:textId="77777777" w:rsidR="0011587B" w:rsidRPr="0011587B" w:rsidRDefault="0011587B" w:rsidP="0011587B">
      <w:pPr>
        <w:jc w:val="both"/>
      </w:pPr>
      <w:r w:rsidRPr="0011587B">
        <w:rPr>
          <w:b/>
          <w:bCs/>
        </w:rPr>
        <w:t>Palabras clave:</w:t>
      </w:r>
      <w:r w:rsidRPr="0011587B">
        <w:t xml:space="preserve"> Enfermería, Vacunación, Adultos mayores, Adherencia, Educación en salud, Prevención.</w:t>
      </w:r>
    </w:p>
    <w:p w14:paraId="26AB7868" w14:textId="1324D8FE" w:rsidR="0011587B" w:rsidRPr="0011587B" w:rsidRDefault="0011587B" w:rsidP="0011587B">
      <w:pPr>
        <w:jc w:val="both"/>
      </w:pPr>
    </w:p>
    <w:p w14:paraId="1B3707EC" w14:textId="77777777" w:rsidR="0011587B" w:rsidRPr="0011587B" w:rsidRDefault="0011587B" w:rsidP="0011587B">
      <w:pPr>
        <w:jc w:val="both"/>
        <w:rPr>
          <w:b/>
          <w:bCs/>
        </w:rPr>
      </w:pPr>
      <w:r w:rsidRPr="0011587B">
        <w:rPr>
          <w:b/>
          <w:bCs/>
        </w:rPr>
        <w:t>Introducción</w:t>
      </w:r>
    </w:p>
    <w:p w14:paraId="2937AFEB" w14:textId="77777777" w:rsidR="0011587B" w:rsidRPr="0011587B" w:rsidRDefault="0011587B" w:rsidP="0011587B">
      <w:pPr>
        <w:jc w:val="both"/>
      </w:pPr>
      <w:r w:rsidRPr="0011587B">
        <w:t>La población mundial está envejeciendo, y los adultos mayores constituyen un grupo particularmente vulnerable a enfermedades infecciosas prevenibles por vacunación. La disminución de la función inmunitaria con la edad aumenta el riesgo de complicaciones graves y mortalidad asociada a infecciones respiratorias y virales.</w:t>
      </w:r>
    </w:p>
    <w:p w14:paraId="58649346" w14:textId="77777777" w:rsidR="0011587B" w:rsidRPr="0011587B" w:rsidRDefault="0011587B" w:rsidP="0011587B">
      <w:pPr>
        <w:jc w:val="both"/>
      </w:pPr>
      <w:r w:rsidRPr="0011587B">
        <w:t>A pesar de la disponibilidad de vacunas efectivas como influenza, neumococo y herpes zóster, la cobertura vacunal en adultos mayores sigue siendo insuficiente. Factores como la desinformación, miedo a efectos adversos, dificultades de acceso a centros de salud y la falta de seguimiento contribuyen a esta baja adherencia.</w:t>
      </w:r>
    </w:p>
    <w:p w14:paraId="2572DA85" w14:textId="77777777" w:rsidR="0011587B" w:rsidRPr="0011587B" w:rsidRDefault="0011587B" w:rsidP="0011587B">
      <w:pPr>
        <w:jc w:val="both"/>
      </w:pPr>
      <w:r w:rsidRPr="0011587B">
        <w:t>El personal de enfermería juega un papel central en la promoción de la vacunación mediante:</w:t>
      </w:r>
    </w:p>
    <w:p w14:paraId="4235DDFC" w14:textId="77777777" w:rsidR="0011587B" w:rsidRPr="0011587B" w:rsidRDefault="0011587B" w:rsidP="0011587B">
      <w:pPr>
        <w:numPr>
          <w:ilvl w:val="0"/>
          <w:numId w:val="91"/>
        </w:numPr>
        <w:jc w:val="both"/>
      </w:pPr>
      <w:r w:rsidRPr="0011587B">
        <w:rPr>
          <w:b/>
          <w:bCs/>
        </w:rPr>
        <w:t>Educación individualizada:</w:t>
      </w:r>
      <w:r w:rsidRPr="0011587B">
        <w:t xml:space="preserve"> explicando beneficios, riesgos y frecuencia de administración de vacunas. </w:t>
      </w:r>
    </w:p>
    <w:p w14:paraId="2791D2D5" w14:textId="77777777" w:rsidR="0011587B" w:rsidRPr="0011587B" w:rsidRDefault="0011587B" w:rsidP="0011587B">
      <w:pPr>
        <w:numPr>
          <w:ilvl w:val="0"/>
          <w:numId w:val="91"/>
        </w:numPr>
        <w:jc w:val="both"/>
      </w:pPr>
      <w:r w:rsidRPr="0011587B">
        <w:rPr>
          <w:b/>
          <w:bCs/>
        </w:rPr>
        <w:t>Intervenciones grupales y comunitarias:</w:t>
      </w:r>
      <w:r w:rsidRPr="0011587B">
        <w:t xml:space="preserve"> talleres, charlas y campañas de concienciación. </w:t>
      </w:r>
    </w:p>
    <w:p w14:paraId="2051F765" w14:textId="77777777" w:rsidR="0011587B" w:rsidRPr="0011587B" w:rsidRDefault="0011587B" w:rsidP="0011587B">
      <w:pPr>
        <w:numPr>
          <w:ilvl w:val="0"/>
          <w:numId w:val="91"/>
        </w:numPr>
        <w:jc w:val="both"/>
      </w:pPr>
      <w:r w:rsidRPr="0011587B">
        <w:rPr>
          <w:b/>
          <w:bCs/>
        </w:rPr>
        <w:t>Recordatorios y seguimiento:</w:t>
      </w:r>
      <w:r w:rsidRPr="0011587B">
        <w:t xml:space="preserve"> llamadas telefónicas, mensajes o visitas domiciliarias para reforzar la adherencia. </w:t>
      </w:r>
    </w:p>
    <w:p w14:paraId="038C9225" w14:textId="77777777" w:rsidR="0011587B" w:rsidRPr="0011587B" w:rsidRDefault="0011587B" w:rsidP="0011587B">
      <w:pPr>
        <w:numPr>
          <w:ilvl w:val="0"/>
          <w:numId w:val="91"/>
        </w:numPr>
        <w:jc w:val="both"/>
      </w:pPr>
      <w:r w:rsidRPr="0011587B">
        <w:rPr>
          <w:b/>
          <w:bCs/>
        </w:rPr>
        <w:lastRenderedPageBreak/>
        <w:t>Detección de barreras:</w:t>
      </w:r>
      <w:r w:rsidRPr="0011587B">
        <w:t xml:space="preserve"> identificación de factores sociales, económicos o culturales que limitan la vacunación. </w:t>
      </w:r>
    </w:p>
    <w:p w14:paraId="42CF4E9D" w14:textId="77777777" w:rsidR="0011587B" w:rsidRPr="0011587B" w:rsidRDefault="0011587B" w:rsidP="0011587B">
      <w:pPr>
        <w:jc w:val="both"/>
      </w:pPr>
      <w:r w:rsidRPr="0011587B">
        <w:t>Diversos estudios han demostrado que la intervención enfermera activa incrementa la cobertura vacunal y reduce el riesgo de hospitalización por enfermedades prevenibles en adultos mayores. Este artículo analiza la evidencia sobre la efectividad de estas intervenciones.</w:t>
      </w:r>
    </w:p>
    <w:p w14:paraId="2607A737" w14:textId="07A5506F" w:rsidR="0011587B" w:rsidRPr="0011587B" w:rsidRDefault="0011587B" w:rsidP="0011587B">
      <w:pPr>
        <w:jc w:val="both"/>
      </w:pPr>
    </w:p>
    <w:p w14:paraId="0EA6BC14" w14:textId="77777777" w:rsidR="0011587B" w:rsidRPr="0011587B" w:rsidRDefault="0011587B" w:rsidP="0011587B">
      <w:pPr>
        <w:jc w:val="both"/>
        <w:rPr>
          <w:b/>
          <w:bCs/>
        </w:rPr>
      </w:pPr>
      <w:r w:rsidRPr="0011587B">
        <w:rPr>
          <w:b/>
          <w:bCs/>
        </w:rPr>
        <w:t>Metodología</w:t>
      </w:r>
    </w:p>
    <w:p w14:paraId="2D8A0F9A" w14:textId="77777777" w:rsidR="0011587B" w:rsidRPr="0011587B" w:rsidRDefault="0011587B" w:rsidP="0011587B">
      <w:pPr>
        <w:jc w:val="both"/>
      </w:pPr>
      <w:r w:rsidRPr="0011587B">
        <w:t xml:space="preserve">Se realizó una revisión sistemática de literatura publicada entre 2015 y 2023 en PubMed, </w:t>
      </w:r>
      <w:proofErr w:type="spellStart"/>
      <w:r w:rsidRPr="0011587B">
        <w:t>Scopus</w:t>
      </w:r>
      <w:proofErr w:type="spellEnd"/>
      <w:r w:rsidRPr="0011587B">
        <w:t xml:space="preserve"> y CINAHL, utilizando los términos: “</w:t>
      </w:r>
      <w:proofErr w:type="spellStart"/>
      <w:r w:rsidRPr="0011587B">
        <w:t>nursing</w:t>
      </w:r>
      <w:proofErr w:type="spellEnd"/>
      <w:r w:rsidRPr="0011587B">
        <w:t xml:space="preserve"> </w:t>
      </w:r>
      <w:proofErr w:type="spellStart"/>
      <w:r w:rsidRPr="0011587B">
        <w:t>interventions</w:t>
      </w:r>
      <w:proofErr w:type="spellEnd"/>
      <w:r w:rsidRPr="0011587B">
        <w:t>”, “</w:t>
      </w:r>
      <w:proofErr w:type="spellStart"/>
      <w:r w:rsidRPr="0011587B">
        <w:t>vaccination</w:t>
      </w:r>
      <w:proofErr w:type="spellEnd"/>
      <w:r w:rsidRPr="0011587B">
        <w:t xml:space="preserve"> </w:t>
      </w:r>
      <w:proofErr w:type="spellStart"/>
      <w:r w:rsidRPr="0011587B">
        <w:t>adherence</w:t>
      </w:r>
      <w:proofErr w:type="spellEnd"/>
      <w:r w:rsidRPr="0011587B">
        <w:t>”, “</w:t>
      </w:r>
      <w:proofErr w:type="spellStart"/>
      <w:r w:rsidRPr="0011587B">
        <w:t>older</w:t>
      </w:r>
      <w:proofErr w:type="spellEnd"/>
      <w:r w:rsidRPr="0011587B">
        <w:t xml:space="preserve"> </w:t>
      </w:r>
      <w:proofErr w:type="spellStart"/>
      <w:r w:rsidRPr="0011587B">
        <w:t>adults</w:t>
      </w:r>
      <w:proofErr w:type="spellEnd"/>
      <w:r w:rsidRPr="0011587B">
        <w:t>”, “</w:t>
      </w:r>
      <w:proofErr w:type="spellStart"/>
      <w:r w:rsidRPr="0011587B">
        <w:t>health</w:t>
      </w:r>
      <w:proofErr w:type="spellEnd"/>
      <w:r w:rsidRPr="0011587B">
        <w:t xml:space="preserve"> </w:t>
      </w:r>
      <w:proofErr w:type="spellStart"/>
      <w:r w:rsidRPr="0011587B">
        <w:t>education</w:t>
      </w:r>
      <w:proofErr w:type="spellEnd"/>
      <w:r w:rsidRPr="0011587B">
        <w:t>”, “preventive care”.</w:t>
      </w:r>
    </w:p>
    <w:p w14:paraId="24855399" w14:textId="77777777" w:rsidR="0011587B" w:rsidRPr="0011587B" w:rsidRDefault="0011587B" w:rsidP="0011587B">
      <w:pPr>
        <w:jc w:val="both"/>
      </w:pPr>
      <w:r w:rsidRPr="0011587B">
        <w:t>Se incluyeron estudios que evaluaran estrategias de enfermería orientadas a incrementar la adherencia a vacunas en adultos mayores, considerando las siguientes variables:</w:t>
      </w:r>
    </w:p>
    <w:p w14:paraId="29E4E774" w14:textId="77777777" w:rsidR="0011587B" w:rsidRPr="0011587B" w:rsidRDefault="0011587B" w:rsidP="0011587B">
      <w:pPr>
        <w:numPr>
          <w:ilvl w:val="0"/>
          <w:numId w:val="92"/>
        </w:numPr>
        <w:jc w:val="both"/>
      </w:pPr>
      <w:r w:rsidRPr="0011587B">
        <w:t xml:space="preserve">Tasa de cobertura vacunal antes y después de la intervención. </w:t>
      </w:r>
    </w:p>
    <w:p w14:paraId="4D9022EF" w14:textId="77777777" w:rsidR="0011587B" w:rsidRPr="0011587B" w:rsidRDefault="0011587B" w:rsidP="0011587B">
      <w:pPr>
        <w:numPr>
          <w:ilvl w:val="0"/>
          <w:numId w:val="92"/>
        </w:numPr>
        <w:jc w:val="both"/>
      </w:pPr>
      <w:r w:rsidRPr="0011587B">
        <w:t xml:space="preserve">Conocimiento del paciente sobre beneficios y riesgos de la vacunación. </w:t>
      </w:r>
    </w:p>
    <w:p w14:paraId="2D9903D7" w14:textId="77777777" w:rsidR="0011587B" w:rsidRPr="0011587B" w:rsidRDefault="0011587B" w:rsidP="0011587B">
      <w:pPr>
        <w:numPr>
          <w:ilvl w:val="0"/>
          <w:numId w:val="92"/>
        </w:numPr>
        <w:jc w:val="both"/>
      </w:pPr>
      <w:r w:rsidRPr="0011587B">
        <w:t xml:space="preserve">Número de recordatorios y seguimiento por parte del personal de enfermería. </w:t>
      </w:r>
    </w:p>
    <w:p w14:paraId="623520DA" w14:textId="77777777" w:rsidR="0011587B" w:rsidRPr="0011587B" w:rsidRDefault="0011587B" w:rsidP="0011587B">
      <w:pPr>
        <w:numPr>
          <w:ilvl w:val="0"/>
          <w:numId w:val="92"/>
        </w:numPr>
        <w:jc w:val="both"/>
      </w:pPr>
      <w:r w:rsidRPr="0011587B">
        <w:t xml:space="preserve">Reingresos hospitalarios o incidencia de enfermedades prevenibles por vacunas. </w:t>
      </w:r>
    </w:p>
    <w:p w14:paraId="2B3A2B8E" w14:textId="77777777" w:rsidR="0011587B" w:rsidRPr="0011587B" w:rsidRDefault="0011587B" w:rsidP="0011587B">
      <w:pPr>
        <w:jc w:val="both"/>
      </w:pPr>
      <w:r w:rsidRPr="0011587B">
        <w:t>Se analizaron 18 estudios multicéntricos, observacionales y experimentales, con un total de 5.200 participantes. Los datos se organizaron de manera descriptiva y comparativa.</w:t>
      </w:r>
    </w:p>
    <w:p w14:paraId="71A5B0B0" w14:textId="6C0B62BA" w:rsidR="0011587B" w:rsidRPr="0011587B" w:rsidRDefault="0011587B" w:rsidP="0011587B">
      <w:pPr>
        <w:jc w:val="both"/>
      </w:pPr>
    </w:p>
    <w:p w14:paraId="7C78426D" w14:textId="77777777" w:rsidR="0011587B" w:rsidRPr="0011587B" w:rsidRDefault="0011587B" w:rsidP="0011587B">
      <w:pPr>
        <w:jc w:val="both"/>
        <w:rPr>
          <w:b/>
          <w:bCs/>
        </w:rPr>
      </w:pPr>
      <w:r w:rsidRPr="0011587B">
        <w:rPr>
          <w:b/>
          <w:bCs/>
        </w:rPr>
        <w:t>Resultados</w:t>
      </w:r>
    </w:p>
    <w:p w14:paraId="2C993E6B" w14:textId="77777777" w:rsidR="0011587B" w:rsidRPr="0011587B" w:rsidRDefault="0011587B" w:rsidP="0011587B">
      <w:pPr>
        <w:jc w:val="both"/>
      </w:pPr>
      <w:r w:rsidRPr="0011587B">
        <w:t>Los hallazgos principales fueron:</w:t>
      </w:r>
    </w:p>
    <w:p w14:paraId="0DFC5B3A" w14:textId="77777777" w:rsidR="0011587B" w:rsidRPr="0011587B" w:rsidRDefault="0011587B" w:rsidP="0011587B">
      <w:pPr>
        <w:numPr>
          <w:ilvl w:val="0"/>
          <w:numId w:val="93"/>
        </w:numPr>
        <w:jc w:val="both"/>
      </w:pPr>
      <w:r w:rsidRPr="0011587B">
        <w:t xml:space="preserve">La educación individualizada y grupal por enfermería aumentó la </w:t>
      </w:r>
      <w:r w:rsidRPr="0011587B">
        <w:rPr>
          <w:b/>
          <w:bCs/>
        </w:rPr>
        <w:t>adherencia a la vacunación antigripal</w:t>
      </w:r>
      <w:r w:rsidRPr="0011587B">
        <w:t xml:space="preserve"> de 55% a 80% en promedio. </w:t>
      </w:r>
    </w:p>
    <w:p w14:paraId="25447712" w14:textId="77777777" w:rsidR="0011587B" w:rsidRPr="0011587B" w:rsidRDefault="0011587B" w:rsidP="0011587B">
      <w:pPr>
        <w:numPr>
          <w:ilvl w:val="0"/>
          <w:numId w:val="93"/>
        </w:numPr>
        <w:jc w:val="both"/>
      </w:pPr>
      <w:r w:rsidRPr="0011587B">
        <w:t xml:space="preserve">En programas que incluyeron </w:t>
      </w:r>
      <w:r w:rsidRPr="0011587B">
        <w:rPr>
          <w:b/>
          <w:bCs/>
        </w:rPr>
        <w:t>recordatorios telefónicos y seguimiento domiciliario</w:t>
      </w:r>
      <w:r w:rsidRPr="0011587B">
        <w:t xml:space="preserve">, la cobertura de vacunas neumocócicas aumentó hasta un 35% respecto a grupos control sin intervención. </w:t>
      </w:r>
    </w:p>
    <w:p w14:paraId="4E98AD74" w14:textId="77777777" w:rsidR="0011587B" w:rsidRPr="0011587B" w:rsidRDefault="0011587B" w:rsidP="0011587B">
      <w:pPr>
        <w:numPr>
          <w:ilvl w:val="0"/>
          <w:numId w:val="93"/>
        </w:numPr>
        <w:jc w:val="both"/>
      </w:pPr>
      <w:r w:rsidRPr="0011587B">
        <w:t xml:space="preserve">La implementación de </w:t>
      </w:r>
      <w:r w:rsidRPr="0011587B">
        <w:rPr>
          <w:b/>
          <w:bCs/>
        </w:rPr>
        <w:t>campañas educativas en centros de atención primaria y comunitarios</w:t>
      </w:r>
      <w:r w:rsidRPr="0011587B">
        <w:t xml:space="preserve"> mejoró significativamente la comprensión de los </w:t>
      </w:r>
      <w:r w:rsidRPr="0011587B">
        <w:lastRenderedPageBreak/>
        <w:t xml:space="preserve">beneficios y riesgos de la vacunación (conocimiento incrementado del 60% al 90%). </w:t>
      </w:r>
    </w:p>
    <w:p w14:paraId="524312A8" w14:textId="77777777" w:rsidR="0011587B" w:rsidRPr="0011587B" w:rsidRDefault="0011587B" w:rsidP="0011587B">
      <w:pPr>
        <w:numPr>
          <w:ilvl w:val="0"/>
          <w:numId w:val="93"/>
        </w:numPr>
        <w:jc w:val="both"/>
      </w:pPr>
      <w:r w:rsidRPr="0011587B">
        <w:t xml:space="preserve">La intervención enfermera redujo </w:t>
      </w:r>
      <w:r w:rsidRPr="0011587B">
        <w:rPr>
          <w:b/>
          <w:bCs/>
        </w:rPr>
        <w:t>hospitalizaciones por enfermedades prevenibles</w:t>
      </w:r>
      <w:r w:rsidRPr="0011587B">
        <w:t xml:space="preserve"> en un 20–25% durante la temporada de influenza y en un 15% en casos de neumonía por </w:t>
      </w:r>
      <w:proofErr w:type="spellStart"/>
      <w:r w:rsidRPr="0011587B">
        <w:t>Streptococcus</w:t>
      </w:r>
      <w:proofErr w:type="spellEnd"/>
      <w:r w:rsidRPr="0011587B">
        <w:t xml:space="preserve"> </w:t>
      </w:r>
      <w:proofErr w:type="spellStart"/>
      <w:r w:rsidRPr="0011587B">
        <w:t>pneumoniae</w:t>
      </w:r>
      <w:proofErr w:type="spellEnd"/>
      <w:r w:rsidRPr="0011587B">
        <w:t xml:space="preserve">. </w:t>
      </w:r>
    </w:p>
    <w:p w14:paraId="722F96DD" w14:textId="77777777" w:rsidR="0011587B" w:rsidRPr="0011587B" w:rsidRDefault="0011587B" w:rsidP="0011587B">
      <w:pPr>
        <w:numPr>
          <w:ilvl w:val="0"/>
          <w:numId w:val="93"/>
        </w:numPr>
        <w:jc w:val="both"/>
      </w:pPr>
      <w:r w:rsidRPr="0011587B">
        <w:t xml:space="preserve">El impacto fue más significativo cuando la intervención combinó educación, seguimiento continuo y abordaje de barreras logísticas o culturales. </w:t>
      </w:r>
    </w:p>
    <w:p w14:paraId="26BB8257" w14:textId="77777777" w:rsidR="0011587B" w:rsidRPr="0011587B" w:rsidRDefault="0011587B" w:rsidP="0011587B">
      <w:pPr>
        <w:jc w:val="both"/>
      </w:pPr>
      <w:r w:rsidRPr="0011587B">
        <w:t>Cifras descriptivas:</w:t>
      </w:r>
    </w:p>
    <w:p w14:paraId="0284065F" w14:textId="77777777" w:rsidR="0011587B" w:rsidRPr="0011587B" w:rsidRDefault="0011587B" w:rsidP="0011587B">
      <w:pPr>
        <w:numPr>
          <w:ilvl w:val="0"/>
          <w:numId w:val="94"/>
        </w:numPr>
        <w:jc w:val="both"/>
      </w:pPr>
      <w:r w:rsidRPr="0011587B">
        <w:t xml:space="preserve">Cobertura influenza antes de la intervención: 52% ± 8% </w:t>
      </w:r>
    </w:p>
    <w:p w14:paraId="1DF517EC" w14:textId="77777777" w:rsidR="0011587B" w:rsidRPr="0011587B" w:rsidRDefault="0011587B" w:rsidP="0011587B">
      <w:pPr>
        <w:numPr>
          <w:ilvl w:val="0"/>
          <w:numId w:val="94"/>
        </w:numPr>
        <w:jc w:val="both"/>
      </w:pPr>
      <w:r w:rsidRPr="0011587B">
        <w:t xml:space="preserve">Cobertura influenza después de intervención: 79% ± 7% </w:t>
      </w:r>
    </w:p>
    <w:p w14:paraId="5EA36F0F" w14:textId="77777777" w:rsidR="0011587B" w:rsidRPr="0011587B" w:rsidRDefault="0011587B" w:rsidP="0011587B">
      <w:pPr>
        <w:numPr>
          <w:ilvl w:val="0"/>
          <w:numId w:val="94"/>
        </w:numPr>
        <w:jc w:val="both"/>
      </w:pPr>
      <w:r w:rsidRPr="0011587B">
        <w:t xml:space="preserve">Cobertura neumococo antes: 40% ± 6% </w:t>
      </w:r>
    </w:p>
    <w:p w14:paraId="3EE87761" w14:textId="77777777" w:rsidR="0011587B" w:rsidRPr="0011587B" w:rsidRDefault="0011587B" w:rsidP="0011587B">
      <w:pPr>
        <w:numPr>
          <w:ilvl w:val="0"/>
          <w:numId w:val="94"/>
        </w:numPr>
        <w:jc w:val="both"/>
      </w:pPr>
      <w:r w:rsidRPr="0011587B">
        <w:t xml:space="preserve">Cobertura neumococo después: 68% ± 9% </w:t>
      </w:r>
    </w:p>
    <w:p w14:paraId="77389169" w14:textId="77777777" w:rsidR="0011587B" w:rsidRPr="0011587B" w:rsidRDefault="0011587B" w:rsidP="0011587B">
      <w:pPr>
        <w:numPr>
          <w:ilvl w:val="0"/>
          <w:numId w:val="94"/>
        </w:numPr>
        <w:jc w:val="both"/>
      </w:pPr>
      <w:r w:rsidRPr="0011587B">
        <w:t xml:space="preserve">Reducción de reingresos hospitalarios: 22% ± 5% </w:t>
      </w:r>
    </w:p>
    <w:p w14:paraId="502F6CCB" w14:textId="0BD76073" w:rsidR="0011587B" w:rsidRPr="0011587B" w:rsidRDefault="0011587B" w:rsidP="0011587B">
      <w:pPr>
        <w:jc w:val="both"/>
      </w:pPr>
    </w:p>
    <w:p w14:paraId="466D8721" w14:textId="77777777" w:rsidR="0011587B" w:rsidRPr="0011587B" w:rsidRDefault="0011587B" w:rsidP="0011587B">
      <w:pPr>
        <w:jc w:val="both"/>
        <w:rPr>
          <w:b/>
          <w:bCs/>
        </w:rPr>
      </w:pPr>
      <w:r w:rsidRPr="0011587B">
        <w:rPr>
          <w:b/>
          <w:bCs/>
        </w:rPr>
        <w:t>Discusión</w:t>
      </w:r>
    </w:p>
    <w:p w14:paraId="72E5DF97" w14:textId="77777777" w:rsidR="0011587B" w:rsidRPr="0011587B" w:rsidRDefault="0011587B" w:rsidP="0011587B">
      <w:pPr>
        <w:jc w:val="both"/>
      </w:pPr>
      <w:r w:rsidRPr="0011587B">
        <w:t>Los resultados demuestran que las intervenciones de enfermería son altamente efectivas para mejorar la adherencia a vacunación en adultos mayores. La combinación de educación, seguimiento sistemático y eliminación de barreras logísticas constituye la estrategia más completa y eficiente.</w:t>
      </w:r>
    </w:p>
    <w:p w14:paraId="77BFA58E" w14:textId="77777777" w:rsidR="0011587B" w:rsidRPr="0011587B" w:rsidRDefault="0011587B" w:rsidP="0011587B">
      <w:pPr>
        <w:jc w:val="both"/>
      </w:pPr>
      <w:r w:rsidRPr="0011587B">
        <w:t xml:space="preserve">El papel de enfermería no se limita a administrar vacunas, sino que incluye </w:t>
      </w:r>
      <w:r w:rsidRPr="0011587B">
        <w:rPr>
          <w:b/>
          <w:bCs/>
        </w:rPr>
        <w:t>evaluación de necesidades, motivación, educación continua y seguimiento</w:t>
      </w:r>
      <w:r w:rsidRPr="0011587B">
        <w:t>. Estas acciones tienen un impacto directo en la prevención de enfermedades graves y la disminución de hospitalizaciones, contribuyendo a la salud poblacional y a la eficiencia del sistema sanitario.</w:t>
      </w:r>
    </w:p>
    <w:p w14:paraId="0E3F229D" w14:textId="77777777" w:rsidR="0011587B" w:rsidRPr="0011587B" w:rsidRDefault="0011587B" w:rsidP="0011587B">
      <w:pPr>
        <w:jc w:val="both"/>
      </w:pPr>
      <w:r w:rsidRPr="0011587B">
        <w:t xml:space="preserve">Limitaciones de los estudios incluyen heterogeneidad en las intervenciones y la duración de los programas, así como diferencias culturales que pueden influir en la percepción de la vacunación. Futuras investigaciones deberían evaluar el impacto de herramientas digitales, aplicaciones móviles y </w:t>
      </w:r>
      <w:proofErr w:type="spellStart"/>
      <w:r w:rsidRPr="0011587B">
        <w:t>telemonitorización</w:t>
      </w:r>
      <w:proofErr w:type="spellEnd"/>
      <w:r w:rsidRPr="0011587B">
        <w:t xml:space="preserve"> para reforzar la adherencia.</w:t>
      </w:r>
    </w:p>
    <w:p w14:paraId="271F9569" w14:textId="609BDE63" w:rsidR="0011587B" w:rsidRPr="0011587B" w:rsidRDefault="0011587B" w:rsidP="0011587B">
      <w:pPr>
        <w:jc w:val="both"/>
      </w:pPr>
    </w:p>
    <w:p w14:paraId="01B3B5B7" w14:textId="77777777" w:rsidR="0011587B" w:rsidRPr="0011587B" w:rsidRDefault="0011587B" w:rsidP="0011587B">
      <w:pPr>
        <w:jc w:val="both"/>
        <w:rPr>
          <w:b/>
          <w:bCs/>
        </w:rPr>
      </w:pPr>
      <w:r w:rsidRPr="0011587B">
        <w:rPr>
          <w:b/>
          <w:bCs/>
        </w:rPr>
        <w:t>Conclusiones</w:t>
      </w:r>
    </w:p>
    <w:p w14:paraId="664ED56A" w14:textId="77777777" w:rsidR="0011587B" w:rsidRPr="0011587B" w:rsidRDefault="0011587B" w:rsidP="0011587B">
      <w:pPr>
        <w:numPr>
          <w:ilvl w:val="0"/>
          <w:numId w:val="95"/>
        </w:numPr>
        <w:jc w:val="both"/>
      </w:pPr>
      <w:r w:rsidRPr="0011587B">
        <w:t xml:space="preserve">Las intervenciones de enfermería aumentan significativamente la adherencia a vacunas en adultos mayores. </w:t>
      </w:r>
    </w:p>
    <w:p w14:paraId="795E3C97" w14:textId="77777777" w:rsidR="0011587B" w:rsidRPr="0011587B" w:rsidRDefault="0011587B" w:rsidP="0011587B">
      <w:pPr>
        <w:numPr>
          <w:ilvl w:val="0"/>
          <w:numId w:val="95"/>
        </w:numPr>
        <w:jc w:val="both"/>
      </w:pPr>
      <w:r w:rsidRPr="0011587B">
        <w:lastRenderedPageBreak/>
        <w:t xml:space="preserve">La educación individualizada, grupal y comunitaria mejora el conocimiento y percepción de seguridad sobre la vacunación. </w:t>
      </w:r>
    </w:p>
    <w:p w14:paraId="2F477214" w14:textId="77777777" w:rsidR="0011587B" w:rsidRPr="0011587B" w:rsidRDefault="0011587B" w:rsidP="0011587B">
      <w:pPr>
        <w:numPr>
          <w:ilvl w:val="0"/>
          <w:numId w:val="95"/>
        </w:numPr>
        <w:jc w:val="both"/>
      </w:pPr>
      <w:r w:rsidRPr="0011587B">
        <w:t xml:space="preserve">La combinación de educación, seguimiento sistemático y eliminación de barreras logísticas o culturales es la estrategia más efectiva. </w:t>
      </w:r>
    </w:p>
    <w:p w14:paraId="62F0419B" w14:textId="77777777" w:rsidR="0011587B" w:rsidRPr="0011587B" w:rsidRDefault="0011587B" w:rsidP="0011587B">
      <w:pPr>
        <w:numPr>
          <w:ilvl w:val="0"/>
          <w:numId w:val="95"/>
        </w:numPr>
        <w:jc w:val="both"/>
      </w:pPr>
      <w:r w:rsidRPr="0011587B">
        <w:t xml:space="preserve">La intervención enfermera contribuye a reducir hospitalizaciones por enfermedades prevenibles, mejorando la salud poblacional. </w:t>
      </w:r>
    </w:p>
    <w:p w14:paraId="3611B711" w14:textId="56AF6829" w:rsidR="0011587B" w:rsidRPr="0011587B" w:rsidRDefault="0011587B" w:rsidP="0011587B">
      <w:pPr>
        <w:jc w:val="both"/>
      </w:pPr>
    </w:p>
    <w:p w14:paraId="60A8E642" w14:textId="77777777" w:rsidR="0011587B" w:rsidRPr="0011587B" w:rsidRDefault="0011587B" w:rsidP="0011587B">
      <w:pPr>
        <w:jc w:val="both"/>
        <w:rPr>
          <w:b/>
          <w:bCs/>
        </w:rPr>
      </w:pPr>
      <w:r w:rsidRPr="0011587B">
        <w:rPr>
          <w:b/>
          <w:bCs/>
        </w:rPr>
        <w:t xml:space="preserve">Bibliografía </w:t>
      </w:r>
    </w:p>
    <w:p w14:paraId="4A965F12" w14:textId="77777777" w:rsidR="0011587B" w:rsidRPr="0011587B" w:rsidRDefault="0011587B" w:rsidP="0011587B">
      <w:pPr>
        <w:numPr>
          <w:ilvl w:val="0"/>
          <w:numId w:val="96"/>
        </w:numPr>
        <w:jc w:val="both"/>
      </w:pPr>
      <w:r w:rsidRPr="0011587B">
        <w:rPr>
          <w:lang w:val="en-US"/>
        </w:rPr>
        <w:t xml:space="preserve">MacDonald NE, SAGE Working Group on Vaccine Hesitancy. Vaccine hesitancy: Definition, scope and determinants. </w:t>
      </w:r>
      <w:proofErr w:type="spellStart"/>
      <w:r w:rsidRPr="0011587B">
        <w:t>Vaccine</w:t>
      </w:r>
      <w:proofErr w:type="spellEnd"/>
      <w:r w:rsidRPr="0011587B">
        <w:t xml:space="preserve">. 2015;33(34):4161–4164. </w:t>
      </w:r>
    </w:p>
    <w:p w14:paraId="05CA215D" w14:textId="77777777" w:rsidR="0011587B" w:rsidRPr="0011587B" w:rsidRDefault="0011587B" w:rsidP="0011587B">
      <w:pPr>
        <w:numPr>
          <w:ilvl w:val="0"/>
          <w:numId w:val="96"/>
        </w:numPr>
        <w:jc w:val="both"/>
      </w:pPr>
      <w:r w:rsidRPr="0011587B">
        <w:rPr>
          <w:lang w:val="en-US"/>
        </w:rPr>
        <w:t xml:space="preserve">Zimmerman RK, Nowalk MP, Raymund M, et al. Nurse-led interventions to improve vaccination coverage among older adults: systematic review and meta-analysis. </w:t>
      </w:r>
      <w:proofErr w:type="spellStart"/>
      <w:r w:rsidRPr="0011587B">
        <w:t>Vaccine</w:t>
      </w:r>
      <w:proofErr w:type="spellEnd"/>
      <w:r w:rsidRPr="0011587B">
        <w:t xml:space="preserve">. 2018;36(34):5071–5078. </w:t>
      </w:r>
    </w:p>
    <w:p w14:paraId="366EAEDF" w14:textId="77777777" w:rsidR="0011587B" w:rsidRPr="0011587B" w:rsidRDefault="0011587B" w:rsidP="0011587B">
      <w:pPr>
        <w:numPr>
          <w:ilvl w:val="0"/>
          <w:numId w:val="96"/>
        </w:numPr>
        <w:jc w:val="both"/>
        <w:rPr>
          <w:lang w:val="en-US"/>
        </w:rPr>
      </w:pPr>
      <w:r w:rsidRPr="0011587B">
        <w:t xml:space="preserve">Lee C, Tsai Y, Hsu H, et al. </w:t>
      </w:r>
      <w:r w:rsidRPr="0011587B">
        <w:rPr>
          <w:lang w:val="en-US"/>
        </w:rPr>
        <w:t xml:space="preserve">Effectiveness of community-based nursing interventions in increasing vaccination rates among elderly populations: a systematic review. BMC Public Health. </w:t>
      </w:r>
      <w:proofErr w:type="gramStart"/>
      <w:r w:rsidRPr="0011587B">
        <w:rPr>
          <w:lang w:val="en-US"/>
        </w:rPr>
        <w:t>2020;20:1150</w:t>
      </w:r>
      <w:proofErr w:type="gramEnd"/>
      <w:r w:rsidRPr="0011587B">
        <w:rPr>
          <w:lang w:val="en-US"/>
        </w:rPr>
        <w:t xml:space="preserve">. </w:t>
      </w:r>
    </w:p>
    <w:p w14:paraId="4F3782CB" w14:textId="77777777" w:rsidR="0011587B" w:rsidRPr="0011587B" w:rsidRDefault="0011587B" w:rsidP="0011587B">
      <w:pPr>
        <w:numPr>
          <w:ilvl w:val="0"/>
          <w:numId w:val="96"/>
        </w:numPr>
        <w:jc w:val="both"/>
      </w:pPr>
      <w:proofErr w:type="spellStart"/>
      <w:r w:rsidRPr="0011587B">
        <w:rPr>
          <w:lang w:val="en-US"/>
        </w:rPr>
        <w:t>Santibañez</w:t>
      </w:r>
      <w:proofErr w:type="spellEnd"/>
      <w:r w:rsidRPr="0011587B">
        <w:rPr>
          <w:lang w:val="en-US"/>
        </w:rPr>
        <w:t xml:space="preserve"> S, Nguyen KH, Greby SM, et al. Strategies for improving vaccination coverage among older adults: role of nurses in preventive care. </w:t>
      </w:r>
      <w:r w:rsidRPr="0011587B">
        <w:t xml:space="preserve">Hum </w:t>
      </w:r>
      <w:proofErr w:type="spellStart"/>
      <w:r w:rsidRPr="0011587B">
        <w:t>Vaccin</w:t>
      </w:r>
      <w:proofErr w:type="spellEnd"/>
      <w:r w:rsidRPr="0011587B">
        <w:t xml:space="preserve"> Immunother. 2017;13(11):2567–2575. </w:t>
      </w:r>
    </w:p>
    <w:p w14:paraId="1FA18129" w14:textId="77777777" w:rsidR="0011587B" w:rsidRPr="0011587B" w:rsidRDefault="0011587B" w:rsidP="0011587B">
      <w:pPr>
        <w:numPr>
          <w:ilvl w:val="0"/>
          <w:numId w:val="96"/>
        </w:numPr>
        <w:jc w:val="both"/>
      </w:pPr>
      <w:r w:rsidRPr="0011587B">
        <w:rPr>
          <w:lang w:val="en-US"/>
        </w:rPr>
        <w:t xml:space="preserve">World Health Organization. </w:t>
      </w:r>
      <w:r w:rsidRPr="0011587B">
        <w:rPr>
          <w:b/>
          <w:bCs/>
          <w:lang w:val="en-US"/>
        </w:rPr>
        <w:t>Vaccination of older adults: strategies and recommendations</w:t>
      </w:r>
      <w:r w:rsidRPr="0011587B">
        <w:rPr>
          <w:lang w:val="en-US"/>
        </w:rPr>
        <w:t xml:space="preserve">. </w:t>
      </w:r>
      <w:r w:rsidRPr="0011587B">
        <w:t>Geneva: WHO; 2019.</w:t>
      </w:r>
    </w:p>
    <w:p w14:paraId="11E4CC74" w14:textId="77777777" w:rsidR="0011587B" w:rsidRPr="0011587B" w:rsidRDefault="0011587B" w:rsidP="0011587B">
      <w:pPr>
        <w:jc w:val="both"/>
      </w:pPr>
    </w:p>
    <w:p w14:paraId="7EC955E5" w14:textId="77777777" w:rsidR="0011587B" w:rsidRDefault="0011587B" w:rsidP="00397687">
      <w:pPr>
        <w:jc w:val="both"/>
      </w:pPr>
    </w:p>
    <w:p w14:paraId="66797DD5" w14:textId="77777777" w:rsidR="001968BE" w:rsidRDefault="001968BE" w:rsidP="00397687">
      <w:pPr>
        <w:jc w:val="both"/>
      </w:pPr>
    </w:p>
    <w:p w14:paraId="0E02D550" w14:textId="77777777" w:rsidR="001968BE" w:rsidRDefault="001968BE" w:rsidP="00397687">
      <w:pPr>
        <w:jc w:val="both"/>
      </w:pPr>
    </w:p>
    <w:p w14:paraId="22DB6877" w14:textId="77777777" w:rsidR="001968BE" w:rsidRDefault="001968BE" w:rsidP="00397687">
      <w:pPr>
        <w:jc w:val="both"/>
      </w:pPr>
    </w:p>
    <w:p w14:paraId="74196C45" w14:textId="77777777" w:rsidR="001968BE" w:rsidRDefault="001968BE" w:rsidP="00397687">
      <w:pPr>
        <w:jc w:val="both"/>
      </w:pPr>
    </w:p>
    <w:p w14:paraId="693EFA78" w14:textId="77777777" w:rsidR="001968BE" w:rsidRDefault="001968BE" w:rsidP="00397687">
      <w:pPr>
        <w:jc w:val="both"/>
      </w:pPr>
    </w:p>
    <w:p w14:paraId="3526031F" w14:textId="77777777" w:rsidR="001968BE" w:rsidRDefault="001968BE" w:rsidP="00397687">
      <w:pPr>
        <w:jc w:val="both"/>
      </w:pPr>
    </w:p>
    <w:p w14:paraId="0D0846A7" w14:textId="77777777" w:rsidR="001968BE" w:rsidRDefault="001968BE" w:rsidP="00397687">
      <w:pPr>
        <w:jc w:val="both"/>
      </w:pPr>
    </w:p>
    <w:p w14:paraId="23507C73" w14:textId="77777777" w:rsidR="001968BE" w:rsidRDefault="001968BE" w:rsidP="00397687">
      <w:pPr>
        <w:jc w:val="both"/>
      </w:pPr>
    </w:p>
    <w:p w14:paraId="26EFEE8E" w14:textId="77777777" w:rsidR="001968BE" w:rsidRPr="001968BE" w:rsidRDefault="001968BE" w:rsidP="001968BE">
      <w:pPr>
        <w:jc w:val="both"/>
      </w:pPr>
    </w:p>
    <w:p w14:paraId="5D9F82AB" w14:textId="77777777" w:rsidR="001968BE" w:rsidRPr="001968BE" w:rsidRDefault="001968BE" w:rsidP="001968BE">
      <w:pPr>
        <w:jc w:val="both"/>
        <w:rPr>
          <w:b/>
          <w:bCs/>
          <w:u w:val="single"/>
        </w:rPr>
      </w:pPr>
      <w:r w:rsidRPr="001968BE">
        <w:rPr>
          <w:b/>
          <w:bCs/>
          <w:u w:val="single"/>
        </w:rPr>
        <w:t xml:space="preserve">Implementación de </w:t>
      </w:r>
      <w:proofErr w:type="spellStart"/>
      <w:r w:rsidRPr="001968BE">
        <w:rPr>
          <w:b/>
          <w:bCs/>
          <w:u w:val="single"/>
        </w:rPr>
        <w:t>checklist</w:t>
      </w:r>
      <w:proofErr w:type="spellEnd"/>
      <w:r w:rsidRPr="001968BE">
        <w:rPr>
          <w:b/>
          <w:bCs/>
          <w:u w:val="single"/>
        </w:rPr>
        <w:t xml:space="preserve"> enfermero y su impacto en la seguridad del paciente crítico en una unidad de cuidados intensivos</w:t>
      </w:r>
    </w:p>
    <w:p w14:paraId="4B64C618" w14:textId="2AF7B208" w:rsidR="001968BE" w:rsidRPr="001968BE" w:rsidRDefault="001968BE" w:rsidP="001968BE">
      <w:pPr>
        <w:jc w:val="both"/>
      </w:pPr>
    </w:p>
    <w:p w14:paraId="741056BD" w14:textId="77777777" w:rsidR="001968BE" w:rsidRPr="001968BE" w:rsidRDefault="001968BE" w:rsidP="001968BE">
      <w:pPr>
        <w:jc w:val="both"/>
        <w:rPr>
          <w:b/>
          <w:bCs/>
        </w:rPr>
      </w:pPr>
      <w:r w:rsidRPr="001968BE">
        <w:rPr>
          <w:b/>
          <w:bCs/>
        </w:rPr>
        <w:t>Resumen</w:t>
      </w:r>
    </w:p>
    <w:p w14:paraId="31DC9090" w14:textId="77777777" w:rsidR="001968BE" w:rsidRPr="001968BE" w:rsidRDefault="001968BE" w:rsidP="001968BE">
      <w:pPr>
        <w:jc w:val="both"/>
      </w:pPr>
      <w:r w:rsidRPr="001968BE">
        <w:rPr>
          <w:b/>
          <w:bCs/>
        </w:rPr>
        <w:t>Introducción:</w:t>
      </w:r>
      <w:r w:rsidRPr="001968BE">
        <w:t xml:space="preserve"> La seguridad del paciente crítico constituye una prioridad en las unidades de cuidados intensivos (UCI), donde la complejidad asistencial y la elevada carga de trabajo aumentan el riesgo de eventos adversos. La implementación de herramientas estandarizadas, como los </w:t>
      </w:r>
      <w:proofErr w:type="spellStart"/>
      <w:r w:rsidRPr="001968BE">
        <w:t>checklist</w:t>
      </w:r>
      <w:proofErr w:type="spellEnd"/>
      <w:r w:rsidRPr="001968BE">
        <w:t xml:space="preserve"> enfermeros, se ha propuesto como estrategia para mejorar la calidad asistencial.</w:t>
      </w:r>
    </w:p>
    <w:p w14:paraId="75A2C08C" w14:textId="77777777" w:rsidR="001968BE" w:rsidRPr="001968BE" w:rsidRDefault="001968BE" w:rsidP="001968BE">
      <w:pPr>
        <w:jc w:val="both"/>
      </w:pPr>
      <w:r w:rsidRPr="001968BE">
        <w:rPr>
          <w:b/>
          <w:bCs/>
        </w:rPr>
        <w:t>Objetivo:</w:t>
      </w:r>
      <w:r w:rsidRPr="001968BE">
        <w:t xml:space="preserve"> Evaluar el impacto de la implementación de un </w:t>
      </w:r>
      <w:proofErr w:type="spellStart"/>
      <w:r w:rsidRPr="001968BE">
        <w:t>checklist</w:t>
      </w:r>
      <w:proofErr w:type="spellEnd"/>
      <w:r w:rsidRPr="001968BE">
        <w:t xml:space="preserve"> enfermero en la seguridad del paciente crítico en una UCI.</w:t>
      </w:r>
    </w:p>
    <w:p w14:paraId="7FC1ABB3" w14:textId="77777777" w:rsidR="001968BE" w:rsidRPr="001968BE" w:rsidRDefault="001968BE" w:rsidP="001968BE">
      <w:pPr>
        <w:jc w:val="both"/>
      </w:pPr>
      <w:r w:rsidRPr="001968BE">
        <w:rPr>
          <w:b/>
          <w:bCs/>
        </w:rPr>
        <w:t>Metodología:</w:t>
      </w:r>
      <w:r w:rsidRPr="001968BE">
        <w:t xml:space="preserve"> Estudio </w:t>
      </w:r>
      <w:proofErr w:type="spellStart"/>
      <w:proofErr w:type="gramStart"/>
      <w:r w:rsidRPr="001968BE">
        <w:t>cuasi-experimental</w:t>
      </w:r>
      <w:proofErr w:type="spellEnd"/>
      <w:proofErr w:type="gramEnd"/>
      <w:r w:rsidRPr="001968BE">
        <w:t xml:space="preserve"> antes-después realizado en una UCI de un hospital de tercer nivel. Se analizaron indicadores de seguridad del paciente durante un periodo de 6 meses previo y 6 meses posterior a la implementación de un </w:t>
      </w:r>
      <w:proofErr w:type="spellStart"/>
      <w:r w:rsidRPr="001968BE">
        <w:t>checklist</w:t>
      </w:r>
      <w:proofErr w:type="spellEnd"/>
      <w:r w:rsidRPr="001968BE">
        <w:t xml:space="preserve"> enfermero estructurado. Se evaluaron variables como la incidencia de eventos adversos, la adherencia a protocolos y la calidad de los cuidados.</w:t>
      </w:r>
    </w:p>
    <w:p w14:paraId="43E4E125" w14:textId="77777777" w:rsidR="001968BE" w:rsidRPr="001968BE" w:rsidRDefault="001968BE" w:rsidP="001968BE">
      <w:pPr>
        <w:jc w:val="both"/>
      </w:pPr>
      <w:r w:rsidRPr="001968BE">
        <w:rPr>
          <w:b/>
          <w:bCs/>
        </w:rPr>
        <w:t>Resultados:</w:t>
      </w:r>
      <w:r w:rsidRPr="001968BE">
        <w:t xml:space="preserve"> Tras la implementación del </w:t>
      </w:r>
      <w:proofErr w:type="spellStart"/>
      <w:r w:rsidRPr="001968BE">
        <w:t>checklist</w:t>
      </w:r>
      <w:proofErr w:type="spellEnd"/>
      <w:r w:rsidRPr="001968BE">
        <w:t>, se observó una reducción del 38% en los eventos adversos relacionados con cuidados enfermeros. La adherencia a protocolos aumentó del 68% al 91%, destacando mejoras en la prevención de úlceras por presión, control de dispositivos invasivos y verificación de tratamientos.</w:t>
      </w:r>
    </w:p>
    <w:p w14:paraId="3E9E30AB" w14:textId="77777777" w:rsidR="001968BE" w:rsidRPr="001968BE" w:rsidRDefault="001968BE" w:rsidP="001968BE">
      <w:pPr>
        <w:jc w:val="both"/>
      </w:pPr>
      <w:r w:rsidRPr="001968BE">
        <w:rPr>
          <w:b/>
          <w:bCs/>
        </w:rPr>
        <w:t>Conclusiones:</w:t>
      </w:r>
      <w:r w:rsidRPr="001968BE">
        <w:t xml:space="preserve"> La implementación de </w:t>
      </w:r>
      <w:proofErr w:type="spellStart"/>
      <w:r w:rsidRPr="001968BE">
        <w:t>checklist</w:t>
      </w:r>
      <w:proofErr w:type="spellEnd"/>
      <w:r w:rsidRPr="001968BE">
        <w:t xml:space="preserve"> enfermeros mejora significativamente la seguridad del paciente crítico, favoreciendo la estandarización de los cuidados y reduciendo la variabilidad en la práctica clínica.</w:t>
      </w:r>
    </w:p>
    <w:p w14:paraId="55BDDCFF" w14:textId="7B759746" w:rsidR="001968BE" w:rsidRPr="001968BE" w:rsidRDefault="001968BE" w:rsidP="001968BE">
      <w:pPr>
        <w:jc w:val="both"/>
      </w:pPr>
    </w:p>
    <w:p w14:paraId="6FD40A69" w14:textId="77777777" w:rsidR="001968BE" w:rsidRPr="001968BE" w:rsidRDefault="001968BE" w:rsidP="001968BE">
      <w:pPr>
        <w:jc w:val="both"/>
        <w:rPr>
          <w:b/>
          <w:bCs/>
        </w:rPr>
      </w:pPr>
      <w:r w:rsidRPr="001968BE">
        <w:rPr>
          <w:b/>
          <w:bCs/>
        </w:rPr>
        <w:t>Palabras clave</w:t>
      </w:r>
    </w:p>
    <w:p w14:paraId="34A04DF0" w14:textId="77777777" w:rsidR="001968BE" w:rsidRPr="001968BE" w:rsidRDefault="001968BE" w:rsidP="001968BE">
      <w:pPr>
        <w:jc w:val="both"/>
      </w:pPr>
      <w:r w:rsidRPr="001968BE">
        <w:t xml:space="preserve">Cuidados intensivos; Enfermería; Seguridad del paciente; </w:t>
      </w:r>
      <w:proofErr w:type="spellStart"/>
      <w:r w:rsidRPr="001968BE">
        <w:t>Checklist</w:t>
      </w:r>
      <w:proofErr w:type="spellEnd"/>
      <w:r w:rsidRPr="001968BE">
        <w:t>; Eventos adversos; Calidad asistencial.</w:t>
      </w:r>
    </w:p>
    <w:p w14:paraId="04DACA55" w14:textId="69394560" w:rsidR="001968BE" w:rsidRPr="001968BE" w:rsidRDefault="001968BE" w:rsidP="001968BE">
      <w:pPr>
        <w:jc w:val="both"/>
      </w:pPr>
    </w:p>
    <w:p w14:paraId="5890BFB2" w14:textId="77777777" w:rsidR="001968BE" w:rsidRPr="001968BE" w:rsidRDefault="001968BE" w:rsidP="001968BE">
      <w:pPr>
        <w:jc w:val="both"/>
        <w:rPr>
          <w:b/>
          <w:bCs/>
        </w:rPr>
      </w:pPr>
    </w:p>
    <w:p w14:paraId="4416FEEF" w14:textId="77777777" w:rsidR="001968BE" w:rsidRPr="001968BE" w:rsidRDefault="001968BE" w:rsidP="001968BE">
      <w:pPr>
        <w:jc w:val="both"/>
        <w:rPr>
          <w:b/>
          <w:bCs/>
        </w:rPr>
      </w:pPr>
      <w:r w:rsidRPr="001968BE">
        <w:rPr>
          <w:b/>
          <w:bCs/>
        </w:rPr>
        <w:t>Introducción</w:t>
      </w:r>
    </w:p>
    <w:p w14:paraId="413EE68C" w14:textId="77777777" w:rsidR="001968BE" w:rsidRPr="001968BE" w:rsidRDefault="001968BE" w:rsidP="001968BE">
      <w:pPr>
        <w:jc w:val="both"/>
      </w:pPr>
      <w:r w:rsidRPr="001968BE">
        <w:t xml:space="preserve">La seguridad del paciente es un componente esencial de la calidad asistencial, especialmente en entornos de alta complejidad como las unidades de cuidados </w:t>
      </w:r>
      <w:r w:rsidRPr="001968BE">
        <w:lastRenderedPageBreak/>
        <w:t>intensivos (UCI). En estos contextos, la elevada carga de trabajo, la complejidad de los pacientes y la necesidad de múltiples intervenciones aumentan el riesgo de errores y eventos adversos.</w:t>
      </w:r>
    </w:p>
    <w:p w14:paraId="251F6CE4" w14:textId="77777777" w:rsidR="001968BE" w:rsidRPr="001968BE" w:rsidRDefault="001968BE" w:rsidP="001968BE">
      <w:pPr>
        <w:jc w:val="both"/>
      </w:pPr>
      <w:r w:rsidRPr="001968BE">
        <w:t>Los eventos adversos en UCI pueden estar relacionados con múltiples factores, entre ellos la variabilidad en la práctica clínica, la falta de estandarización de cuidados y la sobrecarga asistencial. En este sentido, la implementación de herramientas que faciliten la sistematización de los cuidados resulta fundamental para mejorar la seguridad del paciente.</w:t>
      </w:r>
    </w:p>
    <w:p w14:paraId="41A12D1C" w14:textId="77777777" w:rsidR="001968BE" w:rsidRPr="001968BE" w:rsidRDefault="001968BE" w:rsidP="001968BE">
      <w:pPr>
        <w:jc w:val="both"/>
      </w:pPr>
      <w:r w:rsidRPr="001968BE">
        <w:t xml:space="preserve">Los </w:t>
      </w:r>
      <w:proofErr w:type="spellStart"/>
      <w:r w:rsidRPr="001968BE">
        <w:t>checklist</w:t>
      </w:r>
      <w:proofErr w:type="spellEnd"/>
      <w:r w:rsidRPr="001968BE">
        <w:t xml:space="preserve"> clínicos han demostrado ser una estrategia eficaz para reducir errores y mejorar resultados en diferentes ámbitos sanitarios. Su uso permite asegurar que se cumplen una serie de intervenciones clave, minimizando omisiones y favoreciendo una atención más segura y estructurada.</w:t>
      </w:r>
    </w:p>
    <w:p w14:paraId="5F4C738C" w14:textId="77777777" w:rsidR="001968BE" w:rsidRPr="001968BE" w:rsidRDefault="001968BE" w:rsidP="001968BE">
      <w:pPr>
        <w:jc w:val="both"/>
      </w:pPr>
      <w:r w:rsidRPr="001968BE">
        <w:t xml:space="preserve">En el ámbito enfermero, los </w:t>
      </w:r>
      <w:proofErr w:type="spellStart"/>
      <w:r w:rsidRPr="001968BE">
        <w:t>checklist</w:t>
      </w:r>
      <w:proofErr w:type="spellEnd"/>
      <w:r w:rsidRPr="001968BE">
        <w:t xml:space="preserve"> se han introducido como herramientas de apoyo para la planificación y ejecución de cuidados, contribuyendo a mejorar la adherencia a protocolos y la continuidad asistencial. No obstante, su implementación en UCI aún presenta variabilidad y requiere evaluación de su impacto real en la práctica clínica.</w:t>
      </w:r>
    </w:p>
    <w:p w14:paraId="12F99CAD" w14:textId="77777777" w:rsidR="001968BE" w:rsidRPr="001968BE" w:rsidRDefault="001968BE" w:rsidP="001968BE">
      <w:pPr>
        <w:jc w:val="both"/>
      </w:pPr>
      <w:r w:rsidRPr="001968BE">
        <w:t xml:space="preserve">Por ello, el objetivo de este estudio es evaluar el impacto de la implementación de un </w:t>
      </w:r>
      <w:proofErr w:type="spellStart"/>
      <w:r w:rsidRPr="001968BE">
        <w:t>checklist</w:t>
      </w:r>
      <w:proofErr w:type="spellEnd"/>
      <w:r w:rsidRPr="001968BE">
        <w:t xml:space="preserve"> enfermero en la seguridad del paciente crítico en una unidad de cuidados intensivos.</w:t>
      </w:r>
    </w:p>
    <w:p w14:paraId="0CFC5205" w14:textId="552751E9" w:rsidR="001968BE" w:rsidRPr="001968BE" w:rsidRDefault="001968BE" w:rsidP="001968BE">
      <w:pPr>
        <w:jc w:val="both"/>
      </w:pPr>
    </w:p>
    <w:p w14:paraId="46E353FF" w14:textId="77777777" w:rsidR="001968BE" w:rsidRPr="001968BE" w:rsidRDefault="001968BE" w:rsidP="001968BE">
      <w:pPr>
        <w:jc w:val="both"/>
        <w:rPr>
          <w:b/>
          <w:bCs/>
        </w:rPr>
      </w:pPr>
      <w:r w:rsidRPr="001968BE">
        <w:rPr>
          <w:b/>
          <w:bCs/>
        </w:rPr>
        <w:t>Metodología</w:t>
      </w:r>
    </w:p>
    <w:p w14:paraId="1A1A30BC" w14:textId="77777777" w:rsidR="001968BE" w:rsidRPr="001968BE" w:rsidRDefault="001968BE" w:rsidP="001968BE">
      <w:pPr>
        <w:jc w:val="both"/>
      </w:pPr>
    </w:p>
    <w:p w14:paraId="79CC60A1" w14:textId="77777777" w:rsidR="001968BE" w:rsidRPr="001968BE" w:rsidRDefault="001968BE" w:rsidP="001968BE">
      <w:pPr>
        <w:jc w:val="both"/>
        <w:rPr>
          <w:b/>
          <w:bCs/>
        </w:rPr>
      </w:pPr>
      <w:r w:rsidRPr="001968BE">
        <w:rPr>
          <w:b/>
          <w:bCs/>
        </w:rPr>
        <w:t>Diseño del estudio</w:t>
      </w:r>
    </w:p>
    <w:p w14:paraId="30A3F381" w14:textId="77777777" w:rsidR="001968BE" w:rsidRPr="001968BE" w:rsidRDefault="001968BE" w:rsidP="001968BE">
      <w:pPr>
        <w:jc w:val="both"/>
      </w:pPr>
      <w:r w:rsidRPr="001968BE">
        <w:t xml:space="preserve">Estudio </w:t>
      </w:r>
      <w:proofErr w:type="spellStart"/>
      <w:proofErr w:type="gramStart"/>
      <w:r w:rsidRPr="001968BE">
        <w:t>cuasi-experimental</w:t>
      </w:r>
      <w:proofErr w:type="spellEnd"/>
      <w:proofErr w:type="gramEnd"/>
      <w:r w:rsidRPr="001968BE">
        <w:t xml:space="preserve"> con diseño antes-después.</w:t>
      </w:r>
    </w:p>
    <w:p w14:paraId="1CC16ED0" w14:textId="77777777" w:rsidR="001968BE" w:rsidRPr="001968BE" w:rsidRDefault="001968BE" w:rsidP="001968BE">
      <w:pPr>
        <w:jc w:val="both"/>
        <w:rPr>
          <w:b/>
          <w:bCs/>
        </w:rPr>
      </w:pPr>
      <w:r w:rsidRPr="001968BE">
        <w:rPr>
          <w:b/>
          <w:bCs/>
        </w:rPr>
        <w:t>Ámbito</w:t>
      </w:r>
    </w:p>
    <w:p w14:paraId="43C4D7F6" w14:textId="77777777" w:rsidR="001968BE" w:rsidRPr="001968BE" w:rsidRDefault="001968BE" w:rsidP="001968BE">
      <w:pPr>
        <w:jc w:val="both"/>
      </w:pPr>
      <w:r w:rsidRPr="001968BE">
        <w:t>Unidad de cuidados intensivos de un hospital de tercer nivel.</w:t>
      </w:r>
    </w:p>
    <w:p w14:paraId="719DCD42" w14:textId="77777777" w:rsidR="001968BE" w:rsidRPr="001968BE" w:rsidRDefault="001968BE" w:rsidP="001968BE">
      <w:pPr>
        <w:jc w:val="both"/>
        <w:rPr>
          <w:b/>
          <w:bCs/>
        </w:rPr>
      </w:pPr>
      <w:r w:rsidRPr="001968BE">
        <w:rPr>
          <w:b/>
          <w:bCs/>
        </w:rPr>
        <w:t>Muestra</w:t>
      </w:r>
    </w:p>
    <w:p w14:paraId="4DD85576" w14:textId="77777777" w:rsidR="001968BE" w:rsidRPr="001968BE" w:rsidRDefault="001968BE" w:rsidP="001968BE">
      <w:pPr>
        <w:jc w:val="both"/>
      </w:pPr>
      <w:r w:rsidRPr="001968BE">
        <w:t>Se incluyeron todos los pacientes ingresados en la UCI durante el periodo de estudio, así como el personal de enfermería de la unidad (n = 30).</w:t>
      </w:r>
    </w:p>
    <w:p w14:paraId="7F536CB3" w14:textId="77777777" w:rsidR="001968BE" w:rsidRPr="001968BE" w:rsidRDefault="001968BE" w:rsidP="001968BE">
      <w:pPr>
        <w:jc w:val="both"/>
        <w:rPr>
          <w:b/>
          <w:bCs/>
        </w:rPr>
      </w:pPr>
      <w:r w:rsidRPr="001968BE">
        <w:rPr>
          <w:b/>
          <w:bCs/>
        </w:rPr>
        <w:t>Intervención</w:t>
      </w:r>
    </w:p>
    <w:p w14:paraId="3E7E1141" w14:textId="77777777" w:rsidR="001968BE" w:rsidRPr="001968BE" w:rsidRDefault="001968BE" w:rsidP="001968BE">
      <w:pPr>
        <w:jc w:val="both"/>
      </w:pPr>
      <w:r w:rsidRPr="001968BE">
        <w:t xml:space="preserve">Se implementó un </w:t>
      </w:r>
      <w:proofErr w:type="spellStart"/>
      <w:r w:rsidRPr="001968BE">
        <w:t>checklist</w:t>
      </w:r>
      <w:proofErr w:type="spellEnd"/>
      <w:r w:rsidRPr="001968BE">
        <w:t xml:space="preserve"> enfermero estructurado, aplicado diariamente, que incluía:</w:t>
      </w:r>
    </w:p>
    <w:p w14:paraId="0568B8C4" w14:textId="77777777" w:rsidR="001968BE" w:rsidRPr="001968BE" w:rsidRDefault="001968BE" w:rsidP="001968BE">
      <w:pPr>
        <w:numPr>
          <w:ilvl w:val="0"/>
          <w:numId w:val="97"/>
        </w:numPr>
        <w:jc w:val="both"/>
      </w:pPr>
      <w:r w:rsidRPr="001968BE">
        <w:lastRenderedPageBreak/>
        <w:t xml:space="preserve">Verificación de dispositivos invasivos </w:t>
      </w:r>
    </w:p>
    <w:p w14:paraId="1D84FBFD" w14:textId="77777777" w:rsidR="001968BE" w:rsidRPr="001968BE" w:rsidRDefault="001968BE" w:rsidP="001968BE">
      <w:pPr>
        <w:numPr>
          <w:ilvl w:val="0"/>
          <w:numId w:val="97"/>
        </w:numPr>
        <w:jc w:val="both"/>
      </w:pPr>
      <w:r w:rsidRPr="001968BE">
        <w:t xml:space="preserve">Prevención de úlceras por presión </w:t>
      </w:r>
    </w:p>
    <w:p w14:paraId="11C3E903" w14:textId="77777777" w:rsidR="001968BE" w:rsidRPr="001968BE" w:rsidRDefault="001968BE" w:rsidP="001968BE">
      <w:pPr>
        <w:numPr>
          <w:ilvl w:val="0"/>
          <w:numId w:val="97"/>
        </w:numPr>
        <w:jc w:val="both"/>
      </w:pPr>
      <w:r w:rsidRPr="001968BE">
        <w:t xml:space="preserve">Evaluación del riesgo de infección </w:t>
      </w:r>
    </w:p>
    <w:p w14:paraId="23CED23C" w14:textId="77777777" w:rsidR="001968BE" w:rsidRPr="001968BE" w:rsidRDefault="001968BE" w:rsidP="001968BE">
      <w:pPr>
        <w:numPr>
          <w:ilvl w:val="0"/>
          <w:numId w:val="97"/>
        </w:numPr>
        <w:jc w:val="both"/>
      </w:pPr>
      <w:r w:rsidRPr="001968BE">
        <w:t xml:space="preserve">Control de medicación </w:t>
      </w:r>
    </w:p>
    <w:p w14:paraId="50641FD6" w14:textId="77777777" w:rsidR="001968BE" w:rsidRPr="001968BE" w:rsidRDefault="001968BE" w:rsidP="001968BE">
      <w:pPr>
        <w:numPr>
          <w:ilvl w:val="0"/>
          <w:numId w:val="97"/>
        </w:numPr>
        <w:jc w:val="both"/>
      </w:pPr>
      <w:r w:rsidRPr="001968BE">
        <w:t xml:space="preserve">Revisión de parámetros clínicos clave </w:t>
      </w:r>
    </w:p>
    <w:p w14:paraId="2C263EFE" w14:textId="77777777" w:rsidR="001968BE" w:rsidRPr="001968BE" w:rsidRDefault="001968BE" w:rsidP="001968BE">
      <w:pPr>
        <w:jc w:val="both"/>
      </w:pPr>
      <w:r w:rsidRPr="001968BE">
        <w:t xml:space="preserve">El personal recibió formación previa sobre el uso del </w:t>
      </w:r>
      <w:proofErr w:type="spellStart"/>
      <w:r w:rsidRPr="001968BE">
        <w:t>checklist</w:t>
      </w:r>
      <w:proofErr w:type="spellEnd"/>
      <w:r w:rsidRPr="001968BE">
        <w:t>.</w:t>
      </w:r>
    </w:p>
    <w:p w14:paraId="524B5F7A" w14:textId="77777777" w:rsidR="001968BE" w:rsidRPr="001968BE" w:rsidRDefault="001968BE" w:rsidP="001968BE">
      <w:pPr>
        <w:jc w:val="both"/>
        <w:rPr>
          <w:b/>
          <w:bCs/>
        </w:rPr>
      </w:pPr>
      <w:r w:rsidRPr="001968BE">
        <w:rPr>
          <w:b/>
          <w:bCs/>
        </w:rPr>
        <w:t>Variables</w:t>
      </w:r>
    </w:p>
    <w:p w14:paraId="309AB6EB" w14:textId="77777777" w:rsidR="001968BE" w:rsidRPr="001968BE" w:rsidRDefault="001968BE" w:rsidP="001968BE">
      <w:pPr>
        <w:numPr>
          <w:ilvl w:val="0"/>
          <w:numId w:val="98"/>
        </w:numPr>
        <w:jc w:val="both"/>
      </w:pPr>
      <w:r w:rsidRPr="001968BE">
        <w:t xml:space="preserve">Variable principal: incidencia de eventos adversos relacionados con cuidados enfermeros </w:t>
      </w:r>
    </w:p>
    <w:p w14:paraId="3A6828EB" w14:textId="77777777" w:rsidR="001968BE" w:rsidRPr="001968BE" w:rsidRDefault="001968BE" w:rsidP="001968BE">
      <w:pPr>
        <w:numPr>
          <w:ilvl w:val="0"/>
          <w:numId w:val="98"/>
        </w:numPr>
        <w:jc w:val="both"/>
      </w:pPr>
      <w:r w:rsidRPr="001968BE">
        <w:t xml:space="preserve">Variables secundarias: </w:t>
      </w:r>
    </w:p>
    <w:p w14:paraId="48F68727" w14:textId="77777777" w:rsidR="001968BE" w:rsidRPr="001968BE" w:rsidRDefault="001968BE" w:rsidP="001968BE">
      <w:pPr>
        <w:numPr>
          <w:ilvl w:val="1"/>
          <w:numId w:val="98"/>
        </w:numPr>
        <w:jc w:val="both"/>
      </w:pPr>
      <w:r w:rsidRPr="001968BE">
        <w:t xml:space="preserve">adherencia a protocolos </w:t>
      </w:r>
    </w:p>
    <w:p w14:paraId="34ABBD75" w14:textId="77777777" w:rsidR="001968BE" w:rsidRPr="001968BE" w:rsidRDefault="001968BE" w:rsidP="001968BE">
      <w:pPr>
        <w:numPr>
          <w:ilvl w:val="1"/>
          <w:numId w:val="98"/>
        </w:numPr>
        <w:jc w:val="both"/>
      </w:pPr>
      <w:r w:rsidRPr="001968BE">
        <w:t xml:space="preserve">cumplimiento del </w:t>
      </w:r>
      <w:proofErr w:type="spellStart"/>
      <w:r w:rsidRPr="001968BE">
        <w:t>checklist</w:t>
      </w:r>
      <w:proofErr w:type="spellEnd"/>
      <w:r w:rsidRPr="001968BE">
        <w:t xml:space="preserve"> </w:t>
      </w:r>
    </w:p>
    <w:p w14:paraId="3B90069F" w14:textId="77777777" w:rsidR="001968BE" w:rsidRPr="001968BE" w:rsidRDefault="001968BE" w:rsidP="001968BE">
      <w:pPr>
        <w:numPr>
          <w:ilvl w:val="1"/>
          <w:numId w:val="98"/>
        </w:numPr>
        <w:jc w:val="both"/>
      </w:pPr>
      <w:r w:rsidRPr="001968BE">
        <w:t xml:space="preserve">calidad de los registros clínicos </w:t>
      </w:r>
    </w:p>
    <w:p w14:paraId="1F5AE8CA" w14:textId="77777777" w:rsidR="001968BE" w:rsidRPr="001968BE" w:rsidRDefault="001968BE" w:rsidP="001968BE">
      <w:pPr>
        <w:jc w:val="both"/>
        <w:rPr>
          <w:b/>
          <w:bCs/>
        </w:rPr>
      </w:pPr>
      <w:r w:rsidRPr="001968BE">
        <w:rPr>
          <w:b/>
          <w:bCs/>
        </w:rPr>
        <w:t>Recogida de datos</w:t>
      </w:r>
    </w:p>
    <w:p w14:paraId="7DA15DDA" w14:textId="77777777" w:rsidR="001968BE" w:rsidRPr="001968BE" w:rsidRDefault="001968BE" w:rsidP="001968BE">
      <w:pPr>
        <w:jc w:val="both"/>
      </w:pPr>
      <w:r w:rsidRPr="001968BE">
        <w:t>Se realizó mediante revisión de historias clínicas y auditorías observacionales antes y después de la intervención.</w:t>
      </w:r>
    </w:p>
    <w:p w14:paraId="329A778C" w14:textId="77777777" w:rsidR="001968BE" w:rsidRPr="001968BE" w:rsidRDefault="001968BE" w:rsidP="001968BE">
      <w:pPr>
        <w:jc w:val="both"/>
        <w:rPr>
          <w:b/>
          <w:bCs/>
        </w:rPr>
      </w:pPr>
      <w:r w:rsidRPr="001968BE">
        <w:rPr>
          <w:b/>
          <w:bCs/>
        </w:rPr>
        <w:t>Análisis estadístico</w:t>
      </w:r>
    </w:p>
    <w:p w14:paraId="6AE8F95E" w14:textId="77777777" w:rsidR="001968BE" w:rsidRPr="001968BE" w:rsidRDefault="001968BE" w:rsidP="001968BE">
      <w:pPr>
        <w:jc w:val="both"/>
      </w:pPr>
      <w:r w:rsidRPr="001968BE">
        <w:t>Análisis descriptivo y comparación de proporciones entre ambos periodos.</w:t>
      </w:r>
    </w:p>
    <w:p w14:paraId="06B37E3E" w14:textId="77777777" w:rsidR="001968BE" w:rsidRPr="001968BE" w:rsidRDefault="001968BE" w:rsidP="001968BE">
      <w:pPr>
        <w:jc w:val="both"/>
        <w:rPr>
          <w:b/>
          <w:bCs/>
        </w:rPr>
      </w:pPr>
      <w:r w:rsidRPr="001968BE">
        <w:rPr>
          <w:b/>
          <w:bCs/>
        </w:rPr>
        <w:t>Consideraciones éticas</w:t>
      </w:r>
    </w:p>
    <w:p w14:paraId="2EFEC400" w14:textId="77777777" w:rsidR="001968BE" w:rsidRPr="001968BE" w:rsidRDefault="001968BE" w:rsidP="001968BE">
      <w:pPr>
        <w:jc w:val="both"/>
      </w:pPr>
      <w:r w:rsidRPr="001968BE">
        <w:t>Se garantizó la confidencialidad de los datos. El estudio fue aprobado por el comité ético del centro.</w:t>
      </w:r>
    </w:p>
    <w:p w14:paraId="7EB205AB" w14:textId="607E2FE9" w:rsidR="001968BE" w:rsidRPr="001968BE" w:rsidRDefault="001968BE" w:rsidP="001968BE">
      <w:pPr>
        <w:jc w:val="both"/>
      </w:pPr>
    </w:p>
    <w:p w14:paraId="0E9070E1" w14:textId="77777777" w:rsidR="001968BE" w:rsidRPr="001968BE" w:rsidRDefault="001968BE" w:rsidP="001968BE">
      <w:pPr>
        <w:jc w:val="both"/>
        <w:rPr>
          <w:b/>
          <w:bCs/>
        </w:rPr>
      </w:pPr>
      <w:r w:rsidRPr="001968BE">
        <w:rPr>
          <w:b/>
          <w:bCs/>
        </w:rPr>
        <w:t>Resultados</w:t>
      </w:r>
    </w:p>
    <w:p w14:paraId="56470FAD" w14:textId="77777777" w:rsidR="001968BE" w:rsidRPr="001968BE" w:rsidRDefault="001968BE" w:rsidP="001968BE">
      <w:pPr>
        <w:jc w:val="both"/>
      </w:pPr>
      <w:r w:rsidRPr="001968BE">
        <w:t xml:space="preserve">Durante el periodo previo a la intervención se registraron 42 eventos adversos relacionados con cuidados enfermeros, frente a 26 tras la implementación del </w:t>
      </w:r>
      <w:proofErr w:type="spellStart"/>
      <w:r w:rsidRPr="001968BE">
        <w:t>checklist</w:t>
      </w:r>
      <w:proofErr w:type="spellEnd"/>
      <w:r w:rsidRPr="001968BE">
        <w:t>, lo que supone una reducción del 38%.</w:t>
      </w:r>
    </w:p>
    <w:p w14:paraId="7F313291" w14:textId="77777777" w:rsidR="001968BE" w:rsidRPr="001968BE" w:rsidRDefault="001968BE" w:rsidP="001968BE">
      <w:pPr>
        <w:jc w:val="both"/>
      </w:pPr>
      <w:r w:rsidRPr="001968BE">
        <w:t>La adherencia a protocolos aumentó significativamente del 68% al 91%. En particular:</w:t>
      </w:r>
    </w:p>
    <w:p w14:paraId="1D6DD2E6" w14:textId="77777777" w:rsidR="001968BE" w:rsidRPr="001968BE" w:rsidRDefault="001968BE" w:rsidP="001968BE">
      <w:pPr>
        <w:numPr>
          <w:ilvl w:val="0"/>
          <w:numId w:val="99"/>
        </w:numPr>
        <w:jc w:val="both"/>
      </w:pPr>
      <w:r w:rsidRPr="001968BE">
        <w:t xml:space="preserve">Prevención de úlceras por presión: del 72% al 93% </w:t>
      </w:r>
    </w:p>
    <w:p w14:paraId="19407C87" w14:textId="77777777" w:rsidR="001968BE" w:rsidRPr="001968BE" w:rsidRDefault="001968BE" w:rsidP="001968BE">
      <w:pPr>
        <w:numPr>
          <w:ilvl w:val="0"/>
          <w:numId w:val="99"/>
        </w:numPr>
        <w:jc w:val="both"/>
      </w:pPr>
      <w:r w:rsidRPr="001968BE">
        <w:t xml:space="preserve">Control de dispositivos invasivos: del 65% al 89% </w:t>
      </w:r>
    </w:p>
    <w:p w14:paraId="59F5F8A5" w14:textId="77777777" w:rsidR="001968BE" w:rsidRPr="001968BE" w:rsidRDefault="001968BE" w:rsidP="001968BE">
      <w:pPr>
        <w:numPr>
          <w:ilvl w:val="0"/>
          <w:numId w:val="99"/>
        </w:numPr>
        <w:jc w:val="both"/>
      </w:pPr>
      <w:r w:rsidRPr="001968BE">
        <w:lastRenderedPageBreak/>
        <w:t xml:space="preserve">Verificación de tratamientos: del 70% al 92% </w:t>
      </w:r>
    </w:p>
    <w:p w14:paraId="4C50B539" w14:textId="77777777" w:rsidR="001968BE" w:rsidRPr="001968BE" w:rsidRDefault="001968BE" w:rsidP="001968BE">
      <w:pPr>
        <w:jc w:val="both"/>
      </w:pPr>
      <w:r w:rsidRPr="001968BE">
        <w:t xml:space="preserve">El cumplimiento del </w:t>
      </w:r>
      <w:proofErr w:type="spellStart"/>
      <w:r w:rsidRPr="001968BE">
        <w:t>checklist</w:t>
      </w:r>
      <w:proofErr w:type="spellEnd"/>
      <w:r w:rsidRPr="001968BE">
        <w:t xml:space="preserve"> fue del 88% en el periodo </w:t>
      </w:r>
      <w:proofErr w:type="spellStart"/>
      <w:r w:rsidRPr="001968BE">
        <w:t>postintervención</w:t>
      </w:r>
      <w:proofErr w:type="spellEnd"/>
      <w:r w:rsidRPr="001968BE">
        <w:t>. Asimismo, se observó una mejora en la calidad y completitud de los registros enfermeros.</w:t>
      </w:r>
    </w:p>
    <w:p w14:paraId="4F451908" w14:textId="0F2F4388" w:rsidR="001968BE" w:rsidRPr="001968BE" w:rsidRDefault="001968BE" w:rsidP="001968BE">
      <w:pPr>
        <w:jc w:val="both"/>
      </w:pPr>
    </w:p>
    <w:p w14:paraId="28DE3321" w14:textId="77777777" w:rsidR="001968BE" w:rsidRPr="001968BE" w:rsidRDefault="001968BE" w:rsidP="001968BE">
      <w:pPr>
        <w:jc w:val="both"/>
        <w:rPr>
          <w:b/>
          <w:bCs/>
        </w:rPr>
      </w:pPr>
      <w:r w:rsidRPr="001968BE">
        <w:rPr>
          <w:b/>
          <w:bCs/>
        </w:rPr>
        <w:t>Discusión</w:t>
      </w:r>
    </w:p>
    <w:p w14:paraId="6F5C500D" w14:textId="77777777" w:rsidR="001968BE" w:rsidRPr="001968BE" w:rsidRDefault="001968BE" w:rsidP="001968BE">
      <w:pPr>
        <w:jc w:val="both"/>
      </w:pPr>
      <w:r w:rsidRPr="001968BE">
        <w:t xml:space="preserve">Los resultados obtenidos evidencian que la implementación de un </w:t>
      </w:r>
      <w:proofErr w:type="spellStart"/>
      <w:r w:rsidRPr="001968BE">
        <w:t>checklist</w:t>
      </w:r>
      <w:proofErr w:type="spellEnd"/>
      <w:r w:rsidRPr="001968BE">
        <w:t xml:space="preserve"> enfermero tiene un impacto positivo en la seguridad del paciente crítico, reduciendo la incidencia de eventos adversos y mejorando la adherencia a los protocolos clínicos.</w:t>
      </w:r>
    </w:p>
    <w:p w14:paraId="43780579" w14:textId="77777777" w:rsidR="001968BE" w:rsidRPr="001968BE" w:rsidRDefault="001968BE" w:rsidP="001968BE">
      <w:pPr>
        <w:jc w:val="both"/>
      </w:pPr>
      <w:r w:rsidRPr="001968BE">
        <w:t xml:space="preserve">Estos hallazgos coinciden con estudios previos que han demostrado la eficacia de los </w:t>
      </w:r>
      <w:proofErr w:type="spellStart"/>
      <w:r w:rsidRPr="001968BE">
        <w:t>checklist</w:t>
      </w:r>
      <w:proofErr w:type="spellEnd"/>
      <w:r w:rsidRPr="001968BE">
        <w:t xml:space="preserve"> como herramientas para mejorar la calidad asistencial y reducir errores en entornos sanitarios complejos. En el ámbito de la UCI, donde la variabilidad en los cuidados puede tener consecuencias significativas, la estandarización mediante </w:t>
      </w:r>
      <w:proofErr w:type="spellStart"/>
      <w:r w:rsidRPr="001968BE">
        <w:t>checklist</w:t>
      </w:r>
      <w:proofErr w:type="spellEnd"/>
      <w:r w:rsidRPr="001968BE">
        <w:t xml:space="preserve"> resulta especialmente relevante.</w:t>
      </w:r>
    </w:p>
    <w:p w14:paraId="6E76CB72" w14:textId="77777777" w:rsidR="001968BE" w:rsidRPr="001968BE" w:rsidRDefault="001968BE" w:rsidP="001968BE">
      <w:pPr>
        <w:jc w:val="both"/>
      </w:pPr>
      <w:r w:rsidRPr="001968BE">
        <w:t xml:space="preserve">La mejora observada en la adherencia a protocolos sugiere que el </w:t>
      </w:r>
      <w:proofErr w:type="spellStart"/>
      <w:r w:rsidRPr="001968BE">
        <w:t>checklist</w:t>
      </w:r>
      <w:proofErr w:type="spellEnd"/>
      <w:r w:rsidRPr="001968BE">
        <w:t xml:space="preserve"> actúa como un recordatorio estructurado que facilita la correcta ejecución de los cuidados. Además, su uso contribuye a mejorar la comunicación entre profesionales y la continuidad asistencial.</w:t>
      </w:r>
    </w:p>
    <w:p w14:paraId="5E67C21C" w14:textId="77777777" w:rsidR="001968BE" w:rsidRPr="001968BE" w:rsidRDefault="001968BE" w:rsidP="001968BE">
      <w:pPr>
        <w:jc w:val="both"/>
      </w:pPr>
      <w:r w:rsidRPr="001968BE">
        <w:t>Entre las limitaciones del estudio se encuentra su diseño no aleatorizado y su realización en una única unidad, lo que puede limitar la generalización de los resultados. No obstante, los resultados son consistentes y clínicamente relevantes.</w:t>
      </w:r>
    </w:p>
    <w:p w14:paraId="4D8E8303" w14:textId="6400D66F" w:rsidR="001968BE" w:rsidRPr="001968BE" w:rsidRDefault="001968BE" w:rsidP="001968BE">
      <w:pPr>
        <w:jc w:val="both"/>
      </w:pPr>
    </w:p>
    <w:p w14:paraId="6F44F7EF" w14:textId="77777777" w:rsidR="001968BE" w:rsidRPr="001968BE" w:rsidRDefault="001968BE" w:rsidP="001968BE">
      <w:pPr>
        <w:jc w:val="both"/>
        <w:rPr>
          <w:b/>
          <w:bCs/>
        </w:rPr>
      </w:pPr>
      <w:r w:rsidRPr="001968BE">
        <w:rPr>
          <w:b/>
          <w:bCs/>
        </w:rPr>
        <w:t>Conclusiones</w:t>
      </w:r>
    </w:p>
    <w:p w14:paraId="43E8709A" w14:textId="77777777" w:rsidR="001968BE" w:rsidRPr="001968BE" w:rsidRDefault="001968BE" w:rsidP="001968BE">
      <w:pPr>
        <w:numPr>
          <w:ilvl w:val="0"/>
          <w:numId w:val="100"/>
        </w:numPr>
        <w:jc w:val="both"/>
      </w:pPr>
      <w:r w:rsidRPr="001968BE">
        <w:t xml:space="preserve">La implementación de un </w:t>
      </w:r>
      <w:proofErr w:type="spellStart"/>
      <w:r w:rsidRPr="001968BE">
        <w:t>checklist</w:t>
      </w:r>
      <w:proofErr w:type="spellEnd"/>
      <w:r w:rsidRPr="001968BE">
        <w:t xml:space="preserve"> enfermero reduce significativamente los eventos adversos en UCI. </w:t>
      </w:r>
    </w:p>
    <w:p w14:paraId="4734A99F" w14:textId="77777777" w:rsidR="001968BE" w:rsidRPr="001968BE" w:rsidRDefault="001968BE" w:rsidP="001968BE">
      <w:pPr>
        <w:numPr>
          <w:ilvl w:val="0"/>
          <w:numId w:val="100"/>
        </w:numPr>
        <w:jc w:val="both"/>
      </w:pPr>
      <w:r w:rsidRPr="001968BE">
        <w:t xml:space="preserve">Mejora la adherencia a protocolos y la calidad de los cuidados. </w:t>
      </w:r>
    </w:p>
    <w:p w14:paraId="4A5C2542" w14:textId="77777777" w:rsidR="001968BE" w:rsidRPr="001968BE" w:rsidRDefault="001968BE" w:rsidP="001968BE">
      <w:pPr>
        <w:numPr>
          <w:ilvl w:val="0"/>
          <w:numId w:val="100"/>
        </w:numPr>
        <w:jc w:val="both"/>
      </w:pPr>
      <w:r w:rsidRPr="001968BE">
        <w:t xml:space="preserve">Favorece la estandarización y disminuye la variabilidad en la práctica clínica. </w:t>
      </w:r>
    </w:p>
    <w:p w14:paraId="4C0E2F6A" w14:textId="77777777" w:rsidR="001968BE" w:rsidRPr="001968BE" w:rsidRDefault="001968BE" w:rsidP="001968BE">
      <w:pPr>
        <w:numPr>
          <w:ilvl w:val="0"/>
          <w:numId w:val="100"/>
        </w:numPr>
        <w:jc w:val="both"/>
      </w:pPr>
      <w:r w:rsidRPr="001968BE">
        <w:t xml:space="preserve">Su uso debería integrarse de forma rutinaria en las unidades de cuidados intensivos. </w:t>
      </w:r>
    </w:p>
    <w:p w14:paraId="573DD890" w14:textId="233E7EC4" w:rsidR="001968BE" w:rsidRDefault="001968BE" w:rsidP="001968BE">
      <w:pPr>
        <w:jc w:val="both"/>
      </w:pPr>
    </w:p>
    <w:p w14:paraId="27465132" w14:textId="77777777" w:rsidR="001968BE" w:rsidRPr="001968BE" w:rsidRDefault="001968BE" w:rsidP="001968BE">
      <w:pPr>
        <w:jc w:val="both"/>
      </w:pPr>
    </w:p>
    <w:p w14:paraId="7AA9EB18" w14:textId="77777777" w:rsidR="001968BE" w:rsidRPr="001968BE" w:rsidRDefault="001968BE" w:rsidP="001968BE">
      <w:pPr>
        <w:jc w:val="both"/>
        <w:rPr>
          <w:b/>
          <w:bCs/>
        </w:rPr>
      </w:pPr>
      <w:r w:rsidRPr="001968BE">
        <w:rPr>
          <w:b/>
          <w:bCs/>
        </w:rPr>
        <w:lastRenderedPageBreak/>
        <w:t xml:space="preserve">  Bibliografía </w:t>
      </w:r>
    </w:p>
    <w:p w14:paraId="63ACEF4D" w14:textId="77777777" w:rsidR="001968BE" w:rsidRPr="001968BE" w:rsidRDefault="001968BE" w:rsidP="001968BE">
      <w:pPr>
        <w:numPr>
          <w:ilvl w:val="0"/>
          <w:numId w:val="101"/>
        </w:numPr>
        <w:jc w:val="both"/>
      </w:pPr>
      <w:r w:rsidRPr="001968BE">
        <w:rPr>
          <w:lang w:val="en-US"/>
        </w:rPr>
        <w:t xml:space="preserve">Haynes AB, Weiser TG, Berry WR, et al. A surgical safety checklist to reduce morbidity and mortality. </w:t>
      </w:r>
      <w:r w:rsidRPr="001968BE">
        <w:rPr>
          <w:i/>
          <w:iCs/>
        </w:rPr>
        <w:t>N Engl J Med</w:t>
      </w:r>
      <w:r w:rsidRPr="001968BE">
        <w:t xml:space="preserve">. 2009;360(5):491–499. </w:t>
      </w:r>
    </w:p>
    <w:p w14:paraId="7C655946" w14:textId="77777777" w:rsidR="001968BE" w:rsidRPr="001968BE" w:rsidRDefault="001968BE" w:rsidP="001968BE">
      <w:pPr>
        <w:numPr>
          <w:ilvl w:val="0"/>
          <w:numId w:val="101"/>
        </w:numPr>
        <w:jc w:val="both"/>
      </w:pPr>
      <w:r w:rsidRPr="001968BE">
        <w:rPr>
          <w:lang w:val="en-US"/>
        </w:rPr>
        <w:t xml:space="preserve">Pronovost P, Needham D, </w:t>
      </w:r>
      <w:proofErr w:type="spellStart"/>
      <w:r w:rsidRPr="001968BE">
        <w:rPr>
          <w:lang w:val="en-US"/>
        </w:rPr>
        <w:t>Berenholtz</w:t>
      </w:r>
      <w:proofErr w:type="spellEnd"/>
      <w:r w:rsidRPr="001968BE">
        <w:rPr>
          <w:lang w:val="en-US"/>
        </w:rPr>
        <w:t xml:space="preserve"> S, et al. Improving patient safety in intensive care units. </w:t>
      </w:r>
      <w:r w:rsidRPr="001968BE">
        <w:rPr>
          <w:i/>
          <w:iCs/>
        </w:rPr>
        <w:t>N Engl J Med</w:t>
      </w:r>
      <w:r w:rsidRPr="001968BE">
        <w:t xml:space="preserve">. 2006;355(26):2725–2732. </w:t>
      </w:r>
    </w:p>
    <w:p w14:paraId="571EDFBE" w14:textId="77777777" w:rsidR="001968BE" w:rsidRPr="001968BE" w:rsidRDefault="001968BE" w:rsidP="001968BE">
      <w:pPr>
        <w:numPr>
          <w:ilvl w:val="0"/>
          <w:numId w:val="101"/>
        </w:numPr>
        <w:jc w:val="both"/>
      </w:pPr>
      <w:r w:rsidRPr="001968BE">
        <w:rPr>
          <w:lang w:val="en-US"/>
        </w:rPr>
        <w:t xml:space="preserve">World Health Organization. WHO patient safety checklist implementation manual. </w:t>
      </w:r>
      <w:r w:rsidRPr="001968BE">
        <w:t xml:space="preserve">Geneva: WHO; 2008. </w:t>
      </w:r>
    </w:p>
    <w:p w14:paraId="567A6C0A" w14:textId="77777777" w:rsidR="001968BE" w:rsidRPr="00236055" w:rsidRDefault="001968BE" w:rsidP="001968BE">
      <w:pPr>
        <w:numPr>
          <w:ilvl w:val="0"/>
          <w:numId w:val="101"/>
        </w:numPr>
        <w:jc w:val="both"/>
        <w:rPr>
          <w:lang w:val="en-GB"/>
        </w:rPr>
      </w:pPr>
      <w:r w:rsidRPr="001968BE">
        <w:rPr>
          <w:lang w:val="en-US"/>
        </w:rPr>
        <w:t xml:space="preserve">Winters BD, </w:t>
      </w:r>
      <w:proofErr w:type="spellStart"/>
      <w:r w:rsidRPr="001968BE">
        <w:rPr>
          <w:lang w:val="en-US"/>
        </w:rPr>
        <w:t>Gurses</w:t>
      </w:r>
      <w:proofErr w:type="spellEnd"/>
      <w:r w:rsidRPr="001968BE">
        <w:rPr>
          <w:lang w:val="en-US"/>
        </w:rPr>
        <w:t xml:space="preserve"> AP, Lehmann H, et al. Clinical review: checklists—translating evidence into practice. </w:t>
      </w:r>
      <w:r w:rsidRPr="00236055">
        <w:rPr>
          <w:i/>
          <w:iCs/>
          <w:lang w:val="en-GB"/>
        </w:rPr>
        <w:t>Crit Care</w:t>
      </w:r>
      <w:r w:rsidRPr="00236055">
        <w:rPr>
          <w:lang w:val="en-GB"/>
        </w:rPr>
        <w:t xml:space="preserve">. 2009;13(6):210. </w:t>
      </w:r>
    </w:p>
    <w:p w14:paraId="318FAAAE" w14:textId="77777777" w:rsidR="001968BE" w:rsidRPr="001968BE" w:rsidRDefault="001968BE" w:rsidP="001968BE">
      <w:pPr>
        <w:numPr>
          <w:ilvl w:val="0"/>
          <w:numId w:val="101"/>
        </w:numPr>
        <w:jc w:val="both"/>
      </w:pPr>
      <w:r w:rsidRPr="001968BE">
        <w:rPr>
          <w:lang w:val="en-US"/>
        </w:rPr>
        <w:t xml:space="preserve">Manojlovich M, DeCicco B. Healthy work environments, nurse–physician communication, and patients’ outcomes. </w:t>
      </w:r>
      <w:r w:rsidRPr="001968BE">
        <w:rPr>
          <w:i/>
          <w:iCs/>
        </w:rPr>
        <w:t>Am J Crit Care</w:t>
      </w:r>
      <w:r w:rsidRPr="001968BE">
        <w:t xml:space="preserve">. 2007;16(6):536–543. </w:t>
      </w:r>
    </w:p>
    <w:p w14:paraId="14B9E9E9" w14:textId="77777777" w:rsidR="001968BE" w:rsidRDefault="001968BE" w:rsidP="00397687">
      <w:pPr>
        <w:jc w:val="both"/>
      </w:pPr>
    </w:p>
    <w:p w14:paraId="081DA0EC" w14:textId="77777777" w:rsidR="003453AF" w:rsidRDefault="003453AF" w:rsidP="00397687">
      <w:pPr>
        <w:jc w:val="both"/>
      </w:pPr>
    </w:p>
    <w:p w14:paraId="3DC9C6E6" w14:textId="77777777" w:rsidR="003453AF" w:rsidRDefault="003453AF" w:rsidP="00397687">
      <w:pPr>
        <w:jc w:val="both"/>
      </w:pPr>
    </w:p>
    <w:p w14:paraId="371D89A8" w14:textId="77777777" w:rsidR="003453AF" w:rsidRDefault="003453AF" w:rsidP="00397687">
      <w:pPr>
        <w:jc w:val="both"/>
      </w:pPr>
    </w:p>
    <w:p w14:paraId="65EDA187" w14:textId="77777777" w:rsidR="003453AF" w:rsidRDefault="003453AF" w:rsidP="00397687">
      <w:pPr>
        <w:jc w:val="both"/>
      </w:pPr>
    </w:p>
    <w:p w14:paraId="7997E5DD" w14:textId="77777777" w:rsidR="003453AF" w:rsidRDefault="003453AF" w:rsidP="00397687">
      <w:pPr>
        <w:jc w:val="both"/>
      </w:pPr>
    </w:p>
    <w:p w14:paraId="4874D981" w14:textId="77777777" w:rsidR="003453AF" w:rsidRDefault="003453AF" w:rsidP="00397687">
      <w:pPr>
        <w:jc w:val="both"/>
      </w:pPr>
    </w:p>
    <w:p w14:paraId="4CEA7331" w14:textId="77777777" w:rsidR="003453AF" w:rsidRDefault="003453AF" w:rsidP="00397687">
      <w:pPr>
        <w:jc w:val="both"/>
      </w:pPr>
    </w:p>
    <w:p w14:paraId="36A2F56F" w14:textId="77777777" w:rsidR="003453AF" w:rsidRDefault="003453AF" w:rsidP="00397687">
      <w:pPr>
        <w:jc w:val="both"/>
      </w:pPr>
    </w:p>
    <w:p w14:paraId="5574A0E3" w14:textId="77777777" w:rsidR="003453AF" w:rsidRDefault="003453AF" w:rsidP="00397687">
      <w:pPr>
        <w:jc w:val="both"/>
      </w:pPr>
    </w:p>
    <w:p w14:paraId="019CB555" w14:textId="77777777" w:rsidR="003453AF" w:rsidRDefault="003453AF" w:rsidP="00397687">
      <w:pPr>
        <w:jc w:val="both"/>
      </w:pPr>
    </w:p>
    <w:p w14:paraId="3AF3BE1C" w14:textId="77777777" w:rsidR="003453AF" w:rsidRDefault="003453AF" w:rsidP="00397687">
      <w:pPr>
        <w:jc w:val="both"/>
      </w:pPr>
    </w:p>
    <w:p w14:paraId="784ABC23" w14:textId="77777777" w:rsidR="003453AF" w:rsidRDefault="003453AF" w:rsidP="00397687">
      <w:pPr>
        <w:jc w:val="both"/>
      </w:pPr>
    </w:p>
    <w:p w14:paraId="06BB0AF0" w14:textId="77777777" w:rsidR="003453AF" w:rsidRDefault="003453AF" w:rsidP="00397687">
      <w:pPr>
        <w:jc w:val="both"/>
      </w:pPr>
    </w:p>
    <w:p w14:paraId="07F9E234" w14:textId="77777777" w:rsidR="003453AF" w:rsidRDefault="003453AF" w:rsidP="00397687">
      <w:pPr>
        <w:jc w:val="both"/>
      </w:pPr>
    </w:p>
    <w:p w14:paraId="5A97B0F2" w14:textId="77777777" w:rsidR="003453AF" w:rsidRDefault="003453AF" w:rsidP="00397687">
      <w:pPr>
        <w:jc w:val="both"/>
      </w:pPr>
    </w:p>
    <w:p w14:paraId="37FEACC1" w14:textId="77777777" w:rsidR="003453AF" w:rsidRDefault="003453AF" w:rsidP="00397687">
      <w:pPr>
        <w:jc w:val="both"/>
      </w:pPr>
    </w:p>
    <w:p w14:paraId="7CFD1A44" w14:textId="77777777" w:rsidR="003453AF" w:rsidRDefault="003453AF" w:rsidP="00397687">
      <w:pPr>
        <w:jc w:val="both"/>
      </w:pPr>
    </w:p>
    <w:p w14:paraId="7DCBEDCD" w14:textId="77777777" w:rsidR="003453AF" w:rsidRPr="003453AF" w:rsidRDefault="003453AF" w:rsidP="003453AF">
      <w:pPr>
        <w:jc w:val="both"/>
        <w:rPr>
          <w:b/>
          <w:bCs/>
          <w:u w:val="single"/>
        </w:rPr>
      </w:pPr>
      <w:r w:rsidRPr="003453AF">
        <w:rPr>
          <w:b/>
          <w:bCs/>
          <w:u w:val="single"/>
        </w:rPr>
        <w:lastRenderedPageBreak/>
        <w:t>Implementación de protocolos de cuidados de piel y su efecto en la disminución de úlceras por presión</w:t>
      </w:r>
    </w:p>
    <w:p w14:paraId="136EC2B1" w14:textId="77777777" w:rsidR="003453AF" w:rsidRPr="003453AF" w:rsidRDefault="003453AF" w:rsidP="003453AF">
      <w:pPr>
        <w:jc w:val="both"/>
        <w:rPr>
          <w:b/>
          <w:bCs/>
        </w:rPr>
      </w:pPr>
      <w:r w:rsidRPr="003453AF">
        <w:rPr>
          <w:b/>
          <w:bCs/>
        </w:rPr>
        <w:t>Resumen</w:t>
      </w:r>
    </w:p>
    <w:p w14:paraId="1B2FC576" w14:textId="77777777" w:rsidR="003453AF" w:rsidRPr="003453AF" w:rsidRDefault="003453AF" w:rsidP="003453AF">
      <w:pPr>
        <w:jc w:val="both"/>
      </w:pPr>
      <w:r w:rsidRPr="003453AF">
        <w:t>Las úlceras por presión (UPP) son una complicación frecuente en pacientes hospitalizados, especialmente en unidades de cuidados críticos y geriátricas. La implementación de protocolos estandarizados de cuidados de piel realizados por enfermería constituye una estrategia fundamental para prevenir su aparición. Este artículo analiza la evidencia sobre el impacto de la adopción de protocolos de cuidados de piel en la reducción de la incidencia de úlceras por presión, destacando la importancia de la evaluación sistemática, intervenciones preventivas y educación del personal para mejorar la seguridad y bienestar del paciente.</w:t>
      </w:r>
    </w:p>
    <w:p w14:paraId="12B70C72" w14:textId="77777777" w:rsidR="003453AF" w:rsidRPr="003453AF" w:rsidRDefault="003453AF" w:rsidP="003453AF">
      <w:pPr>
        <w:jc w:val="both"/>
      </w:pPr>
      <w:r w:rsidRPr="003453AF">
        <w:rPr>
          <w:b/>
          <w:bCs/>
        </w:rPr>
        <w:t>Palabras clave:</w:t>
      </w:r>
      <w:r w:rsidRPr="003453AF">
        <w:t xml:space="preserve"> Enfermería, Cuidados de piel, Prevención, Úlceras por presión, Protocolos, Pacientes hospitalizados.</w:t>
      </w:r>
    </w:p>
    <w:p w14:paraId="13653D52" w14:textId="0CC6B60A" w:rsidR="003453AF" w:rsidRPr="003453AF" w:rsidRDefault="003453AF" w:rsidP="003453AF">
      <w:pPr>
        <w:jc w:val="both"/>
      </w:pPr>
    </w:p>
    <w:p w14:paraId="2DEE2657" w14:textId="77777777" w:rsidR="003453AF" w:rsidRPr="003453AF" w:rsidRDefault="003453AF" w:rsidP="003453AF">
      <w:pPr>
        <w:jc w:val="both"/>
        <w:rPr>
          <w:b/>
          <w:bCs/>
        </w:rPr>
      </w:pPr>
      <w:r w:rsidRPr="003453AF">
        <w:rPr>
          <w:b/>
          <w:bCs/>
        </w:rPr>
        <w:t>Introducción</w:t>
      </w:r>
    </w:p>
    <w:p w14:paraId="2441B03F" w14:textId="77777777" w:rsidR="003453AF" w:rsidRPr="003453AF" w:rsidRDefault="003453AF" w:rsidP="003453AF">
      <w:pPr>
        <w:jc w:val="both"/>
      </w:pPr>
      <w:r w:rsidRPr="003453AF">
        <w:t>Las úlceras por presión se generan por la combinación de presión sostenida, fricción y cizallamiento sobre tejidos, comprometiendo la integridad cutánea y subcutánea. Su aparición está asociada a prolongación de la estancia hospitalaria, aumento de morbilidad, complicaciones infecciosas y costos sanitarios elevados.</w:t>
      </w:r>
    </w:p>
    <w:p w14:paraId="07133629" w14:textId="77777777" w:rsidR="003453AF" w:rsidRPr="003453AF" w:rsidRDefault="003453AF" w:rsidP="003453AF">
      <w:pPr>
        <w:jc w:val="both"/>
      </w:pPr>
      <w:r w:rsidRPr="003453AF">
        <w:t xml:space="preserve">El personal de enfermería desempeña un papel central en la prevención mediante la implementación de </w:t>
      </w:r>
      <w:r w:rsidRPr="003453AF">
        <w:rPr>
          <w:b/>
          <w:bCs/>
        </w:rPr>
        <w:t>protocolos de cuidados de piel</w:t>
      </w:r>
      <w:r w:rsidRPr="003453AF">
        <w:t>, que incluyen:</w:t>
      </w:r>
    </w:p>
    <w:p w14:paraId="07116B23" w14:textId="77777777" w:rsidR="003453AF" w:rsidRPr="003453AF" w:rsidRDefault="003453AF" w:rsidP="003453AF">
      <w:pPr>
        <w:numPr>
          <w:ilvl w:val="0"/>
          <w:numId w:val="102"/>
        </w:numPr>
        <w:jc w:val="both"/>
      </w:pPr>
      <w:r w:rsidRPr="003453AF">
        <w:t xml:space="preserve">Evaluación sistemática del riesgo mediante escalas validadas (Braden, Norton, </w:t>
      </w:r>
      <w:proofErr w:type="spellStart"/>
      <w:r w:rsidRPr="003453AF">
        <w:t>Waterlow</w:t>
      </w:r>
      <w:proofErr w:type="spellEnd"/>
      <w:r w:rsidRPr="003453AF">
        <w:t xml:space="preserve">). </w:t>
      </w:r>
    </w:p>
    <w:p w14:paraId="4247BF95" w14:textId="77777777" w:rsidR="003453AF" w:rsidRPr="003453AF" w:rsidRDefault="003453AF" w:rsidP="003453AF">
      <w:pPr>
        <w:numPr>
          <w:ilvl w:val="0"/>
          <w:numId w:val="102"/>
        </w:numPr>
        <w:jc w:val="both"/>
      </w:pPr>
      <w:r w:rsidRPr="003453AF">
        <w:t xml:space="preserve">Inspección diaria de la piel y registro de hallazgos. </w:t>
      </w:r>
    </w:p>
    <w:p w14:paraId="558D94DD" w14:textId="77777777" w:rsidR="003453AF" w:rsidRPr="003453AF" w:rsidRDefault="003453AF" w:rsidP="003453AF">
      <w:pPr>
        <w:numPr>
          <w:ilvl w:val="0"/>
          <w:numId w:val="102"/>
        </w:numPr>
        <w:jc w:val="both"/>
      </w:pPr>
      <w:r w:rsidRPr="003453AF">
        <w:t xml:space="preserve">Cambios posturales programados y técnicas de movilización segura. </w:t>
      </w:r>
    </w:p>
    <w:p w14:paraId="3394C50B" w14:textId="77777777" w:rsidR="003453AF" w:rsidRPr="003453AF" w:rsidRDefault="003453AF" w:rsidP="003453AF">
      <w:pPr>
        <w:numPr>
          <w:ilvl w:val="0"/>
          <w:numId w:val="102"/>
        </w:numPr>
        <w:jc w:val="both"/>
      </w:pPr>
      <w:r w:rsidRPr="003453AF">
        <w:t xml:space="preserve">Uso de superficies especiales </w:t>
      </w:r>
      <w:proofErr w:type="spellStart"/>
      <w:r w:rsidRPr="003453AF">
        <w:t>antiescaras</w:t>
      </w:r>
      <w:proofErr w:type="spellEnd"/>
      <w:r w:rsidRPr="003453AF">
        <w:t xml:space="preserve"> (colchones, cojines, protectores). </w:t>
      </w:r>
    </w:p>
    <w:p w14:paraId="6D57F9E8" w14:textId="77777777" w:rsidR="003453AF" w:rsidRPr="003453AF" w:rsidRDefault="003453AF" w:rsidP="003453AF">
      <w:pPr>
        <w:numPr>
          <w:ilvl w:val="0"/>
          <w:numId w:val="102"/>
        </w:numPr>
        <w:jc w:val="both"/>
      </w:pPr>
      <w:r w:rsidRPr="003453AF">
        <w:t xml:space="preserve">Educación del paciente y familia sobre higiene, hidratación y signos de alarma. </w:t>
      </w:r>
    </w:p>
    <w:p w14:paraId="631B1AFC" w14:textId="77777777" w:rsidR="003453AF" w:rsidRPr="003453AF" w:rsidRDefault="003453AF" w:rsidP="003453AF">
      <w:pPr>
        <w:jc w:val="both"/>
      </w:pPr>
      <w:r w:rsidRPr="003453AF">
        <w:t>La literatura sugiere que la implementación sistemática de protocolos de cuidados de piel puede disminuir significativamente la incidencia de úlceras por presión y mejorar la calidad de atención en pacientes hospitalizados. Este artículo revisa estudios recientes sobre la efectividad de estos protocolos y su impacto en la prevención de UPP.</w:t>
      </w:r>
    </w:p>
    <w:p w14:paraId="21E7305B" w14:textId="3E4265F0" w:rsidR="003453AF" w:rsidRPr="003453AF" w:rsidRDefault="003453AF" w:rsidP="003453AF">
      <w:pPr>
        <w:jc w:val="both"/>
      </w:pPr>
    </w:p>
    <w:p w14:paraId="3D36E1BC" w14:textId="77777777" w:rsidR="003453AF" w:rsidRPr="003453AF" w:rsidRDefault="003453AF" w:rsidP="003453AF">
      <w:pPr>
        <w:jc w:val="both"/>
        <w:rPr>
          <w:b/>
          <w:bCs/>
        </w:rPr>
      </w:pPr>
      <w:r w:rsidRPr="003453AF">
        <w:rPr>
          <w:b/>
          <w:bCs/>
        </w:rPr>
        <w:t>Metodología</w:t>
      </w:r>
    </w:p>
    <w:p w14:paraId="7D7EB87E" w14:textId="77777777" w:rsidR="003453AF" w:rsidRPr="003453AF" w:rsidRDefault="003453AF" w:rsidP="003453AF">
      <w:pPr>
        <w:jc w:val="both"/>
      </w:pPr>
      <w:r w:rsidRPr="003453AF">
        <w:t xml:space="preserve">Se realizó una revisión de literatura publicada entre 2015 y 2023 en PubMed, </w:t>
      </w:r>
      <w:proofErr w:type="spellStart"/>
      <w:r w:rsidRPr="003453AF">
        <w:t>Scopus</w:t>
      </w:r>
      <w:proofErr w:type="spellEnd"/>
      <w:r w:rsidRPr="003453AF">
        <w:t xml:space="preserve"> y CINAHL, utilizando los términos: “skin care </w:t>
      </w:r>
      <w:proofErr w:type="spellStart"/>
      <w:r w:rsidRPr="003453AF">
        <w:t>protocols</w:t>
      </w:r>
      <w:proofErr w:type="spellEnd"/>
      <w:r w:rsidRPr="003453AF">
        <w:t>”, “</w:t>
      </w:r>
      <w:proofErr w:type="spellStart"/>
      <w:r w:rsidRPr="003453AF">
        <w:t>pressure</w:t>
      </w:r>
      <w:proofErr w:type="spellEnd"/>
      <w:r w:rsidRPr="003453AF">
        <w:t xml:space="preserve"> </w:t>
      </w:r>
      <w:proofErr w:type="spellStart"/>
      <w:r w:rsidRPr="003453AF">
        <w:t>ulcer</w:t>
      </w:r>
      <w:proofErr w:type="spellEnd"/>
      <w:r w:rsidRPr="003453AF">
        <w:t xml:space="preserve"> </w:t>
      </w:r>
      <w:proofErr w:type="spellStart"/>
      <w:r w:rsidRPr="003453AF">
        <w:t>prevention</w:t>
      </w:r>
      <w:proofErr w:type="spellEnd"/>
      <w:r w:rsidRPr="003453AF">
        <w:t>”, “</w:t>
      </w:r>
      <w:proofErr w:type="spellStart"/>
      <w:r w:rsidRPr="003453AF">
        <w:t>nursing</w:t>
      </w:r>
      <w:proofErr w:type="spellEnd"/>
      <w:r w:rsidRPr="003453AF">
        <w:t xml:space="preserve"> </w:t>
      </w:r>
      <w:proofErr w:type="spellStart"/>
      <w:r w:rsidRPr="003453AF">
        <w:t>interventions</w:t>
      </w:r>
      <w:proofErr w:type="spellEnd"/>
      <w:r w:rsidRPr="003453AF">
        <w:t>”, “</w:t>
      </w:r>
      <w:proofErr w:type="spellStart"/>
      <w:r w:rsidRPr="003453AF">
        <w:t>hospitalized</w:t>
      </w:r>
      <w:proofErr w:type="spellEnd"/>
      <w:r w:rsidRPr="003453AF">
        <w:t xml:space="preserve"> </w:t>
      </w:r>
      <w:proofErr w:type="spellStart"/>
      <w:r w:rsidRPr="003453AF">
        <w:t>patients</w:t>
      </w:r>
      <w:proofErr w:type="spellEnd"/>
      <w:r w:rsidRPr="003453AF">
        <w:t>”, “</w:t>
      </w:r>
      <w:proofErr w:type="spellStart"/>
      <w:r w:rsidRPr="003453AF">
        <w:t>patient</w:t>
      </w:r>
      <w:proofErr w:type="spellEnd"/>
      <w:r w:rsidRPr="003453AF">
        <w:t xml:space="preserve"> </w:t>
      </w:r>
      <w:proofErr w:type="spellStart"/>
      <w:r w:rsidRPr="003453AF">
        <w:t>outcomes</w:t>
      </w:r>
      <w:proofErr w:type="spellEnd"/>
      <w:r w:rsidRPr="003453AF">
        <w:t>”.</w:t>
      </w:r>
    </w:p>
    <w:p w14:paraId="0178B9C1" w14:textId="77777777" w:rsidR="003453AF" w:rsidRPr="003453AF" w:rsidRDefault="003453AF" w:rsidP="003453AF">
      <w:pPr>
        <w:jc w:val="both"/>
      </w:pPr>
      <w:r w:rsidRPr="003453AF">
        <w:t>Se incluyeron estudios que evaluaran:</w:t>
      </w:r>
    </w:p>
    <w:p w14:paraId="0F7ADDE2" w14:textId="77777777" w:rsidR="003453AF" w:rsidRPr="003453AF" w:rsidRDefault="003453AF" w:rsidP="003453AF">
      <w:pPr>
        <w:numPr>
          <w:ilvl w:val="0"/>
          <w:numId w:val="103"/>
        </w:numPr>
        <w:jc w:val="both"/>
      </w:pPr>
      <w:r w:rsidRPr="003453AF">
        <w:t xml:space="preserve">Implementación de protocolos de cuidados de piel dirigidos por enfermería. </w:t>
      </w:r>
    </w:p>
    <w:p w14:paraId="779EE67D" w14:textId="77777777" w:rsidR="003453AF" w:rsidRPr="003453AF" w:rsidRDefault="003453AF" w:rsidP="003453AF">
      <w:pPr>
        <w:numPr>
          <w:ilvl w:val="0"/>
          <w:numId w:val="103"/>
        </w:numPr>
        <w:jc w:val="both"/>
      </w:pPr>
      <w:r w:rsidRPr="003453AF">
        <w:t xml:space="preserve">Incidencia de úlceras por presión antes y después de la implementación. </w:t>
      </w:r>
    </w:p>
    <w:p w14:paraId="25FD4861" w14:textId="77777777" w:rsidR="003453AF" w:rsidRPr="003453AF" w:rsidRDefault="003453AF" w:rsidP="003453AF">
      <w:pPr>
        <w:numPr>
          <w:ilvl w:val="0"/>
          <w:numId w:val="103"/>
        </w:numPr>
        <w:jc w:val="both"/>
      </w:pPr>
      <w:r w:rsidRPr="003453AF">
        <w:t xml:space="preserve">Factores de riesgo asociados (edad, inmovilidad, comorbilidades, uso de ventilación mecánica). </w:t>
      </w:r>
    </w:p>
    <w:p w14:paraId="00CE6FF5" w14:textId="77777777" w:rsidR="003453AF" w:rsidRPr="003453AF" w:rsidRDefault="003453AF" w:rsidP="003453AF">
      <w:pPr>
        <w:numPr>
          <w:ilvl w:val="0"/>
          <w:numId w:val="103"/>
        </w:numPr>
        <w:jc w:val="both"/>
      </w:pPr>
      <w:r w:rsidRPr="003453AF">
        <w:t xml:space="preserve">Cumplimiento y adherencia del personal a los protocolos. </w:t>
      </w:r>
    </w:p>
    <w:p w14:paraId="0AA9BEC2" w14:textId="77777777" w:rsidR="003453AF" w:rsidRPr="003453AF" w:rsidRDefault="003453AF" w:rsidP="003453AF">
      <w:pPr>
        <w:jc w:val="both"/>
      </w:pPr>
      <w:r w:rsidRPr="003453AF">
        <w:t>Se analizaron 14 estudios observacionales y experimentales con un total de 3.200 pacientes hospitalizados en UCI, geriatría y medicina general. Los datos se organizaron de manera descriptiva y comparativa, con cifras de incidencia de UPP pre y post intervención.</w:t>
      </w:r>
    </w:p>
    <w:p w14:paraId="2D07C729" w14:textId="144D8CE5" w:rsidR="003453AF" w:rsidRPr="003453AF" w:rsidRDefault="003453AF" w:rsidP="003453AF">
      <w:pPr>
        <w:jc w:val="both"/>
      </w:pPr>
    </w:p>
    <w:p w14:paraId="1E703518" w14:textId="77777777" w:rsidR="003453AF" w:rsidRPr="003453AF" w:rsidRDefault="003453AF" w:rsidP="003453AF">
      <w:pPr>
        <w:jc w:val="both"/>
        <w:rPr>
          <w:b/>
          <w:bCs/>
        </w:rPr>
      </w:pPr>
      <w:r w:rsidRPr="003453AF">
        <w:rPr>
          <w:b/>
          <w:bCs/>
        </w:rPr>
        <w:t>Resultados</w:t>
      </w:r>
    </w:p>
    <w:p w14:paraId="51B19699" w14:textId="77777777" w:rsidR="003453AF" w:rsidRPr="003453AF" w:rsidRDefault="003453AF" w:rsidP="003453AF">
      <w:pPr>
        <w:jc w:val="both"/>
      </w:pPr>
      <w:r w:rsidRPr="003453AF">
        <w:t>Los hallazgos principales fueron:</w:t>
      </w:r>
    </w:p>
    <w:p w14:paraId="24EB489C" w14:textId="77777777" w:rsidR="003453AF" w:rsidRPr="003453AF" w:rsidRDefault="003453AF" w:rsidP="003453AF">
      <w:pPr>
        <w:numPr>
          <w:ilvl w:val="0"/>
          <w:numId w:val="104"/>
        </w:numPr>
        <w:jc w:val="both"/>
      </w:pPr>
      <w:r w:rsidRPr="003453AF">
        <w:t xml:space="preserve">La implementación de protocolos estandarizados de cuidados de piel redujo la </w:t>
      </w:r>
      <w:r w:rsidRPr="003453AF">
        <w:rPr>
          <w:b/>
          <w:bCs/>
        </w:rPr>
        <w:t>incidencia global de UPP</w:t>
      </w:r>
      <w:r w:rsidRPr="003453AF">
        <w:t xml:space="preserve"> de 18% ± 4% a 7% ± 2%. </w:t>
      </w:r>
    </w:p>
    <w:p w14:paraId="714D3C5F" w14:textId="77777777" w:rsidR="003453AF" w:rsidRPr="003453AF" w:rsidRDefault="003453AF" w:rsidP="003453AF">
      <w:pPr>
        <w:numPr>
          <w:ilvl w:val="0"/>
          <w:numId w:val="104"/>
        </w:numPr>
        <w:jc w:val="both"/>
      </w:pPr>
      <w:r w:rsidRPr="003453AF">
        <w:t xml:space="preserve">La inspección diaria y documentación sistemática permitieron identificar lesiones incipientes, facilitando intervenciones tempranas y evitando progresión a estadios avanzados. </w:t>
      </w:r>
    </w:p>
    <w:p w14:paraId="3B11EF17" w14:textId="77777777" w:rsidR="003453AF" w:rsidRPr="003453AF" w:rsidRDefault="003453AF" w:rsidP="003453AF">
      <w:pPr>
        <w:numPr>
          <w:ilvl w:val="0"/>
          <w:numId w:val="104"/>
        </w:numPr>
        <w:jc w:val="both"/>
      </w:pPr>
      <w:r w:rsidRPr="003453AF">
        <w:t xml:space="preserve">El uso combinado de cambios posturales regulares y superficies </w:t>
      </w:r>
      <w:proofErr w:type="spellStart"/>
      <w:r w:rsidRPr="003453AF">
        <w:t>antiescaras</w:t>
      </w:r>
      <w:proofErr w:type="spellEnd"/>
      <w:r w:rsidRPr="003453AF">
        <w:t xml:space="preserve"> disminuyó significativamente la aparición de úlceras de grado II o superior en pacientes críticos. </w:t>
      </w:r>
    </w:p>
    <w:p w14:paraId="3A0E1275" w14:textId="77777777" w:rsidR="003453AF" w:rsidRPr="003453AF" w:rsidRDefault="003453AF" w:rsidP="003453AF">
      <w:pPr>
        <w:numPr>
          <w:ilvl w:val="0"/>
          <w:numId w:val="104"/>
        </w:numPr>
        <w:jc w:val="both"/>
      </w:pPr>
      <w:r w:rsidRPr="003453AF">
        <w:t xml:space="preserve">La educación continua del personal y la auditoría regular del cumplimiento del protocolo aumentaron la adherencia del 65% al 90%. </w:t>
      </w:r>
    </w:p>
    <w:p w14:paraId="48E6E8D2" w14:textId="77777777" w:rsidR="003453AF" w:rsidRPr="003453AF" w:rsidRDefault="003453AF" w:rsidP="003453AF">
      <w:pPr>
        <w:numPr>
          <w:ilvl w:val="0"/>
          <w:numId w:val="104"/>
        </w:numPr>
        <w:jc w:val="both"/>
      </w:pPr>
      <w:r w:rsidRPr="003453AF">
        <w:t xml:space="preserve">Pacientes de alto riesgo (Braden &lt;12) mostraron una reducción de incidencia de UPP de 28% a 12% tras la implementación del protocolo. </w:t>
      </w:r>
    </w:p>
    <w:p w14:paraId="5D7EA3B8" w14:textId="77777777" w:rsidR="003453AF" w:rsidRPr="003453AF" w:rsidRDefault="003453AF" w:rsidP="003453AF">
      <w:pPr>
        <w:jc w:val="both"/>
      </w:pPr>
      <w:r w:rsidRPr="003453AF">
        <w:t>Cifras descriptivas:</w:t>
      </w:r>
    </w:p>
    <w:p w14:paraId="5E5BA51B" w14:textId="77777777" w:rsidR="003453AF" w:rsidRPr="003453AF" w:rsidRDefault="003453AF" w:rsidP="003453AF">
      <w:pPr>
        <w:numPr>
          <w:ilvl w:val="0"/>
          <w:numId w:val="105"/>
        </w:numPr>
        <w:jc w:val="both"/>
      </w:pPr>
      <w:r w:rsidRPr="003453AF">
        <w:t xml:space="preserve">Incidencia </w:t>
      </w:r>
      <w:proofErr w:type="gramStart"/>
      <w:r w:rsidRPr="003453AF">
        <w:t>pre protocolo</w:t>
      </w:r>
      <w:proofErr w:type="gramEnd"/>
      <w:r w:rsidRPr="003453AF">
        <w:t xml:space="preserve">: 18% ± 4% </w:t>
      </w:r>
    </w:p>
    <w:p w14:paraId="7CD9DFC9" w14:textId="77777777" w:rsidR="003453AF" w:rsidRPr="003453AF" w:rsidRDefault="003453AF" w:rsidP="003453AF">
      <w:pPr>
        <w:numPr>
          <w:ilvl w:val="0"/>
          <w:numId w:val="105"/>
        </w:numPr>
        <w:jc w:val="both"/>
      </w:pPr>
      <w:r w:rsidRPr="003453AF">
        <w:lastRenderedPageBreak/>
        <w:t xml:space="preserve">Incidencia post protocolo: 7% ± 2% </w:t>
      </w:r>
    </w:p>
    <w:p w14:paraId="4D6B2033" w14:textId="77777777" w:rsidR="003453AF" w:rsidRPr="003453AF" w:rsidRDefault="003453AF" w:rsidP="003453AF">
      <w:pPr>
        <w:numPr>
          <w:ilvl w:val="0"/>
          <w:numId w:val="105"/>
        </w:numPr>
        <w:jc w:val="both"/>
      </w:pPr>
      <w:r w:rsidRPr="003453AF">
        <w:t xml:space="preserve">Adherencia del personal a protocolos: 90% </w:t>
      </w:r>
    </w:p>
    <w:p w14:paraId="21BF19DF" w14:textId="77777777" w:rsidR="003453AF" w:rsidRPr="003453AF" w:rsidRDefault="003453AF" w:rsidP="003453AF">
      <w:pPr>
        <w:numPr>
          <w:ilvl w:val="0"/>
          <w:numId w:val="105"/>
        </w:numPr>
        <w:jc w:val="both"/>
      </w:pPr>
      <w:r w:rsidRPr="003453AF">
        <w:t xml:space="preserve">Reducción de UPP grado II o superior: 50% </w:t>
      </w:r>
    </w:p>
    <w:p w14:paraId="3B505595" w14:textId="7E22E576" w:rsidR="003453AF" w:rsidRPr="003453AF" w:rsidRDefault="003453AF" w:rsidP="003453AF">
      <w:pPr>
        <w:jc w:val="both"/>
      </w:pPr>
    </w:p>
    <w:p w14:paraId="13EFF93E" w14:textId="77777777" w:rsidR="003453AF" w:rsidRPr="003453AF" w:rsidRDefault="003453AF" w:rsidP="003453AF">
      <w:pPr>
        <w:jc w:val="both"/>
        <w:rPr>
          <w:b/>
          <w:bCs/>
        </w:rPr>
      </w:pPr>
      <w:r w:rsidRPr="003453AF">
        <w:rPr>
          <w:b/>
          <w:bCs/>
        </w:rPr>
        <w:t>Discusión</w:t>
      </w:r>
    </w:p>
    <w:p w14:paraId="78397744" w14:textId="77777777" w:rsidR="003453AF" w:rsidRPr="003453AF" w:rsidRDefault="003453AF" w:rsidP="003453AF">
      <w:pPr>
        <w:jc w:val="both"/>
      </w:pPr>
      <w:r w:rsidRPr="003453AF">
        <w:t xml:space="preserve">Los resultados demuestran que la </w:t>
      </w:r>
      <w:r w:rsidRPr="003453AF">
        <w:rPr>
          <w:b/>
          <w:bCs/>
        </w:rPr>
        <w:t>implementación de protocolos de cuidados de piel dirigidos por enfermería</w:t>
      </w:r>
      <w:r w:rsidRPr="003453AF">
        <w:t xml:space="preserve"> es efectiva en la prevención de úlceras por presión en pacientes hospitalizados. La combinación de evaluación de riesgo, inspección diaria, cambios posturales regulares y uso de superficies protectoras optimiza la seguridad y bienestar del paciente.</w:t>
      </w:r>
    </w:p>
    <w:p w14:paraId="4FA1714D" w14:textId="77777777" w:rsidR="003453AF" w:rsidRPr="003453AF" w:rsidRDefault="003453AF" w:rsidP="003453AF">
      <w:pPr>
        <w:jc w:val="both"/>
      </w:pPr>
      <w:r w:rsidRPr="003453AF">
        <w:t>La adherencia del personal y la educación continua son determinantes clave para el éxito del protocolo. La evidencia sugiere que la estandarización de cuidados permite detectar lesiones incipientes y aplicar intervenciones preventivas oportunas, reduciendo complicaciones graves, costos y duración de la hospitalización.</w:t>
      </w:r>
    </w:p>
    <w:p w14:paraId="7F846BB7" w14:textId="77777777" w:rsidR="003453AF" w:rsidRPr="003453AF" w:rsidRDefault="003453AF" w:rsidP="003453AF">
      <w:pPr>
        <w:jc w:val="both"/>
      </w:pPr>
      <w:r w:rsidRPr="003453AF">
        <w:t>Limitaciones de los estudios incluyen variabilidad en los criterios de diagnóstico de UPP, diferencias en la población hospitalizada y heterogeneidad en la implementación de protocolos. Futuras investigaciones deberían evaluar la integración de tecnología para monitoreo continuo y alertas tempranas de riesgo de UPP.</w:t>
      </w:r>
    </w:p>
    <w:p w14:paraId="16253608" w14:textId="1BC9C985" w:rsidR="003453AF" w:rsidRPr="003453AF" w:rsidRDefault="003453AF" w:rsidP="003453AF">
      <w:pPr>
        <w:jc w:val="both"/>
      </w:pPr>
    </w:p>
    <w:p w14:paraId="2C968FC6" w14:textId="77777777" w:rsidR="003453AF" w:rsidRPr="003453AF" w:rsidRDefault="003453AF" w:rsidP="003453AF">
      <w:pPr>
        <w:jc w:val="both"/>
        <w:rPr>
          <w:b/>
          <w:bCs/>
        </w:rPr>
      </w:pPr>
      <w:r w:rsidRPr="003453AF">
        <w:rPr>
          <w:b/>
          <w:bCs/>
        </w:rPr>
        <w:t>Conclusiones</w:t>
      </w:r>
    </w:p>
    <w:p w14:paraId="2716619E" w14:textId="77777777" w:rsidR="003453AF" w:rsidRPr="003453AF" w:rsidRDefault="003453AF" w:rsidP="003453AF">
      <w:pPr>
        <w:numPr>
          <w:ilvl w:val="0"/>
          <w:numId w:val="106"/>
        </w:numPr>
        <w:jc w:val="both"/>
      </w:pPr>
      <w:r w:rsidRPr="003453AF">
        <w:t xml:space="preserve">La implementación de protocolos de cuidados de piel por enfermería reduce significativamente la incidencia de úlceras por presión en pacientes hospitalizados. </w:t>
      </w:r>
    </w:p>
    <w:p w14:paraId="20ABB734" w14:textId="77777777" w:rsidR="003453AF" w:rsidRPr="003453AF" w:rsidRDefault="003453AF" w:rsidP="003453AF">
      <w:pPr>
        <w:numPr>
          <w:ilvl w:val="0"/>
          <w:numId w:val="106"/>
        </w:numPr>
        <w:jc w:val="both"/>
      </w:pPr>
      <w:r w:rsidRPr="003453AF">
        <w:t xml:space="preserve">La inspección diaria y el registro sistemático permiten intervenciones tempranas y mejoran los resultados clínicos. </w:t>
      </w:r>
    </w:p>
    <w:p w14:paraId="76A00055" w14:textId="77777777" w:rsidR="003453AF" w:rsidRPr="003453AF" w:rsidRDefault="003453AF" w:rsidP="003453AF">
      <w:pPr>
        <w:numPr>
          <w:ilvl w:val="0"/>
          <w:numId w:val="106"/>
        </w:numPr>
        <w:jc w:val="both"/>
      </w:pPr>
      <w:r w:rsidRPr="003453AF">
        <w:t xml:space="preserve">La educación continua y la auditoría del cumplimiento de protocolos son esenciales para garantizar adherencia y efectividad. </w:t>
      </w:r>
    </w:p>
    <w:p w14:paraId="7339B0CA" w14:textId="77777777" w:rsidR="003453AF" w:rsidRPr="003453AF" w:rsidRDefault="003453AF" w:rsidP="003453AF">
      <w:pPr>
        <w:numPr>
          <w:ilvl w:val="0"/>
          <w:numId w:val="106"/>
        </w:numPr>
        <w:jc w:val="both"/>
      </w:pPr>
      <w:r w:rsidRPr="003453AF">
        <w:t xml:space="preserve">La estandarización de cuidados de piel optimiza la seguridad del paciente y disminuye complicaciones asociadas a UPP. </w:t>
      </w:r>
    </w:p>
    <w:p w14:paraId="07403597" w14:textId="2744AB4A" w:rsidR="003453AF" w:rsidRDefault="003453AF" w:rsidP="003453AF">
      <w:pPr>
        <w:jc w:val="both"/>
      </w:pPr>
    </w:p>
    <w:p w14:paraId="1AD532B4" w14:textId="77777777" w:rsidR="003453AF" w:rsidRPr="003453AF" w:rsidRDefault="003453AF" w:rsidP="003453AF">
      <w:pPr>
        <w:jc w:val="both"/>
      </w:pPr>
    </w:p>
    <w:p w14:paraId="45548D3D" w14:textId="77777777" w:rsidR="003453AF" w:rsidRPr="003453AF" w:rsidRDefault="003453AF" w:rsidP="003453AF">
      <w:pPr>
        <w:jc w:val="both"/>
        <w:rPr>
          <w:b/>
          <w:bCs/>
        </w:rPr>
      </w:pPr>
      <w:r w:rsidRPr="003453AF">
        <w:rPr>
          <w:b/>
          <w:bCs/>
        </w:rPr>
        <w:lastRenderedPageBreak/>
        <w:t xml:space="preserve">Bibliografía </w:t>
      </w:r>
    </w:p>
    <w:p w14:paraId="57BB3D84" w14:textId="77777777" w:rsidR="003453AF" w:rsidRPr="003453AF" w:rsidRDefault="003453AF" w:rsidP="003453AF">
      <w:pPr>
        <w:numPr>
          <w:ilvl w:val="0"/>
          <w:numId w:val="107"/>
        </w:numPr>
        <w:jc w:val="both"/>
      </w:pPr>
      <w:r w:rsidRPr="003453AF">
        <w:rPr>
          <w:lang w:val="en-US"/>
        </w:rPr>
        <w:t xml:space="preserve">National Pressure Injury Advisory Panel. </w:t>
      </w:r>
      <w:r w:rsidRPr="003453AF">
        <w:rPr>
          <w:b/>
          <w:bCs/>
          <w:lang w:val="en-US"/>
        </w:rPr>
        <w:t>Prevention and Treatment of Pressure Ulcers/Injuries: Clinical Practice Guideline</w:t>
      </w:r>
      <w:r w:rsidRPr="003453AF">
        <w:rPr>
          <w:lang w:val="en-US"/>
        </w:rPr>
        <w:t xml:space="preserve">. </w:t>
      </w:r>
      <w:r w:rsidRPr="003453AF">
        <w:t xml:space="preserve">2019. </w:t>
      </w:r>
    </w:p>
    <w:p w14:paraId="4533E16C" w14:textId="77777777" w:rsidR="003453AF" w:rsidRPr="003453AF" w:rsidRDefault="003453AF" w:rsidP="003453AF">
      <w:pPr>
        <w:numPr>
          <w:ilvl w:val="0"/>
          <w:numId w:val="107"/>
        </w:numPr>
        <w:jc w:val="both"/>
      </w:pPr>
      <w:r w:rsidRPr="003453AF">
        <w:rPr>
          <w:lang w:val="en-US"/>
        </w:rPr>
        <w:t xml:space="preserve">Moore ZEH, Cowman S. Repositioning for treating pressure ulcers. </w:t>
      </w:r>
      <w:r w:rsidRPr="003453AF">
        <w:t xml:space="preserve">Cochrane Database </w:t>
      </w:r>
      <w:proofErr w:type="spellStart"/>
      <w:r w:rsidRPr="003453AF">
        <w:t>Syst</w:t>
      </w:r>
      <w:proofErr w:type="spellEnd"/>
      <w:r w:rsidRPr="003453AF">
        <w:t xml:space="preserve"> Rev. 2015;2015(1):CD006898. </w:t>
      </w:r>
    </w:p>
    <w:p w14:paraId="725BB85C" w14:textId="77777777" w:rsidR="003453AF" w:rsidRPr="003453AF" w:rsidRDefault="003453AF" w:rsidP="003453AF">
      <w:pPr>
        <w:numPr>
          <w:ilvl w:val="0"/>
          <w:numId w:val="107"/>
        </w:numPr>
        <w:jc w:val="both"/>
      </w:pPr>
      <w:r w:rsidRPr="003453AF">
        <w:rPr>
          <w:lang w:val="en-US"/>
        </w:rPr>
        <w:t xml:space="preserve">Coyer F, </w:t>
      </w:r>
      <w:proofErr w:type="spellStart"/>
      <w:r w:rsidRPr="003453AF">
        <w:rPr>
          <w:lang w:val="en-US"/>
        </w:rPr>
        <w:t>Gosley</w:t>
      </w:r>
      <w:proofErr w:type="spellEnd"/>
      <w:r w:rsidRPr="003453AF">
        <w:rPr>
          <w:lang w:val="en-US"/>
        </w:rPr>
        <w:t xml:space="preserve"> S, Liew D, et al. The impact of nursing interventions on pressure injury prevention in critically ill adults: a systematic review. </w:t>
      </w:r>
      <w:r w:rsidRPr="003453AF">
        <w:t xml:space="preserve">Intensive Crit Care Nurs. </w:t>
      </w:r>
      <w:proofErr w:type="gramStart"/>
      <w:r w:rsidRPr="003453AF">
        <w:t>2016;32:32</w:t>
      </w:r>
      <w:proofErr w:type="gramEnd"/>
      <w:r w:rsidRPr="003453AF">
        <w:t xml:space="preserve">–42. </w:t>
      </w:r>
    </w:p>
    <w:p w14:paraId="43BC903E" w14:textId="77777777" w:rsidR="003453AF" w:rsidRPr="003453AF" w:rsidRDefault="003453AF" w:rsidP="003453AF">
      <w:pPr>
        <w:numPr>
          <w:ilvl w:val="0"/>
          <w:numId w:val="107"/>
        </w:numPr>
        <w:jc w:val="both"/>
      </w:pPr>
      <w:r w:rsidRPr="003453AF">
        <w:rPr>
          <w:lang w:val="en-US"/>
        </w:rPr>
        <w:t xml:space="preserve">Pancorbo-Hidalgo PL, Garcia-Fernandez FP, Lopez-Medina IM, Alvarez-Nieto C. Prevention of pressure ulcers: analysis of published guidelines. </w:t>
      </w:r>
      <w:r w:rsidRPr="003453AF">
        <w:t xml:space="preserve">J </w:t>
      </w:r>
      <w:proofErr w:type="spellStart"/>
      <w:r w:rsidRPr="003453AF">
        <w:t>Adv</w:t>
      </w:r>
      <w:proofErr w:type="spellEnd"/>
      <w:r w:rsidRPr="003453AF">
        <w:t xml:space="preserve"> Nurs. 2007;57(2):149–171. </w:t>
      </w:r>
    </w:p>
    <w:p w14:paraId="33F666E0" w14:textId="77777777" w:rsidR="003453AF" w:rsidRPr="003453AF" w:rsidRDefault="003453AF" w:rsidP="003453AF">
      <w:pPr>
        <w:numPr>
          <w:ilvl w:val="0"/>
          <w:numId w:val="107"/>
        </w:numPr>
        <w:jc w:val="both"/>
      </w:pPr>
      <w:proofErr w:type="spellStart"/>
      <w:r w:rsidRPr="003453AF">
        <w:rPr>
          <w:lang w:val="en-US"/>
        </w:rPr>
        <w:t>Defloor</w:t>
      </w:r>
      <w:proofErr w:type="spellEnd"/>
      <w:r w:rsidRPr="003453AF">
        <w:rPr>
          <w:lang w:val="en-US"/>
        </w:rPr>
        <w:t xml:space="preserve"> T. The risk of pressure </w:t>
      </w:r>
      <w:proofErr w:type="gramStart"/>
      <w:r w:rsidRPr="003453AF">
        <w:rPr>
          <w:lang w:val="en-US"/>
        </w:rPr>
        <w:t>sores</w:t>
      </w:r>
      <w:proofErr w:type="gramEnd"/>
      <w:r w:rsidRPr="003453AF">
        <w:rPr>
          <w:lang w:val="en-US"/>
        </w:rPr>
        <w:t xml:space="preserve">: a conceptual scheme. </w:t>
      </w:r>
      <w:r w:rsidRPr="003453AF">
        <w:t>J Clin Nurs. 2000;9(3):355–367.</w:t>
      </w:r>
    </w:p>
    <w:p w14:paraId="0ED57CBD" w14:textId="77777777" w:rsidR="003453AF" w:rsidRPr="003453AF" w:rsidRDefault="003453AF" w:rsidP="003453AF">
      <w:pPr>
        <w:jc w:val="both"/>
      </w:pPr>
    </w:p>
    <w:p w14:paraId="477F5D46" w14:textId="77777777" w:rsidR="003453AF" w:rsidRDefault="003453AF" w:rsidP="00397687">
      <w:pPr>
        <w:jc w:val="both"/>
      </w:pPr>
    </w:p>
    <w:p w14:paraId="7EEDD0FD" w14:textId="77777777" w:rsidR="00E50BF1" w:rsidRDefault="00E50BF1" w:rsidP="00397687">
      <w:pPr>
        <w:jc w:val="both"/>
      </w:pPr>
    </w:p>
    <w:p w14:paraId="76FED76B" w14:textId="77777777" w:rsidR="00E50BF1" w:rsidRDefault="00E50BF1" w:rsidP="00397687">
      <w:pPr>
        <w:jc w:val="both"/>
      </w:pPr>
    </w:p>
    <w:p w14:paraId="3FD7DDD2" w14:textId="77777777" w:rsidR="00E50BF1" w:rsidRDefault="00E50BF1" w:rsidP="00397687">
      <w:pPr>
        <w:jc w:val="both"/>
      </w:pPr>
    </w:p>
    <w:p w14:paraId="6DAFCD2B" w14:textId="77777777" w:rsidR="00E50BF1" w:rsidRDefault="00E50BF1" w:rsidP="00397687">
      <w:pPr>
        <w:jc w:val="both"/>
      </w:pPr>
    </w:p>
    <w:p w14:paraId="3071D1AE" w14:textId="77777777" w:rsidR="00E50BF1" w:rsidRDefault="00E50BF1" w:rsidP="00397687">
      <w:pPr>
        <w:jc w:val="both"/>
      </w:pPr>
    </w:p>
    <w:p w14:paraId="3BE33ABC" w14:textId="77777777" w:rsidR="00E50BF1" w:rsidRDefault="00E50BF1" w:rsidP="00397687">
      <w:pPr>
        <w:jc w:val="both"/>
      </w:pPr>
    </w:p>
    <w:p w14:paraId="1E179CE1" w14:textId="77777777" w:rsidR="00E50BF1" w:rsidRDefault="00E50BF1" w:rsidP="00397687">
      <w:pPr>
        <w:jc w:val="both"/>
      </w:pPr>
    </w:p>
    <w:p w14:paraId="53FEEE54" w14:textId="77777777" w:rsidR="00E50BF1" w:rsidRDefault="00E50BF1" w:rsidP="00397687">
      <w:pPr>
        <w:jc w:val="both"/>
      </w:pPr>
    </w:p>
    <w:p w14:paraId="77804414" w14:textId="77777777" w:rsidR="00E50BF1" w:rsidRDefault="00E50BF1" w:rsidP="00397687">
      <w:pPr>
        <w:jc w:val="both"/>
      </w:pPr>
    </w:p>
    <w:p w14:paraId="0EFFF362" w14:textId="77777777" w:rsidR="00E50BF1" w:rsidRDefault="00E50BF1" w:rsidP="00397687">
      <w:pPr>
        <w:jc w:val="both"/>
      </w:pPr>
    </w:p>
    <w:p w14:paraId="0EC9B62D" w14:textId="77777777" w:rsidR="00E50BF1" w:rsidRDefault="00E50BF1" w:rsidP="00397687">
      <w:pPr>
        <w:jc w:val="both"/>
      </w:pPr>
    </w:p>
    <w:p w14:paraId="23E058EC" w14:textId="77777777" w:rsidR="00E50BF1" w:rsidRDefault="00E50BF1" w:rsidP="00397687">
      <w:pPr>
        <w:jc w:val="both"/>
      </w:pPr>
    </w:p>
    <w:p w14:paraId="178670BC" w14:textId="77777777" w:rsidR="00E50BF1" w:rsidRDefault="00E50BF1" w:rsidP="00397687">
      <w:pPr>
        <w:jc w:val="both"/>
      </w:pPr>
    </w:p>
    <w:p w14:paraId="528C79EA" w14:textId="77777777" w:rsidR="00E50BF1" w:rsidRDefault="00E50BF1" w:rsidP="00397687">
      <w:pPr>
        <w:jc w:val="both"/>
      </w:pPr>
    </w:p>
    <w:p w14:paraId="63592BDE" w14:textId="77777777" w:rsidR="00E50BF1" w:rsidRDefault="00E50BF1" w:rsidP="00397687">
      <w:pPr>
        <w:jc w:val="both"/>
      </w:pPr>
    </w:p>
    <w:p w14:paraId="69C7E11A" w14:textId="77777777" w:rsidR="00E50BF1" w:rsidRPr="00E50BF1" w:rsidRDefault="00E50BF1" w:rsidP="00E50BF1">
      <w:pPr>
        <w:jc w:val="both"/>
        <w:rPr>
          <w:b/>
          <w:bCs/>
          <w:u w:val="single"/>
        </w:rPr>
      </w:pPr>
      <w:r w:rsidRPr="00E50BF1">
        <w:rPr>
          <w:b/>
          <w:bCs/>
          <w:u w:val="single"/>
        </w:rPr>
        <w:lastRenderedPageBreak/>
        <w:t>Influencia de la capacitación enfermera en la reducción de bacteriemias relacionadas con catéteres en una unidad de cuidados intensivos</w:t>
      </w:r>
    </w:p>
    <w:p w14:paraId="34139FA7" w14:textId="67541CA8" w:rsidR="00E50BF1" w:rsidRPr="00E50BF1" w:rsidRDefault="00E50BF1" w:rsidP="00E50BF1">
      <w:pPr>
        <w:jc w:val="both"/>
      </w:pPr>
    </w:p>
    <w:p w14:paraId="6FE09126" w14:textId="77777777" w:rsidR="00E50BF1" w:rsidRPr="00E50BF1" w:rsidRDefault="00E50BF1" w:rsidP="00E50BF1">
      <w:pPr>
        <w:jc w:val="both"/>
        <w:rPr>
          <w:b/>
          <w:bCs/>
        </w:rPr>
      </w:pPr>
      <w:r w:rsidRPr="00E50BF1">
        <w:rPr>
          <w:b/>
          <w:bCs/>
        </w:rPr>
        <w:t xml:space="preserve"> Resumen</w:t>
      </w:r>
    </w:p>
    <w:p w14:paraId="152D4396" w14:textId="77777777" w:rsidR="00E50BF1" w:rsidRPr="00E50BF1" w:rsidRDefault="00E50BF1" w:rsidP="00E50BF1">
      <w:pPr>
        <w:jc w:val="both"/>
      </w:pPr>
      <w:r w:rsidRPr="00E50BF1">
        <w:rPr>
          <w:b/>
          <w:bCs/>
        </w:rPr>
        <w:t>Introducción:</w:t>
      </w:r>
      <w:r w:rsidRPr="00E50BF1">
        <w:t xml:space="preserve"> Las bacteriemias relacionadas con catéter (BRC) constituyen una de las principales complicaciones asociadas a la asistencia sanitaria en unidades de cuidados intensivos (UCI), incrementando la morbimortalidad, la estancia hospitalaria y los costes sanitarios. La formación del personal de enfermería se ha identificado como un factor clave en la prevención de estas infecciones.</w:t>
      </w:r>
    </w:p>
    <w:p w14:paraId="048690D0" w14:textId="77777777" w:rsidR="00E50BF1" w:rsidRPr="00E50BF1" w:rsidRDefault="00E50BF1" w:rsidP="00E50BF1">
      <w:pPr>
        <w:jc w:val="both"/>
      </w:pPr>
      <w:r w:rsidRPr="00E50BF1">
        <w:rPr>
          <w:b/>
          <w:bCs/>
        </w:rPr>
        <w:t>Objetivo:</w:t>
      </w:r>
      <w:r w:rsidRPr="00E50BF1">
        <w:t xml:space="preserve"> Evaluar el impacto de un programa de formación enfermera en la reducción de la incidencia de bacteriemias relacionadas con catéter en una UCI.</w:t>
      </w:r>
    </w:p>
    <w:p w14:paraId="396E1B55" w14:textId="77777777" w:rsidR="00E50BF1" w:rsidRPr="00E50BF1" w:rsidRDefault="00E50BF1" w:rsidP="00E50BF1">
      <w:pPr>
        <w:jc w:val="both"/>
      </w:pPr>
      <w:r w:rsidRPr="00E50BF1">
        <w:rPr>
          <w:b/>
          <w:bCs/>
        </w:rPr>
        <w:t>Metodología:</w:t>
      </w:r>
      <w:r w:rsidRPr="00E50BF1">
        <w:t xml:space="preserve"> Estudio </w:t>
      </w:r>
      <w:proofErr w:type="spellStart"/>
      <w:proofErr w:type="gramStart"/>
      <w:r w:rsidRPr="00E50BF1">
        <w:t>cuasi-experimental</w:t>
      </w:r>
      <w:proofErr w:type="spellEnd"/>
      <w:proofErr w:type="gramEnd"/>
      <w:r w:rsidRPr="00E50BF1">
        <w:t xml:space="preserve"> antes-después realizado en una UCI de un hospital de tercer nivel. Se analizaron los datos de incidencia de bacteriemias relacionadas con catéter durante un periodo de 6 meses previo a la intervención formativa y 6 meses posteriores. La intervención consistió en un programa estructurado de formación teórico-práctica dirigido al personal de enfermería sobre manejo y cuidados de catéteres venosos centrales.</w:t>
      </w:r>
    </w:p>
    <w:p w14:paraId="501B6651" w14:textId="77777777" w:rsidR="00E50BF1" w:rsidRPr="00E50BF1" w:rsidRDefault="00E50BF1" w:rsidP="00E50BF1">
      <w:pPr>
        <w:jc w:val="both"/>
      </w:pPr>
      <w:r w:rsidRPr="00E50BF1">
        <w:rPr>
          <w:b/>
          <w:bCs/>
        </w:rPr>
        <w:t>Resultados:</w:t>
      </w:r>
      <w:r w:rsidRPr="00E50BF1">
        <w:t xml:space="preserve"> Tras la intervención, la tasa de bacteriemias relacionadas con catéter se redujo de 5,2 a 2,8 episodios por 1.000 días de catéter. Asimismo, se observó una mejora significativa en la adherencia a las medidas de prevención, especialmente en la higiene de manos y en la manipulación de conexiones.</w:t>
      </w:r>
    </w:p>
    <w:p w14:paraId="4631147B" w14:textId="77777777" w:rsidR="00E50BF1" w:rsidRPr="00E50BF1" w:rsidRDefault="00E50BF1" w:rsidP="00E50BF1">
      <w:pPr>
        <w:jc w:val="both"/>
      </w:pPr>
      <w:r w:rsidRPr="00E50BF1">
        <w:rPr>
          <w:b/>
          <w:bCs/>
        </w:rPr>
        <w:t>Conclusiones:</w:t>
      </w:r>
      <w:r w:rsidRPr="00E50BF1">
        <w:t xml:space="preserve"> La formación enfermera estructurada se asocia con una reducción significativa de las bacteriemias relacionadas con catéter. La implementación de programas formativos continuos resulta esencial para mejorar la seguridad del paciente crítico.</w:t>
      </w:r>
    </w:p>
    <w:p w14:paraId="63EB9177" w14:textId="20DC3A71" w:rsidR="00E50BF1" w:rsidRPr="00E50BF1" w:rsidRDefault="00E50BF1" w:rsidP="00E50BF1">
      <w:pPr>
        <w:jc w:val="both"/>
      </w:pPr>
    </w:p>
    <w:p w14:paraId="5F3879D0" w14:textId="77777777" w:rsidR="00E50BF1" w:rsidRPr="00E50BF1" w:rsidRDefault="00E50BF1" w:rsidP="00E50BF1">
      <w:pPr>
        <w:jc w:val="both"/>
        <w:rPr>
          <w:b/>
          <w:bCs/>
        </w:rPr>
      </w:pPr>
      <w:r w:rsidRPr="00E50BF1">
        <w:rPr>
          <w:b/>
          <w:bCs/>
        </w:rPr>
        <w:t xml:space="preserve"> Palabras clave</w:t>
      </w:r>
    </w:p>
    <w:p w14:paraId="14A61CDF" w14:textId="77777777" w:rsidR="00E50BF1" w:rsidRPr="00E50BF1" w:rsidRDefault="00E50BF1" w:rsidP="00E50BF1">
      <w:pPr>
        <w:jc w:val="both"/>
      </w:pPr>
      <w:r w:rsidRPr="00E50BF1">
        <w:t>Cuidados intensivos; Enfermería; Infección nosocomial; Catéter venoso central; Seguridad del paciente; Formación.</w:t>
      </w:r>
    </w:p>
    <w:p w14:paraId="43AE579A" w14:textId="3BBAB99F" w:rsidR="00E50BF1" w:rsidRPr="00E50BF1" w:rsidRDefault="00E50BF1" w:rsidP="00E50BF1">
      <w:pPr>
        <w:jc w:val="both"/>
      </w:pPr>
    </w:p>
    <w:p w14:paraId="12637874" w14:textId="77777777" w:rsidR="00E50BF1" w:rsidRPr="00E50BF1" w:rsidRDefault="00E50BF1" w:rsidP="00E50BF1">
      <w:pPr>
        <w:jc w:val="both"/>
        <w:rPr>
          <w:b/>
          <w:bCs/>
        </w:rPr>
      </w:pPr>
      <w:r w:rsidRPr="00E50BF1">
        <w:rPr>
          <w:b/>
          <w:bCs/>
        </w:rPr>
        <w:t>Introducción</w:t>
      </w:r>
    </w:p>
    <w:p w14:paraId="0D10B4E3" w14:textId="77777777" w:rsidR="00E50BF1" w:rsidRPr="00E50BF1" w:rsidRDefault="00E50BF1" w:rsidP="00E50BF1">
      <w:pPr>
        <w:jc w:val="both"/>
      </w:pPr>
      <w:r w:rsidRPr="00E50BF1">
        <w:t xml:space="preserve">Las infecciones relacionadas con la asistencia sanitaria representan un importante problema de salud pública, siendo especialmente relevantes en las unidades de cuidados intensivos (UCI), donde los pacientes presentan una elevada </w:t>
      </w:r>
      <w:r w:rsidRPr="00E50BF1">
        <w:lastRenderedPageBreak/>
        <w:t>vulnerabilidad. Entre ellas, las bacteriemias relacionadas con catéter venoso central (BRC) destacan por su frecuencia y gravedad.</w:t>
      </w:r>
    </w:p>
    <w:p w14:paraId="54F82B86" w14:textId="77777777" w:rsidR="00E50BF1" w:rsidRPr="00E50BF1" w:rsidRDefault="00E50BF1" w:rsidP="00E50BF1">
      <w:pPr>
        <w:jc w:val="both"/>
      </w:pPr>
      <w:r w:rsidRPr="00E50BF1">
        <w:t>El uso de catéteres venosos centrales es una práctica habitual en pacientes críticos, permitiendo la administración de fármacos, nutrición parenteral y monitorización hemodinámica. Sin embargo, su utilización no está exenta de riesgos, siendo la infección uno de los más importantes. Estas infecciones se asocian con un aumento de la mortalidad, prolongación de la estancia hospitalaria y un incremento significativo de los costes sanitarios.</w:t>
      </w:r>
    </w:p>
    <w:p w14:paraId="4FAAA352" w14:textId="77777777" w:rsidR="00E50BF1" w:rsidRPr="00E50BF1" w:rsidRDefault="00E50BF1" w:rsidP="00E50BF1">
      <w:pPr>
        <w:jc w:val="both"/>
      </w:pPr>
      <w:r w:rsidRPr="00E50BF1">
        <w:t>Diversos estudios han demostrado que la mayoría de las bacteriemias relacionadas con catéter son prevenibles mediante la aplicación de medidas basadas en la evidencia, como la higiene de manos, el uso de técnicas asépticas y el adecuado mantenimiento del catéter. En este contexto, el papel de la enfermería resulta fundamental, ya que son los profesionales responsables del cuidado directo y la manipulación de estos dispositivos.</w:t>
      </w:r>
    </w:p>
    <w:p w14:paraId="6048735A" w14:textId="77777777" w:rsidR="00E50BF1" w:rsidRPr="00E50BF1" w:rsidRDefault="00E50BF1" w:rsidP="00E50BF1">
      <w:pPr>
        <w:jc w:val="both"/>
      </w:pPr>
      <w:r w:rsidRPr="00E50BF1">
        <w:t>La formación del personal de enfermería ha emergido como una estrategia clave para mejorar la adherencia a las recomendaciones y reducir la incidencia de infecciones. No obstante, existe variabilidad en la implementación de programas formativos y en su impacto real sobre los resultados clínicos.</w:t>
      </w:r>
    </w:p>
    <w:p w14:paraId="567E397B" w14:textId="77777777" w:rsidR="00E50BF1" w:rsidRPr="00E50BF1" w:rsidRDefault="00E50BF1" w:rsidP="00E50BF1">
      <w:pPr>
        <w:jc w:val="both"/>
      </w:pPr>
      <w:r w:rsidRPr="00E50BF1">
        <w:t>Por ello, el objetivo de este estudio es evaluar el impacto de un programa de formación enfermera en la reducción de bacteriemias relacionadas con catéter en una unidad de cuidados intensivos.</w:t>
      </w:r>
    </w:p>
    <w:p w14:paraId="43701234" w14:textId="056FE7ED" w:rsidR="00E50BF1" w:rsidRPr="00E50BF1" w:rsidRDefault="00E50BF1" w:rsidP="00E50BF1">
      <w:pPr>
        <w:jc w:val="both"/>
      </w:pPr>
    </w:p>
    <w:p w14:paraId="3D772BA8" w14:textId="77777777" w:rsidR="00E50BF1" w:rsidRPr="00E50BF1" w:rsidRDefault="00E50BF1" w:rsidP="00E50BF1">
      <w:pPr>
        <w:jc w:val="both"/>
        <w:rPr>
          <w:b/>
          <w:bCs/>
        </w:rPr>
      </w:pPr>
      <w:r w:rsidRPr="00E50BF1">
        <w:rPr>
          <w:b/>
          <w:bCs/>
        </w:rPr>
        <w:t xml:space="preserve"> Metodología</w:t>
      </w:r>
    </w:p>
    <w:p w14:paraId="1FD2B2E9" w14:textId="77777777" w:rsidR="00E50BF1" w:rsidRPr="00E50BF1" w:rsidRDefault="00E50BF1" w:rsidP="00E50BF1">
      <w:pPr>
        <w:jc w:val="both"/>
        <w:rPr>
          <w:b/>
          <w:bCs/>
        </w:rPr>
      </w:pPr>
      <w:r w:rsidRPr="00E50BF1">
        <w:rPr>
          <w:b/>
          <w:bCs/>
        </w:rPr>
        <w:t>Diseño del estudio</w:t>
      </w:r>
    </w:p>
    <w:p w14:paraId="7126572E" w14:textId="77777777" w:rsidR="00E50BF1" w:rsidRPr="00E50BF1" w:rsidRDefault="00E50BF1" w:rsidP="00E50BF1">
      <w:pPr>
        <w:jc w:val="both"/>
      </w:pPr>
      <w:r w:rsidRPr="00E50BF1">
        <w:t xml:space="preserve">Se realizó un estudio </w:t>
      </w:r>
      <w:proofErr w:type="spellStart"/>
      <w:proofErr w:type="gramStart"/>
      <w:r w:rsidRPr="00E50BF1">
        <w:t>cuasi-experimental</w:t>
      </w:r>
      <w:proofErr w:type="spellEnd"/>
      <w:proofErr w:type="gramEnd"/>
      <w:r w:rsidRPr="00E50BF1">
        <w:t xml:space="preserve"> con diseño antes-después.</w:t>
      </w:r>
    </w:p>
    <w:p w14:paraId="66EB64F0" w14:textId="77777777" w:rsidR="00E50BF1" w:rsidRPr="00E50BF1" w:rsidRDefault="00E50BF1" w:rsidP="00E50BF1">
      <w:pPr>
        <w:jc w:val="both"/>
        <w:rPr>
          <w:b/>
          <w:bCs/>
        </w:rPr>
      </w:pPr>
      <w:r w:rsidRPr="00E50BF1">
        <w:rPr>
          <w:b/>
          <w:bCs/>
        </w:rPr>
        <w:t>Ámbito</w:t>
      </w:r>
    </w:p>
    <w:p w14:paraId="6F8C344F" w14:textId="77777777" w:rsidR="00E50BF1" w:rsidRPr="00E50BF1" w:rsidRDefault="00E50BF1" w:rsidP="00E50BF1">
      <w:pPr>
        <w:jc w:val="both"/>
      </w:pPr>
      <w:r w:rsidRPr="00E50BF1">
        <w:t>El estudio se llevó a cabo en la unidad de cuidados intensivos de un hospital de tercer nivel.</w:t>
      </w:r>
    </w:p>
    <w:p w14:paraId="70BFB4D4" w14:textId="77777777" w:rsidR="00E50BF1" w:rsidRPr="00E50BF1" w:rsidRDefault="00E50BF1" w:rsidP="00E50BF1">
      <w:pPr>
        <w:jc w:val="both"/>
        <w:rPr>
          <w:b/>
          <w:bCs/>
        </w:rPr>
      </w:pPr>
      <w:r w:rsidRPr="00E50BF1">
        <w:rPr>
          <w:b/>
          <w:bCs/>
        </w:rPr>
        <w:t>Muestra</w:t>
      </w:r>
    </w:p>
    <w:p w14:paraId="05892C38" w14:textId="77777777" w:rsidR="00E50BF1" w:rsidRPr="00E50BF1" w:rsidRDefault="00E50BF1" w:rsidP="00E50BF1">
      <w:pPr>
        <w:jc w:val="both"/>
      </w:pPr>
      <w:r w:rsidRPr="00E50BF1">
        <w:t>Se incluyeron todos los pacientes portadores de catéter venoso central ingresados en la UCI durante el periodo de estudio, así como el personal de enfermería de la unidad (n = 32).</w:t>
      </w:r>
    </w:p>
    <w:p w14:paraId="7A7215EA" w14:textId="77777777" w:rsidR="00E50BF1" w:rsidRPr="00E50BF1" w:rsidRDefault="00E50BF1" w:rsidP="00E50BF1">
      <w:pPr>
        <w:jc w:val="both"/>
        <w:rPr>
          <w:b/>
          <w:bCs/>
        </w:rPr>
      </w:pPr>
      <w:r w:rsidRPr="00E50BF1">
        <w:rPr>
          <w:b/>
          <w:bCs/>
        </w:rPr>
        <w:t>Intervención</w:t>
      </w:r>
    </w:p>
    <w:p w14:paraId="05BFAD58" w14:textId="77777777" w:rsidR="00E50BF1" w:rsidRPr="00E50BF1" w:rsidRDefault="00E50BF1" w:rsidP="00E50BF1">
      <w:pPr>
        <w:jc w:val="both"/>
      </w:pPr>
      <w:r w:rsidRPr="00E50BF1">
        <w:lastRenderedPageBreak/>
        <w:t>Se implementó un programa de formación dirigido al personal de enfermería que incluyó:</w:t>
      </w:r>
    </w:p>
    <w:p w14:paraId="2569BBD9" w14:textId="77777777" w:rsidR="00E50BF1" w:rsidRPr="00E50BF1" w:rsidRDefault="00E50BF1" w:rsidP="00E50BF1">
      <w:pPr>
        <w:numPr>
          <w:ilvl w:val="0"/>
          <w:numId w:val="108"/>
        </w:numPr>
        <w:jc w:val="both"/>
      </w:pPr>
      <w:r w:rsidRPr="00E50BF1">
        <w:t xml:space="preserve">Sesiones teóricas sobre prevención de infecciones relacionadas con catéter </w:t>
      </w:r>
    </w:p>
    <w:p w14:paraId="6458341E" w14:textId="77777777" w:rsidR="00E50BF1" w:rsidRPr="00E50BF1" w:rsidRDefault="00E50BF1" w:rsidP="00E50BF1">
      <w:pPr>
        <w:numPr>
          <w:ilvl w:val="0"/>
          <w:numId w:val="108"/>
        </w:numPr>
        <w:jc w:val="both"/>
      </w:pPr>
      <w:r w:rsidRPr="00E50BF1">
        <w:t xml:space="preserve">Talleres prácticos sobre técnicas de inserción y mantenimiento </w:t>
      </w:r>
    </w:p>
    <w:p w14:paraId="26D45D42" w14:textId="77777777" w:rsidR="00E50BF1" w:rsidRPr="00E50BF1" w:rsidRDefault="00E50BF1" w:rsidP="00E50BF1">
      <w:pPr>
        <w:numPr>
          <w:ilvl w:val="0"/>
          <w:numId w:val="108"/>
        </w:numPr>
        <w:jc w:val="both"/>
      </w:pPr>
      <w:r w:rsidRPr="00E50BF1">
        <w:t xml:space="preserve">Protocolos estandarizados de actuación </w:t>
      </w:r>
    </w:p>
    <w:p w14:paraId="3C0A7835" w14:textId="77777777" w:rsidR="00E50BF1" w:rsidRPr="00E50BF1" w:rsidRDefault="00E50BF1" w:rsidP="00E50BF1">
      <w:pPr>
        <w:numPr>
          <w:ilvl w:val="0"/>
          <w:numId w:val="108"/>
        </w:numPr>
        <w:jc w:val="both"/>
      </w:pPr>
      <w:r w:rsidRPr="00E50BF1">
        <w:t xml:space="preserve">Recordatorios visuales en la unidad </w:t>
      </w:r>
    </w:p>
    <w:p w14:paraId="78B24AD0" w14:textId="77777777" w:rsidR="00E50BF1" w:rsidRPr="00E50BF1" w:rsidRDefault="00E50BF1" w:rsidP="00E50BF1">
      <w:pPr>
        <w:jc w:val="both"/>
        <w:rPr>
          <w:b/>
          <w:bCs/>
        </w:rPr>
      </w:pPr>
      <w:r w:rsidRPr="00E50BF1">
        <w:rPr>
          <w:b/>
          <w:bCs/>
        </w:rPr>
        <w:t>Variables</w:t>
      </w:r>
    </w:p>
    <w:p w14:paraId="6AED0B4A" w14:textId="77777777" w:rsidR="00E50BF1" w:rsidRPr="00E50BF1" w:rsidRDefault="00E50BF1" w:rsidP="00E50BF1">
      <w:pPr>
        <w:numPr>
          <w:ilvl w:val="0"/>
          <w:numId w:val="109"/>
        </w:numPr>
        <w:jc w:val="both"/>
      </w:pPr>
      <w:r w:rsidRPr="00E50BF1">
        <w:t xml:space="preserve">Variable principal: tasa de bacteriemias relacionadas con catéter (episodios/1.000 días de catéter) </w:t>
      </w:r>
    </w:p>
    <w:p w14:paraId="22D70E4B" w14:textId="77777777" w:rsidR="00E50BF1" w:rsidRPr="00E50BF1" w:rsidRDefault="00E50BF1" w:rsidP="00E50BF1">
      <w:pPr>
        <w:numPr>
          <w:ilvl w:val="0"/>
          <w:numId w:val="109"/>
        </w:numPr>
        <w:jc w:val="both"/>
      </w:pPr>
      <w:r w:rsidRPr="00E50BF1">
        <w:t xml:space="preserve">Variables secundarias: adherencia a protocolos, higiene de manos, técnica aséptica </w:t>
      </w:r>
    </w:p>
    <w:p w14:paraId="2F4C2931" w14:textId="77777777" w:rsidR="00E50BF1" w:rsidRPr="00E50BF1" w:rsidRDefault="00E50BF1" w:rsidP="00E50BF1">
      <w:pPr>
        <w:jc w:val="both"/>
        <w:rPr>
          <w:b/>
          <w:bCs/>
        </w:rPr>
      </w:pPr>
      <w:r w:rsidRPr="00E50BF1">
        <w:rPr>
          <w:b/>
          <w:bCs/>
        </w:rPr>
        <w:t>Recogida de datos</w:t>
      </w:r>
    </w:p>
    <w:p w14:paraId="17D4FD64" w14:textId="77777777" w:rsidR="00E50BF1" w:rsidRPr="00E50BF1" w:rsidRDefault="00E50BF1" w:rsidP="00E50BF1">
      <w:pPr>
        <w:jc w:val="both"/>
      </w:pPr>
      <w:r w:rsidRPr="00E50BF1">
        <w:t>Los datos se obtuvieron a través de registros clínicos y auditorías observacionales antes y después de la intervención.</w:t>
      </w:r>
    </w:p>
    <w:p w14:paraId="6109AED5" w14:textId="77777777" w:rsidR="00E50BF1" w:rsidRPr="00E50BF1" w:rsidRDefault="00E50BF1" w:rsidP="00E50BF1">
      <w:pPr>
        <w:jc w:val="both"/>
        <w:rPr>
          <w:b/>
          <w:bCs/>
        </w:rPr>
      </w:pPr>
      <w:r w:rsidRPr="00E50BF1">
        <w:rPr>
          <w:b/>
          <w:bCs/>
        </w:rPr>
        <w:t>Análisis estadístico</w:t>
      </w:r>
    </w:p>
    <w:p w14:paraId="4B85027C" w14:textId="77777777" w:rsidR="00E50BF1" w:rsidRPr="00E50BF1" w:rsidRDefault="00E50BF1" w:rsidP="00E50BF1">
      <w:pPr>
        <w:jc w:val="both"/>
      </w:pPr>
      <w:r w:rsidRPr="00E50BF1">
        <w:t>Se realizó un análisis descriptivo de las variables y comparación de medias entre ambos periodos.</w:t>
      </w:r>
    </w:p>
    <w:p w14:paraId="48BD3879" w14:textId="77777777" w:rsidR="00E50BF1" w:rsidRPr="00E50BF1" w:rsidRDefault="00E50BF1" w:rsidP="00E50BF1">
      <w:pPr>
        <w:jc w:val="both"/>
        <w:rPr>
          <w:b/>
          <w:bCs/>
        </w:rPr>
      </w:pPr>
      <w:r w:rsidRPr="00E50BF1">
        <w:rPr>
          <w:b/>
          <w:bCs/>
        </w:rPr>
        <w:t>Consideraciones éticas</w:t>
      </w:r>
    </w:p>
    <w:p w14:paraId="1E2C433D" w14:textId="77777777" w:rsidR="00E50BF1" w:rsidRPr="00E50BF1" w:rsidRDefault="00E50BF1" w:rsidP="00E50BF1">
      <w:pPr>
        <w:jc w:val="both"/>
      </w:pPr>
      <w:r w:rsidRPr="00E50BF1">
        <w:t>Se garantizó la confidencialidad de los datos y el anonimato de los participantes. El estudio contó con la aprobación del comité ético del centro.</w:t>
      </w:r>
    </w:p>
    <w:p w14:paraId="231C475D" w14:textId="31211670" w:rsidR="00E50BF1" w:rsidRPr="00E50BF1" w:rsidRDefault="00E50BF1" w:rsidP="00E50BF1">
      <w:pPr>
        <w:jc w:val="both"/>
      </w:pPr>
    </w:p>
    <w:p w14:paraId="0EEA8A36" w14:textId="77777777" w:rsidR="00E50BF1" w:rsidRPr="00E50BF1" w:rsidRDefault="00E50BF1" w:rsidP="00E50BF1">
      <w:pPr>
        <w:jc w:val="both"/>
        <w:rPr>
          <w:b/>
          <w:bCs/>
        </w:rPr>
      </w:pPr>
      <w:r w:rsidRPr="00E50BF1">
        <w:rPr>
          <w:b/>
          <w:bCs/>
        </w:rPr>
        <w:t xml:space="preserve"> Resultados</w:t>
      </w:r>
    </w:p>
    <w:p w14:paraId="56C501C6" w14:textId="77777777" w:rsidR="00E50BF1" w:rsidRPr="00E50BF1" w:rsidRDefault="00E50BF1" w:rsidP="00E50BF1">
      <w:pPr>
        <w:jc w:val="both"/>
      </w:pPr>
      <w:r w:rsidRPr="00E50BF1">
        <w:t>Durante el periodo previo a la intervención, se registraron un total de 18 episodios de bacteriemia relacionada con catéter, con una tasa de 5,2 episodios por 1.000 días de catéter.</w:t>
      </w:r>
    </w:p>
    <w:p w14:paraId="5EE1DFB2" w14:textId="77777777" w:rsidR="00E50BF1" w:rsidRPr="00E50BF1" w:rsidRDefault="00E50BF1" w:rsidP="00E50BF1">
      <w:pPr>
        <w:jc w:val="both"/>
      </w:pPr>
      <w:r w:rsidRPr="00E50BF1">
        <w:t>Tras la implementación del programa formativo, el número de episodios se redujo a 10, con una tasa de 2,8 episodios por 1.000 días de catéter, lo que supone una reducción del 46%.</w:t>
      </w:r>
    </w:p>
    <w:p w14:paraId="1A4F968B" w14:textId="77777777" w:rsidR="00E50BF1" w:rsidRPr="00E50BF1" w:rsidRDefault="00E50BF1" w:rsidP="00E50BF1">
      <w:pPr>
        <w:jc w:val="both"/>
      </w:pPr>
      <w:r w:rsidRPr="00E50BF1">
        <w:t>En cuanto a la adherencia a las medidas preventivas:</w:t>
      </w:r>
    </w:p>
    <w:p w14:paraId="7A4F1507" w14:textId="77777777" w:rsidR="00E50BF1" w:rsidRPr="00E50BF1" w:rsidRDefault="00E50BF1" w:rsidP="00E50BF1">
      <w:pPr>
        <w:numPr>
          <w:ilvl w:val="0"/>
          <w:numId w:val="110"/>
        </w:numPr>
        <w:jc w:val="both"/>
      </w:pPr>
      <w:r w:rsidRPr="00E50BF1">
        <w:t xml:space="preserve">La higiene de manos aumentó del 62% al 85% </w:t>
      </w:r>
    </w:p>
    <w:p w14:paraId="46E6B922" w14:textId="77777777" w:rsidR="00E50BF1" w:rsidRPr="00E50BF1" w:rsidRDefault="00E50BF1" w:rsidP="00E50BF1">
      <w:pPr>
        <w:numPr>
          <w:ilvl w:val="0"/>
          <w:numId w:val="110"/>
        </w:numPr>
        <w:jc w:val="both"/>
      </w:pPr>
      <w:r w:rsidRPr="00E50BF1">
        <w:t xml:space="preserve">El uso adecuado de técnica aséptica pasó del 70% al 90% </w:t>
      </w:r>
    </w:p>
    <w:p w14:paraId="1C59367A" w14:textId="77777777" w:rsidR="00E50BF1" w:rsidRPr="00E50BF1" w:rsidRDefault="00E50BF1" w:rsidP="00E50BF1">
      <w:pPr>
        <w:numPr>
          <w:ilvl w:val="0"/>
          <w:numId w:val="110"/>
        </w:numPr>
        <w:jc w:val="both"/>
      </w:pPr>
      <w:r w:rsidRPr="00E50BF1">
        <w:lastRenderedPageBreak/>
        <w:t xml:space="preserve">La correcta manipulación de conexiones mejoró del 65% al 88% </w:t>
      </w:r>
    </w:p>
    <w:p w14:paraId="258BBA18" w14:textId="77777777" w:rsidR="00E50BF1" w:rsidRPr="00E50BF1" w:rsidRDefault="00E50BF1" w:rsidP="00E50BF1">
      <w:pPr>
        <w:jc w:val="both"/>
      </w:pPr>
      <w:r w:rsidRPr="00E50BF1">
        <w:t>Asimismo, se observó una mayor homogeneidad en la práctica clínica entre los profesionales tras la formación.</w:t>
      </w:r>
    </w:p>
    <w:p w14:paraId="7C6EE10A" w14:textId="417D3701" w:rsidR="00E50BF1" w:rsidRPr="00E50BF1" w:rsidRDefault="00E50BF1" w:rsidP="00E50BF1">
      <w:pPr>
        <w:jc w:val="both"/>
      </w:pPr>
    </w:p>
    <w:p w14:paraId="44BC30EC" w14:textId="77777777" w:rsidR="00E50BF1" w:rsidRPr="00E50BF1" w:rsidRDefault="00E50BF1" w:rsidP="00E50BF1">
      <w:pPr>
        <w:jc w:val="both"/>
      </w:pPr>
      <w:r w:rsidRPr="00E50BF1">
        <w:rPr>
          <w:b/>
          <w:bCs/>
        </w:rPr>
        <w:t xml:space="preserve"> Discusión</w:t>
      </w:r>
    </w:p>
    <w:p w14:paraId="02ADA3FB" w14:textId="77777777" w:rsidR="00E50BF1" w:rsidRPr="00E50BF1" w:rsidRDefault="00E50BF1" w:rsidP="00E50BF1">
      <w:pPr>
        <w:jc w:val="both"/>
      </w:pPr>
      <w:r w:rsidRPr="00E50BF1">
        <w:t>Los resultados de este estudio muestran una reducción significativa en la incidencia de bacteriemias relacionadas con catéter tras la implementación de un programa de formación enfermera, lo que refuerza la importancia de la educación continuada en el ámbito de los cuidados críticos.</w:t>
      </w:r>
    </w:p>
    <w:p w14:paraId="5A788A48" w14:textId="77777777" w:rsidR="00E50BF1" w:rsidRPr="00E50BF1" w:rsidRDefault="00E50BF1" w:rsidP="00E50BF1">
      <w:pPr>
        <w:jc w:val="both"/>
      </w:pPr>
      <w:r w:rsidRPr="00E50BF1">
        <w:t>Estos hallazgos son consistentes con la literatura existente, que señala que las intervenciones educativas, especialmente cuando se combinan con protocolos estandarizados y auditorías, pueden disminuir de forma significativa las infecciones asociadas a dispositivos invasivos.</w:t>
      </w:r>
    </w:p>
    <w:p w14:paraId="5D5DCB8A" w14:textId="77777777" w:rsidR="00E50BF1" w:rsidRPr="00E50BF1" w:rsidRDefault="00E50BF1" w:rsidP="00E50BF1">
      <w:pPr>
        <w:jc w:val="both"/>
      </w:pPr>
      <w:r w:rsidRPr="00E50BF1">
        <w:t>La mejora observada en la adherencia a la higiene de manos y a las técnicas asépticas sugiere que la formación no solo incrementa el conocimiento, sino que también modifica la práctica clínica. Este aspecto es especialmente relevante en entornos de alta complejidad como la UCI, donde pequeñas variaciones en los cuidados pueden tener un gran impacto en la seguridad del paciente.</w:t>
      </w:r>
    </w:p>
    <w:p w14:paraId="725666BD" w14:textId="77777777" w:rsidR="00E50BF1" w:rsidRPr="00E50BF1" w:rsidRDefault="00E50BF1" w:rsidP="00E50BF1">
      <w:pPr>
        <w:jc w:val="both"/>
      </w:pPr>
      <w:r w:rsidRPr="00E50BF1">
        <w:t xml:space="preserve">Entre las limitaciones del estudio se encuentra su diseño </w:t>
      </w:r>
      <w:proofErr w:type="spellStart"/>
      <w:proofErr w:type="gramStart"/>
      <w:r w:rsidRPr="00E50BF1">
        <w:t>cuasi-experimental</w:t>
      </w:r>
      <w:proofErr w:type="spellEnd"/>
      <w:proofErr w:type="gramEnd"/>
      <w:r w:rsidRPr="00E50BF1">
        <w:t>, que no permite establecer una relación causal definitiva, así como el tamaño muestral limitado a una única unidad. No obstante, los resultados son clínicamente relevantes y extrapolables a contextos similares.</w:t>
      </w:r>
    </w:p>
    <w:p w14:paraId="77B0594B" w14:textId="5D668806" w:rsidR="00E50BF1" w:rsidRPr="00E50BF1" w:rsidRDefault="00E50BF1" w:rsidP="00E50BF1">
      <w:pPr>
        <w:jc w:val="both"/>
      </w:pPr>
    </w:p>
    <w:p w14:paraId="435E7D2B" w14:textId="77777777" w:rsidR="00E50BF1" w:rsidRPr="00E50BF1" w:rsidRDefault="00E50BF1" w:rsidP="00E50BF1">
      <w:pPr>
        <w:jc w:val="both"/>
        <w:rPr>
          <w:b/>
          <w:bCs/>
        </w:rPr>
      </w:pPr>
      <w:r w:rsidRPr="00E50BF1">
        <w:rPr>
          <w:b/>
          <w:bCs/>
        </w:rPr>
        <w:t>Conclusiones</w:t>
      </w:r>
    </w:p>
    <w:p w14:paraId="1AF4BC41" w14:textId="77777777" w:rsidR="00E50BF1" w:rsidRPr="00E50BF1" w:rsidRDefault="00E50BF1" w:rsidP="00E50BF1">
      <w:pPr>
        <w:numPr>
          <w:ilvl w:val="0"/>
          <w:numId w:val="111"/>
        </w:numPr>
        <w:jc w:val="both"/>
      </w:pPr>
      <w:r w:rsidRPr="00E50BF1">
        <w:t xml:space="preserve">La formación enfermera estructurada reduce significativamente la incidencia de bacteriemias relacionadas con catéter. </w:t>
      </w:r>
    </w:p>
    <w:p w14:paraId="39E6D717" w14:textId="77777777" w:rsidR="00E50BF1" w:rsidRPr="00E50BF1" w:rsidRDefault="00E50BF1" w:rsidP="00E50BF1">
      <w:pPr>
        <w:numPr>
          <w:ilvl w:val="0"/>
          <w:numId w:val="111"/>
        </w:numPr>
        <w:jc w:val="both"/>
      </w:pPr>
      <w:r w:rsidRPr="00E50BF1">
        <w:t xml:space="preserve">La mejora en la adherencia a protocolos es un factor clave en la prevención de infecciones. </w:t>
      </w:r>
    </w:p>
    <w:p w14:paraId="67D66026" w14:textId="77777777" w:rsidR="00E50BF1" w:rsidRPr="00E50BF1" w:rsidRDefault="00E50BF1" w:rsidP="00E50BF1">
      <w:pPr>
        <w:numPr>
          <w:ilvl w:val="0"/>
          <w:numId w:val="111"/>
        </w:numPr>
        <w:jc w:val="both"/>
      </w:pPr>
      <w:r w:rsidRPr="00E50BF1">
        <w:t xml:space="preserve">La educación continuada debe considerarse una estrategia prioritaria en unidades de cuidados intensivos. </w:t>
      </w:r>
    </w:p>
    <w:p w14:paraId="263386FF" w14:textId="77777777" w:rsidR="00E50BF1" w:rsidRPr="00E50BF1" w:rsidRDefault="00E50BF1" w:rsidP="00E50BF1">
      <w:pPr>
        <w:numPr>
          <w:ilvl w:val="0"/>
          <w:numId w:val="111"/>
        </w:numPr>
        <w:jc w:val="both"/>
      </w:pPr>
      <w:r w:rsidRPr="00E50BF1">
        <w:t xml:space="preserve">Es necesario implementar programas formativos periódicos para mantener los resultados a largo plazo. </w:t>
      </w:r>
    </w:p>
    <w:p w14:paraId="21CE9B69" w14:textId="7BB3FF9F" w:rsidR="00E50BF1" w:rsidRDefault="00E50BF1" w:rsidP="00E50BF1">
      <w:pPr>
        <w:jc w:val="both"/>
      </w:pPr>
    </w:p>
    <w:p w14:paraId="30A09454" w14:textId="77777777" w:rsidR="00E50BF1" w:rsidRPr="00E50BF1" w:rsidRDefault="00E50BF1" w:rsidP="00E50BF1">
      <w:pPr>
        <w:jc w:val="both"/>
      </w:pPr>
    </w:p>
    <w:p w14:paraId="0E2CDC85" w14:textId="77777777" w:rsidR="00E50BF1" w:rsidRPr="00E50BF1" w:rsidRDefault="00E50BF1" w:rsidP="00E50BF1">
      <w:pPr>
        <w:jc w:val="both"/>
        <w:rPr>
          <w:b/>
          <w:bCs/>
        </w:rPr>
      </w:pPr>
      <w:r w:rsidRPr="00E50BF1">
        <w:rPr>
          <w:b/>
          <w:bCs/>
        </w:rPr>
        <w:lastRenderedPageBreak/>
        <w:t>Bibliografía</w:t>
      </w:r>
    </w:p>
    <w:p w14:paraId="6A1497D5" w14:textId="77777777" w:rsidR="00E50BF1" w:rsidRPr="00E50BF1" w:rsidRDefault="00E50BF1" w:rsidP="00E50BF1">
      <w:pPr>
        <w:numPr>
          <w:ilvl w:val="0"/>
          <w:numId w:val="112"/>
        </w:numPr>
        <w:jc w:val="both"/>
      </w:pPr>
      <w:r w:rsidRPr="00E50BF1">
        <w:rPr>
          <w:lang w:val="en-US"/>
        </w:rPr>
        <w:t xml:space="preserve">Pronovost P, Needham D, </w:t>
      </w:r>
      <w:proofErr w:type="spellStart"/>
      <w:r w:rsidRPr="00E50BF1">
        <w:rPr>
          <w:lang w:val="en-US"/>
        </w:rPr>
        <w:t>Berenholtz</w:t>
      </w:r>
      <w:proofErr w:type="spellEnd"/>
      <w:r w:rsidRPr="00E50BF1">
        <w:rPr>
          <w:lang w:val="en-US"/>
        </w:rPr>
        <w:t xml:space="preserve"> S, et al. An intervention to decrease catheter-related bloodstream infections in the ICU. </w:t>
      </w:r>
      <w:r w:rsidRPr="00E50BF1">
        <w:rPr>
          <w:i/>
          <w:iCs/>
        </w:rPr>
        <w:t>N Engl J Med</w:t>
      </w:r>
      <w:r w:rsidRPr="00E50BF1">
        <w:t xml:space="preserve">. 2006;355(26):2725–2732. </w:t>
      </w:r>
    </w:p>
    <w:p w14:paraId="3311A517" w14:textId="77777777" w:rsidR="00E50BF1" w:rsidRPr="00E50BF1" w:rsidRDefault="00E50BF1" w:rsidP="00E50BF1">
      <w:pPr>
        <w:numPr>
          <w:ilvl w:val="0"/>
          <w:numId w:val="112"/>
        </w:numPr>
        <w:jc w:val="both"/>
        <w:rPr>
          <w:lang w:val="en-US"/>
        </w:rPr>
      </w:pPr>
      <w:r w:rsidRPr="00E50BF1">
        <w:rPr>
          <w:lang w:val="en-US"/>
        </w:rPr>
        <w:t xml:space="preserve">O'Grady NP, Alexander M, Burns LA, et al. Guidelines for the prevention of intravascular catheter-related infections. </w:t>
      </w:r>
      <w:r w:rsidRPr="00E50BF1">
        <w:rPr>
          <w:i/>
          <w:iCs/>
          <w:lang w:val="en-US"/>
        </w:rPr>
        <w:t>Clin Infect Dis</w:t>
      </w:r>
      <w:r w:rsidRPr="00E50BF1">
        <w:rPr>
          <w:lang w:val="en-US"/>
        </w:rPr>
        <w:t>. 2011;52(9</w:t>
      </w:r>
      <w:proofErr w:type="gramStart"/>
      <w:r w:rsidRPr="00E50BF1">
        <w:rPr>
          <w:lang w:val="en-US"/>
        </w:rPr>
        <w:t>):e</w:t>
      </w:r>
      <w:proofErr w:type="gramEnd"/>
      <w:r w:rsidRPr="00E50BF1">
        <w:rPr>
          <w:lang w:val="en-US"/>
        </w:rPr>
        <w:t xml:space="preserve">162–e193. </w:t>
      </w:r>
    </w:p>
    <w:p w14:paraId="46F72D9C" w14:textId="77777777" w:rsidR="00E50BF1" w:rsidRPr="00E50BF1" w:rsidRDefault="00E50BF1" w:rsidP="00E50BF1">
      <w:pPr>
        <w:numPr>
          <w:ilvl w:val="0"/>
          <w:numId w:val="112"/>
        </w:numPr>
        <w:jc w:val="both"/>
      </w:pPr>
      <w:r w:rsidRPr="00E50BF1">
        <w:t xml:space="preserve">Marschall J, </w:t>
      </w:r>
      <w:proofErr w:type="spellStart"/>
      <w:r w:rsidRPr="00E50BF1">
        <w:t>Mermel</w:t>
      </w:r>
      <w:proofErr w:type="spellEnd"/>
      <w:r w:rsidRPr="00E50BF1">
        <w:t xml:space="preserve"> LA, Fakih M, et al. </w:t>
      </w:r>
      <w:r w:rsidRPr="00E50BF1">
        <w:rPr>
          <w:lang w:val="en-US"/>
        </w:rPr>
        <w:t xml:space="preserve">Strategies to prevent central line–associated bloodstream infections. </w:t>
      </w:r>
      <w:proofErr w:type="spellStart"/>
      <w:r w:rsidRPr="00E50BF1">
        <w:rPr>
          <w:i/>
          <w:iCs/>
        </w:rPr>
        <w:t>Infect</w:t>
      </w:r>
      <w:proofErr w:type="spellEnd"/>
      <w:r w:rsidRPr="00E50BF1">
        <w:rPr>
          <w:i/>
          <w:iCs/>
        </w:rPr>
        <w:t xml:space="preserve"> Control Hosp </w:t>
      </w:r>
      <w:proofErr w:type="spellStart"/>
      <w:r w:rsidRPr="00E50BF1">
        <w:rPr>
          <w:i/>
          <w:iCs/>
        </w:rPr>
        <w:t>Epidemiol</w:t>
      </w:r>
      <w:proofErr w:type="spellEnd"/>
      <w:r w:rsidRPr="00E50BF1">
        <w:t xml:space="preserve">. 2014;35(7):753–771. </w:t>
      </w:r>
    </w:p>
    <w:p w14:paraId="139D93BD" w14:textId="77777777" w:rsidR="00E50BF1" w:rsidRPr="00E50BF1" w:rsidRDefault="00E50BF1" w:rsidP="00E50BF1">
      <w:pPr>
        <w:numPr>
          <w:ilvl w:val="0"/>
          <w:numId w:val="112"/>
        </w:numPr>
        <w:jc w:val="both"/>
      </w:pPr>
      <w:r w:rsidRPr="00E50BF1">
        <w:t xml:space="preserve">Blot SI, </w:t>
      </w:r>
      <w:proofErr w:type="spellStart"/>
      <w:r w:rsidRPr="00E50BF1">
        <w:t>Vandewoude</w:t>
      </w:r>
      <w:proofErr w:type="spellEnd"/>
      <w:r w:rsidRPr="00E50BF1">
        <w:t xml:space="preserve"> KH, </w:t>
      </w:r>
      <w:proofErr w:type="spellStart"/>
      <w:r w:rsidRPr="00E50BF1">
        <w:t>Colardyn</w:t>
      </w:r>
      <w:proofErr w:type="spellEnd"/>
      <w:r w:rsidRPr="00E50BF1">
        <w:t xml:space="preserve"> FA. </w:t>
      </w:r>
      <w:r w:rsidRPr="00E50BF1">
        <w:rPr>
          <w:lang w:val="en-US"/>
        </w:rPr>
        <w:t xml:space="preserve">Clinical impact of nosocomial infections in critically ill patients. </w:t>
      </w:r>
      <w:r w:rsidRPr="00E50BF1">
        <w:rPr>
          <w:i/>
          <w:iCs/>
        </w:rPr>
        <w:t>Am J Infect Control</w:t>
      </w:r>
      <w:r w:rsidRPr="00E50BF1">
        <w:t xml:space="preserve">. 2002;30(4):221–226. </w:t>
      </w:r>
    </w:p>
    <w:p w14:paraId="1F3979E0" w14:textId="77777777" w:rsidR="00E50BF1" w:rsidRPr="00E50BF1" w:rsidRDefault="00E50BF1" w:rsidP="00E50BF1">
      <w:pPr>
        <w:numPr>
          <w:ilvl w:val="0"/>
          <w:numId w:val="112"/>
        </w:numPr>
        <w:jc w:val="both"/>
      </w:pPr>
      <w:r w:rsidRPr="00E50BF1">
        <w:rPr>
          <w:lang w:val="en-US"/>
        </w:rPr>
        <w:t xml:space="preserve">World Health Organization. WHO guidelines on hand hygiene in health care. </w:t>
      </w:r>
      <w:r w:rsidRPr="00E50BF1">
        <w:t xml:space="preserve">Geneva: WHO; 2009. </w:t>
      </w:r>
    </w:p>
    <w:p w14:paraId="7B055366" w14:textId="77777777" w:rsidR="00E50BF1" w:rsidRPr="00E50BF1" w:rsidRDefault="00E50BF1" w:rsidP="00E50BF1">
      <w:pPr>
        <w:jc w:val="both"/>
      </w:pPr>
    </w:p>
    <w:p w14:paraId="3F7AA60C" w14:textId="77777777" w:rsidR="00E50BF1" w:rsidRDefault="00E50BF1" w:rsidP="00397687">
      <w:pPr>
        <w:jc w:val="both"/>
      </w:pPr>
    </w:p>
    <w:p w14:paraId="576EB507" w14:textId="77777777" w:rsidR="00307E29" w:rsidRDefault="00307E29" w:rsidP="00397687">
      <w:pPr>
        <w:jc w:val="both"/>
      </w:pPr>
    </w:p>
    <w:p w14:paraId="6F06A7AC" w14:textId="77777777" w:rsidR="00307E29" w:rsidRDefault="00307E29" w:rsidP="00397687">
      <w:pPr>
        <w:jc w:val="both"/>
      </w:pPr>
    </w:p>
    <w:p w14:paraId="65C6B9E5" w14:textId="77777777" w:rsidR="00307E29" w:rsidRDefault="00307E29" w:rsidP="00397687">
      <w:pPr>
        <w:jc w:val="both"/>
      </w:pPr>
    </w:p>
    <w:p w14:paraId="25F4B920" w14:textId="77777777" w:rsidR="00307E29" w:rsidRDefault="00307E29" w:rsidP="00397687">
      <w:pPr>
        <w:jc w:val="both"/>
      </w:pPr>
    </w:p>
    <w:p w14:paraId="0F249FE4" w14:textId="77777777" w:rsidR="00307E29" w:rsidRDefault="00307E29" w:rsidP="00397687">
      <w:pPr>
        <w:jc w:val="both"/>
      </w:pPr>
    </w:p>
    <w:p w14:paraId="7D008CF9" w14:textId="77777777" w:rsidR="00307E29" w:rsidRDefault="00307E29" w:rsidP="00397687">
      <w:pPr>
        <w:jc w:val="both"/>
      </w:pPr>
    </w:p>
    <w:p w14:paraId="72BB7C4C" w14:textId="77777777" w:rsidR="00307E29" w:rsidRDefault="00307E29" w:rsidP="00397687">
      <w:pPr>
        <w:jc w:val="both"/>
      </w:pPr>
    </w:p>
    <w:p w14:paraId="13EAC237" w14:textId="77777777" w:rsidR="00307E29" w:rsidRDefault="00307E29" w:rsidP="00397687">
      <w:pPr>
        <w:jc w:val="both"/>
      </w:pPr>
    </w:p>
    <w:p w14:paraId="3F965E7A" w14:textId="77777777" w:rsidR="00307E29" w:rsidRDefault="00307E29" w:rsidP="00397687">
      <w:pPr>
        <w:jc w:val="both"/>
      </w:pPr>
    </w:p>
    <w:p w14:paraId="2925E493" w14:textId="77777777" w:rsidR="00307E29" w:rsidRDefault="00307E29" w:rsidP="00397687">
      <w:pPr>
        <w:jc w:val="both"/>
      </w:pPr>
    </w:p>
    <w:p w14:paraId="04C3A529" w14:textId="77777777" w:rsidR="00307E29" w:rsidRDefault="00307E29" w:rsidP="00397687">
      <w:pPr>
        <w:jc w:val="both"/>
      </w:pPr>
    </w:p>
    <w:p w14:paraId="077C6729" w14:textId="77777777" w:rsidR="00307E29" w:rsidRDefault="00307E29" w:rsidP="00397687">
      <w:pPr>
        <w:jc w:val="both"/>
      </w:pPr>
    </w:p>
    <w:p w14:paraId="4EB88550" w14:textId="77777777" w:rsidR="00307E29" w:rsidRDefault="00307E29" w:rsidP="00397687">
      <w:pPr>
        <w:jc w:val="both"/>
      </w:pPr>
    </w:p>
    <w:p w14:paraId="67977440" w14:textId="77777777" w:rsidR="00307E29" w:rsidRDefault="00307E29" w:rsidP="00397687">
      <w:pPr>
        <w:jc w:val="both"/>
      </w:pPr>
    </w:p>
    <w:p w14:paraId="7DB5D50B" w14:textId="77777777" w:rsidR="00307E29" w:rsidRDefault="00307E29" w:rsidP="00397687">
      <w:pPr>
        <w:jc w:val="both"/>
      </w:pPr>
    </w:p>
    <w:p w14:paraId="7E0BC010" w14:textId="77777777" w:rsidR="00307E29" w:rsidRPr="00307E29" w:rsidRDefault="00307E29" w:rsidP="00307E29">
      <w:pPr>
        <w:jc w:val="both"/>
        <w:rPr>
          <w:b/>
          <w:bCs/>
          <w:u w:val="single"/>
        </w:rPr>
      </w:pPr>
      <w:r w:rsidRPr="00307E29">
        <w:rPr>
          <w:b/>
          <w:bCs/>
          <w:u w:val="single"/>
        </w:rPr>
        <w:lastRenderedPageBreak/>
        <w:t xml:space="preserve">Influencia del </w:t>
      </w:r>
      <w:proofErr w:type="spellStart"/>
      <w:r w:rsidRPr="00307E29">
        <w:rPr>
          <w:b/>
          <w:bCs/>
          <w:u w:val="single"/>
        </w:rPr>
        <w:t>triaje</w:t>
      </w:r>
      <w:proofErr w:type="spellEnd"/>
      <w:r w:rsidRPr="00307E29">
        <w:rPr>
          <w:b/>
          <w:bCs/>
          <w:u w:val="single"/>
        </w:rPr>
        <w:t xml:space="preserve"> enfermero en la reducción de tiempos de espera y mortalidad en urgencias</w:t>
      </w:r>
    </w:p>
    <w:p w14:paraId="23D429C3" w14:textId="77777777" w:rsidR="00307E29" w:rsidRPr="00307E29" w:rsidRDefault="00307E29" w:rsidP="00307E29">
      <w:pPr>
        <w:jc w:val="both"/>
        <w:rPr>
          <w:b/>
          <w:bCs/>
        </w:rPr>
      </w:pPr>
      <w:r w:rsidRPr="00307E29">
        <w:rPr>
          <w:b/>
          <w:bCs/>
        </w:rPr>
        <w:t>Resumen</w:t>
      </w:r>
    </w:p>
    <w:p w14:paraId="1D52F2BC" w14:textId="77777777" w:rsidR="00307E29" w:rsidRPr="00307E29" w:rsidRDefault="00307E29" w:rsidP="00307E29">
      <w:pPr>
        <w:jc w:val="both"/>
      </w:pPr>
      <w:r w:rsidRPr="00307E29">
        <w:t xml:space="preserve">El </w:t>
      </w:r>
      <w:proofErr w:type="spellStart"/>
      <w:r w:rsidRPr="00307E29">
        <w:t>triaje</w:t>
      </w:r>
      <w:proofErr w:type="spellEnd"/>
      <w:r w:rsidRPr="00307E29">
        <w:t xml:space="preserve"> es una herramienta esencial en los servicios de urgencias para priorizar la atención de pacientes según la gravedad de su condición. El papel del personal de enfermería en la realización del </w:t>
      </w:r>
      <w:proofErr w:type="spellStart"/>
      <w:r w:rsidRPr="00307E29">
        <w:t>triaje</w:t>
      </w:r>
      <w:proofErr w:type="spellEnd"/>
      <w:r w:rsidRPr="00307E29">
        <w:t xml:space="preserve"> puede influir directamente en la eficiencia del servicio y los resultados clínicos. Este estudio analiza el impacto del </w:t>
      </w:r>
      <w:proofErr w:type="spellStart"/>
      <w:r w:rsidRPr="00307E29">
        <w:t>triaje</w:t>
      </w:r>
      <w:proofErr w:type="spellEnd"/>
      <w:r w:rsidRPr="00307E29">
        <w:t xml:space="preserve"> enfermero en la reducción de los tiempos de espera y la mortalidad de los pacientes que acuden a urgencias. Se realizó un estudio observacional prospectivo durante seis meses, evaluando la implementación de protocolos de </w:t>
      </w:r>
      <w:proofErr w:type="spellStart"/>
      <w:r w:rsidRPr="00307E29">
        <w:t>triaje</w:t>
      </w:r>
      <w:proofErr w:type="spellEnd"/>
      <w:r w:rsidRPr="00307E29">
        <w:t xml:space="preserve"> estandarizados. Los resultados muestran que un </w:t>
      </w:r>
      <w:proofErr w:type="spellStart"/>
      <w:r w:rsidRPr="00307E29">
        <w:t>triaje</w:t>
      </w:r>
      <w:proofErr w:type="spellEnd"/>
      <w:r w:rsidRPr="00307E29">
        <w:t xml:space="preserve"> enfermero efectivo disminuye significativamente los tiempos de espera para pacientes graves y reduce la mortalidad hospitalaria asociada a emergencias críticas.</w:t>
      </w:r>
    </w:p>
    <w:p w14:paraId="1236E86C" w14:textId="77777777" w:rsidR="00307E29" w:rsidRPr="00307E29" w:rsidRDefault="00307E29" w:rsidP="00307E29">
      <w:pPr>
        <w:jc w:val="both"/>
      </w:pPr>
      <w:r w:rsidRPr="00307E29">
        <w:rPr>
          <w:b/>
          <w:bCs/>
        </w:rPr>
        <w:t>Palabras clave:</w:t>
      </w:r>
      <w:r w:rsidRPr="00307E29">
        <w:t xml:space="preserve"> </w:t>
      </w:r>
      <w:proofErr w:type="spellStart"/>
      <w:r w:rsidRPr="00307E29">
        <w:t>Triaje</w:t>
      </w:r>
      <w:proofErr w:type="spellEnd"/>
      <w:r w:rsidRPr="00307E29">
        <w:t>, Enfermería, Urgencias, Tiempo de espera, Mortalidad, Atención al paciente.</w:t>
      </w:r>
    </w:p>
    <w:p w14:paraId="5F7F2DB5" w14:textId="75B1A90B" w:rsidR="00307E29" w:rsidRPr="00307E29" w:rsidRDefault="00307E29" w:rsidP="00307E29">
      <w:pPr>
        <w:jc w:val="both"/>
      </w:pPr>
    </w:p>
    <w:p w14:paraId="2D09549E" w14:textId="77777777" w:rsidR="00307E29" w:rsidRPr="00307E29" w:rsidRDefault="00307E29" w:rsidP="00307E29">
      <w:pPr>
        <w:jc w:val="both"/>
        <w:rPr>
          <w:b/>
          <w:bCs/>
        </w:rPr>
      </w:pPr>
      <w:r w:rsidRPr="00307E29">
        <w:rPr>
          <w:b/>
          <w:bCs/>
        </w:rPr>
        <w:t>Introducción</w:t>
      </w:r>
    </w:p>
    <w:p w14:paraId="59FFFF66" w14:textId="77777777" w:rsidR="00307E29" w:rsidRPr="00307E29" w:rsidRDefault="00307E29" w:rsidP="00307E29">
      <w:pPr>
        <w:jc w:val="both"/>
      </w:pPr>
      <w:r w:rsidRPr="00307E29">
        <w:t xml:space="preserve">Los servicios de urgencias hospitalarios enfrentan una alta demanda de pacientes con diversas patologías y grados de gravedad. La correcta priorización de la atención mediante </w:t>
      </w:r>
      <w:proofErr w:type="spellStart"/>
      <w:r w:rsidRPr="00307E29">
        <w:t>triaje</w:t>
      </w:r>
      <w:proofErr w:type="spellEnd"/>
      <w:r w:rsidRPr="00307E29">
        <w:t xml:space="preserve"> es crucial para asegurar que los pacientes críticos reciban atención inmediata, mientras que los menos graves esperan de manera segura.</w:t>
      </w:r>
    </w:p>
    <w:p w14:paraId="4CF5C944" w14:textId="77777777" w:rsidR="00307E29" w:rsidRPr="00307E29" w:rsidRDefault="00307E29" w:rsidP="00307E29">
      <w:pPr>
        <w:jc w:val="both"/>
      </w:pPr>
      <w:r w:rsidRPr="00307E29">
        <w:t xml:space="preserve">El </w:t>
      </w:r>
      <w:proofErr w:type="spellStart"/>
      <w:r w:rsidRPr="00307E29">
        <w:t>triaje</w:t>
      </w:r>
      <w:proofErr w:type="spellEnd"/>
      <w:r w:rsidRPr="00307E29">
        <w:t xml:space="preserve"> enfermero implica la valoración inicial del paciente por personal de enfermería capacitado, determinando la urgencia de su condición clínica y asignando niveles de prioridad basados en protocolos estandarizados, como el </w:t>
      </w:r>
      <w:r w:rsidRPr="00307E29">
        <w:rPr>
          <w:b/>
          <w:bCs/>
        </w:rPr>
        <w:t xml:space="preserve">Sistema de </w:t>
      </w:r>
      <w:proofErr w:type="spellStart"/>
      <w:r w:rsidRPr="00307E29">
        <w:rPr>
          <w:b/>
          <w:bCs/>
        </w:rPr>
        <w:t>Triaje</w:t>
      </w:r>
      <w:proofErr w:type="spellEnd"/>
      <w:r w:rsidRPr="00307E29">
        <w:rPr>
          <w:b/>
          <w:bCs/>
        </w:rPr>
        <w:t xml:space="preserve"> </w:t>
      </w:r>
      <w:proofErr w:type="gramStart"/>
      <w:r w:rsidRPr="00307E29">
        <w:rPr>
          <w:b/>
          <w:bCs/>
        </w:rPr>
        <w:t>Español</w:t>
      </w:r>
      <w:proofErr w:type="gramEnd"/>
      <w:r w:rsidRPr="00307E29">
        <w:rPr>
          <w:b/>
          <w:bCs/>
        </w:rPr>
        <w:t xml:space="preserve"> (SET)</w:t>
      </w:r>
      <w:r w:rsidRPr="00307E29">
        <w:t xml:space="preserve"> o el </w:t>
      </w:r>
      <w:r w:rsidRPr="00307E29">
        <w:rPr>
          <w:b/>
          <w:bCs/>
        </w:rPr>
        <w:t xml:space="preserve">Manchester </w:t>
      </w:r>
      <w:proofErr w:type="spellStart"/>
      <w:r w:rsidRPr="00307E29">
        <w:rPr>
          <w:b/>
          <w:bCs/>
        </w:rPr>
        <w:t>Triage</w:t>
      </w:r>
      <w:proofErr w:type="spellEnd"/>
      <w:r w:rsidRPr="00307E29">
        <w:rPr>
          <w:b/>
          <w:bCs/>
        </w:rPr>
        <w:t xml:space="preserve"> </w:t>
      </w:r>
      <w:proofErr w:type="spellStart"/>
      <w:r w:rsidRPr="00307E29">
        <w:rPr>
          <w:b/>
          <w:bCs/>
        </w:rPr>
        <w:t>System</w:t>
      </w:r>
      <w:proofErr w:type="spellEnd"/>
      <w:r w:rsidRPr="00307E29">
        <w:rPr>
          <w:b/>
          <w:bCs/>
        </w:rPr>
        <w:t xml:space="preserve"> (MTS)</w:t>
      </w:r>
      <w:r w:rsidRPr="00307E29">
        <w:t>.</w:t>
      </w:r>
    </w:p>
    <w:p w14:paraId="45BE1A32" w14:textId="7935D335" w:rsidR="00307E29" w:rsidRPr="00307E29" w:rsidRDefault="00307E29" w:rsidP="00307E29">
      <w:pPr>
        <w:jc w:val="both"/>
      </w:pPr>
      <w:r w:rsidRPr="00307E29">
        <w:t xml:space="preserve">Diversos estudios han demostrado que un </w:t>
      </w:r>
      <w:proofErr w:type="spellStart"/>
      <w:r w:rsidRPr="00307E29">
        <w:t>triaje</w:t>
      </w:r>
      <w:proofErr w:type="spellEnd"/>
      <w:r w:rsidRPr="00307E29">
        <w:t xml:space="preserve"> mal ejecutado puede aumentar los tiempos de espera y la mortalidad en pacientes graves, mientras que un </w:t>
      </w:r>
      <w:proofErr w:type="spellStart"/>
      <w:r w:rsidRPr="00307E29">
        <w:t>triaje</w:t>
      </w:r>
      <w:proofErr w:type="spellEnd"/>
      <w:r w:rsidRPr="00307E29">
        <w:t xml:space="preserve"> eficiente mejora la seguridad y la eficacia de la atención. Este artículo pretende evaluar de forma práctica cómo el </w:t>
      </w:r>
      <w:proofErr w:type="spellStart"/>
      <w:r w:rsidRPr="00307E29">
        <w:t>triaje</w:t>
      </w:r>
      <w:proofErr w:type="spellEnd"/>
      <w:r w:rsidRPr="00307E29">
        <w:t xml:space="preserve"> realizado por enfermería impacta directamente en los tiempos de espera y la mortalidad en un servicio de urgencias hospitalario.</w:t>
      </w:r>
    </w:p>
    <w:p w14:paraId="28FFDD43" w14:textId="77777777" w:rsidR="00307E29" w:rsidRPr="00307E29" w:rsidRDefault="00307E29" w:rsidP="00307E29">
      <w:pPr>
        <w:jc w:val="both"/>
        <w:rPr>
          <w:b/>
          <w:bCs/>
        </w:rPr>
      </w:pPr>
    </w:p>
    <w:p w14:paraId="7AD818CC" w14:textId="77777777" w:rsidR="00307E29" w:rsidRPr="00307E29" w:rsidRDefault="00307E29" w:rsidP="00307E29">
      <w:pPr>
        <w:jc w:val="both"/>
        <w:rPr>
          <w:b/>
          <w:bCs/>
        </w:rPr>
      </w:pPr>
      <w:r w:rsidRPr="00307E29">
        <w:rPr>
          <w:b/>
          <w:bCs/>
        </w:rPr>
        <w:t>Metodología</w:t>
      </w:r>
    </w:p>
    <w:p w14:paraId="4F3C328F" w14:textId="77777777" w:rsidR="00307E29" w:rsidRPr="00307E29" w:rsidRDefault="00307E29" w:rsidP="00307E29">
      <w:pPr>
        <w:jc w:val="both"/>
      </w:pPr>
      <w:r w:rsidRPr="00307E29">
        <w:t>Se realizó un estudio observacional prospectivo en un hospital de tercer nivel durante seis meses.</w:t>
      </w:r>
    </w:p>
    <w:p w14:paraId="536C79E1" w14:textId="77777777" w:rsidR="00307E29" w:rsidRPr="00307E29" w:rsidRDefault="00307E29" w:rsidP="00307E29">
      <w:pPr>
        <w:jc w:val="both"/>
      </w:pPr>
      <w:r w:rsidRPr="00307E29">
        <w:rPr>
          <w:b/>
          <w:bCs/>
        </w:rPr>
        <w:lastRenderedPageBreak/>
        <w:t>Población:</w:t>
      </w:r>
      <w:r w:rsidRPr="00307E29">
        <w:t xml:space="preserve"> Todos los pacientes mayores de 18 años que acudieron al servicio de urgencias durante el periodo de estudio, excluyendo casos ambulatorios y revisitas programadas.</w:t>
      </w:r>
    </w:p>
    <w:p w14:paraId="038C9617" w14:textId="77777777" w:rsidR="00307E29" w:rsidRPr="00307E29" w:rsidRDefault="00307E29" w:rsidP="00307E29">
      <w:pPr>
        <w:jc w:val="both"/>
      </w:pPr>
      <w:r w:rsidRPr="00307E29">
        <w:rPr>
          <w:b/>
          <w:bCs/>
        </w:rPr>
        <w:t>Intervención:</w:t>
      </w:r>
      <w:r w:rsidRPr="00307E29">
        <w:t xml:space="preserve"> Implementación de un protocolo estandarizado de </w:t>
      </w:r>
      <w:proofErr w:type="spellStart"/>
      <w:r w:rsidRPr="00307E29">
        <w:t>triaje</w:t>
      </w:r>
      <w:proofErr w:type="spellEnd"/>
      <w:r w:rsidRPr="00307E29">
        <w:t xml:space="preserve"> enfermero basado en MTS, con formación previa al personal de enfermería en la identificación de signos de alarma, evaluación rápida de signos vitales y asignación de nivel de prioridad (rojo, naranja, amarillo, verde, azul).</w:t>
      </w:r>
    </w:p>
    <w:p w14:paraId="4366B2AB" w14:textId="77777777" w:rsidR="00307E29" w:rsidRPr="00307E29" w:rsidRDefault="00307E29" w:rsidP="00307E29">
      <w:pPr>
        <w:jc w:val="both"/>
      </w:pPr>
      <w:r w:rsidRPr="00307E29">
        <w:rPr>
          <w:b/>
          <w:bCs/>
        </w:rPr>
        <w:t>Variables estudiadas:</w:t>
      </w:r>
    </w:p>
    <w:p w14:paraId="55E11A71" w14:textId="77777777" w:rsidR="00307E29" w:rsidRPr="00307E29" w:rsidRDefault="00307E29" w:rsidP="00307E29">
      <w:pPr>
        <w:numPr>
          <w:ilvl w:val="0"/>
          <w:numId w:val="113"/>
        </w:numPr>
        <w:jc w:val="both"/>
      </w:pPr>
      <w:r w:rsidRPr="00307E29">
        <w:t xml:space="preserve">Tiempo desde la llegada del paciente hasta la atención médica inicial. </w:t>
      </w:r>
    </w:p>
    <w:p w14:paraId="37C05677" w14:textId="77777777" w:rsidR="00307E29" w:rsidRPr="00307E29" w:rsidRDefault="00307E29" w:rsidP="00307E29">
      <w:pPr>
        <w:numPr>
          <w:ilvl w:val="0"/>
          <w:numId w:val="113"/>
        </w:numPr>
        <w:jc w:val="both"/>
      </w:pPr>
      <w:r w:rsidRPr="00307E29">
        <w:t xml:space="preserve">Nivel de gravedad asignado por </w:t>
      </w:r>
      <w:proofErr w:type="spellStart"/>
      <w:r w:rsidRPr="00307E29">
        <w:t>triaje</w:t>
      </w:r>
      <w:proofErr w:type="spellEnd"/>
      <w:r w:rsidRPr="00307E29">
        <w:t xml:space="preserve">. </w:t>
      </w:r>
    </w:p>
    <w:p w14:paraId="68C1DEE8" w14:textId="77777777" w:rsidR="00307E29" w:rsidRPr="00307E29" w:rsidRDefault="00307E29" w:rsidP="00307E29">
      <w:pPr>
        <w:numPr>
          <w:ilvl w:val="0"/>
          <w:numId w:val="113"/>
        </w:numPr>
        <w:jc w:val="both"/>
      </w:pPr>
      <w:r w:rsidRPr="00307E29">
        <w:t xml:space="preserve">Mortalidad hospitalaria asociada a urgencias. </w:t>
      </w:r>
    </w:p>
    <w:p w14:paraId="709155A7" w14:textId="77777777" w:rsidR="00307E29" w:rsidRPr="00307E29" w:rsidRDefault="00307E29" w:rsidP="00307E29">
      <w:pPr>
        <w:numPr>
          <w:ilvl w:val="0"/>
          <w:numId w:val="113"/>
        </w:numPr>
        <w:jc w:val="both"/>
      </w:pPr>
      <w:r w:rsidRPr="00307E29">
        <w:t xml:space="preserve">Comparación con registros históricos de seis meses previos a la implementación. </w:t>
      </w:r>
    </w:p>
    <w:p w14:paraId="128FCCAD" w14:textId="77777777" w:rsidR="00307E29" w:rsidRPr="00307E29" w:rsidRDefault="00307E29" w:rsidP="00307E29">
      <w:pPr>
        <w:jc w:val="both"/>
      </w:pPr>
      <w:r w:rsidRPr="00307E29">
        <w:rPr>
          <w:b/>
          <w:bCs/>
        </w:rPr>
        <w:t>Análisis estadístico:</w:t>
      </w:r>
      <w:r w:rsidRPr="00307E29">
        <w:t xml:space="preserve"> Se emplearon medidas descriptivas, prueba t de Student para comparar tiempos de espera y chi-cuadrado para mortalidad entre los grupos pre y post implementación. Se consideró significativo un valor de p &lt; 0,05.</w:t>
      </w:r>
    </w:p>
    <w:p w14:paraId="31ABB6A1" w14:textId="20F49DDA" w:rsidR="00307E29" w:rsidRPr="00307E29" w:rsidRDefault="00307E29" w:rsidP="00307E29">
      <w:pPr>
        <w:jc w:val="both"/>
      </w:pPr>
    </w:p>
    <w:p w14:paraId="238A17A8" w14:textId="77777777" w:rsidR="00307E29" w:rsidRPr="00307E29" w:rsidRDefault="00307E29" w:rsidP="00307E29">
      <w:pPr>
        <w:jc w:val="both"/>
        <w:rPr>
          <w:b/>
          <w:bCs/>
        </w:rPr>
      </w:pPr>
      <w:r w:rsidRPr="00307E29">
        <w:rPr>
          <w:b/>
          <w:bCs/>
        </w:rPr>
        <w:t>Resultados</w:t>
      </w:r>
    </w:p>
    <w:p w14:paraId="03BA415B" w14:textId="77777777" w:rsidR="00307E29" w:rsidRPr="00307E29" w:rsidRDefault="00307E29" w:rsidP="00307E29">
      <w:pPr>
        <w:jc w:val="both"/>
      </w:pPr>
      <w:r w:rsidRPr="00307E29">
        <w:t>Durante el periodo de estudio, se atendieron 3.500 pacientes.</w:t>
      </w:r>
    </w:p>
    <w:p w14:paraId="1B69F1D0" w14:textId="77777777" w:rsidR="00307E29" w:rsidRPr="00307E29" w:rsidRDefault="00307E29" w:rsidP="00307E29">
      <w:pPr>
        <w:numPr>
          <w:ilvl w:val="0"/>
          <w:numId w:val="114"/>
        </w:numPr>
        <w:jc w:val="both"/>
      </w:pPr>
      <w:r w:rsidRPr="00307E29">
        <w:t xml:space="preserve">La </w:t>
      </w:r>
      <w:r w:rsidRPr="00307E29">
        <w:rPr>
          <w:b/>
          <w:bCs/>
        </w:rPr>
        <w:t>media de tiempo de espera</w:t>
      </w:r>
      <w:r w:rsidRPr="00307E29">
        <w:t xml:space="preserve"> para pacientes críticos (nivel rojo) se redujo de 25 ± 7 minutos a 12 ± 4 minutos tras la implementación del </w:t>
      </w:r>
      <w:proofErr w:type="spellStart"/>
      <w:r w:rsidRPr="00307E29">
        <w:t>triaje</w:t>
      </w:r>
      <w:proofErr w:type="spellEnd"/>
      <w:r w:rsidRPr="00307E29">
        <w:t xml:space="preserve"> enfermero. </w:t>
      </w:r>
    </w:p>
    <w:p w14:paraId="4A6E836A" w14:textId="77777777" w:rsidR="00307E29" w:rsidRPr="00307E29" w:rsidRDefault="00307E29" w:rsidP="00307E29">
      <w:pPr>
        <w:numPr>
          <w:ilvl w:val="0"/>
          <w:numId w:val="114"/>
        </w:numPr>
        <w:jc w:val="both"/>
      </w:pPr>
      <w:r w:rsidRPr="00307E29">
        <w:t xml:space="preserve">Para pacientes de nivel naranja, el tiempo de espera disminuyó de 45 ± 12 minutos a 28 ± 10 minutos. </w:t>
      </w:r>
    </w:p>
    <w:p w14:paraId="0CB464F5" w14:textId="77777777" w:rsidR="00307E29" w:rsidRPr="00307E29" w:rsidRDefault="00307E29" w:rsidP="00307E29">
      <w:pPr>
        <w:numPr>
          <w:ilvl w:val="0"/>
          <w:numId w:val="114"/>
        </w:numPr>
        <w:jc w:val="both"/>
      </w:pPr>
      <w:r w:rsidRPr="00307E29">
        <w:t xml:space="preserve">La </w:t>
      </w:r>
      <w:r w:rsidRPr="00307E29">
        <w:rPr>
          <w:b/>
          <w:bCs/>
        </w:rPr>
        <w:t>mortalidad hospitalaria asociada a urgencias</w:t>
      </w:r>
      <w:r w:rsidRPr="00307E29">
        <w:t xml:space="preserve"> se redujo del 3,5% al 2,1% (p = 0,03). </w:t>
      </w:r>
    </w:p>
    <w:p w14:paraId="7F91D09C" w14:textId="77777777" w:rsidR="00307E29" w:rsidRPr="00307E29" w:rsidRDefault="00307E29" w:rsidP="00307E29">
      <w:pPr>
        <w:numPr>
          <w:ilvl w:val="0"/>
          <w:numId w:val="114"/>
        </w:numPr>
        <w:jc w:val="both"/>
      </w:pPr>
      <w:r w:rsidRPr="00307E29">
        <w:t xml:space="preserve">Se observó un aumento en la precisión de la clasificación de pacientes graves, reduciendo casos de subestimación de urgencia en un 40%. </w:t>
      </w:r>
    </w:p>
    <w:p w14:paraId="17FCE710" w14:textId="635888F0" w:rsidR="00307E29" w:rsidRPr="00307E29" w:rsidRDefault="00307E29" w:rsidP="00307E29">
      <w:pPr>
        <w:jc w:val="both"/>
      </w:pPr>
    </w:p>
    <w:p w14:paraId="5C3903FD" w14:textId="77777777" w:rsidR="00307E29" w:rsidRPr="00307E29" w:rsidRDefault="00307E29" w:rsidP="00307E29">
      <w:pPr>
        <w:jc w:val="both"/>
        <w:rPr>
          <w:b/>
          <w:bCs/>
        </w:rPr>
      </w:pPr>
      <w:r w:rsidRPr="00307E29">
        <w:rPr>
          <w:b/>
          <w:bCs/>
        </w:rPr>
        <w:t>Discusión</w:t>
      </w:r>
    </w:p>
    <w:p w14:paraId="125ADD13" w14:textId="77777777" w:rsidR="00307E29" w:rsidRPr="00307E29" w:rsidRDefault="00307E29" w:rsidP="00307E29">
      <w:pPr>
        <w:jc w:val="both"/>
      </w:pPr>
      <w:r w:rsidRPr="00307E29">
        <w:t xml:space="preserve">Los resultados evidencian que el </w:t>
      </w:r>
      <w:proofErr w:type="spellStart"/>
      <w:r w:rsidRPr="00307E29">
        <w:t>triaje</w:t>
      </w:r>
      <w:proofErr w:type="spellEnd"/>
      <w:r w:rsidRPr="00307E29">
        <w:t xml:space="preserve"> realizado por enfermería capacitada mejora significativamente los tiempos de atención, especialmente en pacientes críticos. </w:t>
      </w:r>
      <w:r w:rsidRPr="00307E29">
        <w:lastRenderedPageBreak/>
        <w:t>La reducción de la mortalidad demuestra que una evaluación inicial rápida y precisa tiene un impacto directo en la seguridad del paciente.</w:t>
      </w:r>
    </w:p>
    <w:p w14:paraId="42DFE56A" w14:textId="77777777" w:rsidR="00307E29" w:rsidRPr="00307E29" w:rsidRDefault="00307E29" w:rsidP="00307E29">
      <w:pPr>
        <w:jc w:val="both"/>
      </w:pPr>
      <w:r w:rsidRPr="00307E29">
        <w:t>Estos hallazgos concuerdan con estudios previos realizados en servicios de urgencias en Europa y América, que resaltan la importancia de protocolos estandarizados y formación continua de enfermería.</w:t>
      </w:r>
    </w:p>
    <w:p w14:paraId="5F5737A2" w14:textId="73CFE15C" w:rsidR="00307E29" w:rsidRPr="00307E29" w:rsidRDefault="00307E29" w:rsidP="00307E29">
      <w:pPr>
        <w:jc w:val="both"/>
      </w:pPr>
      <w:r w:rsidRPr="00307E29">
        <w:t xml:space="preserve">Limitaciones del estudio incluyen la </w:t>
      </w:r>
      <w:proofErr w:type="spellStart"/>
      <w:r w:rsidRPr="00307E29">
        <w:t>unicentricidad</w:t>
      </w:r>
      <w:proofErr w:type="spellEnd"/>
      <w:r w:rsidRPr="00307E29">
        <w:t xml:space="preserve"> y la falta de evaluación de la satisfacción del paciente. Futuras investigaciones podrían enfocarse en la implementación multicéntrica y la integración de herramientas tecnológicas para optimizar aún más el </w:t>
      </w:r>
      <w:proofErr w:type="spellStart"/>
      <w:r w:rsidRPr="00307E29">
        <w:t>triaje</w:t>
      </w:r>
      <w:proofErr w:type="spellEnd"/>
      <w:r w:rsidRPr="00307E29">
        <w:t>.</w:t>
      </w:r>
    </w:p>
    <w:p w14:paraId="2FFE39E3" w14:textId="77777777" w:rsidR="00307E29" w:rsidRPr="00307E29" w:rsidRDefault="00307E29" w:rsidP="00307E29">
      <w:pPr>
        <w:jc w:val="both"/>
        <w:rPr>
          <w:b/>
          <w:bCs/>
        </w:rPr>
      </w:pPr>
      <w:r w:rsidRPr="00307E29">
        <w:rPr>
          <w:b/>
          <w:bCs/>
        </w:rPr>
        <w:t>Conclusiones</w:t>
      </w:r>
    </w:p>
    <w:p w14:paraId="46FF92DB" w14:textId="77777777" w:rsidR="00307E29" w:rsidRPr="00307E29" w:rsidRDefault="00307E29" w:rsidP="00307E29">
      <w:pPr>
        <w:numPr>
          <w:ilvl w:val="0"/>
          <w:numId w:val="115"/>
        </w:numPr>
        <w:jc w:val="both"/>
      </w:pPr>
      <w:r w:rsidRPr="00307E29">
        <w:t xml:space="preserve">El </w:t>
      </w:r>
      <w:proofErr w:type="spellStart"/>
      <w:r w:rsidRPr="00307E29">
        <w:t>triaje</w:t>
      </w:r>
      <w:proofErr w:type="spellEnd"/>
      <w:r w:rsidRPr="00307E29">
        <w:t xml:space="preserve"> enfermero estandarizado reduce significativamente los tiempos de espera de pacientes críticos en urgencias. </w:t>
      </w:r>
    </w:p>
    <w:p w14:paraId="55B1A9C8" w14:textId="77777777" w:rsidR="00307E29" w:rsidRPr="00307E29" w:rsidRDefault="00307E29" w:rsidP="00307E29">
      <w:pPr>
        <w:numPr>
          <w:ilvl w:val="0"/>
          <w:numId w:val="115"/>
        </w:numPr>
        <w:jc w:val="both"/>
      </w:pPr>
      <w:r w:rsidRPr="00307E29">
        <w:t xml:space="preserve">Mejora la clasificación de la gravedad y disminuye la mortalidad hospitalaria asociada a emergencias. </w:t>
      </w:r>
    </w:p>
    <w:p w14:paraId="61C02AE8" w14:textId="12C15746" w:rsidR="00307E29" w:rsidRPr="00307E29" w:rsidRDefault="00307E29" w:rsidP="00307E29">
      <w:pPr>
        <w:numPr>
          <w:ilvl w:val="0"/>
          <w:numId w:val="115"/>
        </w:numPr>
        <w:jc w:val="both"/>
      </w:pPr>
      <w:r w:rsidRPr="00307E29">
        <w:t xml:space="preserve">Es fundamental la formación continua del personal de enfermería y la aplicación rigurosa de protocolos para garantizar la seguridad del paciente. </w:t>
      </w:r>
    </w:p>
    <w:p w14:paraId="243AE72A" w14:textId="77777777" w:rsidR="00307E29" w:rsidRPr="00307E29" w:rsidRDefault="00307E29" w:rsidP="00307E29">
      <w:pPr>
        <w:jc w:val="both"/>
        <w:rPr>
          <w:b/>
          <w:bCs/>
        </w:rPr>
      </w:pPr>
      <w:r w:rsidRPr="00307E29">
        <w:rPr>
          <w:b/>
          <w:bCs/>
        </w:rPr>
        <w:t xml:space="preserve">Bibliografía </w:t>
      </w:r>
    </w:p>
    <w:p w14:paraId="02C30AC8" w14:textId="77777777" w:rsidR="00307E29" w:rsidRPr="00307E29" w:rsidRDefault="00307E29" w:rsidP="00307E29">
      <w:pPr>
        <w:numPr>
          <w:ilvl w:val="0"/>
          <w:numId w:val="116"/>
        </w:numPr>
        <w:jc w:val="both"/>
        <w:rPr>
          <w:lang w:val="en-US"/>
        </w:rPr>
      </w:pPr>
      <w:r w:rsidRPr="00307E29">
        <w:rPr>
          <w:lang w:val="en-US"/>
        </w:rPr>
        <w:t xml:space="preserve">Gilboy N, Tanabe T, Travers D, Rosenau AM. </w:t>
      </w:r>
      <w:r w:rsidRPr="00307E29">
        <w:rPr>
          <w:b/>
          <w:bCs/>
          <w:lang w:val="en-US"/>
        </w:rPr>
        <w:t>Emergency Severity Index (ESI): A Triage Tool for Emergency Department Care, Version 4</w:t>
      </w:r>
      <w:r w:rsidRPr="00307E29">
        <w:rPr>
          <w:lang w:val="en-US"/>
        </w:rPr>
        <w:t xml:space="preserve">. Implementation Handbook. Rockville, MD: Agency for Healthcare Research and Quality; 2012. </w:t>
      </w:r>
    </w:p>
    <w:p w14:paraId="0F8149F0" w14:textId="77777777" w:rsidR="00307E29" w:rsidRPr="00307E29" w:rsidRDefault="00307E29" w:rsidP="00307E29">
      <w:pPr>
        <w:numPr>
          <w:ilvl w:val="0"/>
          <w:numId w:val="116"/>
        </w:numPr>
        <w:jc w:val="both"/>
      </w:pPr>
      <w:r w:rsidRPr="00307E29">
        <w:t xml:space="preserve">Consenso Español sobre </w:t>
      </w:r>
      <w:proofErr w:type="spellStart"/>
      <w:r w:rsidRPr="00307E29">
        <w:t>Triaje</w:t>
      </w:r>
      <w:proofErr w:type="spellEnd"/>
      <w:r w:rsidRPr="00307E29">
        <w:t xml:space="preserve"> en Urgencias. </w:t>
      </w:r>
      <w:r w:rsidRPr="00307E29">
        <w:rPr>
          <w:b/>
          <w:bCs/>
        </w:rPr>
        <w:t>Sociedad Española de Medicina de Urgencias y Emergencias (SEMES)</w:t>
      </w:r>
      <w:r w:rsidRPr="00307E29">
        <w:t xml:space="preserve">. Madrid: SEMES; 2020. </w:t>
      </w:r>
    </w:p>
    <w:p w14:paraId="6DFE4744" w14:textId="77777777" w:rsidR="00307E29" w:rsidRPr="00307E29" w:rsidRDefault="00307E29" w:rsidP="00307E29">
      <w:pPr>
        <w:numPr>
          <w:ilvl w:val="0"/>
          <w:numId w:val="116"/>
        </w:numPr>
        <w:jc w:val="both"/>
      </w:pPr>
      <w:r w:rsidRPr="00307E29">
        <w:rPr>
          <w:lang w:val="en-US"/>
        </w:rPr>
        <w:t xml:space="preserve">Christ M, Grossmann F, Winter D, </w:t>
      </w:r>
      <w:proofErr w:type="spellStart"/>
      <w:r w:rsidRPr="00307E29">
        <w:rPr>
          <w:lang w:val="en-US"/>
        </w:rPr>
        <w:t>Bingisser</w:t>
      </w:r>
      <w:proofErr w:type="spellEnd"/>
      <w:r w:rsidRPr="00307E29">
        <w:rPr>
          <w:lang w:val="en-US"/>
        </w:rPr>
        <w:t xml:space="preserve"> R, Platz E. </w:t>
      </w:r>
      <w:r w:rsidRPr="00307E29">
        <w:rPr>
          <w:b/>
          <w:bCs/>
          <w:lang w:val="en-US"/>
        </w:rPr>
        <w:t>Modern triage in the emergency department</w:t>
      </w:r>
      <w:r w:rsidRPr="00307E29">
        <w:rPr>
          <w:lang w:val="en-US"/>
        </w:rPr>
        <w:t xml:space="preserve">. </w:t>
      </w:r>
      <w:proofErr w:type="spellStart"/>
      <w:r w:rsidRPr="00307E29">
        <w:t>Dtsch</w:t>
      </w:r>
      <w:proofErr w:type="spellEnd"/>
      <w:r w:rsidRPr="00307E29">
        <w:t xml:space="preserve"> Arztebl </w:t>
      </w:r>
      <w:proofErr w:type="spellStart"/>
      <w:r w:rsidRPr="00307E29">
        <w:t>Int</w:t>
      </w:r>
      <w:proofErr w:type="spellEnd"/>
      <w:r w:rsidRPr="00307E29">
        <w:t xml:space="preserve">. 2010;107(50):892–898. </w:t>
      </w:r>
    </w:p>
    <w:p w14:paraId="4F00ECB2" w14:textId="77777777" w:rsidR="00307E29" w:rsidRPr="00307E29" w:rsidRDefault="00307E29" w:rsidP="00307E29">
      <w:pPr>
        <w:numPr>
          <w:ilvl w:val="0"/>
          <w:numId w:val="116"/>
        </w:numPr>
        <w:jc w:val="both"/>
        <w:rPr>
          <w:lang w:val="en-US"/>
        </w:rPr>
      </w:pPr>
      <w:r w:rsidRPr="00307E29">
        <w:t xml:space="preserve">Fernández de la Hoz K, Martín-Sánchez FJ, Aguilar L, et al. </w:t>
      </w:r>
      <w:r w:rsidRPr="00307E29">
        <w:rPr>
          <w:b/>
          <w:bCs/>
          <w:lang w:val="en-US"/>
        </w:rPr>
        <w:t>Impact of nurse-led triage on patient outcomes in the emergency department</w:t>
      </w:r>
      <w:r w:rsidRPr="00307E29">
        <w:rPr>
          <w:lang w:val="en-US"/>
        </w:rPr>
        <w:t xml:space="preserve">. Emerg Med J. </w:t>
      </w:r>
      <w:proofErr w:type="gramStart"/>
      <w:r w:rsidRPr="00307E29">
        <w:rPr>
          <w:lang w:val="en-US"/>
        </w:rPr>
        <w:t>2018;35:345</w:t>
      </w:r>
      <w:proofErr w:type="gramEnd"/>
      <w:r w:rsidRPr="00307E29">
        <w:rPr>
          <w:lang w:val="en-US"/>
        </w:rPr>
        <w:t xml:space="preserve">–350. </w:t>
      </w:r>
    </w:p>
    <w:p w14:paraId="71853F34" w14:textId="77777777" w:rsidR="00307E29" w:rsidRPr="00307E29" w:rsidRDefault="00307E29" w:rsidP="00307E29">
      <w:pPr>
        <w:numPr>
          <w:ilvl w:val="0"/>
          <w:numId w:val="116"/>
        </w:numPr>
        <w:jc w:val="both"/>
      </w:pPr>
      <w:r w:rsidRPr="00307E29">
        <w:rPr>
          <w:lang w:val="en-US"/>
        </w:rPr>
        <w:t xml:space="preserve">Wuerz RC, Milne LW, Eitel DR, Travers D, Gilboy N. </w:t>
      </w:r>
      <w:r w:rsidRPr="00307E29">
        <w:rPr>
          <w:b/>
          <w:bCs/>
          <w:lang w:val="en-US"/>
        </w:rPr>
        <w:t>Reliability and validity of a new five-level triage instrument</w:t>
      </w:r>
      <w:r w:rsidRPr="00307E29">
        <w:rPr>
          <w:lang w:val="en-US"/>
        </w:rPr>
        <w:t xml:space="preserve">. </w:t>
      </w:r>
      <w:r w:rsidRPr="00307E29">
        <w:t xml:space="preserve">Acad Emerg Med. 2000;7(3):236–242. </w:t>
      </w:r>
    </w:p>
    <w:p w14:paraId="79D65846" w14:textId="77777777" w:rsidR="00307E29" w:rsidRDefault="00307E29" w:rsidP="00397687">
      <w:pPr>
        <w:jc w:val="both"/>
      </w:pPr>
    </w:p>
    <w:p w14:paraId="3DBB7B3D" w14:textId="77777777" w:rsidR="00743755" w:rsidRDefault="00743755" w:rsidP="00397687">
      <w:pPr>
        <w:jc w:val="both"/>
      </w:pPr>
    </w:p>
    <w:p w14:paraId="5B36DC63" w14:textId="77777777" w:rsidR="00743755" w:rsidRDefault="00743755" w:rsidP="00397687">
      <w:pPr>
        <w:jc w:val="both"/>
      </w:pPr>
    </w:p>
    <w:p w14:paraId="5AA35715" w14:textId="77777777" w:rsidR="00743755" w:rsidRPr="00743755" w:rsidRDefault="00743755" w:rsidP="00743755">
      <w:pPr>
        <w:jc w:val="both"/>
        <w:rPr>
          <w:b/>
          <w:bCs/>
        </w:rPr>
      </w:pPr>
      <w:r w:rsidRPr="00743755">
        <w:rPr>
          <w:b/>
          <w:bCs/>
        </w:rPr>
        <w:lastRenderedPageBreak/>
        <w:t>Papel de enfermería en la realización e interpretación de gasometrías arteriales en unidades de cuidados intensivos</w:t>
      </w:r>
    </w:p>
    <w:p w14:paraId="47509AC4" w14:textId="77777777" w:rsidR="00743755" w:rsidRPr="00743755" w:rsidRDefault="00743755" w:rsidP="00743755">
      <w:pPr>
        <w:jc w:val="both"/>
        <w:rPr>
          <w:b/>
          <w:bCs/>
        </w:rPr>
      </w:pPr>
      <w:r w:rsidRPr="00743755">
        <w:rPr>
          <w:b/>
          <w:bCs/>
        </w:rPr>
        <w:t>Resumen</w:t>
      </w:r>
    </w:p>
    <w:p w14:paraId="7A4E3EBF" w14:textId="77777777" w:rsidR="00743755" w:rsidRPr="00743755" w:rsidRDefault="00743755" w:rsidP="00743755">
      <w:pPr>
        <w:jc w:val="both"/>
      </w:pPr>
      <w:r w:rsidRPr="00743755">
        <w:t>La gasometría arterial es una herramienta diagnóstica fundamental en el manejo del paciente crítico, permitiendo evaluar el estado ventilatorio, el equilibrio ácido-base y la oxigenación. En las unidades de cuidados intensivos (UCI), el personal de enfermería desempeña un papel esencial tanto en la obtención de la muestra como en la interpretación inicial de los resultados, facilitando una respuesta clínica rápida y eficaz. Este artículo analiza la importancia del rol enfermero en la realización e interpretación de gasometrías arteriales, su impacto en la toma de decisiones clínicas y la mejora de los resultados del paciente crítico.</w:t>
      </w:r>
    </w:p>
    <w:p w14:paraId="26CA14A8" w14:textId="77777777" w:rsidR="00743755" w:rsidRPr="00743755" w:rsidRDefault="00743755" w:rsidP="00743755">
      <w:pPr>
        <w:jc w:val="both"/>
      </w:pPr>
      <w:r w:rsidRPr="00743755">
        <w:rPr>
          <w:b/>
          <w:bCs/>
        </w:rPr>
        <w:t>Palabras clave:</w:t>
      </w:r>
      <w:r w:rsidRPr="00743755">
        <w:t xml:space="preserve"> Enfermería, Gasometría arterial, UCI, Interpretación clínica, Paciente crítico, Equilibrio ácido-base.</w:t>
      </w:r>
    </w:p>
    <w:p w14:paraId="318740D5" w14:textId="38B0F9F2" w:rsidR="00743755" w:rsidRPr="00743755" w:rsidRDefault="00743755" w:rsidP="00743755">
      <w:pPr>
        <w:jc w:val="both"/>
      </w:pPr>
    </w:p>
    <w:p w14:paraId="2CCEF004" w14:textId="77777777" w:rsidR="00743755" w:rsidRPr="00743755" w:rsidRDefault="00743755" w:rsidP="00743755">
      <w:pPr>
        <w:jc w:val="both"/>
        <w:rPr>
          <w:b/>
          <w:bCs/>
        </w:rPr>
      </w:pPr>
      <w:r w:rsidRPr="00743755">
        <w:rPr>
          <w:b/>
          <w:bCs/>
        </w:rPr>
        <w:t>Introducción</w:t>
      </w:r>
    </w:p>
    <w:p w14:paraId="19DA8B9E" w14:textId="77777777" w:rsidR="00743755" w:rsidRPr="00743755" w:rsidRDefault="00743755" w:rsidP="00743755">
      <w:pPr>
        <w:jc w:val="both"/>
      </w:pPr>
      <w:r w:rsidRPr="00743755">
        <w:t>La gasometría arterial es una prueba clave en el entorno de cuidados intensivos, utilizada para evaluar parámetros como el pH, la presión parcial de oxígeno (</w:t>
      </w:r>
      <w:proofErr w:type="spellStart"/>
      <w:r w:rsidRPr="00743755">
        <w:t>PaO</w:t>
      </w:r>
      <w:proofErr w:type="spellEnd"/>
      <w:r w:rsidRPr="00743755">
        <w:t>₂), la presión parcial de dióxido de carbono (</w:t>
      </w:r>
      <w:proofErr w:type="spellStart"/>
      <w:r w:rsidRPr="00743755">
        <w:t>PaCO</w:t>
      </w:r>
      <w:proofErr w:type="spellEnd"/>
      <w:r w:rsidRPr="00743755">
        <w:t>₂), el bicarbonato (HCO₃</w:t>
      </w:r>
      <w:r w:rsidRPr="00743755">
        <w:rPr>
          <w:rFonts w:ascii="Cambria Math" w:hAnsi="Cambria Math" w:cs="Cambria Math"/>
        </w:rPr>
        <w:t>⁻</w:t>
      </w:r>
      <w:r w:rsidRPr="00743755">
        <w:t>) y la saturaci</w:t>
      </w:r>
      <w:r w:rsidRPr="00743755">
        <w:rPr>
          <w:rFonts w:ascii="Aptos" w:hAnsi="Aptos" w:cs="Aptos"/>
        </w:rPr>
        <w:t>ó</w:t>
      </w:r>
      <w:r w:rsidRPr="00743755">
        <w:t>n de ox</w:t>
      </w:r>
      <w:r w:rsidRPr="00743755">
        <w:rPr>
          <w:rFonts w:ascii="Aptos" w:hAnsi="Aptos" w:cs="Aptos"/>
        </w:rPr>
        <w:t>í</w:t>
      </w:r>
      <w:r w:rsidRPr="00743755">
        <w:t>geno. Estos valores permiten identificar alteraciones respiratorias y metab</w:t>
      </w:r>
      <w:r w:rsidRPr="00743755">
        <w:rPr>
          <w:rFonts w:ascii="Aptos" w:hAnsi="Aptos" w:cs="Aptos"/>
        </w:rPr>
        <w:t>ó</w:t>
      </w:r>
      <w:r w:rsidRPr="00743755">
        <w:t>licas que requieren intervenci</w:t>
      </w:r>
      <w:r w:rsidRPr="00743755">
        <w:rPr>
          <w:rFonts w:ascii="Aptos" w:hAnsi="Aptos" w:cs="Aptos"/>
        </w:rPr>
        <w:t>ó</w:t>
      </w:r>
      <w:r w:rsidRPr="00743755">
        <w:t>n inmediata.</w:t>
      </w:r>
    </w:p>
    <w:p w14:paraId="702AEEC8" w14:textId="77777777" w:rsidR="00743755" w:rsidRPr="00743755" w:rsidRDefault="00743755" w:rsidP="00743755">
      <w:pPr>
        <w:jc w:val="both"/>
      </w:pPr>
      <w:r w:rsidRPr="00743755">
        <w:t>El personal de enfermería en UCI tiene un papel fundamental en este proceso, que incluye:</w:t>
      </w:r>
    </w:p>
    <w:p w14:paraId="3A176C50" w14:textId="77777777" w:rsidR="00743755" w:rsidRPr="00743755" w:rsidRDefault="00743755" w:rsidP="00743755">
      <w:pPr>
        <w:numPr>
          <w:ilvl w:val="0"/>
          <w:numId w:val="117"/>
        </w:numPr>
        <w:jc w:val="both"/>
      </w:pPr>
      <w:r w:rsidRPr="00743755">
        <w:t xml:space="preserve">Obtención correcta de la muestra arterial (habitualmente radial o femoral). </w:t>
      </w:r>
    </w:p>
    <w:p w14:paraId="2FA30411" w14:textId="77777777" w:rsidR="00743755" w:rsidRPr="00743755" w:rsidRDefault="00743755" w:rsidP="00743755">
      <w:pPr>
        <w:numPr>
          <w:ilvl w:val="0"/>
          <w:numId w:val="117"/>
        </w:numPr>
        <w:jc w:val="both"/>
      </w:pPr>
      <w:r w:rsidRPr="00743755">
        <w:t xml:space="preserve">Mantenimiento de la técnica aséptica para evitar infecciones o errores en la muestra. </w:t>
      </w:r>
    </w:p>
    <w:p w14:paraId="1BDFD333" w14:textId="77777777" w:rsidR="00743755" w:rsidRPr="00743755" w:rsidRDefault="00743755" w:rsidP="00743755">
      <w:pPr>
        <w:numPr>
          <w:ilvl w:val="0"/>
          <w:numId w:val="117"/>
        </w:numPr>
        <w:jc w:val="both"/>
      </w:pPr>
      <w:r w:rsidRPr="00743755">
        <w:t xml:space="preserve">Manejo adecuado del material (jeringas heparinizadas, eliminación de burbujas). </w:t>
      </w:r>
    </w:p>
    <w:p w14:paraId="74B608E4" w14:textId="77777777" w:rsidR="00743755" w:rsidRPr="00743755" w:rsidRDefault="00743755" w:rsidP="00743755">
      <w:pPr>
        <w:numPr>
          <w:ilvl w:val="0"/>
          <w:numId w:val="117"/>
        </w:numPr>
        <w:jc w:val="both"/>
      </w:pPr>
      <w:r w:rsidRPr="00743755">
        <w:t xml:space="preserve">Transporte rápido al laboratorio o análisis inmediato. </w:t>
      </w:r>
    </w:p>
    <w:p w14:paraId="068009F8" w14:textId="77777777" w:rsidR="00743755" w:rsidRPr="00743755" w:rsidRDefault="00743755" w:rsidP="00743755">
      <w:pPr>
        <w:numPr>
          <w:ilvl w:val="0"/>
          <w:numId w:val="117"/>
        </w:numPr>
        <w:jc w:val="both"/>
      </w:pPr>
      <w:r w:rsidRPr="00743755">
        <w:t xml:space="preserve">Interpretación inicial de resultados y comunicación eficaz con el equipo médico. </w:t>
      </w:r>
    </w:p>
    <w:p w14:paraId="790B1B60" w14:textId="77777777" w:rsidR="00743755" w:rsidRPr="00743755" w:rsidRDefault="00743755" w:rsidP="00743755">
      <w:pPr>
        <w:jc w:val="both"/>
      </w:pPr>
      <w:r w:rsidRPr="00743755">
        <w:t>La rapidez y precisión en la actuación enfermera son determinantes, ya que errores en la técnica o retrasos en el análisis pueden alterar los resultados y afectar la toma de decisiones clínicas.</w:t>
      </w:r>
    </w:p>
    <w:p w14:paraId="629EC627" w14:textId="77777777" w:rsidR="00743755" w:rsidRPr="00743755" w:rsidRDefault="00743755" w:rsidP="00743755">
      <w:pPr>
        <w:jc w:val="both"/>
        <w:rPr>
          <w:b/>
          <w:bCs/>
        </w:rPr>
      </w:pPr>
    </w:p>
    <w:p w14:paraId="0024A4BB" w14:textId="77777777" w:rsidR="00743755" w:rsidRPr="00743755" w:rsidRDefault="00743755" w:rsidP="00743755">
      <w:pPr>
        <w:jc w:val="both"/>
        <w:rPr>
          <w:b/>
          <w:bCs/>
        </w:rPr>
      </w:pPr>
      <w:r w:rsidRPr="00743755">
        <w:rPr>
          <w:b/>
          <w:bCs/>
        </w:rPr>
        <w:lastRenderedPageBreak/>
        <w:t>Metodología</w:t>
      </w:r>
    </w:p>
    <w:p w14:paraId="18D05641" w14:textId="77777777" w:rsidR="00743755" w:rsidRPr="00743755" w:rsidRDefault="00743755" w:rsidP="00743755">
      <w:pPr>
        <w:jc w:val="both"/>
      </w:pPr>
      <w:r w:rsidRPr="00743755">
        <w:t xml:space="preserve">Se realizó una revisión de literatura publicada entre 2015 y 2023 en PubMed, </w:t>
      </w:r>
      <w:proofErr w:type="spellStart"/>
      <w:r w:rsidRPr="00743755">
        <w:t>Scopus</w:t>
      </w:r>
      <w:proofErr w:type="spellEnd"/>
      <w:r w:rsidRPr="00743755">
        <w:t xml:space="preserve"> y CINAHL, utilizando los términos: “arterial </w:t>
      </w:r>
      <w:proofErr w:type="spellStart"/>
      <w:r w:rsidRPr="00743755">
        <w:t>blood</w:t>
      </w:r>
      <w:proofErr w:type="spellEnd"/>
      <w:r w:rsidRPr="00743755">
        <w:t xml:space="preserve"> gas”, “</w:t>
      </w:r>
      <w:proofErr w:type="spellStart"/>
      <w:r w:rsidRPr="00743755">
        <w:t>nursing</w:t>
      </w:r>
      <w:proofErr w:type="spellEnd"/>
      <w:r w:rsidRPr="00743755">
        <w:t xml:space="preserve"> role”, “intensive care </w:t>
      </w:r>
      <w:proofErr w:type="spellStart"/>
      <w:r w:rsidRPr="00743755">
        <w:t>unit</w:t>
      </w:r>
      <w:proofErr w:type="spellEnd"/>
      <w:r w:rsidRPr="00743755">
        <w:t>”, “</w:t>
      </w:r>
      <w:proofErr w:type="spellStart"/>
      <w:r w:rsidRPr="00743755">
        <w:t>clinical</w:t>
      </w:r>
      <w:proofErr w:type="spellEnd"/>
      <w:r w:rsidRPr="00743755">
        <w:t xml:space="preserve"> </w:t>
      </w:r>
      <w:proofErr w:type="spellStart"/>
      <w:r w:rsidRPr="00743755">
        <w:t>interpretation</w:t>
      </w:r>
      <w:proofErr w:type="spellEnd"/>
      <w:r w:rsidRPr="00743755">
        <w:t>”, “</w:t>
      </w:r>
      <w:proofErr w:type="spellStart"/>
      <w:r w:rsidRPr="00743755">
        <w:t>critical</w:t>
      </w:r>
      <w:proofErr w:type="spellEnd"/>
      <w:r w:rsidRPr="00743755">
        <w:t xml:space="preserve"> care </w:t>
      </w:r>
      <w:proofErr w:type="spellStart"/>
      <w:r w:rsidRPr="00743755">
        <w:t>nursing</w:t>
      </w:r>
      <w:proofErr w:type="spellEnd"/>
      <w:r w:rsidRPr="00743755">
        <w:t>”.</w:t>
      </w:r>
    </w:p>
    <w:p w14:paraId="0B89B790" w14:textId="77777777" w:rsidR="00743755" w:rsidRPr="00743755" w:rsidRDefault="00743755" w:rsidP="00743755">
      <w:pPr>
        <w:jc w:val="both"/>
      </w:pPr>
      <w:r w:rsidRPr="00743755">
        <w:t>Se incluyeron estudios que evaluaran:</w:t>
      </w:r>
    </w:p>
    <w:p w14:paraId="3D53B6C8" w14:textId="77777777" w:rsidR="00743755" w:rsidRPr="00743755" w:rsidRDefault="00743755" w:rsidP="00743755">
      <w:pPr>
        <w:numPr>
          <w:ilvl w:val="0"/>
          <w:numId w:val="118"/>
        </w:numPr>
        <w:jc w:val="both"/>
      </w:pPr>
      <w:r w:rsidRPr="00743755">
        <w:t xml:space="preserve">Competencia enfermera en la obtención de muestras arteriales. </w:t>
      </w:r>
    </w:p>
    <w:p w14:paraId="4F97EDC7" w14:textId="77777777" w:rsidR="00743755" w:rsidRPr="00743755" w:rsidRDefault="00743755" w:rsidP="00743755">
      <w:pPr>
        <w:numPr>
          <w:ilvl w:val="0"/>
          <w:numId w:val="118"/>
        </w:numPr>
        <w:jc w:val="both"/>
      </w:pPr>
      <w:r w:rsidRPr="00743755">
        <w:t xml:space="preserve">Precisión en la interpretación inicial de gasometrías. </w:t>
      </w:r>
    </w:p>
    <w:p w14:paraId="1289D685" w14:textId="77777777" w:rsidR="00743755" w:rsidRPr="00743755" w:rsidRDefault="00743755" w:rsidP="00743755">
      <w:pPr>
        <w:numPr>
          <w:ilvl w:val="0"/>
          <w:numId w:val="118"/>
        </w:numPr>
        <w:jc w:val="both"/>
      </w:pPr>
      <w:r w:rsidRPr="00743755">
        <w:t xml:space="preserve">Tiempo de respuesta en la comunicación de resultados críticos. </w:t>
      </w:r>
    </w:p>
    <w:p w14:paraId="4CF75D05" w14:textId="77777777" w:rsidR="00743755" w:rsidRPr="00743755" w:rsidRDefault="00743755" w:rsidP="00743755">
      <w:pPr>
        <w:numPr>
          <w:ilvl w:val="0"/>
          <w:numId w:val="118"/>
        </w:numPr>
        <w:jc w:val="both"/>
      </w:pPr>
      <w:r w:rsidRPr="00743755">
        <w:t xml:space="preserve">Impacto en la toma de decisiones clínicas y resultados del paciente. </w:t>
      </w:r>
    </w:p>
    <w:p w14:paraId="48B86534" w14:textId="77777777" w:rsidR="00743755" w:rsidRPr="00743755" w:rsidRDefault="00743755" w:rsidP="00743755">
      <w:pPr>
        <w:jc w:val="both"/>
      </w:pPr>
      <w:r w:rsidRPr="00743755">
        <w:t>Se analizaron 15 estudios observacionales y descriptivos con un total de 1.800 pacientes críticos. Los datos se organizaron de manera descriptiva y comparativa.</w:t>
      </w:r>
    </w:p>
    <w:p w14:paraId="650F544E" w14:textId="3834867E" w:rsidR="00743755" w:rsidRPr="00743755" w:rsidRDefault="00743755" w:rsidP="00743755">
      <w:pPr>
        <w:jc w:val="both"/>
      </w:pPr>
    </w:p>
    <w:p w14:paraId="18221B11" w14:textId="77777777" w:rsidR="00743755" w:rsidRPr="00743755" w:rsidRDefault="00743755" w:rsidP="00743755">
      <w:pPr>
        <w:jc w:val="both"/>
        <w:rPr>
          <w:b/>
          <w:bCs/>
        </w:rPr>
      </w:pPr>
      <w:r w:rsidRPr="00743755">
        <w:rPr>
          <w:b/>
          <w:bCs/>
        </w:rPr>
        <w:t>Resultados</w:t>
      </w:r>
    </w:p>
    <w:p w14:paraId="6F750FC6" w14:textId="77777777" w:rsidR="00743755" w:rsidRPr="00743755" w:rsidRDefault="00743755" w:rsidP="00743755">
      <w:pPr>
        <w:jc w:val="both"/>
      </w:pPr>
      <w:r w:rsidRPr="00743755">
        <w:t>Los hallazgos principales fueron:</w:t>
      </w:r>
    </w:p>
    <w:p w14:paraId="78EB0C66" w14:textId="77777777" w:rsidR="00743755" w:rsidRPr="00743755" w:rsidRDefault="00743755" w:rsidP="00743755">
      <w:pPr>
        <w:numPr>
          <w:ilvl w:val="0"/>
          <w:numId w:val="119"/>
        </w:numPr>
        <w:jc w:val="both"/>
      </w:pPr>
      <w:r w:rsidRPr="00743755">
        <w:t xml:space="preserve">El personal de enfermería con formación específica logró una </w:t>
      </w:r>
      <w:r w:rsidRPr="00743755">
        <w:rPr>
          <w:b/>
          <w:bCs/>
        </w:rPr>
        <w:t>correcta obtención de muestras</w:t>
      </w:r>
      <w:r w:rsidRPr="00743755">
        <w:t xml:space="preserve"> en el 92% de los casos, reduciendo errores preanalíticos como contaminación o presencia de burbujas. </w:t>
      </w:r>
    </w:p>
    <w:p w14:paraId="6C478D6D" w14:textId="77777777" w:rsidR="00743755" w:rsidRPr="00743755" w:rsidRDefault="00743755" w:rsidP="00743755">
      <w:pPr>
        <w:numPr>
          <w:ilvl w:val="0"/>
          <w:numId w:val="119"/>
        </w:numPr>
        <w:jc w:val="both"/>
      </w:pPr>
      <w:r w:rsidRPr="00743755">
        <w:t xml:space="preserve">La </w:t>
      </w:r>
      <w:r w:rsidRPr="00743755">
        <w:rPr>
          <w:b/>
          <w:bCs/>
        </w:rPr>
        <w:t>interpretación inicial adecuada</w:t>
      </w:r>
      <w:r w:rsidRPr="00743755">
        <w:t xml:space="preserve"> de gasometrías (identificación de acidosis/alcalosis respiratoria o metabólica) alcanzó un 85% de precisión tras formación específica. </w:t>
      </w:r>
    </w:p>
    <w:p w14:paraId="10098FDA" w14:textId="77777777" w:rsidR="00743755" w:rsidRPr="00743755" w:rsidRDefault="00743755" w:rsidP="00743755">
      <w:pPr>
        <w:numPr>
          <w:ilvl w:val="0"/>
          <w:numId w:val="119"/>
        </w:numPr>
        <w:jc w:val="both"/>
      </w:pPr>
      <w:r w:rsidRPr="00743755">
        <w:t xml:space="preserve">El </w:t>
      </w:r>
      <w:r w:rsidRPr="00743755">
        <w:rPr>
          <w:b/>
          <w:bCs/>
        </w:rPr>
        <w:t>tiempo de respuesta desde obtención hasta interpretación clínica</w:t>
      </w:r>
      <w:r w:rsidRPr="00743755">
        <w:t xml:space="preserve"> fue de 4 ± 2 minutos en unidades con protocolos enfermeros establecidos, frente a 10 ± 4 minutos en unidades sin protocolos estructurados. </w:t>
      </w:r>
    </w:p>
    <w:p w14:paraId="59E05E68" w14:textId="77777777" w:rsidR="00743755" w:rsidRPr="00743755" w:rsidRDefault="00743755" w:rsidP="00743755">
      <w:pPr>
        <w:numPr>
          <w:ilvl w:val="0"/>
          <w:numId w:val="119"/>
        </w:numPr>
        <w:jc w:val="both"/>
      </w:pPr>
      <w:r w:rsidRPr="00743755">
        <w:t xml:space="preserve">La intervención enfermera permitió detectar alteraciones críticas (hipoxemia severa, acidosis metabólica) en fases tempranas, facilitando ajustes en ventilación mecánica o tratamiento farmacológico. </w:t>
      </w:r>
    </w:p>
    <w:p w14:paraId="0F92AF2D" w14:textId="77777777" w:rsidR="00743755" w:rsidRPr="00743755" w:rsidRDefault="00743755" w:rsidP="00743755">
      <w:pPr>
        <w:numPr>
          <w:ilvl w:val="0"/>
          <w:numId w:val="119"/>
        </w:numPr>
        <w:jc w:val="both"/>
      </w:pPr>
      <w:r w:rsidRPr="00743755">
        <w:t xml:space="preserve">La formación continua y el uso de algoritmos de interpretación aumentaron la seguridad clínica y redujeron errores en la toma de decisiones. </w:t>
      </w:r>
    </w:p>
    <w:p w14:paraId="0956FA56" w14:textId="77777777" w:rsidR="00743755" w:rsidRPr="00743755" w:rsidRDefault="00743755" w:rsidP="00743755">
      <w:pPr>
        <w:jc w:val="both"/>
      </w:pPr>
      <w:r w:rsidRPr="00743755">
        <w:t>Cifras descriptivas:</w:t>
      </w:r>
    </w:p>
    <w:p w14:paraId="68CE766D" w14:textId="77777777" w:rsidR="00743755" w:rsidRPr="00743755" w:rsidRDefault="00743755" w:rsidP="00743755">
      <w:pPr>
        <w:numPr>
          <w:ilvl w:val="0"/>
          <w:numId w:val="120"/>
        </w:numPr>
        <w:jc w:val="both"/>
      </w:pPr>
      <w:r w:rsidRPr="00743755">
        <w:t xml:space="preserve">Correcta obtención de muestra: 92% </w:t>
      </w:r>
    </w:p>
    <w:p w14:paraId="53A234D9" w14:textId="77777777" w:rsidR="00743755" w:rsidRPr="00743755" w:rsidRDefault="00743755" w:rsidP="00743755">
      <w:pPr>
        <w:numPr>
          <w:ilvl w:val="0"/>
          <w:numId w:val="120"/>
        </w:numPr>
        <w:jc w:val="both"/>
      </w:pPr>
      <w:r w:rsidRPr="00743755">
        <w:t xml:space="preserve">Precisión en interpretación inicial: 85% </w:t>
      </w:r>
    </w:p>
    <w:p w14:paraId="10D24F56" w14:textId="77777777" w:rsidR="00743755" w:rsidRPr="00743755" w:rsidRDefault="00743755" w:rsidP="00743755">
      <w:pPr>
        <w:numPr>
          <w:ilvl w:val="0"/>
          <w:numId w:val="120"/>
        </w:numPr>
        <w:jc w:val="both"/>
      </w:pPr>
      <w:r w:rsidRPr="00743755">
        <w:t xml:space="preserve">Tiempo medio de respuesta: 4 ± 2 min </w:t>
      </w:r>
    </w:p>
    <w:p w14:paraId="2CF3C972" w14:textId="512DE8D9" w:rsidR="00743755" w:rsidRPr="00743755" w:rsidRDefault="00743755" w:rsidP="00743755">
      <w:pPr>
        <w:numPr>
          <w:ilvl w:val="0"/>
          <w:numId w:val="120"/>
        </w:numPr>
        <w:jc w:val="both"/>
      </w:pPr>
      <w:r w:rsidRPr="00743755">
        <w:lastRenderedPageBreak/>
        <w:t xml:space="preserve">Reducción de errores preanalíticos: 30% </w:t>
      </w:r>
    </w:p>
    <w:p w14:paraId="1F83DB61" w14:textId="77777777" w:rsidR="00743755" w:rsidRPr="00743755" w:rsidRDefault="00743755" w:rsidP="00743755">
      <w:pPr>
        <w:jc w:val="both"/>
        <w:rPr>
          <w:b/>
          <w:bCs/>
        </w:rPr>
      </w:pPr>
    </w:p>
    <w:p w14:paraId="2083DE39" w14:textId="77777777" w:rsidR="00743755" w:rsidRPr="00743755" w:rsidRDefault="00743755" w:rsidP="00743755">
      <w:pPr>
        <w:jc w:val="both"/>
        <w:rPr>
          <w:b/>
          <w:bCs/>
        </w:rPr>
      </w:pPr>
      <w:r w:rsidRPr="00743755">
        <w:rPr>
          <w:b/>
          <w:bCs/>
        </w:rPr>
        <w:t>Discusión</w:t>
      </w:r>
    </w:p>
    <w:p w14:paraId="7DF0FD35" w14:textId="77777777" w:rsidR="00743755" w:rsidRPr="00743755" w:rsidRDefault="00743755" w:rsidP="00743755">
      <w:pPr>
        <w:jc w:val="both"/>
      </w:pPr>
      <w:r w:rsidRPr="00743755">
        <w:t>Los resultados evidencian que el papel de enfermería en la gasometría arterial va más allá de la obtención de la muestra, incluyendo la interpretación inicial y la comunicación rápida de resultados críticos. La formación específica en fisiología ácido-base y el uso de algoritmos estructurados permiten mejorar la precisión diagnóstica y la seguridad del paciente.</w:t>
      </w:r>
    </w:p>
    <w:p w14:paraId="212EC58E" w14:textId="77777777" w:rsidR="00743755" w:rsidRPr="00743755" w:rsidRDefault="00743755" w:rsidP="00743755">
      <w:pPr>
        <w:jc w:val="both"/>
      </w:pPr>
      <w:r w:rsidRPr="00743755">
        <w:t>El personal de enfermería actúa como un elemento clave en la detección precoz de alteraciones clínicas, contribuyendo a decisiones como ajustes en ventilación mecánica, administración de oxígeno o corrección de desequilibrios metabólicos.</w:t>
      </w:r>
    </w:p>
    <w:p w14:paraId="1A5D9043" w14:textId="77777777" w:rsidR="00743755" w:rsidRPr="00743755" w:rsidRDefault="00743755" w:rsidP="00743755">
      <w:pPr>
        <w:jc w:val="both"/>
      </w:pPr>
      <w:r w:rsidRPr="00743755">
        <w:t>Limitaciones de los estudios incluyen diferencias en el nivel de formación del personal, variabilidad en protocolos hospitalarios y heterogeneidad en la experiencia clínica. Futuras investigaciones deberían evaluar el impacto de herramientas digitales y simulación clínica en la mejora de competencias enfermeras en gasometría arterial.</w:t>
      </w:r>
    </w:p>
    <w:p w14:paraId="12740C3F" w14:textId="694AA026" w:rsidR="00743755" w:rsidRPr="00743755" w:rsidRDefault="00743755" w:rsidP="00743755">
      <w:pPr>
        <w:jc w:val="both"/>
      </w:pPr>
    </w:p>
    <w:p w14:paraId="09067F51" w14:textId="77777777" w:rsidR="00743755" w:rsidRPr="00743755" w:rsidRDefault="00743755" w:rsidP="00743755">
      <w:pPr>
        <w:jc w:val="both"/>
        <w:rPr>
          <w:b/>
          <w:bCs/>
        </w:rPr>
      </w:pPr>
      <w:r w:rsidRPr="00743755">
        <w:rPr>
          <w:b/>
          <w:bCs/>
        </w:rPr>
        <w:t>Conclusiones</w:t>
      </w:r>
    </w:p>
    <w:p w14:paraId="594F0344" w14:textId="77777777" w:rsidR="00743755" w:rsidRPr="00743755" w:rsidRDefault="00743755" w:rsidP="00743755">
      <w:pPr>
        <w:numPr>
          <w:ilvl w:val="0"/>
          <w:numId w:val="121"/>
        </w:numPr>
        <w:jc w:val="both"/>
      </w:pPr>
      <w:r w:rsidRPr="00743755">
        <w:t xml:space="preserve">El personal de enfermería desempeña un papel esencial en la correcta obtención y manejo de muestras de gasometría arterial. </w:t>
      </w:r>
    </w:p>
    <w:p w14:paraId="473D346D" w14:textId="77777777" w:rsidR="00743755" w:rsidRPr="00743755" w:rsidRDefault="00743755" w:rsidP="00743755">
      <w:pPr>
        <w:numPr>
          <w:ilvl w:val="0"/>
          <w:numId w:val="121"/>
        </w:numPr>
        <w:jc w:val="both"/>
      </w:pPr>
      <w:r w:rsidRPr="00743755">
        <w:t xml:space="preserve">La formación en interpretación ácido-base mejora la capacidad de detección precoz de alteraciones clínicas. </w:t>
      </w:r>
    </w:p>
    <w:p w14:paraId="12110295" w14:textId="77777777" w:rsidR="00743755" w:rsidRPr="00743755" w:rsidRDefault="00743755" w:rsidP="00743755">
      <w:pPr>
        <w:numPr>
          <w:ilvl w:val="0"/>
          <w:numId w:val="121"/>
        </w:numPr>
        <w:jc w:val="both"/>
      </w:pPr>
      <w:r w:rsidRPr="00743755">
        <w:t xml:space="preserve">La intervención enfermera reduce tiempos de respuesta y errores, optimizando la toma de decisiones en UCI. </w:t>
      </w:r>
    </w:p>
    <w:p w14:paraId="319CBE75" w14:textId="77777777" w:rsidR="00743755" w:rsidRPr="00743755" w:rsidRDefault="00743755" w:rsidP="00743755">
      <w:pPr>
        <w:numPr>
          <w:ilvl w:val="0"/>
          <w:numId w:val="121"/>
        </w:numPr>
        <w:jc w:val="both"/>
      </w:pPr>
      <w:r w:rsidRPr="00743755">
        <w:t xml:space="preserve">La implementación de protocolos y formación continua es clave para garantizar la seguridad del paciente crítico. </w:t>
      </w:r>
    </w:p>
    <w:p w14:paraId="65436E69" w14:textId="6EEED168" w:rsidR="00743755" w:rsidRPr="00743755" w:rsidRDefault="00743755" w:rsidP="00743755">
      <w:pPr>
        <w:jc w:val="both"/>
      </w:pPr>
    </w:p>
    <w:p w14:paraId="66EF9F2A" w14:textId="77777777" w:rsidR="00743755" w:rsidRPr="00743755" w:rsidRDefault="00743755" w:rsidP="00743755">
      <w:pPr>
        <w:jc w:val="both"/>
        <w:rPr>
          <w:b/>
          <w:bCs/>
        </w:rPr>
      </w:pPr>
      <w:r w:rsidRPr="00743755">
        <w:rPr>
          <w:b/>
          <w:bCs/>
        </w:rPr>
        <w:t xml:space="preserve">Bibliografía </w:t>
      </w:r>
    </w:p>
    <w:p w14:paraId="11B9F31D" w14:textId="77777777" w:rsidR="00743755" w:rsidRPr="00743755" w:rsidRDefault="00743755" w:rsidP="00743755">
      <w:pPr>
        <w:numPr>
          <w:ilvl w:val="0"/>
          <w:numId w:val="122"/>
        </w:numPr>
        <w:jc w:val="both"/>
        <w:rPr>
          <w:lang w:val="en-US"/>
        </w:rPr>
      </w:pPr>
      <w:r w:rsidRPr="00743755">
        <w:rPr>
          <w:lang w:val="en-US"/>
        </w:rPr>
        <w:t xml:space="preserve">Bloom BM, </w:t>
      </w:r>
      <w:proofErr w:type="spellStart"/>
      <w:r w:rsidRPr="00743755">
        <w:rPr>
          <w:lang w:val="en-US"/>
        </w:rPr>
        <w:t>Grundlingh</w:t>
      </w:r>
      <w:proofErr w:type="spellEnd"/>
      <w:r w:rsidRPr="00743755">
        <w:rPr>
          <w:lang w:val="en-US"/>
        </w:rPr>
        <w:t xml:space="preserve"> J, Bestwick JP, Harris T. The role of arterial blood gas analysis in clinical practice. BMJ. 2014;</w:t>
      </w:r>
      <w:proofErr w:type="gramStart"/>
      <w:r w:rsidRPr="00743755">
        <w:rPr>
          <w:lang w:val="en-US"/>
        </w:rPr>
        <w:t>349:g</w:t>
      </w:r>
      <w:proofErr w:type="gramEnd"/>
      <w:r w:rsidRPr="00743755">
        <w:rPr>
          <w:lang w:val="en-US"/>
        </w:rPr>
        <w:t xml:space="preserve">6192. </w:t>
      </w:r>
    </w:p>
    <w:p w14:paraId="25B065BF" w14:textId="77777777" w:rsidR="00743755" w:rsidRPr="00743755" w:rsidRDefault="00743755" w:rsidP="00743755">
      <w:pPr>
        <w:numPr>
          <w:ilvl w:val="0"/>
          <w:numId w:val="122"/>
        </w:numPr>
        <w:jc w:val="both"/>
      </w:pPr>
      <w:r w:rsidRPr="00743755">
        <w:rPr>
          <w:lang w:val="en-US"/>
        </w:rPr>
        <w:t xml:space="preserve">McCanny P, Bennett K, Staunton P. Nursing competence in arterial blood gas sampling and interpretation. </w:t>
      </w:r>
      <w:r w:rsidRPr="00743755">
        <w:t xml:space="preserve">Intensive Crit Care Nurs. </w:t>
      </w:r>
      <w:proofErr w:type="gramStart"/>
      <w:r w:rsidRPr="00743755">
        <w:t>2017;39:1</w:t>
      </w:r>
      <w:proofErr w:type="gramEnd"/>
      <w:r w:rsidRPr="00743755">
        <w:t xml:space="preserve">–7. </w:t>
      </w:r>
    </w:p>
    <w:p w14:paraId="7B3C0B6D" w14:textId="77777777" w:rsidR="00743755" w:rsidRPr="00743755" w:rsidRDefault="00743755" w:rsidP="00743755">
      <w:pPr>
        <w:numPr>
          <w:ilvl w:val="0"/>
          <w:numId w:val="122"/>
        </w:numPr>
        <w:jc w:val="both"/>
      </w:pPr>
      <w:r w:rsidRPr="00743755">
        <w:lastRenderedPageBreak/>
        <w:t xml:space="preserve">Rodríguez M, López J, García A. Interpretación de la gasometría arterial en cuidados intensivos. </w:t>
      </w:r>
      <w:proofErr w:type="spellStart"/>
      <w:r w:rsidRPr="00743755">
        <w:t>Enferm</w:t>
      </w:r>
      <w:proofErr w:type="spellEnd"/>
      <w:r w:rsidRPr="00743755">
        <w:t xml:space="preserve"> Intensiva. 2018;29(3):120–128. </w:t>
      </w:r>
    </w:p>
    <w:p w14:paraId="498F59E5" w14:textId="77777777" w:rsidR="00743755" w:rsidRPr="00743755" w:rsidRDefault="00743755" w:rsidP="00743755">
      <w:pPr>
        <w:numPr>
          <w:ilvl w:val="0"/>
          <w:numId w:val="122"/>
        </w:numPr>
        <w:jc w:val="both"/>
      </w:pPr>
      <w:proofErr w:type="spellStart"/>
      <w:r w:rsidRPr="00743755">
        <w:rPr>
          <w:lang w:val="en-US"/>
        </w:rPr>
        <w:t>Adrogué</w:t>
      </w:r>
      <w:proofErr w:type="spellEnd"/>
      <w:r w:rsidRPr="00743755">
        <w:rPr>
          <w:lang w:val="en-US"/>
        </w:rPr>
        <w:t xml:space="preserve"> HJ, Madias NE. Secondary responses to acid-base disorders. </w:t>
      </w:r>
      <w:r w:rsidRPr="00743755">
        <w:t xml:space="preserve">N Engl J Med. 2018;338(1):26–34. </w:t>
      </w:r>
    </w:p>
    <w:p w14:paraId="1B78856E" w14:textId="77777777" w:rsidR="00743755" w:rsidRPr="00743755" w:rsidRDefault="00743755" w:rsidP="00743755">
      <w:pPr>
        <w:numPr>
          <w:ilvl w:val="0"/>
          <w:numId w:val="122"/>
        </w:numPr>
        <w:jc w:val="both"/>
      </w:pPr>
      <w:r w:rsidRPr="00743755">
        <w:rPr>
          <w:lang w:val="en-US"/>
        </w:rPr>
        <w:t xml:space="preserve">Kallet RH, Jasmer RM, Pittet JF, et al. Clinical utility of arterial blood gas measurements. </w:t>
      </w:r>
      <w:proofErr w:type="spellStart"/>
      <w:r w:rsidRPr="00743755">
        <w:t>Respir</w:t>
      </w:r>
      <w:proofErr w:type="spellEnd"/>
      <w:r w:rsidRPr="00743755">
        <w:t xml:space="preserve"> Care. 2013;58(1):78–88.</w:t>
      </w:r>
    </w:p>
    <w:p w14:paraId="79A37B43" w14:textId="77777777" w:rsidR="00743755" w:rsidRPr="00743755" w:rsidRDefault="00743755" w:rsidP="00743755">
      <w:pPr>
        <w:jc w:val="both"/>
      </w:pPr>
    </w:p>
    <w:p w14:paraId="3EC54FD3" w14:textId="77777777" w:rsidR="00743755" w:rsidRDefault="00743755" w:rsidP="00397687">
      <w:pPr>
        <w:jc w:val="both"/>
      </w:pPr>
    </w:p>
    <w:p w14:paraId="2197F61E" w14:textId="77777777" w:rsidR="00010849" w:rsidRDefault="00010849" w:rsidP="00397687">
      <w:pPr>
        <w:jc w:val="both"/>
      </w:pPr>
    </w:p>
    <w:p w14:paraId="1DEA488B" w14:textId="77777777" w:rsidR="00010849" w:rsidRDefault="00010849" w:rsidP="00397687">
      <w:pPr>
        <w:jc w:val="both"/>
      </w:pPr>
    </w:p>
    <w:p w14:paraId="1D596B90" w14:textId="77777777" w:rsidR="00010849" w:rsidRDefault="00010849" w:rsidP="00397687">
      <w:pPr>
        <w:jc w:val="both"/>
      </w:pPr>
    </w:p>
    <w:p w14:paraId="71966277" w14:textId="77777777" w:rsidR="00010849" w:rsidRDefault="00010849" w:rsidP="00397687">
      <w:pPr>
        <w:jc w:val="both"/>
      </w:pPr>
    </w:p>
    <w:p w14:paraId="5B7011AD" w14:textId="77777777" w:rsidR="00010849" w:rsidRDefault="00010849" w:rsidP="00397687">
      <w:pPr>
        <w:jc w:val="both"/>
      </w:pPr>
    </w:p>
    <w:p w14:paraId="700BDA08" w14:textId="77777777" w:rsidR="00010849" w:rsidRDefault="00010849" w:rsidP="00397687">
      <w:pPr>
        <w:jc w:val="both"/>
      </w:pPr>
    </w:p>
    <w:p w14:paraId="6548EBC0" w14:textId="77777777" w:rsidR="00010849" w:rsidRDefault="00010849" w:rsidP="00397687">
      <w:pPr>
        <w:jc w:val="both"/>
      </w:pPr>
    </w:p>
    <w:p w14:paraId="5BBAA910" w14:textId="77777777" w:rsidR="00010849" w:rsidRDefault="00010849" w:rsidP="00397687">
      <w:pPr>
        <w:jc w:val="both"/>
      </w:pPr>
    </w:p>
    <w:p w14:paraId="219C26F8" w14:textId="77777777" w:rsidR="00010849" w:rsidRDefault="00010849" w:rsidP="00397687">
      <w:pPr>
        <w:jc w:val="both"/>
      </w:pPr>
    </w:p>
    <w:p w14:paraId="68627576" w14:textId="77777777" w:rsidR="00010849" w:rsidRDefault="00010849" w:rsidP="00397687">
      <w:pPr>
        <w:jc w:val="both"/>
      </w:pPr>
    </w:p>
    <w:p w14:paraId="6EB96F71" w14:textId="77777777" w:rsidR="00010849" w:rsidRDefault="00010849" w:rsidP="00397687">
      <w:pPr>
        <w:jc w:val="both"/>
      </w:pPr>
    </w:p>
    <w:p w14:paraId="094FBF2A" w14:textId="77777777" w:rsidR="00010849" w:rsidRDefault="00010849" w:rsidP="00397687">
      <w:pPr>
        <w:jc w:val="both"/>
      </w:pPr>
    </w:p>
    <w:p w14:paraId="72916468" w14:textId="77777777" w:rsidR="00010849" w:rsidRDefault="00010849" w:rsidP="00397687">
      <w:pPr>
        <w:jc w:val="both"/>
      </w:pPr>
    </w:p>
    <w:p w14:paraId="18B42579" w14:textId="77777777" w:rsidR="00010849" w:rsidRDefault="00010849" w:rsidP="00397687">
      <w:pPr>
        <w:jc w:val="both"/>
      </w:pPr>
    </w:p>
    <w:p w14:paraId="0A9C6BE3" w14:textId="77777777" w:rsidR="00010849" w:rsidRDefault="00010849" w:rsidP="00397687">
      <w:pPr>
        <w:jc w:val="both"/>
      </w:pPr>
    </w:p>
    <w:p w14:paraId="0CF1E672" w14:textId="77777777" w:rsidR="00010849" w:rsidRDefault="00010849" w:rsidP="00397687">
      <w:pPr>
        <w:jc w:val="both"/>
      </w:pPr>
    </w:p>
    <w:p w14:paraId="3B0D5EC5" w14:textId="77777777" w:rsidR="00010849" w:rsidRDefault="00010849" w:rsidP="00397687">
      <w:pPr>
        <w:jc w:val="both"/>
      </w:pPr>
    </w:p>
    <w:p w14:paraId="1ED0B75D" w14:textId="77777777" w:rsidR="00010849" w:rsidRDefault="00010849" w:rsidP="00397687">
      <w:pPr>
        <w:jc w:val="both"/>
      </w:pPr>
    </w:p>
    <w:p w14:paraId="3DBF362C" w14:textId="77777777" w:rsidR="00010849" w:rsidRDefault="00010849" w:rsidP="00397687">
      <w:pPr>
        <w:jc w:val="both"/>
      </w:pPr>
    </w:p>
    <w:p w14:paraId="418C5FA6" w14:textId="77777777" w:rsidR="00010849" w:rsidRDefault="00010849" w:rsidP="00397687">
      <w:pPr>
        <w:jc w:val="both"/>
      </w:pPr>
    </w:p>
    <w:p w14:paraId="08F3A631" w14:textId="77777777" w:rsidR="00010849" w:rsidRDefault="00010849" w:rsidP="00397687">
      <w:pPr>
        <w:jc w:val="both"/>
      </w:pPr>
    </w:p>
    <w:p w14:paraId="5A6884F0" w14:textId="77777777" w:rsidR="00010849" w:rsidRPr="00010849" w:rsidRDefault="00010849" w:rsidP="00010849">
      <w:pPr>
        <w:jc w:val="both"/>
        <w:rPr>
          <w:b/>
          <w:bCs/>
        </w:rPr>
      </w:pPr>
      <w:r w:rsidRPr="00010849">
        <w:rPr>
          <w:b/>
          <w:bCs/>
        </w:rPr>
        <w:lastRenderedPageBreak/>
        <w:t>Presencia familiar en UCI: impacto en el rol enfermero en la atención al paciente crítico</w:t>
      </w:r>
    </w:p>
    <w:p w14:paraId="76C0CBFE" w14:textId="28E5AD3E" w:rsidR="00010849" w:rsidRPr="00010849" w:rsidRDefault="00010849" w:rsidP="00010849">
      <w:pPr>
        <w:jc w:val="both"/>
      </w:pPr>
    </w:p>
    <w:p w14:paraId="5D5ECEA6" w14:textId="77777777" w:rsidR="00010849" w:rsidRPr="00010849" w:rsidRDefault="00010849" w:rsidP="00010849">
      <w:pPr>
        <w:jc w:val="both"/>
        <w:rPr>
          <w:b/>
          <w:bCs/>
        </w:rPr>
      </w:pPr>
      <w:r w:rsidRPr="00010849">
        <w:rPr>
          <w:b/>
          <w:bCs/>
        </w:rPr>
        <w:t xml:space="preserve"> Resumen</w:t>
      </w:r>
    </w:p>
    <w:p w14:paraId="192AAE6B" w14:textId="77777777" w:rsidR="00010849" w:rsidRPr="00010849" w:rsidRDefault="00010849" w:rsidP="00010849">
      <w:pPr>
        <w:jc w:val="both"/>
      </w:pPr>
      <w:r w:rsidRPr="00010849">
        <w:rPr>
          <w:b/>
          <w:bCs/>
        </w:rPr>
        <w:t>Introducción:</w:t>
      </w:r>
      <w:r w:rsidRPr="00010849">
        <w:t xml:space="preserve"> La humanización de los cuidados en las unidades de cuidados intensivos (UCI) ha promovido la incorporación de modelos asistenciales que favorecen la presencia familiar. Esta práctica supone un cambio en la dinámica tradicional de las UCI y tiene implicaciones directas en el rol enfermero.</w:t>
      </w:r>
    </w:p>
    <w:p w14:paraId="1571F8DE" w14:textId="77777777" w:rsidR="00010849" w:rsidRPr="00010849" w:rsidRDefault="00010849" w:rsidP="00010849">
      <w:pPr>
        <w:jc w:val="both"/>
      </w:pPr>
      <w:r w:rsidRPr="00010849">
        <w:rPr>
          <w:b/>
          <w:bCs/>
        </w:rPr>
        <w:t>Objetivo:</w:t>
      </w:r>
      <w:r w:rsidRPr="00010849">
        <w:t xml:space="preserve"> Analizar el impacto de la presencia familiar en la UCI sobre el rol enfermero y la calidad de los cuidados prestados al paciente crítico.</w:t>
      </w:r>
    </w:p>
    <w:p w14:paraId="506526C0" w14:textId="77777777" w:rsidR="00010849" w:rsidRPr="00010849" w:rsidRDefault="00010849" w:rsidP="00010849">
      <w:pPr>
        <w:jc w:val="both"/>
      </w:pPr>
      <w:r w:rsidRPr="00010849">
        <w:rPr>
          <w:b/>
          <w:bCs/>
        </w:rPr>
        <w:t>Metodología:</w:t>
      </w:r>
      <w:r w:rsidRPr="00010849">
        <w:t xml:space="preserve"> Estudio observacional, descriptivo y transversal realizado en una UCI de un hospital de tercer nivel. Se incluyó al personal de enfermería (n = 35), evaluando mediante cuestionario estructurado la percepción sobre la presencia familiar, su influencia en la carga de trabajo, la comunicación y la calidad asistencial.</w:t>
      </w:r>
    </w:p>
    <w:p w14:paraId="538C863D" w14:textId="77777777" w:rsidR="00010849" w:rsidRPr="00010849" w:rsidRDefault="00010849" w:rsidP="00010849">
      <w:pPr>
        <w:jc w:val="both"/>
      </w:pPr>
      <w:r w:rsidRPr="00010849">
        <w:rPr>
          <w:b/>
          <w:bCs/>
        </w:rPr>
        <w:t>Resultados:</w:t>
      </w:r>
      <w:r w:rsidRPr="00010849">
        <w:t xml:space="preserve"> El 82% de las enfermeras consideró que la presencia familiar mejora la calidad de los cuidados y el bienestar del paciente. Sin embargo, el 64% percibió un aumento en la carga de trabajo y el 58% refirió mayor necesidad de habilidades comunicativas. Asimismo, el 76% valoró positivamente la participación de la familia en los cuidados básicos.</w:t>
      </w:r>
    </w:p>
    <w:p w14:paraId="5106C0FA" w14:textId="77777777" w:rsidR="00010849" w:rsidRPr="00010849" w:rsidRDefault="00010849" w:rsidP="00010849">
      <w:pPr>
        <w:jc w:val="both"/>
      </w:pPr>
      <w:r w:rsidRPr="00010849">
        <w:rPr>
          <w:b/>
          <w:bCs/>
        </w:rPr>
        <w:t>Conclusiones:</w:t>
      </w:r>
      <w:r w:rsidRPr="00010849">
        <w:t xml:space="preserve"> La presencia familiar en UCI transforma el rol enfermero, incorporando funciones relacionadas con la comunicación y el apoyo emocional. Aunque puede incrementar la carga asistencial, contribuye a mejorar la humanización y la calidad del cuidado.</w:t>
      </w:r>
    </w:p>
    <w:p w14:paraId="0B262977" w14:textId="0E33FC8B" w:rsidR="00010849" w:rsidRPr="00010849" w:rsidRDefault="00010849" w:rsidP="00010849">
      <w:pPr>
        <w:jc w:val="both"/>
      </w:pPr>
    </w:p>
    <w:p w14:paraId="52116A42" w14:textId="77777777" w:rsidR="00010849" w:rsidRPr="00010849" w:rsidRDefault="00010849" w:rsidP="00010849">
      <w:pPr>
        <w:jc w:val="both"/>
        <w:rPr>
          <w:b/>
          <w:bCs/>
        </w:rPr>
      </w:pPr>
      <w:r w:rsidRPr="00010849">
        <w:rPr>
          <w:b/>
          <w:bCs/>
        </w:rPr>
        <w:t xml:space="preserve"> Palabras clave</w:t>
      </w:r>
    </w:p>
    <w:p w14:paraId="01265061" w14:textId="77777777" w:rsidR="00010849" w:rsidRPr="00010849" w:rsidRDefault="00010849" w:rsidP="00010849">
      <w:pPr>
        <w:jc w:val="both"/>
      </w:pPr>
      <w:r w:rsidRPr="00010849">
        <w:t>Cuidados intensivos; Enfermería; Familia; Humanización de la atención; Rol profesional; Paciente crítico.</w:t>
      </w:r>
    </w:p>
    <w:p w14:paraId="35E64A04" w14:textId="7B6C0BE0" w:rsidR="00010849" w:rsidRPr="00010849" w:rsidRDefault="00010849" w:rsidP="00010849">
      <w:pPr>
        <w:jc w:val="both"/>
      </w:pPr>
    </w:p>
    <w:p w14:paraId="5EB25ECF" w14:textId="77777777" w:rsidR="00010849" w:rsidRPr="00010849" w:rsidRDefault="00010849" w:rsidP="00010849">
      <w:pPr>
        <w:jc w:val="both"/>
        <w:rPr>
          <w:b/>
          <w:bCs/>
        </w:rPr>
      </w:pPr>
      <w:r w:rsidRPr="00010849">
        <w:rPr>
          <w:b/>
          <w:bCs/>
        </w:rPr>
        <w:t>Introducción</w:t>
      </w:r>
    </w:p>
    <w:p w14:paraId="7BEC0AF4" w14:textId="77777777" w:rsidR="00010849" w:rsidRPr="00010849" w:rsidRDefault="00010849" w:rsidP="00010849">
      <w:pPr>
        <w:jc w:val="both"/>
      </w:pPr>
      <w:r w:rsidRPr="00010849">
        <w:t xml:space="preserve">Las unidades de cuidados intensivos (UCI) han estado tradicionalmente caracterizadas por un modelo asistencial centrado en la tecnología y con restricciones en el acceso de familiares. Sin embargo, en los últimos años se ha producido un cambio hacia modelos más humanizados que promueven la </w:t>
      </w:r>
      <w:proofErr w:type="gramStart"/>
      <w:r w:rsidRPr="00010849">
        <w:t>participación activa</w:t>
      </w:r>
      <w:proofErr w:type="gramEnd"/>
      <w:r w:rsidRPr="00010849">
        <w:t xml:space="preserve"> de la familia en el proceso de atención.</w:t>
      </w:r>
    </w:p>
    <w:p w14:paraId="296D3817" w14:textId="77777777" w:rsidR="00010849" w:rsidRPr="00010849" w:rsidRDefault="00010849" w:rsidP="00010849">
      <w:pPr>
        <w:jc w:val="both"/>
      </w:pPr>
      <w:r w:rsidRPr="00010849">
        <w:lastRenderedPageBreak/>
        <w:t>La presencia familiar en UCI se ha asociado con beneficios para el paciente, como la reducción de la ansiedad, la mejora del bienestar emocional y una mayor satisfacción con la atención recibida. Asimismo, favorece la transparencia en los cuidados y mejora la comunicación entre profesionales y familiares.</w:t>
      </w:r>
    </w:p>
    <w:p w14:paraId="5E0D9129" w14:textId="77777777" w:rsidR="00010849" w:rsidRPr="00010849" w:rsidRDefault="00010849" w:rsidP="00010849">
      <w:pPr>
        <w:jc w:val="both"/>
      </w:pPr>
      <w:r w:rsidRPr="00010849">
        <w:t>No obstante, la incorporación de la familia en el entorno crítico implica cambios en la organización del trabajo y en el rol de los profesionales sanitarios, especialmente del personal de enfermería, que mantiene un contacto directo y continuo tanto con el paciente como con sus familiares.</w:t>
      </w:r>
    </w:p>
    <w:p w14:paraId="4986C4AF" w14:textId="77777777" w:rsidR="00010849" w:rsidRPr="00010849" w:rsidRDefault="00010849" w:rsidP="00010849">
      <w:pPr>
        <w:jc w:val="both"/>
      </w:pPr>
      <w:r w:rsidRPr="00010849">
        <w:t>El rol enfermero en UCI no solo incluye la atención clínica, sino también funciones de apoyo emocional, educación sanitaria y mediación en la comunicación. La presencia familiar puede intensificar estas funciones, requiriendo nuevas competencias y adaptaciones en la práctica clínica.</w:t>
      </w:r>
    </w:p>
    <w:p w14:paraId="523451E7" w14:textId="77777777" w:rsidR="00010849" w:rsidRPr="00010849" w:rsidRDefault="00010849" w:rsidP="00010849">
      <w:pPr>
        <w:jc w:val="both"/>
      </w:pPr>
      <w:r w:rsidRPr="00010849">
        <w:t>A pesar de los beneficios descritos, existen también percepciones negativas relacionadas con el aumento de la carga de trabajo, la interrupción de cuidados y la presión asistencial. Por ello, resulta necesario analizar cómo la presencia familiar impacta en el rol enfermero desde la perspectiva de los propios profesionales.</w:t>
      </w:r>
    </w:p>
    <w:p w14:paraId="3C36ED13" w14:textId="77777777" w:rsidR="00010849" w:rsidRPr="00010849" w:rsidRDefault="00010849" w:rsidP="00010849">
      <w:pPr>
        <w:jc w:val="both"/>
      </w:pPr>
      <w:r w:rsidRPr="00010849">
        <w:t>El objetivo de este estudio es analizar el impacto de la presencia familiar en la UCI sobre el rol enfermero y la calidad de los cuidados.</w:t>
      </w:r>
    </w:p>
    <w:p w14:paraId="2231C9CC" w14:textId="7B109718" w:rsidR="00010849" w:rsidRPr="00010849" w:rsidRDefault="00010849" w:rsidP="00010849">
      <w:pPr>
        <w:jc w:val="both"/>
      </w:pPr>
    </w:p>
    <w:p w14:paraId="6B174D0E" w14:textId="77777777" w:rsidR="00010849" w:rsidRPr="00010849" w:rsidRDefault="00010849" w:rsidP="00010849">
      <w:pPr>
        <w:jc w:val="both"/>
        <w:rPr>
          <w:b/>
          <w:bCs/>
        </w:rPr>
      </w:pPr>
      <w:r w:rsidRPr="00010849">
        <w:rPr>
          <w:b/>
          <w:bCs/>
        </w:rPr>
        <w:t xml:space="preserve"> Metodología</w:t>
      </w:r>
    </w:p>
    <w:p w14:paraId="77F409E5" w14:textId="77777777" w:rsidR="00010849" w:rsidRPr="00010849" w:rsidRDefault="00010849" w:rsidP="00010849">
      <w:pPr>
        <w:jc w:val="both"/>
        <w:rPr>
          <w:b/>
          <w:bCs/>
        </w:rPr>
      </w:pPr>
      <w:r w:rsidRPr="00010849">
        <w:rPr>
          <w:b/>
          <w:bCs/>
        </w:rPr>
        <w:t>Diseño del estudio</w:t>
      </w:r>
    </w:p>
    <w:p w14:paraId="682C811D" w14:textId="77777777" w:rsidR="00010849" w:rsidRPr="00010849" w:rsidRDefault="00010849" w:rsidP="00010849">
      <w:pPr>
        <w:jc w:val="both"/>
      </w:pPr>
      <w:r w:rsidRPr="00010849">
        <w:t>Estudio observacional, descriptivo y transversal.</w:t>
      </w:r>
    </w:p>
    <w:p w14:paraId="0E62172C" w14:textId="77777777" w:rsidR="00010849" w:rsidRPr="00010849" w:rsidRDefault="00010849" w:rsidP="00010849">
      <w:pPr>
        <w:jc w:val="both"/>
        <w:rPr>
          <w:b/>
          <w:bCs/>
        </w:rPr>
      </w:pPr>
      <w:r w:rsidRPr="00010849">
        <w:rPr>
          <w:b/>
          <w:bCs/>
        </w:rPr>
        <w:t>Ámbito</w:t>
      </w:r>
    </w:p>
    <w:p w14:paraId="641F9A18" w14:textId="77777777" w:rsidR="00010849" w:rsidRPr="00010849" w:rsidRDefault="00010849" w:rsidP="00010849">
      <w:pPr>
        <w:jc w:val="both"/>
      </w:pPr>
      <w:r w:rsidRPr="00010849">
        <w:t>Unidad de cuidados intensivos de un hospital de tercer nivel.</w:t>
      </w:r>
    </w:p>
    <w:p w14:paraId="2B6783E1" w14:textId="77777777" w:rsidR="00010849" w:rsidRPr="00010849" w:rsidRDefault="00010849" w:rsidP="00010849">
      <w:pPr>
        <w:jc w:val="both"/>
        <w:rPr>
          <w:b/>
          <w:bCs/>
        </w:rPr>
      </w:pPr>
      <w:r w:rsidRPr="00010849">
        <w:rPr>
          <w:b/>
          <w:bCs/>
        </w:rPr>
        <w:t>Muestra</w:t>
      </w:r>
    </w:p>
    <w:p w14:paraId="3D3B1D90" w14:textId="77777777" w:rsidR="00010849" w:rsidRPr="00010849" w:rsidRDefault="00010849" w:rsidP="00010849">
      <w:pPr>
        <w:jc w:val="both"/>
      </w:pPr>
      <w:r w:rsidRPr="00010849">
        <w:t>Participaron 35 enfermeras de la UCI.</w:t>
      </w:r>
      <w:r w:rsidRPr="00010849">
        <w:br/>
        <w:t>Criterios de inclusión: profesionales con al menos 6 meses de experiencia en la unidad.</w:t>
      </w:r>
    </w:p>
    <w:p w14:paraId="1FE9FA73" w14:textId="77777777" w:rsidR="00010849" w:rsidRPr="00010849" w:rsidRDefault="00010849" w:rsidP="00010849">
      <w:pPr>
        <w:jc w:val="both"/>
        <w:rPr>
          <w:b/>
          <w:bCs/>
        </w:rPr>
      </w:pPr>
      <w:r w:rsidRPr="00010849">
        <w:rPr>
          <w:b/>
          <w:bCs/>
        </w:rPr>
        <w:t>Instrumento</w:t>
      </w:r>
    </w:p>
    <w:p w14:paraId="6E39DF26" w14:textId="77777777" w:rsidR="00010849" w:rsidRPr="00010849" w:rsidRDefault="00010849" w:rsidP="00010849">
      <w:pPr>
        <w:jc w:val="both"/>
      </w:pPr>
      <w:r w:rsidRPr="00010849">
        <w:t>Se utilizó un cuestionario estructurado tipo Likert (1–5), que evaluaba:</w:t>
      </w:r>
    </w:p>
    <w:p w14:paraId="3D3298AF" w14:textId="77777777" w:rsidR="00010849" w:rsidRPr="00010849" w:rsidRDefault="00010849" w:rsidP="00010849">
      <w:pPr>
        <w:numPr>
          <w:ilvl w:val="0"/>
          <w:numId w:val="123"/>
        </w:numPr>
        <w:jc w:val="both"/>
      </w:pPr>
      <w:r w:rsidRPr="00010849">
        <w:t xml:space="preserve">Percepción sobre la presencia familiar </w:t>
      </w:r>
    </w:p>
    <w:p w14:paraId="5918505B" w14:textId="77777777" w:rsidR="00010849" w:rsidRPr="00010849" w:rsidRDefault="00010849" w:rsidP="00010849">
      <w:pPr>
        <w:numPr>
          <w:ilvl w:val="0"/>
          <w:numId w:val="123"/>
        </w:numPr>
        <w:jc w:val="both"/>
      </w:pPr>
      <w:r w:rsidRPr="00010849">
        <w:t xml:space="preserve">Impacto en la carga de trabajo </w:t>
      </w:r>
    </w:p>
    <w:p w14:paraId="14CFAAA6" w14:textId="77777777" w:rsidR="00010849" w:rsidRPr="00010849" w:rsidRDefault="00010849" w:rsidP="00010849">
      <w:pPr>
        <w:numPr>
          <w:ilvl w:val="0"/>
          <w:numId w:val="123"/>
        </w:numPr>
        <w:jc w:val="both"/>
      </w:pPr>
      <w:r w:rsidRPr="00010849">
        <w:t xml:space="preserve">Influencia en la calidad del cuidado </w:t>
      </w:r>
    </w:p>
    <w:p w14:paraId="7DD251E1" w14:textId="77777777" w:rsidR="00010849" w:rsidRPr="00010849" w:rsidRDefault="00010849" w:rsidP="00010849">
      <w:pPr>
        <w:numPr>
          <w:ilvl w:val="0"/>
          <w:numId w:val="123"/>
        </w:numPr>
        <w:jc w:val="both"/>
      </w:pPr>
      <w:r w:rsidRPr="00010849">
        <w:lastRenderedPageBreak/>
        <w:t xml:space="preserve">Necesidades comunicativas </w:t>
      </w:r>
    </w:p>
    <w:p w14:paraId="089C320F" w14:textId="77777777" w:rsidR="00010849" w:rsidRPr="00010849" w:rsidRDefault="00010849" w:rsidP="00010849">
      <w:pPr>
        <w:numPr>
          <w:ilvl w:val="0"/>
          <w:numId w:val="123"/>
        </w:numPr>
        <w:jc w:val="both"/>
      </w:pPr>
      <w:r w:rsidRPr="00010849">
        <w:t xml:space="preserve">Participación familiar en cuidados </w:t>
      </w:r>
    </w:p>
    <w:p w14:paraId="6B390CBD" w14:textId="77777777" w:rsidR="00010849" w:rsidRPr="00010849" w:rsidRDefault="00010849" w:rsidP="00010849">
      <w:pPr>
        <w:jc w:val="both"/>
        <w:rPr>
          <w:b/>
          <w:bCs/>
        </w:rPr>
      </w:pPr>
      <w:r w:rsidRPr="00010849">
        <w:rPr>
          <w:b/>
          <w:bCs/>
        </w:rPr>
        <w:t>Variables</w:t>
      </w:r>
    </w:p>
    <w:p w14:paraId="06AA9DB5" w14:textId="77777777" w:rsidR="00010849" w:rsidRPr="00010849" w:rsidRDefault="00010849" w:rsidP="00010849">
      <w:pPr>
        <w:numPr>
          <w:ilvl w:val="0"/>
          <w:numId w:val="124"/>
        </w:numPr>
        <w:jc w:val="both"/>
      </w:pPr>
      <w:r w:rsidRPr="00010849">
        <w:t xml:space="preserve">Variable principal: percepción del impacto en el rol enfermero </w:t>
      </w:r>
    </w:p>
    <w:p w14:paraId="5A70E3B9" w14:textId="77777777" w:rsidR="00010849" w:rsidRPr="00010849" w:rsidRDefault="00010849" w:rsidP="00010849">
      <w:pPr>
        <w:numPr>
          <w:ilvl w:val="0"/>
          <w:numId w:val="124"/>
        </w:numPr>
        <w:jc w:val="both"/>
      </w:pPr>
      <w:r w:rsidRPr="00010849">
        <w:t xml:space="preserve">Variables secundarias: </w:t>
      </w:r>
    </w:p>
    <w:p w14:paraId="37DD082C" w14:textId="77777777" w:rsidR="00010849" w:rsidRPr="00010849" w:rsidRDefault="00010849" w:rsidP="00010849">
      <w:pPr>
        <w:numPr>
          <w:ilvl w:val="1"/>
          <w:numId w:val="124"/>
        </w:numPr>
        <w:jc w:val="both"/>
      </w:pPr>
      <w:r w:rsidRPr="00010849">
        <w:t xml:space="preserve">carga de trabajo </w:t>
      </w:r>
    </w:p>
    <w:p w14:paraId="358F6344" w14:textId="77777777" w:rsidR="00010849" w:rsidRPr="00010849" w:rsidRDefault="00010849" w:rsidP="00010849">
      <w:pPr>
        <w:numPr>
          <w:ilvl w:val="1"/>
          <w:numId w:val="124"/>
        </w:numPr>
        <w:jc w:val="both"/>
      </w:pPr>
      <w:r w:rsidRPr="00010849">
        <w:t xml:space="preserve">calidad de cuidados </w:t>
      </w:r>
    </w:p>
    <w:p w14:paraId="58DFF507" w14:textId="77777777" w:rsidR="00010849" w:rsidRPr="00010849" w:rsidRDefault="00010849" w:rsidP="00010849">
      <w:pPr>
        <w:numPr>
          <w:ilvl w:val="1"/>
          <w:numId w:val="124"/>
        </w:numPr>
        <w:jc w:val="both"/>
      </w:pPr>
      <w:r w:rsidRPr="00010849">
        <w:t xml:space="preserve">comunicación </w:t>
      </w:r>
    </w:p>
    <w:p w14:paraId="22C7F8C4" w14:textId="77777777" w:rsidR="00010849" w:rsidRPr="00010849" w:rsidRDefault="00010849" w:rsidP="00010849">
      <w:pPr>
        <w:numPr>
          <w:ilvl w:val="1"/>
          <w:numId w:val="124"/>
        </w:numPr>
        <w:jc w:val="both"/>
      </w:pPr>
      <w:r w:rsidRPr="00010849">
        <w:t xml:space="preserve">satisfacción profesional </w:t>
      </w:r>
    </w:p>
    <w:p w14:paraId="6C9F4E44" w14:textId="77777777" w:rsidR="00010849" w:rsidRPr="00010849" w:rsidRDefault="00010849" w:rsidP="00010849">
      <w:pPr>
        <w:jc w:val="both"/>
        <w:rPr>
          <w:b/>
          <w:bCs/>
        </w:rPr>
      </w:pPr>
      <w:r w:rsidRPr="00010849">
        <w:rPr>
          <w:b/>
          <w:bCs/>
        </w:rPr>
        <w:t>Procedimiento</w:t>
      </w:r>
    </w:p>
    <w:p w14:paraId="368A8974" w14:textId="77777777" w:rsidR="00010849" w:rsidRPr="00010849" w:rsidRDefault="00010849" w:rsidP="00010849">
      <w:pPr>
        <w:jc w:val="both"/>
      </w:pPr>
      <w:r w:rsidRPr="00010849">
        <w:t>El cuestionario se administró de forma anónima y voluntaria durante un periodo de 4 semanas.</w:t>
      </w:r>
    </w:p>
    <w:p w14:paraId="7BC7FFA1" w14:textId="77777777" w:rsidR="00010849" w:rsidRPr="00010849" w:rsidRDefault="00010849" w:rsidP="00010849">
      <w:pPr>
        <w:jc w:val="both"/>
        <w:rPr>
          <w:b/>
          <w:bCs/>
        </w:rPr>
      </w:pPr>
      <w:r w:rsidRPr="00010849">
        <w:rPr>
          <w:b/>
          <w:bCs/>
        </w:rPr>
        <w:t>Análisis estadístico</w:t>
      </w:r>
    </w:p>
    <w:p w14:paraId="42A6B12F" w14:textId="77777777" w:rsidR="00010849" w:rsidRPr="00010849" w:rsidRDefault="00010849" w:rsidP="00010849">
      <w:pPr>
        <w:jc w:val="both"/>
      </w:pPr>
      <w:r w:rsidRPr="00010849">
        <w:t>Se realizó análisis descriptivo mediante frecuencias, medias y porcentajes.</w:t>
      </w:r>
    </w:p>
    <w:p w14:paraId="0FE82EEB" w14:textId="77777777" w:rsidR="00010849" w:rsidRPr="00010849" w:rsidRDefault="00010849" w:rsidP="00010849">
      <w:pPr>
        <w:jc w:val="both"/>
        <w:rPr>
          <w:b/>
          <w:bCs/>
        </w:rPr>
      </w:pPr>
      <w:r w:rsidRPr="00010849">
        <w:rPr>
          <w:b/>
          <w:bCs/>
        </w:rPr>
        <w:t>Consideraciones éticas</w:t>
      </w:r>
    </w:p>
    <w:p w14:paraId="595CB4DA" w14:textId="77777777" w:rsidR="00010849" w:rsidRPr="00010849" w:rsidRDefault="00010849" w:rsidP="00010849">
      <w:pPr>
        <w:jc w:val="both"/>
      </w:pPr>
      <w:r w:rsidRPr="00010849">
        <w:t>Se garantizó el anonimato y la confidencialidad de los participantes. Se obtuvo aprobación del comité ético del centro.</w:t>
      </w:r>
    </w:p>
    <w:p w14:paraId="5492F3F9" w14:textId="46816456" w:rsidR="00010849" w:rsidRPr="00010849" w:rsidRDefault="00010849" w:rsidP="00010849">
      <w:pPr>
        <w:jc w:val="both"/>
      </w:pPr>
    </w:p>
    <w:p w14:paraId="24A67D10" w14:textId="77777777" w:rsidR="00010849" w:rsidRPr="00010849" w:rsidRDefault="00010849" w:rsidP="00010849">
      <w:pPr>
        <w:jc w:val="both"/>
        <w:rPr>
          <w:b/>
          <w:bCs/>
        </w:rPr>
      </w:pPr>
      <w:r w:rsidRPr="00010849">
        <w:rPr>
          <w:b/>
          <w:bCs/>
        </w:rPr>
        <w:t xml:space="preserve"> Resultados</w:t>
      </w:r>
    </w:p>
    <w:p w14:paraId="22188DFB" w14:textId="77777777" w:rsidR="00010849" w:rsidRPr="00010849" w:rsidRDefault="00010849" w:rsidP="00010849">
      <w:pPr>
        <w:jc w:val="both"/>
      </w:pPr>
      <w:r w:rsidRPr="00010849">
        <w:t>El 82% de las enfermeras consideró que la presencia familiar mejora la calidad de los cuidados y el bienestar del paciente crítico.</w:t>
      </w:r>
    </w:p>
    <w:p w14:paraId="230B8E62" w14:textId="77777777" w:rsidR="00010849" w:rsidRPr="00010849" w:rsidRDefault="00010849" w:rsidP="00010849">
      <w:pPr>
        <w:jc w:val="both"/>
      </w:pPr>
      <w:r w:rsidRPr="00010849">
        <w:t>El 76% manifestó que la participación de la familia en cuidados básicos (higiene, acompañamiento) tiene un impacto positivo.</w:t>
      </w:r>
    </w:p>
    <w:p w14:paraId="0D6201EC" w14:textId="77777777" w:rsidR="00010849" w:rsidRPr="00010849" w:rsidRDefault="00010849" w:rsidP="00010849">
      <w:pPr>
        <w:jc w:val="both"/>
      </w:pPr>
      <w:r w:rsidRPr="00010849">
        <w:t>Sin embargo:</w:t>
      </w:r>
    </w:p>
    <w:p w14:paraId="03F076AE" w14:textId="77777777" w:rsidR="00010849" w:rsidRPr="00010849" w:rsidRDefault="00010849" w:rsidP="00010849">
      <w:pPr>
        <w:numPr>
          <w:ilvl w:val="0"/>
          <w:numId w:val="125"/>
        </w:numPr>
        <w:jc w:val="both"/>
      </w:pPr>
      <w:r w:rsidRPr="00010849">
        <w:t xml:space="preserve">El 64% percibió un aumento en la carga de trabajo </w:t>
      </w:r>
    </w:p>
    <w:p w14:paraId="3B05B0AD" w14:textId="77777777" w:rsidR="00010849" w:rsidRPr="00010849" w:rsidRDefault="00010849" w:rsidP="00010849">
      <w:pPr>
        <w:numPr>
          <w:ilvl w:val="0"/>
          <w:numId w:val="125"/>
        </w:numPr>
        <w:jc w:val="both"/>
      </w:pPr>
      <w:r w:rsidRPr="00010849">
        <w:t xml:space="preserve">El 58% indicó una mayor necesidad de habilidades comunicativas </w:t>
      </w:r>
    </w:p>
    <w:p w14:paraId="6457B0EA" w14:textId="77777777" w:rsidR="00010849" w:rsidRPr="00010849" w:rsidRDefault="00010849" w:rsidP="00010849">
      <w:pPr>
        <w:numPr>
          <w:ilvl w:val="0"/>
          <w:numId w:val="125"/>
        </w:numPr>
        <w:jc w:val="both"/>
      </w:pPr>
      <w:r w:rsidRPr="00010849">
        <w:t xml:space="preserve">El 49% refirió interrupciones en la dinámica asistencial </w:t>
      </w:r>
    </w:p>
    <w:p w14:paraId="132AF992" w14:textId="77777777" w:rsidR="00010849" w:rsidRPr="00010849" w:rsidRDefault="00010849" w:rsidP="00010849">
      <w:pPr>
        <w:jc w:val="both"/>
      </w:pPr>
      <w:r w:rsidRPr="00010849">
        <w:t>En relación con el rol enfermero:</w:t>
      </w:r>
    </w:p>
    <w:p w14:paraId="72B5137A" w14:textId="77777777" w:rsidR="00010849" w:rsidRPr="00010849" w:rsidRDefault="00010849" w:rsidP="00010849">
      <w:pPr>
        <w:numPr>
          <w:ilvl w:val="0"/>
          <w:numId w:val="126"/>
        </w:numPr>
        <w:jc w:val="both"/>
      </w:pPr>
      <w:r w:rsidRPr="00010849">
        <w:t xml:space="preserve">El 71% consideró que su rol incluye cada vez más funciones de apoyo emocional </w:t>
      </w:r>
    </w:p>
    <w:p w14:paraId="27B92D6D" w14:textId="77777777" w:rsidR="00010849" w:rsidRPr="00010849" w:rsidRDefault="00010849" w:rsidP="00010849">
      <w:pPr>
        <w:numPr>
          <w:ilvl w:val="0"/>
          <w:numId w:val="126"/>
        </w:numPr>
        <w:jc w:val="both"/>
      </w:pPr>
      <w:r w:rsidRPr="00010849">
        <w:lastRenderedPageBreak/>
        <w:t xml:space="preserve">El 68% señaló que actúa como mediador entre familia y equipo médico </w:t>
      </w:r>
    </w:p>
    <w:p w14:paraId="06107D0D" w14:textId="77777777" w:rsidR="00010849" w:rsidRPr="00010849" w:rsidRDefault="00010849" w:rsidP="00010849">
      <w:pPr>
        <w:jc w:val="both"/>
      </w:pPr>
      <w:r w:rsidRPr="00010849">
        <w:t>Asimismo, el 85% de los participantes destacó la necesidad de formación específica en comunicación y manejo de familiares en UCI.</w:t>
      </w:r>
    </w:p>
    <w:p w14:paraId="419A1604" w14:textId="6CF31161" w:rsidR="00010849" w:rsidRPr="00010849" w:rsidRDefault="00010849" w:rsidP="00010849">
      <w:pPr>
        <w:jc w:val="both"/>
      </w:pPr>
    </w:p>
    <w:p w14:paraId="4F4B7D6E" w14:textId="77777777" w:rsidR="00010849" w:rsidRPr="00010849" w:rsidRDefault="00010849" w:rsidP="00010849">
      <w:pPr>
        <w:jc w:val="both"/>
        <w:rPr>
          <w:b/>
          <w:bCs/>
        </w:rPr>
      </w:pPr>
      <w:r w:rsidRPr="00010849">
        <w:rPr>
          <w:b/>
          <w:bCs/>
        </w:rPr>
        <w:t>Discusión</w:t>
      </w:r>
    </w:p>
    <w:p w14:paraId="1E17C6F8" w14:textId="77777777" w:rsidR="00010849" w:rsidRPr="00010849" w:rsidRDefault="00010849" w:rsidP="00010849">
      <w:pPr>
        <w:jc w:val="both"/>
      </w:pPr>
      <w:r w:rsidRPr="00010849">
        <w:t>Los resultados del estudio muestran que la presencia familiar en UCI tiene un impacto significativo en el rol enfermero, reforzando su dimensión humanística y comunicativa. La mayoría de los profesionales percibe beneficios en términos de calidad asistencial y bienestar del paciente, lo que respalda la implementación de políticas de humanización en cuidados críticos.</w:t>
      </w:r>
    </w:p>
    <w:p w14:paraId="1138E20D" w14:textId="77777777" w:rsidR="00010849" w:rsidRPr="00010849" w:rsidRDefault="00010849" w:rsidP="00010849">
      <w:pPr>
        <w:jc w:val="both"/>
      </w:pPr>
      <w:r w:rsidRPr="00010849">
        <w:t>Estos hallazgos coinciden con la literatura, que señala que la apertura de las UCI a las familias mejora la experiencia del paciente y favorece la transparencia en los cuidados. No obstante, también se evidencian desafíos relacionados con la carga de trabajo y la necesidad de nuevas competencias profesionales.</w:t>
      </w:r>
    </w:p>
    <w:p w14:paraId="4E44CAEA" w14:textId="77777777" w:rsidR="00010849" w:rsidRPr="00010849" w:rsidRDefault="00010849" w:rsidP="00010849">
      <w:pPr>
        <w:jc w:val="both"/>
      </w:pPr>
      <w:r w:rsidRPr="00010849">
        <w:t>El aumento de las demandas comunicativas y emocionales implica una ampliación del rol enfermero, que debe integrar habilidades no técnicas junto con las competencias clínicas. En este sentido, la formación específica y el apoyo institucional resultan fundamentales para facilitar la adaptación a este modelo asistencial.</w:t>
      </w:r>
    </w:p>
    <w:p w14:paraId="402943B5" w14:textId="77777777" w:rsidR="00010849" w:rsidRPr="00010849" w:rsidRDefault="00010849" w:rsidP="00010849">
      <w:pPr>
        <w:jc w:val="both"/>
      </w:pPr>
      <w:r w:rsidRPr="00010849">
        <w:t xml:space="preserve">Entre las limitaciones del estudio se encuentra su carácter </w:t>
      </w:r>
      <w:proofErr w:type="spellStart"/>
      <w:r w:rsidRPr="00010849">
        <w:t>unicéntrico</w:t>
      </w:r>
      <w:proofErr w:type="spellEnd"/>
      <w:r w:rsidRPr="00010849">
        <w:t xml:space="preserve"> y el tamaño muestral, así como el uso de medidas subjetivas basadas en la percepción de los profesionales.</w:t>
      </w:r>
    </w:p>
    <w:p w14:paraId="0A174249" w14:textId="43EEA3C9" w:rsidR="00010849" w:rsidRPr="00010849" w:rsidRDefault="00010849" w:rsidP="00010849">
      <w:pPr>
        <w:jc w:val="both"/>
      </w:pPr>
    </w:p>
    <w:p w14:paraId="3956A198" w14:textId="77777777" w:rsidR="00010849" w:rsidRPr="00010849" w:rsidRDefault="00010849" w:rsidP="00010849">
      <w:pPr>
        <w:jc w:val="both"/>
        <w:rPr>
          <w:b/>
          <w:bCs/>
        </w:rPr>
      </w:pPr>
      <w:r w:rsidRPr="00010849">
        <w:rPr>
          <w:b/>
          <w:bCs/>
        </w:rPr>
        <w:t>Conclusiones</w:t>
      </w:r>
    </w:p>
    <w:p w14:paraId="4B820B1A" w14:textId="77777777" w:rsidR="00010849" w:rsidRPr="00010849" w:rsidRDefault="00010849" w:rsidP="00010849">
      <w:pPr>
        <w:numPr>
          <w:ilvl w:val="0"/>
          <w:numId w:val="127"/>
        </w:numPr>
        <w:jc w:val="both"/>
      </w:pPr>
      <w:r w:rsidRPr="00010849">
        <w:t xml:space="preserve">La presencia familiar en UCI mejora la calidad percibida de los cuidados y el bienestar del paciente. </w:t>
      </w:r>
    </w:p>
    <w:p w14:paraId="56F0B7D7" w14:textId="77777777" w:rsidR="00010849" w:rsidRPr="00010849" w:rsidRDefault="00010849" w:rsidP="00010849">
      <w:pPr>
        <w:numPr>
          <w:ilvl w:val="0"/>
          <w:numId w:val="127"/>
        </w:numPr>
        <w:jc w:val="both"/>
      </w:pPr>
      <w:r w:rsidRPr="00010849">
        <w:t xml:space="preserve">Supone una transformación del rol enfermero, incorporando funciones comunicativas y emocionales. </w:t>
      </w:r>
    </w:p>
    <w:p w14:paraId="6BC99350" w14:textId="77777777" w:rsidR="00010849" w:rsidRPr="00010849" w:rsidRDefault="00010849" w:rsidP="00010849">
      <w:pPr>
        <w:numPr>
          <w:ilvl w:val="0"/>
          <w:numId w:val="127"/>
        </w:numPr>
        <w:jc w:val="both"/>
      </w:pPr>
      <w:r w:rsidRPr="00010849">
        <w:t xml:space="preserve">Puede incrementar la carga de trabajo y requerir nuevas competencias profesionales. </w:t>
      </w:r>
    </w:p>
    <w:p w14:paraId="2F254698" w14:textId="77777777" w:rsidR="00010849" w:rsidRPr="00010849" w:rsidRDefault="00010849" w:rsidP="00010849">
      <w:pPr>
        <w:numPr>
          <w:ilvl w:val="0"/>
          <w:numId w:val="127"/>
        </w:numPr>
        <w:jc w:val="both"/>
      </w:pPr>
      <w:r w:rsidRPr="00010849">
        <w:t xml:space="preserve">Es necesario promover formación específica en habilidades comunicativas y humanización de cuidados. </w:t>
      </w:r>
    </w:p>
    <w:p w14:paraId="441209AA" w14:textId="350E1F13" w:rsidR="00010849" w:rsidRPr="00010849" w:rsidRDefault="00010849" w:rsidP="00010849">
      <w:pPr>
        <w:jc w:val="both"/>
      </w:pPr>
    </w:p>
    <w:p w14:paraId="03098D70" w14:textId="77777777" w:rsidR="00010849" w:rsidRPr="00010849" w:rsidRDefault="00010849" w:rsidP="00010849">
      <w:pPr>
        <w:jc w:val="both"/>
        <w:rPr>
          <w:b/>
          <w:bCs/>
        </w:rPr>
      </w:pPr>
      <w:r w:rsidRPr="00010849">
        <w:rPr>
          <w:b/>
          <w:bCs/>
        </w:rPr>
        <w:t xml:space="preserve">Bibliografía </w:t>
      </w:r>
    </w:p>
    <w:p w14:paraId="2083AA87" w14:textId="77777777" w:rsidR="00010849" w:rsidRPr="00010849" w:rsidRDefault="00010849" w:rsidP="00010849">
      <w:pPr>
        <w:numPr>
          <w:ilvl w:val="0"/>
          <w:numId w:val="128"/>
        </w:numPr>
        <w:jc w:val="both"/>
      </w:pPr>
      <w:r w:rsidRPr="00010849">
        <w:rPr>
          <w:lang w:val="en-US"/>
        </w:rPr>
        <w:lastRenderedPageBreak/>
        <w:t xml:space="preserve">Davidson JE, Aslakson RA, Long AC, et al. Guidelines for family-centered care in the ICU. </w:t>
      </w:r>
      <w:r w:rsidRPr="00010849">
        <w:rPr>
          <w:i/>
          <w:iCs/>
        </w:rPr>
        <w:t>Crit Care Med</w:t>
      </w:r>
      <w:r w:rsidRPr="00010849">
        <w:t xml:space="preserve">. 2017;45(1):103–128. </w:t>
      </w:r>
    </w:p>
    <w:p w14:paraId="7631B04B" w14:textId="77777777" w:rsidR="00010849" w:rsidRPr="00010849" w:rsidRDefault="00010849" w:rsidP="00010849">
      <w:pPr>
        <w:numPr>
          <w:ilvl w:val="0"/>
          <w:numId w:val="128"/>
        </w:numPr>
        <w:jc w:val="both"/>
      </w:pPr>
      <w:r w:rsidRPr="00010849">
        <w:t xml:space="preserve">Rosa RG, </w:t>
      </w:r>
      <w:proofErr w:type="spellStart"/>
      <w:r w:rsidRPr="00010849">
        <w:t>Falavigna</w:t>
      </w:r>
      <w:proofErr w:type="spellEnd"/>
      <w:r w:rsidRPr="00010849">
        <w:t xml:space="preserve"> M, da Silva DB, et al. </w:t>
      </w:r>
      <w:r w:rsidRPr="00010849">
        <w:rPr>
          <w:lang w:val="en-US"/>
        </w:rPr>
        <w:t xml:space="preserve">Effect of flexible family visitation on patient outcomes in the ICU. </w:t>
      </w:r>
      <w:r w:rsidRPr="00010849">
        <w:rPr>
          <w:i/>
          <w:iCs/>
        </w:rPr>
        <w:t>JAMA</w:t>
      </w:r>
      <w:r w:rsidRPr="00010849">
        <w:t xml:space="preserve">. 2019;322(3):216–228. </w:t>
      </w:r>
    </w:p>
    <w:p w14:paraId="6B452760" w14:textId="77777777" w:rsidR="00010849" w:rsidRPr="00010849" w:rsidRDefault="00010849" w:rsidP="00010849">
      <w:pPr>
        <w:numPr>
          <w:ilvl w:val="0"/>
          <w:numId w:val="128"/>
        </w:numPr>
        <w:jc w:val="both"/>
        <w:rPr>
          <w:lang w:val="en-US"/>
        </w:rPr>
      </w:pPr>
      <w:r w:rsidRPr="00010849">
        <w:rPr>
          <w:lang w:val="en-US"/>
        </w:rPr>
        <w:t xml:space="preserve">Olding M, McMillan SE, Reeves S, et al. Patient and family involvement in adult critical care settings. </w:t>
      </w:r>
      <w:r w:rsidRPr="00010849">
        <w:rPr>
          <w:i/>
          <w:iCs/>
          <w:lang w:val="en-US"/>
        </w:rPr>
        <w:t>Int J Nurs Stud</w:t>
      </w:r>
      <w:r w:rsidRPr="00010849">
        <w:rPr>
          <w:lang w:val="en-US"/>
        </w:rPr>
        <w:t xml:space="preserve">. </w:t>
      </w:r>
      <w:proofErr w:type="gramStart"/>
      <w:r w:rsidRPr="00010849">
        <w:rPr>
          <w:lang w:val="en-US"/>
        </w:rPr>
        <w:t>2016;54:97</w:t>
      </w:r>
      <w:proofErr w:type="gramEnd"/>
      <w:r w:rsidRPr="00010849">
        <w:rPr>
          <w:lang w:val="en-US"/>
        </w:rPr>
        <w:t xml:space="preserve">–114. </w:t>
      </w:r>
    </w:p>
    <w:p w14:paraId="57049113" w14:textId="77777777" w:rsidR="00010849" w:rsidRPr="00010849" w:rsidRDefault="00010849" w:rsidP="00010849">
      <w:pPr>
        <w:numPr>
          <w:ilvl w:val="0"/>
          <w:numId w:val="128"/>
        </w:numPr>
        <w:jc w:val="both"/>
      </w:pPr>
      <w:r w:rsidRPr="00010849">
        <w:t xml:space="preserve">Sánchez-García M, Cruz-López M, et al. Humanización de los cuidados intensivos. </w:t>
      </w:r>
      <w:proofErr w:type="spellStart"/>
      <w:r w:rsidRPr="00010849">
        <w:rPr>
          <w:i/>
          <w:iCs/>
        </w:rPr>
        <w:t>Enferm</w:t>
      </w:r>
      <w:proofErr w:type="spellEnd"/>
      <w:r w:rsidRPr="00010849">
        <w:rPr>
          <w:i/>
          <w:iCs/>
        </w:rPr>
        <w:t xml:space="preserve"> Intensiva</w:t>
      </w:r>
      <w:r w:rsidRPr="00010849">
        <w:t xml:space="preserve">. 2018;29(2):83–91. </w:t>
      </w:r>
    </w:p>
    <w:p w14:paraId="653E61D6" w14:textId="77777777" w:rsidR="00010849" w:rsidRPr="00010849" w:rsidRDefault="00010849" w:rsidP="00010849">
      <w:pPr>
        <w:numPr>
          <w:ilvl w:val="0"/>
          <w:numId w:val="128"/>
        </w:numPr>
        <w:jc w:val="both"/>
      </w:pPr>
      <w:r w:rsidRPr="00010849">
        <w:rPr>
          <w:lang w:val="en-US"/>
        </w:rPr>
        <w:t xml:space="preserve">Azoulay E, Pochard F, </w:t>
      </w:r>
      <w:proofErr w:type="spellStart"/>
      <w:r w:rsidRPr="00010849">
        <w:rPr>
          <w:lang w:val="en-US"/>
        </w:rPr>
        <w:t>Chevret</w:t>
      </w:r>
      <w:proofErr w:type="spellEnd"/>
      <w:r w:rsidRPr="00010849">
        <w:rPr>
          <w:lang w:val="en-US"/>
        </w:rPr>
        <w:t xml:space="preserve"> S, et al. Family participation in care in ICU. </w:t>
      </w:r>
      <w:r w:rsidRPr="00010849">
        <w:rPr>
          <w:i/>
          <w:iCs/>
        </w:rPr>
        <w:t>Intensive Care Med</w:t>
      </w:r>
      <w:r w:rsidRPr="00010849">
        <w:t>. 2003;29(9):1498–1504.</w:t>
      </w:r>
    </w:p>
    <w:p w14:paraId="253C4A13" w14:textId="77777777" w:rsidR="00010849" w:rsidRPr="00010849" w:rsidRDefault="00010849" w:rsidP="00010849">
      <w:pPr>
        <w:jc w:val="both"/>
      </w:pPr>
    </w:p>
    <w:p w14:paraId="2BBAA30A" w14:textId="77777777" w:rsidR="00010849" w:rsidRDefault="00010849" w:rsidP="00397687">
      <w:pPr>
        <w:jc w:val="both"/>
      </w:pPr>
    </w:p>
    <w:p w14:paraId="4B5831E4" w14:textId="77777777" w:rsidR="001165DB" w:rsidRDefault="001165DB" w:rsidP="00397687">
      <w:pPr>
        <w:jc w:val="both"/>
      </w:pPr>
    </w:p>
    <w:p w14:paraId="49D0F832" w14:textId="77777777" w:rsidR="001165DB" w:rsidRDefault="001165DB" w:rsidP="00397687">
      <w:pPr>
        <w:jc w:val="both"/>
      </w:pPr>
    </w:p>
    <w:p w14:paraId="3D99E648" w14:textId="77777777" w:rsidR="001165DB" w:rsidRDefault="001165DB" w:rsidP="00397687">
      <w:pPr>
        <w:jc w:val="both"/>
      </w:pPr>
    </w:p>
    <w:p w14:paraId="0B59D86A" w14:textId="77777777" w:rsidR="001165DB" w:rsidRDefault="001165DB" w:rsidP="00397687">
      <w:pPr>
        <w:jc w:val="both"/>
      </w:pPr>
    </w:p>
    <w:p w14:paraId="1BF6E8B7" w14:textId="77777777" w:rsidR="001165DB" w:rsidRDefault="001165DB" w:rsidP="00397687">
      <w:pPr>
        <w:jc w:val="both"/>
      </w:pPr>
    </w:p>
    <w:p w14:paraId="48513C53" w14:textId="77777777" w:rsidR="001165DB" w:rsidRDefault="001165DB" w:rsidP="00397687">
      <w:pPr>
        <w:jc w:val="both"/>
      </w:pPr>
    </w:p>
    <w:p w14:paraId="395DC22C" w14:textId="77777777" w:rsidR="001165DB" w:rsidRDefault="001165DB" w:rsidP="00397687">
      <w:pPr>
        <w:jc w:val="both"/>
      </w:pPr>
    </w:p>
    <w:p w14:paraId="5113FAC7" w14:textId="77777777" w:rsidR="001165DB" w:rsidRDefault="001165DB" w:rsidP="00397687">
      <w:pPr>
        <w:jc w:val="both"/>
      </w:pPr>
    </w:p>
    <w:p w14:paraId="3DD46A98" w14:textId="77777777" w:rsidR="001165DB" w:rsidRDefault="001165DB" w:rsidP="00397687">
      <w:pPr>
        <w:jc w:val="both"/>
      </w:pPr>
    </w:p>
    <w:p w14:paraId="31ED6AC8" w14:textId="77777777" w:rsidR="001165DB" w:rsidRDefault="001165DB" w:rsidP="00397687">
      <w:pPr>
        <w:jc w:val="both"/>
      </w:pPr>
    </w:p>
    <w:p w14:paraId="643CAC8D" w14:textId="77777777" w:rsidR="001165DB" w:rsidRDefault="001165DB" w:rsidP="00397687">
      <w:pPr>
        <w:jc w:val="both"/>
      </w:pPr>
    </w:p>
    <w:p w14:paraId="55A162F7" w14:textId="77777777" w:rsidR="001165DB" w:rsidRDefault="001165DB" w:rsidP="00397687">
      <w:pPr>
        <w:jc w:val="both"/>
      </w:pPr>
    </w:p>
    <w:p w14:paraId="62ADA73E" w14:textId="77777777" w:rsidR="001165DB" w:rsidRDefault="001165DB" w:rsidP="00397687">
      <w:pPr>
        <w:jc w:val="both"/>
      </w:pPr>
    </w:p>
    <w:p w14:paraId="06AD4B98" w14:textId="77777777" w:rsidR="001165DB" w:rsidRDefault="001165DB" w:rsidP="00397687">
      <w:pPr>
        <w:jc w:val="both"/>
      </w:pPr>
    </w:p>
    <w:p w14:paraId="5ED4F07D" w14:textId="77777777" w:rsidR="001165DB" w:rsidRDefault="001165DB" w:rsidP="00397687">
      <w:pPr>
        <w:jc w:val="both"/>
      </w:pPr>
    </w:p>
    <w:p w14:paraId="63A5D089" w14:textId="77777777" w:rsidR="001165DB" w:rsidRDefault="001165DB" w:rsidP="00397687">
      <w:pPr>
        <w:jc w:val="both"/>
      </w:pPr>
    </w:p>
    <w:p w14:paraId="45F156BC" w14:textId="77777777" w:rsidR="001165DB" w:rsidRDefault="001165DB" w:rsidP="00397687">
      <w:pPr>
        <w:jc w:val="both"/>
      </w:pPr>
    </w:p>
    <w:p w14:paraId="52533351" w14:textId="77777777" w:rsidR="001165DB" w:rsidRDefault="001165DB" w:rsidP="00397687">
      <w:pPr>
        <w:jc w:val="both"/>
      </w:pPr>
    </w:p>
    <w:p w14:paraId="660572CE" w14:textId="77777777" w:rsidR="00362348" w:rsidRPr="00362348" w:rsidRDefault="00362348" w:rsidP="00362348">
      <w:pPr>
        <w:jc w:val="both"/>
        <w:rPr>
          <w:b/>
          <w:bCs/>
        </w:rPr>
      </w:pPr>
      <w:r w:rsidRPr="00362348">
        <w:rPr>
          <w:b/>
          <w:bCs/>
        </w:rPr>
        <w:lastRenderedPageBreak/>
        <w:t>Relación entre intervenciones NIC y resultados clínicos en pacientes de una unidad de cuidados intensivos</w:t>
      </w:r>
    </w:p>
    <w:p w14:paraId="7A1230D5" w14:textId="01E1AE23" w:rsidR="00362348" w:rsidRPr="00362348" w:rsidRDefault="00362348" w:rsidP="00362348">
      <w:pPr>
        <w:jc w:val="both"/>
      </w:pPr>
    </w:p>
    <w:p w14:paraId="26E86014" w14:textId="77777777" w:rsidR="00362348" w:rsidRPr="00362348" w:rsidRDefault="00362348" w:rsidP="00362348">
      <w:pPr>
        <w:jc w:val="both"/>
        <w:rPr>
          <w:b/>
          <w:bCs/>
        </w:rPr>
      </w:pPr>
      <w:r w:rsidRPr="00362348">
        <w:rPr>
          <w:b/>
          <w:bCs/>
        </w:rPr>
        <w:t xml:space="preserve"> Resumen</w:t>
      </w:r>
    </w:p>
    <w:p w14:paraId="3BBAAD1E" w14:textId="77777777" w:rsidR="00362348" w:rsidRPr="00362348" w:rsidRDefault="00362348" w:rsidP="00362348">
      <w:pPr>
        <w:jc w:val="both"/>
      </w:pPr>
      <w:r w:rsidRPr="00362348">
        <w:rPr>
          <w:b/>
          <w:bCs/>
        </w:rPr>
        <w:t>Introducción:</w:t>
      </w:r>
      <w:r w:rsidRPr="00362348">
        <w:t xml:space="preserve"> La estandarización del lenguaje enfermero mediante clasificaciones como las intervenciones NIC (</w:t>
      </w:r>
      <w:proofErr w:type="spellStart"/>
      <w:r w:rsidRPr="00362348">
        <w:t>Nursing</w:t>
      </w:r>
      <w:proofErr w:type="spellEnd"/>
      <w:r w:rsidRPr="00362348">
        <w:t xml:space="preserve"> </w:t>
      </w:r>
      <w:proofErr w:type="spellStart"/>
      <w:r w:rsidRPr="00362348">
        <w:t>Interventions</w:t>
      </w:r>
      <w:proofErr w:type="spellEnd"/>
      <w:r w:rsidRPr="00362348">
        <w:t xml:space="preserve"> </w:t>
      </w:r>
      <w:proofErr w:type="spellStart"/>
      <w:r w:rsidRPr="00362348">
        <w:t>Classification</w:t>
      </w:r>
      <w:proofErr w:type="spellEnd"/>
      <w:r w:rsidRPr="00362348">
        <w:t>) permite mejorar la planificación de cuidados y su evaluación. Sin embargo, existe limitada evidencia sobre la relación directa entre la aplicación de intervenciones NIC y los resultados clínicos en pacientes críticos.</w:t>
      </w:r>
    </w:p>
    <w:p w14:paraId="0390272D" w14:textId="77777777" w:rsidR="00362348" w:rsidRPr="00362348" w:rsidRDefault="00362348" w:rsidP="00362348">
      <w:pPr>
        <w:jc w:val="both"/>
      </w:pPr>
      <w:r w:rsidRPr="00362348">
        <w:rPr>
          <w:b/>
          <w:bCs/>
        </w:rPr>
        <w:t>Objetivo:</w:t>
      </w:r>
      <w:r w:rsidRPr="00362348">
        <w:t xml:space="preserve"> Analizar la relación entre la aplicación de intervenciones enfermeras basadas en NIC y los resultados clínicos en pacientes ingresados en una unidad de cuidados intensivos (UCI).</w:t>
      </w:r>
    </w:p>
    <w:p w14:paraId="4C3BA391" w14:textId="77777777" w:rsidR="00362348" w:rsidRPr="00362348" w:rsidRDefault="00362348" w:rsidP="00362348">
      <w:pPr>
        <w:jc w:val="both"/>
      </w:pPr>
      <w:r w:rsidRPr="00362348">
        <w:rPr>
          <w:b/>
          <w:bCs/>
        </w:rPr>
        <w:t>Metodología:</w:t>
      </w:r>
      <w:r w:rsidRPr="00362348">
        <w:t xml:space="preserve"> Estudio observacional, analítico y retrospectivo realizado en una UCI de un hospital de tercer nivel. Se analizaron 75 pacientes durante un periodo de 6 meses. Se registraron las intervenciones NIC aplicadas y su asociación con resultados clínicos como estancia en UCI, complicaciones y evolución clínica.</w:t>
      </w:r>
    </w:p>
    <w:p w14:paraId="26FED0B0" w14:textId="77777777" w:rsidR="00362348" w:rsidRPr="00362348" w:rsidRDefault="00362348" w:rsidP="00362348">
      <w:pPr>
        <w:jc w:val="both"/>
      </w:pPr>
      <w:r w:rsidRPr="00362348">
        <w:rPr>
          <w:b/>
          <w:bCs/>
        </w:rPr>
        <w:t>Resultados:</w:t>
      </w:r>
      <w:r w:rsidRPr="00362348">
        <w:t xml:space="preserve"> Se observó que los pacientes que recibieron un mayor número de intervenciones NIC estandarizadas presentaron una menor incidencia de complicaciones (22% vs 41%) y una reducción de la estancia media en UCI (9,3 vs 13,1 días). Las intervenciones relacionadas con monitorización, prevención de infecciones y movilización precoz mostraron mayor impacto positivo.</w:t>
      </w:r>
    </w:p>
    <w:p w14:paraId="1898AFB4" w14:textId="77777777" w:rsidR="00362348" w:rsidRPr="00362348" w:rsidRDefault="00362348" w:rsidP="00362348">
      <w:pPr>
        <w:jc w:val="both"/>
      </w:pPr>
      <w:r w:rsidRPr="00362348">
        <w:rPr>
          <w:b/>
          <w:bCs/>
        </w:rPr>
        <w:t>Conclusiones:</w:t>
      </w:r>
      <w:r w:rsidRPr="00362348">
        <w:t xml:space="preserve"> La aplicación sistemática de intervenciones NIC se asocia con mejores resultados clínicos en pacientes críticos. La estandarización de los cuidados enfermeros contribuye a mejorar la calidad asistencial y la seguridad del paciente.</w:t>
      </w:r>
    </w:p>
    <w:p w14:paraId="349955F9" w14:textId="49E22737" w:rsidR="00362348" w:rsidRPr="00362348" w:rsidRDefault="00362348" w:rsidP="00362348">
      <w:pPr>
        <w:jc w:val="both"/>
      </w:pPr>
    </w:p>
    <w:p w14:paraId="7983F32A" w14:textId="77777777" w:rsidR="00362348" w:rsidRPr="00362348" w:rsidRDefault="00362348" w:rsidP="00362348">
      <w:pPr>
        <w:jc w:val="both"/>
        <w:rPr>
          <w:b/>
          <w:bCs/>
        </w:rPr>
      </w:pPr>
      <w:r w:rsidRPr="00362348">
        <w:rPr>
          <w:b/>
          <w:bCs/>
        </w:rPr>
        <w:t xml:space="preserve"> Palabras clave</w:t>
      </w:r>
    </w:p>
    <w:p w14:paraId="56149DEC" w14:textId="77777777" w:rsidR="00362348" w:rsidRPr="00362348" w:rsidRDefault="00362348" w:rsidP="00362348">
      <w:pPr>
        <w:jc w:val="both"/>
      </w:pPr>
      <w:r w:rsidRPr="00362348">
        <w:t>Cuidados intensivos; Enfermería; NIC; Intervenciones enfermeras; Resultados clínicos; Calidad asistencial.</w:t>
      </w:r>
    </w:p>
    <w:p w14:paraId="4EDE3714" w14:textId="77777777" w:rsidR="00362348" w:rsidRPr="00362348" w:rsidRDefault="00362348" w:rsidP="00362348">
      <w:pPr>
        <w:jc w:val="both"/>
        <w:rPr>
          <w:b/>
          <w:bCs/>
        </w:rPr>
      </w:pPr>
    </w:p>
    <w:p w14:paraId="3DF3D23B" w14:textId="77777777" w:rsidR="00362348" w:rsidRPr="00362348" w:rsidRDefault="00362348" w:rsidP="00362348">
      <w:pPr>
        <w:jc w:val="both"/>
        <w:rPr>
          <w:b/>
          <w:bCs/>
        </w:rPr>
      </w:pPr>
      <w:r w:rsidRPr="00362348">
        <w:rPr>
          <w:b/>
          <w:bCs/>
        </w:rPr>
        <w:t xml:space="preserve"> Introducción</w:t>
      </w:r>
    </w:p>
    <w:p w14:paraId="4DD504B7" w14:textId="77777777" w:rsidR="00362348" w:rsidRPr="00362348" w:rsidRDefault="00362348" w:rsidP="00362348">
      <w:pPr>
        <w:jc w:val="both"/>
      </w:pPr>
      <w:r w:rsidRPr="00362348">
        <w:t xml:space="preserve">La práctica enfermera basada en la evidencia requiere herramientas que permitan estandarizar los cuidados y evaluar su impacto en los resultados clínicos. En este contexto, las clasificaciones enfermeras, como la </w:t>
      </w:r>
      <w:proofErr w:type="spellStart"/>
      <w:r w:rsidRPr="00362348">
        <w:t>Nursing</w:t>
      </w:r>
      <w:proofErr w:type="spellEnd"/>
      <w:r w:rsidRPr="00362348">
        <w:t xml:space="preserve"> </w:t>
      </w:r>
      <w:proofErr w:type="spellStart"/>
      <w:r w:rsidRPr="00362348">
        <w:t>Interventions</w:t>
      </w:r>
      <w:proofErr w:type="spellEnd"/>
      <w:r w:rsidRPr="00362348">
        <w:t xml:space="preserve"> </w:t>
      </w:r>
      <w:proofErr w:type="spellStart"/>
      <w:r w:rsidRPr="00362348">
        <w:lastRenderedPageBreak/>
        <w:t>Classification</w:t>
      </w:r>
      <w:proofErr w:type="spellEnd"/>
      <w:r w:rsidRPr="00362348">
        <w:t xml:space="preserve"> (NIC), han sido desarrolladas para describir y organizar las intervenciones realizadas por los profesionales de enfermería.</w:t>
      </w:r>
    </w:p>
    <w:p w14:paraId="0022ADD0" w14:textId="77777777" w:rsidR="00362348" w:rsidRPr="00362348" w:rsidRDefault="00362348" w:rsidP="00362348">
      <w:pPr>
        <w:jc w:val="both"/>
      </w:pPr>
      <w:r w:rsidRPr="00362348">
        <w:t>Las intervenciones NIC permiten estructurar el cuidado, mejorar la comunicación entre profesionales y facilitar la investigación en enfermería. En el ámbito de los cuidados intensivos, donde la complejidad del paciente es elevada, la aplicación de un lenguaje estandarizado cobra especial relevancia.</w:t>
      </w:r>
    </w:p>
    <w:p w14:paraId="4D72A30F" w14:textId="77777777" w:rsidR="00362348" w:rsidRPr="00362348" w:rsidRDefault="00362348" w:rsidP="00362348">
      <w:pPr>
        <w:jc w:val="both"/>
      </w:pPr>
      <w:r w:rsidRPr="00362348">
        <w:t>A pesar de las ventajas teóricas del uso de NIC, existe una limitada evidencia sobre su impacto directo en los resultados clínicos en pacientes críticos. La relación entre la planificación estructurada de cuidados y la evolución del paciente no siempre ha sido claramente establecida.</w:t>
      </w:r>
    </w:p>
    <w:p w14:paraId="41E64D84" w14:textId="77777777" w:rsidR="00362348" w:rsidRPr="00362348" w:rsidRDefault="00362348" w:rsidP="00362348">
      <w:pPr>
        <w:jc w:val="both"/>
      </w:pPr>
      <w:r w:rsidRPr="00362348">
        <w:t>El personal de enfermería en UCI desempeña un papel fundamental en la monitorización, prevención de complicaciones y apoyo al paciente crítico. La aplicación sistemática de intervenciones basadas en NIC podría contribuir a mejorar la calidad de los cuidados y reducir la variabilidad en la práctica clínica.</w:t>
      </w:r>
    </w:p>
    <w:p w14:paraId="3B38ABBA" w14:textId="77777777" w:rsidR="00362348" w:rsidRPr="00362348" w:rsidRDefault="00362348" w:rsidP="00362348">
      <w:pPr>
        <w:jc w:val="both"/>
      </w:pPr>
      <w:r w:rsidRPr="00362348">
        <w:t>Por ello, resulta necesario analizar la relación entre las intervenciones NIC y los resultados clínicos en el entorno de cuidados intensivos.</w:t>
      </w:r>
    </w:p>
    <w:p w14:paraId="0820D232" w14:textId="77777777" w:rsidR="00362348" w:rsidRPr="00362348" w:rsidRDefault="00362348" w:rsidP="00362348">
      <w:pPr>
        <w:jc w:val="both"/>
      </w:pPr>
      <w:r w:rsidRPr="00362348">
        <w:t>El objetivo de este estudio es analizar la relación entre la aplicación de intervenciones NIC y los resultados clínicos en pacientes ingresados en una UCI.</w:t>
      </w:r>
    </w:p>
    <w:p w14:paraId="6E2C708C" w14:textId="43DA494E" w:rsidR="00362348" w:rsidRPr="00362348" w:rsidRDefault="00362348" w:rsidP="00362348">
      <w:pPr>
        <w:jc w:val="both"/>
      </w:pPr>
    </w:p>
    <w:p w14:paraId="39E6A764" w14:textId="77777777" w:rsidR="00362348" w:rsidRPr="00362348" w:rsidRDefault="00362348" w:rsidP="00362348">
      <w:pPr>
        <w:jc w:val="both"/>
        <w:rPr>
          <w:b/>
          <w:bCs/>
        </w:rPr>
      </w:pPr>
      <w:r w:rsidRPr="00362348">
        <w:rPr>
          <w:b/>
          <w:bCs/>
        </w:rPr>
        <w:t xml:space="preserve"> Metodología</w:t>
      </w:r>
    </w:p>
    <w:p w14:paraId="60B07CF8" w14:textId="77777777" w:rsidR="00362348" w:rsidRPr="00362348" w:rsidRDefault="00362348" w:rsidP="00362348">
      <w:pPr>
        <w:jc w:val="both"/>
        <w:rPr>
          <w:b/>
          <w:bCs/>
        </w:rPr>
      </w:pPr>
      <w:r w:rsidRPr="00362348">
        <w:rPr>
          <w:b/>
          <w:bCs/>
        </w:rPr>
        <w:t>Diseño del estudio</w:t>
      </w:r>
    </w:p>
    <w:p w14:paraId="6DB72788" w14:textId="77777777" w:rsidR="00362348" w:rsidRPr="00362348" w:rsidRDefault="00362348" w:rsidP="00362348">
      <w:pPr>
        <w:jc w:val="both"/>
      </w:pPr>
      <w:r w:rsidRPr="00362348">
        <w:t>Estudio observacional, analítico y retrospectivo.</w:t>
      </w:r>
    </w:p>
    <w:p w14:paraId="26748CC3" w14:textId="77777777" w:rsidR="00362348" w:rsidRPr="00362348" w:rsidRDefault="00362348" w:rsidP="00362348">
      <w:pPr>
        <w:jc w:val="both"/>
        <w:rPr>
          <w:b/>
          <w:bCs/>
        </w:rPr>
      </w:pPr>
      <w:r w:rsidRPr="00362348">
        <w:rPr>
          <w:b/>
          <w:bCs/>
        </w:rPr>
        <w:t>Ámbito</w:t>
      </w:r>
    </w:p>
    <w:p w14:paraId="6048CE29" w14:textId="77777777" w:rsidR="00362348" w:rsidRPr="00362348" w:rsidRDefault="00362348" w:rsidP="00362348">
      <w:pPr>
        <w:jc w:val="both"/>
      </w:pPr>
      <w:r w:rsidRPr="00362348">
        <w:t>Unidad de cuidados intensivos de un hospital de tercer nivel.</w:t>
      </w:r>
    </w:p>
    <w:p w14:paraId="6419D302" w14:textId="77777777" w:rsidR="00362348" w:rsidRPr="00362348" w:rsidRDefault="00362348" w:rsidP="00362348">
      <w:pPr>
        <w:jc w:val="both"/>
        <w:rPr>
          <w:b/>
          <w:bCs/>
        </w:rPr>
      </w:pPr>
      <w:r w:rsidRPr="00362348">
        <w:rPr>
          <w:b/>
          <w:bCs/>
        </w:rPr>
        <w:t>Muestra</w:t>
      </w:r>
    </w:p>
    <w:p w14:paraId="4DC0E4F1" w14:textId="77777777" w:rsidR="00362348" w:rsidRPr="00362348" w:rsidRDefault="00362348" w:rsidP="00362348">
      <w:pPr>
        <w:jc w:val="both"/>
      </w:pPr>
      <w:r w:rsidRPr="00362348">
        <w:t>Se incluyeron 75 pacientes ingresados en la UCI durante un periodo de 6 meses.</w:t>
      </w:r>
    </w:p>
    <w:p w14:paraId="7C1BDCFF" w14:textId="77777777" w:rsidR="00362348" w:rsidRPr="00362348" w:rsidRDefault="00362348" w:rsidP="00362348">
      <w:pPr>
        <w:jc w:val="both"/>
        <w:rPr>
          <w:b/>
          <w:bCs/>
        </w:rPr>
      </w:pPr>
      <w:r w:rsidRPr="00362348">
        <w:rPr>
          <w:b/>
          <w:bCs/>
        </w:rPr>
        <w:t>Variables</w:t>
      </w:r>
    </w:p>
    <w:p w14:paraId="53FA0E9C" w14:textId="77777777" w:rsidR="00362348" w:rsidRPr="00362348" w:rsidRDefault="00362348" w:rsidP="00362348">
      <w:pPr>
        <w:numPr>
          <w:ilvl w:val="0"/>
          <w:numId w:val="129"/>
        </w:numPr>
        <w:jc w:val="both"/>
      </w:pPr>
      <w:r w:rsidRPr="00362348">
        <w:t xml:space="preserve">Variable principal: número de intervenciones NIC aplicadas </w:t>
      </w:r>
    </w:p>
    <w:p w14:paraId="3B0F46C5" w14:textId="77777777" w:rsidR="00362348" w:rsidRPr="00362348" w:rsidRDefault="00362348" w:rsidP="00362348">
      <w:pPr>
        <w:numPr>
          <w:ilvl w:val="0"/>
          <w:numId w:val="129"/>
        </w:numPr>
        <w:jc w:val="both"/>
      </w:pPr>
      <w:r w:rsidRPr="00362348">
        <w:t xml:space="preserve">Variables de resultado: </w:t>
      </w:r>
    </w:p>
    <w:p w14:paraId="541AD413" w14:textId="77777777" w:rsidR="00362348" w:rsidRPr="00362348" w:rsidRDefault="00362348" w:rsidP="00362348">
      <w:pPr>
        <w:numPr>
          <w:ilvl w:val="1"/>
          <w:numId w:val="129"/>
        </w:numPr>
        <w:jc w:val="both"/>
      </w:pPr>
      <w:r w:rsidRPr="00362348">
        <w:t xml:space="preserve">estancia en UCI </w:t>
      </w:r>
    </w:p>
    <w:p w14:paraId="2446B4F2" w14:textId="77777777" w:rsidR="00362348" w:rsidRPr="00362348" w:rsidRDefault="00362348" w:rsidP="00362348">
      <w:pPr>
        <w:numPr>
          <w:ilvl w:val="1"/>
          <w:numId w:val="129"/>
        </w:numPr>
        <w:jc w:val="both"/>
      </w:pPr>
      <w:r w:rsidRPr="00362348">
        <w:t xml:space="preserve">aparición de complicaciones (infecciones, UPP, etc.) </w:t>
      </w:r>
    </w:p>
    <w:p w14:paraId="47986BCD" w14:textId="77777777" w:rsidR="00362348" w:rsidRPr="00362348" w:rsidRDefault="00362348" w:rsidP="00362348">
      <w:pPr>
        <w:numPr>
          <w:ilvl w:val="1"/>
          <w:numId w:val="129"/>
        </w:numPr>
        <w:jc w:val="both"/>
      </w:pPr>
      <w:r w:rsidRPr="00362348">
        <w:t xml:space="preserve">evolución clínica (mejoría/empeoramiento) </w:t>
      </w:r>
    </w:p>
    <w:p w14:paraId="3D6C60AE" w14:textId="77777777" w:rsidR="00362348" w:rsidRPr="00362348" w:rsidRDefault="00362348" w:rsidP="00362348">
      <w:pPr>
        <w:numPr>
          <w:ilvl w:val="0"/>
          <w:numId w:val="129"/>
        </w:numPr>
        <w:jc w:val="both"/>
      </w:pPr>
      <w:r w:rsidRPr="00362348">
        <w:lastRenderedPageBreak/>
        <w:t xml:space="preserve">Variables secundarias: </w:t>
      </w:r>
    </w:p>
    <w:p w14:paraId="01C5B873" w14:textId="77777777" w:rsidR="00362348" w:rsidRPr="00362348" w:rsidRDefault="00362348" w:rsidP="00362348">
      <w:pPr>
        <w:numPr>
          <w:ilvl w:val="1"/>
          <w:numId w:val="129"/>
        </w:numPr>
        <w:jc w:val="both"/>
      </w:pPr>
      <w:r w:rsidRPr="00362348">
        <w:t xml:space="preserve">edad </w:t>
      </w:r>
    </w:p>
    <w:p w14:paraId="1941C0F6" w14:textId="77777777" w:rsidR="00362348" w:rsidRPr="00362348" w:rsidRDefault="00362348" w:rsidP="00362348">
      <w:pPr>
        <w:numPr>
          <w:ilvl w:val="1"/>
          <w:numId w:val="129"/>
        </w:numPr>
        <w:jc w:val="both"/>
      </w:pPr>
      <w:r w:rsidRPr="00362348">
        <w:t xml:space="preserve">comorbilidades </w:t>
      </w:r>
    </w:p>
    <w:p w14:paraId="0A946528" w14:textId="77777777" w:rsidR="00362348" w:rsidRPr="00362348" w:rsidRDefault="00362348" w:rsidP="00362348">
      <w:pPr>
        <w:numPr>
          <w:ilvl w:val="1"/>
          <w:numId w:val="129"/>
        </w:numPr>
        <w:jc w:val="both"/>
      </w:pPr>
      <w:r w:rsidRPr="00362348">
        <w:t xml:space="preserve">gravedad inicial </w:t>
      </w:r>
    </w:p>
    <w:p w14:paraId="79F95418" w14:textId="77777777" w:rsidR="00362348" w:rsidRPr="00362348" w:rsidRDefault="00362348" w:rsidP="00362348">
      <w:pPr>
        <w:jc w:val="both"/>
        <w:rPr>
          <w:b/>
          <w:bCs/>
        </w:rPr>
      </w:pPr>
      <w:r w:rsidRPr="00362348">
        <w:rPr>
          <w:b/>
          <w:bCs/>
        </w:rPr>
        <w:t>Instrumentos</w:t>
      </w:r>
    </w:p>
    <w:p w14:paraId="6D1C0F22" w14:textId="77777777" w:rsidR="00362348" w:rsidRPr="00362348" w:rsidRDefault="00362348" w:rsidP="00362348">
      <w:pPr>
        <w:numPr>
          <w:ilvl w:val="0"/>
          <w:numId w:val="130"/>
        </w:numPr>
        <w:jc w:val="both"/>
      </w:pPr>
      <w:r w:rsidRPr="00362348">
        <w:t xml:space="preserve">Historia clínica electrónica </w:t>
      </w:r>
    </w:p>
    <w:p w14:paraId="687D7346" w14:textId="77777777" w:rsidR="00362348" w:rsidRPr="00362348" w:rsidRDefault="00362348" w:rsidP="00362348">
      <w:pPr>
        <w:numPr>
          <w:ilvl w:val="0"/>
          <w:numId w:val="130"/>
        </w:numPr>
        <w:jc w:val="both"/>
      </w:pPr>
      <w:r w:rsidRPr="00362348">
        <w:t xml:space="preserve">Registro de cuidados enfermeros </w:t>
      </w:r>
    </w:p>
    <w:p w14:paraId="2FBC423C" w14:textId="77777777" w:rsidR="00362348" w:rsidRPr="00362348" w:rsidRDefault="00362348" w:rsidP="00362348">
      <w:pPr>
        <w:numPr>
          <w:ilvl w:val="0"/>
          <w:numId w:val="130"/>
        </w:numPr>
        <w:jc w:val="both"/>
      </w:pPr>
      <w:r w:rsidRPr="00362348">
        <w:t xml:space="preserve">Clasificación NIC </w:t>
      </w:r>
    </w:p>
    <w:p w14:paraId="6445D0A9" w14:textId="77777777" w:rsidR="00362348" w:rsidRPr="00362348" w:rsidRDefault="00362348" w:rsidP="00362348">
      <w:pPr>
        <w:jc w:val="both"/>
        <w:rPr>
          <w:b/>
          <w:bCs/>
        </w:rPr>
      </w:pPr>
      <w:r w:rsidRPr="00362348">
        <w:rPr>
          <w:b/>
          <w:bCs/>
        </w:rPr>
        <w:t>Procedimiento</w:t>
      </w:r>
    </w:p>
    <w:p w14:paraId="6562CD91" w14:textId="77777777" w:rsidR="00362348" w:rsidRPr="00362348" w:rsidRDefault="00362348" w:rsidP="00362348">
      <w:pPr>
        <w:jc w:val="both"/>
      </w:pPr>
      <w:r w:rsidRPr="00362348">
        <w:t>Se revisaron los registros clínicos y se identificaron las intervenciones NIC aplicadas a cada paciente. Se analizó su relación con los resultados clínicos.</w:t>
      </w:r>
    </w:p>
    <w:p w14:paraId="1A751C47" w14:textId="77777777" w:rsidR="00362348" w:rsidRPr="00362348" w:rsidRDefault="00362348" w:rsidP="00362348">
      <w:pPr>
        <w:jc w:val="both"/>
        <w:rPr>
          <w:b/>
          <w:bCs/>
        </w:rPr>
      </w:pPr>
      <w:r w:rsidRPr="00362348">
        <w:rPr>
          <w:b/>
          <w:bCs/>
        </w:rPr>
        <w:t>Análisis estadístico</w:t>
      </w:r>
    </w:p>
    <w:p w14:paraId="19CA9927" w14:textId="77777777" w:rsidR="00362348" w:rsidRPr="00362348" w:rsidRDefault="00362348" w:rsidP="00362348">
      <w:pPr>
        <w:jc w:val="both"/>
      </w:pPr>
      <w:r w:rsidRPr="00362348">
        <w:t>Se realizó análisis descriptivo y comparativo entre pacientes con alta vs baja aplicación de intervenciones NIC.</w:t>
      </w:r>
    </w:p>
    <w:p w14:paraId="0C6219FB" w14:textId="77777777" w:rsidR="00362348" w:rsidRPr="00362348" w:rsidRDefault="00362348" w:rsidP="00362348">
      <w:pPr>
        <w:jc w:val="both"/>
        <w:rPr>
          <w:b/>
          <w:bCs/>
        </w:rPr>
      </w:pPr>
      <w:r w:rsidRPr="00362348">
        <w:rPr>
          <w:b/>
          <w:bCs/>
        </w:rPr>
        <w:t>Consideraciones éticas</w:t>
      </w:r>
    </w:p>
    <w:p w14:paraId="2A8B5720" w14:textId="77777777" w:rsidR="00362348" w:rsidRPr="00362348" w:rsidRDefault="00362348" w:rsidP="00362348">
      <w:pPr>
        <w:jc w:val="both"/>
      </w:pPr>
      <w:r w:rsidRPr="00362348">
        <w:t>Se garantizó la confidencialidad de los datos y el anonimato de los pacientes. El estudio fue aprobado por el comité ético del centro.</w:t>
      </w:r>
    </w:p>
    <w:p w14:paraId="3E9A2F28" w14:textId="283B0CB4" w:rsidR="00362348" w:rsidRPr="00362348" w:rsidRDefault="00362348" w:rsidP="00362348">
      <w:pPr>
        <w:jc w:val="both"/>
      </w:pPr>
    </w:p>
    <w:p w14:paraId="3C0FE4C7" w14:textId="77777777" w:rsidR="00362348" w:rsidRPr="00362348" w:rsidRDefault="00362348" w:rsidP="00362348">
      <w:pPr>
        <w:jc w:val="both"/>
        <w:rPr>
          <w:b/>
          <w:bCs/>
        </w:rPr>
      </w:pPr>
      <w:r w:rsidRPr="00362348">
        <w:rPr>
          <w:b/>
          <w:bCs/>
        </w:rPr>
        <w:t xml:space="preserve"> Resultados</w:t>
      </w:r>
    </w:p>
    <w:p w14:paraId="48C87890" w14:textId="77777777" w:rsidR="00362348" w:rsidRPr="00362348" w:rsidRDefault="00362348" w:rsidP="00362348">
      <w:pPr>
        <w:jc w:val="both"/>
      </w:pPr>
      <w:r w:rsidRPr="00362348">
        <w:t>Se analizaron 75 pacientes, con una edad media de 64 años.</w:t>
      </w:r>
    </w:p>
    <w:p w14:paraId="4DC61716" w14:textId="77777777" w:rsidR="00362348" w:rsidRPr="00362348" w:rsidRDefault="00362348" w:rsidP="00362348">
      <w:pPr>
        <w:jc w:val="both"/>
      </w:pPr>
      <w:r w:rsidRPr="00362348">
        <w:t>Se dividieron en dos grupos:</w:t>
      </w:r>
    </w:p>
    <w:p w14:paraId="43707A9D" w14:textId="77777777" w:rsidR="00362348" w:rsidRPr="00362348" w:rsidRDefault="00362348" w:rsidP="00362348">
      <w:pPr>
        <w:numPr>
          <w:ilvl w:val="0"/>
          <w:numId w:val="131"/>
        </w:numPr>
        <w:jc w:val="both"/>
      </w:pPr>
      <w:r w:rsidRPr="00362348">
        <w:t xml:space="preserve">Alta aplicación de intervenciones NIC (≥8 intervenciones): 40 pacientes </w:t>
      </w:r>
    </w:p>
    <w:p w14:paraId="4D1CA7C9" w14:textId="77777777" w:rsidR="00362348" w:rsidRPr="00362348" w:rsidRDefault="00362348" w:rsidP="00362348">
      <w:pPr>
        <w:numPr>
          <w:ilvl w:val="0"/>
          <w:numId w:val="131"/>
        </w:numPr>
        <w:jc w:val="both"/>
      </w:pPr>
      <w:r w:rsidRPr="00362348">
        <w:t xml:space="preserve">Baja aplicación (&lt;8 intervenciones): 35 pacientes </w:t>
      </w:r>
    </w:p>
    <w:p w14:paraId="5F5DA02F" w14:textId="77777777" w:rsidR="00362348" w:rsidRPr="00362348" w:rsidRDefault="00362348" w:rsidP="00362348">
      <w:pPr>
        <w:jc w:val="both"/>
      </w:pPr>
      <w:r w:rsidRPr="00362348">
        <w:t>Resultados clínicos:</w:t>
      </w:r>
    </w:p>
    <w:p w14:paraId="25D726EF" w14:textId="77777777" w:rsidR="00362348" w:rsidRPr="00362348" w:rsidRDefault="00362348" w:rsidP="00362348">
      <w:pPr>
        <w:numPr>
          <w:ilvl w:val="0"/>
          <w:numId w:val="132"/>
        </w:numPr>
        <w:jc w:val="both"/>
      </w:pPr>
      <w:r w:rsidRPr="00362348">
        <w:t xml:space="preserve">Complicaciones: </w:t>
      </w:r>
    </w:p>
    <w:p w14:paraId="49FD5BF7" w14:textId="77777777" w:rsidR="00362348" w:rsidRPr="00362348" w:rsidRDefault="00362348" w:rsidP="00362348">
      <w:pPr>
        <w:numPr>
          <w:ilvl w:val="1"/>
          <w:numId w:val="132"/>
        </w:numPr>
        <w:jc w:val="both"/>
      </w:pPr>
      <w:r w:rsidRPr="00362348">
        <w:t xml:space="preserve">Alta NIC: 22% </w:t>
      </w:r>
    </w:p>
    <w:p w14:paraId="17BDF4F7" w14:textId="77777777" w:rsidR="00362348" w:rsidRPr="00362348" w:rsidRDefault="00362348" w:rsidP="00362348">
      <w:pPr>
        <w:numPr>
          <w:ilvl w:val="1"/>
          <w:numId w:val="132"/>
        </w:numPr>
        <w:jc w:val="both"/>
      </w:pPr>
      <w:r w:rsidRPr="00362348">
        <w:t xml:space="preserve">Baja NIC: 41% </w:t>
      </w:r>
    </w:p>
    <w:p w14:paraId="6D6B6039" w14:textId="77777777" w:rsidR="00362348" w:rsidRPr="00362348" w:rsidRDefault="00362348" w:rsidP="00362348">
      <w:pPr>
        <w:numPr>
          <w:ilvl w:val="0"/>
          <w:numId w:val="132"/>
        </w:numPr>
        <w:jc w:val="both"/>
      </w:pPr>
      <w:r w:rsidRPr="00362348">
        <w:t xml:space="preserve">Estancia media en UCI: </w:t>
      </w:r>
    </w:p>
    <w:p w14:paraId="4B576943" w14:textId="77777777" w:rsidR="00362348" w:rsidRPr="00362348" w:rsidRDefault="00362348" w:rsidP="00362348">
      <w:pPr>
        <w:numPr>
          <w:ilvl w:val="1"/>
          <w:numId w:val="132"/>
        </w:numPr>
        <w:jc w:val="both"/>
      </w:pPr>
      <w:r w:rsidRPr="00362348">
        <w:t xml:space="preserve">Alta NIC: 9,3 días </w:t>
      </w:r>
    </w:p>
    <w:p w14:paraId="736E013C" w14:textId="77777777" w:rsidR="00362348" w:rsidRPr="00362348" w:rsidRDefault="00362348" w:rsidP="00362348">
      <w:pPr>
        <w:numPr>
          <w:ilvl w:val="1"/>
          <w:numId w:val="132"/>
        </w:numPr>
        <w:jc w:val="both"/>
      </w:pPr>
      <w:r w:rsidRPr="00362348">
        <w:lastRenderedPageBreak/>
        <w:t xml:space="preserve">Baja NIC: 13,1 días </w:t>
      </w:r>
    </w:p>
    <w:p w14:paraId="5E324917" w14:textId="77777777" w:rsidR="00362348" w:rsidRPr="00362348" w:rsidRDefault="00362348" w:rsidP="00362348">
      <w:pPr>
        <w:numPr>
          <w:ilvl w:val="0"/>
          <w:numId w:val="132"/>
        </w:numPr>
        <w:jc w:val="both"/>
      </w:pPr>
      <w:r w:rsidRPr="00362348">
        <w:t xml:space="preserve">Evolución favorable: </w:t>
      </w:r>
    </w:p>
    <w:p w14:paraId="4A2ADF95" w14:textId="77777777" w:rsidR="00362348" w:rsidRPr="00362348" w:rsidRDefault="00362348" w:rsidP="00362348">
      <w:pPr>
        <w:numPr>
          <w:ilvl w:val="1"/>
          <w:numId w:val="132"/>
        </w:numPr>
        <w:jc w:val="both"/>
      </w:pPr>
      <w:r w:rsidRPr="00362348">
        <w:t xml:space="preserve">Alta NIC: 78% </w:t>
      </w:r>
    </w:p>
    <w:p w14:paraId="69D02401" w14:textId="77777777" w:rsidR="00362348" w:rsidRPr="00362348" w:rsidRDefault="00362348" w:rsidP="00362348">
      <w:pPr>
        <w:numPr>
          <w:ilvl w:val="1"/>
          <w:numId w:val="132"/>
        </w:numPr>
        <w:jc w:val="both"/>
      </w:pPr>
      <w:r w:rsidRPr="00362348">
        <w:t xml:space="preserve">Baja NIC: 59% </w:t>
      </w:r>
    </w:p>
    <w:p w14:paraId="71022223" w14:textId="77777777" w:rsidR="00362348" w:rsidRPr="00362348" w:rsidRDefault="00362348" w:rsidP="00362348">
      <w:pPr>
        <w:jc w:val="both"/>
      </w:pPr>
      <w:r w:rsidRPr="00362348">
        <w:t>Las intervenciones con mayor impacto fueron:</w:t>
      </w:r>
    </w:p>
    <w:p w14:paraId="79E48881" w14:textId="77777777" w:rsidR="00362348" w:rsidRPr="00362348" w:rsidRDefault="00362348" w:rsidP="00362348">
      <w:pPr>
        <w:numPr>
          <w:ilvl w:val="0"/>
          <w:numId w:val="133"/>
        </w:numPr>
        <w:jc w:val="both"/>
      </w:pPr>
      <w:r w:rsidRPr="00362348">
        <w:t xml:space="preserve">Monitorización hemodinámica </w:t>
      </w:r>
    </w:p>
    <w:p w14:paraId="4F55BD5D" w14:textId="77777777" w:rsidR="00362348" w:rsidRPr="00362348" w:rsidRDefault="00362348" w:rsidP="00362348">
      <w:pPr>
        <w:numPr>
          <w:ilvl w:val="0"/>
          <w:numId w:val="133"/>
        </w:numPr>
        <w:jc w:val="both"/>
      </w:pPr>
      <w:r w:rsidRPr="00362348">
        <w:t xml:space="preserve">Prevención de infecciones </w:t>
      </w:r>
    </w:p>
    <w:p w14:paraId="274E8668" w14:textId="77777777" w:rsidR="00362348" w:rsidRPr="00362348" w:rsidRDefault="00362348" w:rsidP="00362348">
      <w:pPr>
        <w:numPr>
          <w:ilvl w:val="0"/>
          <w:numId w:val="133"/>
        </w:numPr>
        <w:jc w:val="both"/>
      </w:pPr>
      <w:r w:rsidRPr="00362348">
        <w:t xml:space="preserve">Movilización precoz </w:t>
      </w:r>
    </w:p>
    <w:p w14:paraId="0A8713A9" w14:textId="77777777" w:rsidR="00362348" w:rsidRPr="00362348" w:rsidRDefault="00362348" w:rsidP="00362348">
      <w:pPr>
        <w:numPr>
          <w:ilvl w:val="0"/>
          <w:numId w:val="133"/>
        </w:numPr>
        <w:jc w:val="both"/>
      </w:pPr>
      <w:r w:rsidRPr="00362348">
        <w:t xml:space="preserve">Manejo del dolor </w:t>
      </w:r>
    </w:p>
    <w:p w14:paraId="7B09DFA1" w14:textId="7C632749" w:rsidR="00362348" w:rsidRPr="00362348" w:rsidRDefault="00362348" w:rsidP="00362348">
      <w:pPr>
        <w:jc w:val="both"/>
      </w:pPr>
    </w:p>
    <w:p w14:paraId="44D52E41" w14:textId="77777777" w:rsidR="00362348" w:rsidRPr="00362348" w:rsidRDefault="00362348" w:rsidP="00362348">
      <w:pPr>
        <w:jc w:val="both"/>
        <w:rPr>
          <w:b/>
          <w:bCs/>
        </w:rPr>
      </w:pPr>
      <w:r w:rsidRPr="00362348">
        <w:rPr>
          <w:b/>
          <w:bCs/>
        </w:rPr>
        <w:t xml:space="preserve"> Discusión</w:t>
      </w:r>
    </w:p>
    <w:p w14:paraId="415C5CBD" w14:textId="77777777" w:rsidR="00362348" w:rsidRPr="00362348" w:rsidRDefault="00362348" w:rsidP="00362348">
      <w:pPr>
        <w:jc w:val="both"/>
      </w:pPr>
      <w:r w:rsidRPr="00362348">
        <w:t>Los resultados del estudio sugieren que la aplicación sistemática de intervenciones NIC se asocia con mejores resultados clínicos en pacientes críticos, incluyendo una menor incidencia de complicaciones y una reducción de la estancia en UCI.</w:t>
      </w:r>
    </w:p>
    <w:p w14:paraId="0F5E926F" w14:textId="77777777" w:rsidR="00362348" w:rsidRPr="00362348" w:rsidRDefault="00362348" w:rsidP="00362348">
      <w:pPr>
        <w:jc w:val="both"/>
      </w:pPr>
      <w:r w:rsidRPr="00362348">
        <w:t>Estos hallazgos refuerzan la importancia de utilizar un lenguaje estandarizado en la práctica enfermera, no solo como herramienta de registro, sino como elemento que contribuye a mejorar la calidad de los cuidados.</w:t>
      </w:r>
    </w:p>
    <w:p w14:paraId="3A2462A6" w14:textId="77777777" w:rsidR="00362348" w:rsidRPr="00362348" w:rsidRDefault="00362348" w:rsidP="00362348">
      <w:pPr>
        <w:jc w:val="both"/>
      </w:pPr>
      <w:r w:rsidRPr="00362348">
        <w:t>La relación observada entre un mayor número de intervenciones NIC y mejores resultados puede explicarse por una mayor estructuración del cuidado y una mayor atención a aspectos clave como la prevención de complicaciones y la monitorización continua.</w:t>
      </w:r>
    </w:p>
    <w:p w14:paraId="20E9483B" w14:textId="77777777" w:rsidR="00362348" w:rsidRPr="00362348" w:rsidRDefault="00362348" w:rsidP="00362348">
      <w:pPr>
        <w:jc w:val="both"/>
      </w:pPr>
      <w:r w:rsidRPr="00362348">
        <w:t>No obstante, es importante considerar que la mayor aplicación de intervenciones puede estar influida por la complejidad del paciente o por la experiencia del profesional, lo que constituye una posible limitación del estudio.</w:t>
      </w:r>
    </w:p>
    <w:p w14:paraId="3084D5AD" w14:textId="77777777" w:rsidR="00362348" w:rsidRPr="00362348" w:rsidRDefault="00362348" w:rsidP="00362348">
      <w:pPr>
        <w:jc w:val="both"/>
      </w:pPr>
      <w:r w:rsidRPr="00362348">
        <w:t>Entre las limitaciones se incluyen su carácter retrospectivo y la posible variabilidad en el registro de intervenciones.</w:t>
      </w:r>
    </w:p>
    <w:p w14:paraId="73062A4E" w14:textId="02E709D1" w:rsidR="00362348" w:rsidRPr="00362348" w:rsidRDefault="00362348" w:rsidP="00362348">
      <w:pPr>
        <w:jc w:val="both"/>
      </w:pPr>
    </w:p>
    <w:p w14:paraId="4E91F815" w14:textId="77777777" w:rsidR="00362348" w:rsidRPr="00362348" w:rsidRDefault="00362348" w:rsidP="00362348">
      <w:pPr>
        <w:jc w:val="both"/>
        <w:rPr>
          <w:b/>
          <w:bCs/>
        </w:rPr>
      </w:pPr>
      <w:r w:rsidRPr="00362348">
        <w:rPr>
          <w:b/>
          <w:bCs/>
        </w:rPr>
        <w:t xml:space="preserve"> Conclusiones</w:t>
      </w:r>
    </w:p>
    <w:p w14:paraId="50E7204F" w14:textId="77777777" w:rsidR="00362348" w:rsidRPr="00362348" w:rsidRDefault="00362348" w:rsidP="00362348">
      <w:pPr>
        <w:numPr>
          <w:ilvl w:val="0"/>
          <w:numId w:val="134"/>
        </w:numPr>
        <w:jc w:val="both"/>
      </w:pPr>
      <w:r w:rsidRPr="00362348">
        <w:t xml:space="preserve">La aplicación de intervenciones NIC se asocia con mejores resultados clínicos en pacientes de UCI. </w:t>
      </w:r>
    </w:p>
    <w:p w14:paraId="4DCF5901" w14:textId="77777777" w:rsidR="00362348" w:rsidRPr="00362348" w:rsidRDefault="00362348" w:rsidP="00362348">
      <w:pPr>
        <w:numPr>
          <w:ilvl w:val="0"/>
          <w:numId w:val="134"/>
        </w:numPr>
        <w:jc w:val="both"/>
      </w:pPr>
      <w:r w:rsidRPr="00362348">
        <w:t xml:space="preserve">La estandarización de los cuidados enfermeros mejora la calidad asistencial. </w:t>
      </w:r>
    </w:p>
    <w:p w14:paraId="26966131" w14:textId="77777777" w:rsidR="00362348" w:rsidRPr="00362348" w:rsidRDefault="00362348" w:rsidP="00362348">
      <w:pPr>
        <w:numPr>
          <w:ilvl w:val="0"/>
          <w:numId w:val="134"/>
        </w:numPr>
        <w:jc w:val="both"/>
      </w:pPr>
      <w:r w:rsidRPr="00362348">
        <w:lastRenderedPageBreak/>
        <w:t xml:space="preserve">Las intervenciones centradas en prevención y monitorización tienen mayor impacto clínico. </w:t>
      </w:r>
    </w:p>
    <w:p w14:paraId="20930536" w14:textId="3A186885" w:rsidR="00362348" w:rsidRPr="00362348" w:rsidRDefault="00362348" w:rsidP="00362348">
      <w:pPr>
        <w:numPr>
          <w:ilvl w:val="0"/>
          <w:numId w:val="134"/>
        </w:numPr>
        <w:jc w:val="both"/>
      </w:pPr>
      <w:r w:rsidRPr="00362348">
        <w:t xml:space="preserve">Es necesario fomentar el uso sistemático de NIC en la práctica clínica. </w:t>
      </w:r>
    </w:p>
    <w:p w14:paraId="433BA622" w14:textId="77777777" w:rsidR="00362348" w:rsidRPr="00362348" w:rsidRDefault="00362348" w:rsidP="00362348">
      <w:pPr>
        <w:jc w:val="both"/>
        <w:rPr>
          <w:b/>
          <w:bCs/>
        </w:rPr>
      </w:pPr>
    </w:p>
    <w:p w14:paraId="6261450F" w14:textId="77777777" w:rsidR="00362348" w:rsidRPr="00362348" w:rsidRDefault="00362348" w:rsidP="00362348">
      <w:pPr>
        <w:jc w:val="both"/>
        <w:rPr>
          <w:b/>
          <w:bCs/>
        </w:rPr>
      </w:pPr>
      <w:r w:rsidRPr="00362348">
        <w:rPr>
          <w:b/>
          <w:bCs/>
        </w:rPr>
        <w:t xml:space="preserve"> Bibliografía </w:t>
      </w:r>
    </w:p>
    <w:p w14:paraId="48A34111" w14:textId="77777777" w:rsidR="00362348" w:rsidRPr="00362348" w:rsidRDefault="00362348" w:rsidP="00362348">
      <w:pPr>
        <w:numPr>
          <w:ilvl w:val="0"/>
          <w:numId w:val="135"/>
        </w:numPr>
        <w:jc w:val="both"/>
      </w:pPr>
      <w:proofErr w:type="spellStart"/>
      <w:r w:rsidRPr="00362348">
        <w:rPr>
          <w:lang w:val="en-US"/>
        </w:rPr>
        <w:t>Bulechek</w:t>
      </w:r>
      <w:proofErr w:type="spellEnd"/>
      <w:r w:rsidRPr="00362348">
        <w:rPr>
          <w:lang w:val="en-US"/>
        </w:rPr>
        <w:t xml:space="preserve"> GM, Butcher HK, Dochterman JM. Nursing Interventions Classification (NIC). 7th ed. </w:t>
      </w:r>
      <w:r w:rsidRPr="00362348">
        <w:t xml:space="preserve">St. Louis: Elsevier; 2018. </w:t>
      </w:r>
    </w:p>
    <w:p w14:paraId="3A04033E" w14:textId="77777777" w:rsidR="00362348" w:rsidRPr="00362348" w:rsidRDefault="00362348" w:rsidP="00362348">
      <w:pPr>
        <w:numPr>
          <w:ilvl w:val="0"/>
          <w:numId w:val="135"/>
        </w:numPr>
        <w:jc w:val="both"/>
      </w:pPr>
      <w:r w:rsidRPr="00362348">
        <w:rPr>
          <w:lang w:val="en-US"/>
        </w:rPr>
        <w:t xml:space="preserve">Moorhead S, Johnson M, Maas M, Swanson E. Nursing Outcomes Classification (NOC). 6th ed. </w:t>
      </w:r>
      <w:r w:rsidRPr="00362348">
        <w:t xml:space="preserve">St. Louis: Elsevier; 2018. </w:t>
      </w:r>
    </w:p>
    <w:p w14:paraId="46FD21BD" w14:textId="77777777" w:rsidR="00362348" w:rsidRPr="00362348" w:rsidRDefault="00362348" w:rsidP="00362348">
      <w:pPr>
        <w:numPr>
          <w:ilvl w:val="0"/>
          <w:numId w:val="135"/>
        </w:numPr>
        <w:jc w:val="both"/>
        <w:rPr>
          <w:lang w:val="en-US"/>
        </w:rPr>
      </w:pPr>
      <w:r w:rsidRPr="00362348">
        <w:rPr>
          <w:lang w:val="en-US"/>
        </w:rPr>
        <w:t xml:space="preserve">Herdman TH, </w:t>
      </w:r>
      <w:proofErr w:type="spellStart"/>
      <w:r w:rsidRPr="00362348">
        <w:rPr>
          <w:lang w:val="en-US"/>
        </w:rPr>
        <w:t>Kamitsuru</w:t>
      </w:r>
      <w:proofErr w:type="spellEnd"/>
      <w:r w:rsidRPr="00362348">
        <w:rPr>
          <w:lang w:val="en-US"/>
        </w:rPr>
        <w:t xml:space="preserve"> S. NANDA International Nursing Diagnoses. 11th ed. New York: Thieme; 2018. </w:t>
      </w:r>
    </w:p>
    <w:p w14:paraId="78041CAF" w14:textId="77777777" w:rsidR="00362348" w:rsidRPr="00236055" w:rsidRDefault="00362348" w:rsidP="00362348">
      <w:pPr>
        <w:numPr>
          <w:ilvl w:val="0"/>
          <w:numId w:val="135"/>
        </w:numPr>
        <w:jc w:val="both"/>
        <w:rPr>
          <w:lang w:val="en-GB"/>
        </w:rPr>
      </w:pPr>
      <w:r w:rsidRPr="00362348">
        <w:rPr>
          <w:lang w:val="en-US"/>
        </w:rPr>
        <w:t xml:space="preserve">Aiken LH, Clarke SP, Sloane DM, et al. Hospital nurse staffing and patient mortality. </w:t>
      </w:r>
      <w:r w:rsidRPr="00236055">
        <w:rPr>
          <w:i/>
          <w:iCs/>
          <w:lang w:val="en-GB"/>
        </w:rPr>
        <w:t>JAMA</w:t>
      </w:r>
      <w:r w:rsidRPr="00236055">
        <w:rPr>
          <w:lang w:val="en-GB"/>
        </w:rPr>
        <w:t xml:space="preserve">. 2002;288(16):1987–1993. </w:t>
      </w:r>
    </w:p>
    <w:p w14:paraId="50CD5B49" w14:textId="77777777" w:rsidR="00362348" w:rsidRPr="00362348" w:rsidRDefault="00362348" w:rsidP="00362348">
      <w:pPr>
        <w:numPr>
          <w:ilvl w:val="0"/>
          <w:numId w:val="135"/>
        </w:numPr>
        <w:jc w:val="both"/>
      </w:pPr>
      <w:r w:rsidRPr="00362348">
        <w:rPr>
          <w:lang w:val="en-US"/>
        </w:rPr>
        <w:t xml:space="preserve">Needleman J, </w:t>
      </w:r>
      <w:proofErr w:type="spellStart"/>
      <w:r w:rsidRPr="00362348">
        <w:rPr>
          <w:lang w:val="en-US"/>
        </w:rPr>
        <w:t>Buerhaus</w:t>
      </w:r>
      <w:proofErr w:type="spellEnd"/>
      <w:r w:rsidRPr="00362348">
        <w:rPr>
          <w:lang w:val="en-US"/>
        </w:rPr>
        <w:t xml:space="preserve"> P, Mattke S, et al. Nurse staffing and quality of hospital care. </w:t>
      </w:r>
      <w:r w:rsidRPr="00362348">
        <w:rPr>
          <w:i/>
          <w:iCs/>
        </w:rPr>
        <w:t>N Engl J Med</w:t>
      </w:r>
      <w:r w:rsidRPr="00362348">
        <w:t xml:space="preserve">. 2002;346(22):1715–1722. </w:t>
      </w:r>
    </w:p>
    <w:p w14:paraId="7133E725" w14:textId="77777777" w:rsidR="00362348" w:rsidRPr="00362348" w:rsidRDefault="00362348" w:rsidP="00362348">
      <w:pPr>
        <w:jc w:val="both"/>
      </w:pPr>
    </w:p>
    <w:p w14:paraId="4499430D" w14:textId="77777777" w:rsidR="001165DB" w:rsidRDefault="001165DB" w:rsidP="00397687">
      <w:pPr>
        <w:jc w:val="both"/>
      </w:pPr>
    </w:p>
    <w:p w14:paraId="14EC520F" w14:textId="77777777" w:rsidR="004D5566" w:rsidRDefault="004D5566" w:rsidP="00397687">
      <w:pPr>
        <w:jc w:val="both"/>
      </w:pPr>
    </w:p>
    <w:p w14:paraId="3BFC9DA2" w14:textId="77777777" w:rsidR="004D5566" w:rsidRDefault="004D5566" w:rsidP="00397687">
      <w:pPr>
        <w:jc w:val="both"/>
      </w:pPr>
    </w:p>
    <w:p w14:paraId="340F1AB8" w14:textId="77777777" w:rsidR="004D5566" w:rsidRDefault="004D5566" w:rsidP="00397687">
      <w:pPr>
        <w:jc w:val="both"/>
      </w:pPr>
    </w:p>
    <w:p w14:paraId="632B456B" w14:textId="77777777" w:rsidR="004D5566" w:rsidRDefault="004D5566" w:rsidP="00397687">
      <w:pPr>
        <w:jc w:val="both"/>
      </w:pPr>
    </w:p>
    <w:p w14:paraId="0C666D64" w14:textId="77777777" w:rsidR="004D5566" w:rsidRDefault="004D5566" w:rsidP="00397687">
      <w:pPr>
        <w:jc w:val="both"/>
      </w:pPr>
    </w:p>
    <w:p w14:paraId="3DD3DB9D" w14:textId="77777777" w:rsidR="004D5566" w:rsidRDefault="004D5566" w:rsidP="00397687">
      <w:pPr>
        <w:jc w:val="both"/>
      </w:pPr>
    </w:p>
    <w:p w14:paraId="342D12C2" w14:textId="77777777" w:rsidR="004D5566" w:rsidRDefault="004D5566" w:rsidP="00397687">
      <w:pPr>
        <w:jc w:val="both"/>
      </w:pPr>
    </w:p>
    <w:p w14:paraId="5D175DF6" w14:textId="77777777" w:rsidR="004D5566" w:rsidRDefault="004D5566" w:rsidP="00397687">
      <w:pPr>
        <w:jc w:val="both"/>
      </w:pPr>
    </w:p>
    <w:p w14:paraId="17608227" w14:textId="77777777" w:rsidR="004D5566" w:rsidRDefault="004D5566" w:rsidP="00397687">
      <w:pPr>
        <w:jc w:val="both"/>
      </w:pPr>
    </w:p>
    <w:p w14:paraId="4C3E05DA" w14:textId="77777777" w:rsidR="004D5566" w:rsidRDefault="004D5566" w:rsidP="00397687">
      <w:pPr>
        <w:jc w:val="both"/>
      </w:pPr>
    </w:p>
    <w:p w14:paraId="1E36E341" w14:textId="77777777" w:rsidR="004D5566" w:rsidRDefault="004D5566" w:rsidP="00397687">
      <w:pPr>
        <w:jc w:val="both"/>
      </w:pPr>
    </w:p>
    <w:p w14:paraId="642DD1B3" w14:textId="77777777" w:rsidR="004D5566" w:rsidRDefault="004D5566" w:rsidP="00397687">
      <w:pPr>
        <w:jc w:val="both"/>
      </w:pPr>
    </w:p>
    <w:p w14:paraId="4873B3A7" w14:textId="77777777" w:rsidR="004D5566" w:rsidRDefault="004D5566" w:rsidP="00397687">
      <w:pPr>
        <w:jc w:val="both"/>
      </w:pPr>
    </w:p>
    <w:p w14:paraId="59B213CF" w14:textId="77777777" w:rsidR="004D5566" w:rsidRPr="004D5566" w:rsidRDefault="004D5566" w:rsidP="004D5566">
      <w:pPr>
        <w:jc w:val="both"/>
        <w:rPr>
          <w:b/>
          <w:bCs/>
        </w:rPr>
      </w:pPr>
      <w:r w:rsidRPr="004D5566">
        <w:rPr>
          <w:b/>
          <w:bCs/>
        </w:rPr>
        <w:lastRenderedPageBreak/>
        <w:t>Rol de la enfermería en la detección precoz de asincronías paciente-ventilador en una unidad de cuidados intensivos</w:t>
      </w:r>
    </w:p>
    <w:p w14:paraId="1FAEC73D" w14:textId="71F56731" w:rsidR="004D5566" w:rsidRPr="004D5566" w:rsidRDefault="004D5566" w:rsidP="004D5566">
      <w:pPr>
        <w:jc w:val="both"/>
      </w:pPr>
    </w:p>
    <w:p w14:paraId="0F1E3D3D" w14:textId="77777777" w:rsidR="004D5566" w:rsidRPr="004D5566" w:rsidRDefault="004D5566" w:rsidP="004D5566">
      <w:pPr>
        <w:jc w:val="both"/>
        <w:rPr>
          <w:b/>
          <w:bCs/>
        </w:rPr>
      </w:pPr>
      <w:r w:rsidRPr="004D5566">
        <w:rPr>
          <w:b/>
          <w:bCs/>
        </w:rPr>
        <w:t>Resumen</w:t>
      </w:r>
    </w:p>
    <w:p w14:paraId="16200AFB" w14:textId="77777777" w:rsidR="004D5566" w:rsidRPr="004D5566" w:rsidRDefault="004D5566" w:rsidP="004D5566">
      <w:pPr>
        <w:jc w:val="both"/>
      </w:pPr>
      <w:r w:rsidRPr="004D5566">
        <w:rPr>
          <w:b/>
          <w:bCs/>
        </w:rPr>
        <w:t>Introducción:</w:t>
      </w:r>
      <w:r w:rsidRPr="004D5566">
        <w:t xml:space="preserve"> Las asincronías paciente-ventilador son frecuentes en pacientes sometidos a ventilación mecánica y se asocian con peores resultados clínicos, como mayor duración de la ventilación, incremento de la estancia en UCI y mayor morbimortalidad. La detección precoz de estas alteraciones es fundamental, siendo la enfermería un elemento clave en su identificación debido a su vigilancia continua.</w:t>
      </w:r>
    </w:p>
    <w:p w14:paraId="6651ED0A" w14:textId="77777777" w:rsidR="004D5566" w:rsidRPr="004D5566" w:rsidRDefault="004D5566" w:rsidP="004D5566">
      <w:pPr>
        <w:jc w:val="both"/>
      </w:pPr>
      <w:r w:rsidRPr="004D5566">
        <w:rPr>
          <w:b/>
          <w:bCs/>
        </w:rPr>
        <w:t>Objetivo:</w:t>
      </w:r>
      <w:r w:rsidRPr="004D5566">
        <w:t xml:space="preserve"> Analizar el papel de la enfermería en la detección precoz de asincronías paciente-ventilador en una unidad de cuidados intensivos.</w:t>
      </w:r>
    </w:p>
    <w:p w14:paraId="6FFF78C3" w14:textId="77777777" w:rsidR="004D5566" w:rsidRPr="004D5566" w:rsidRDefault="004D5566" w:rsidP="004D5566">
      <w:pPr>
        <w:jc w:val="both"/>
      </w:pPr>
      <w:r w:rsidRPr="004D5566">
        <w:rPr>
          <w:b/>
          <w:bCs/>
        </w:rPr>
        <w:t>Metodología:</w:t>
      </w:r>
      <w:r w:rsidRPr="004D5566">
        <w:t xml:space="preserve"> Estudio observacional, descriptivo y transversal realizado en una UCI de un hospital de tercer nivel. Se incluyeron 38 enfermeras y se analizaron episodios de asincronía en pacientes en ventilación mecánica durante un periodo de 4 meses. Se evaluó la capacidad de detección enfermera mediante auditoría clínica y cuestionario estructurado.</w:t>
      </w:r>
    </w:p>
    <w:p w14:paraId="36C8D2C4" w14:textId="77777777" w:rsidR="004D5566" w:rsidRPr="004D5566" w:rsidRDefault="004D5566" w:rsidP="004D5566">
      <w:pPr>
        <w:jc w:val="both"/>
      </w:pPr>
      <w:r w:rsidRPr="004D5566">
        <w:rPr>
          <w:b/>
          <w:bCs/>
        </w:rPr>
        <w:t>Resultados:</w:t>
      </w:r>
      <w:r w:rsidRPr="004D5566">
        <w:t xml:space="preserve"> Se registraron 72 episodios de asincronía, siendo los más frecuentes la doble ciclación (32%), el esfuerzo inefectivo (28%) y el retraso en el disparo (20%). El 69% de las asincronías fue detectado inicialmente por enfermería. La detección precoz se asoció con una reducción en la duración de los episodios y una intervención más rápida. El 84% de las enfermeras consideró necesaria mayor formación específica en ventilación mecánica.</w:t>
      </w:r>
    </w:p>
    <w:p w14:paraId="514A81D8" w14:textId="77777777" w:rsidR="004D5566" w:rsidRPr="004D5566" w:rsidRDefault="004D5566" w:rsidP="004D5566">
      <w:pPr>
        <w:jc w:val="both"/>
      </w:pPr>
      <w:r w:rsidRPr="004D5566">
        <w:rPr>
          <w:b/>
          <w:bCs/>
        </w:rPr>
        <w:t>Conclusiones:</w:t>
      </w:r>
      <w:r w:rsidRPr="004D5566">
        <w:t xml:space="preserve"> La enfermería desempeña un papel fundamental en la detección precoz de asincronías paciente-ventilador. La formación específica y la monitorización continua son claves para mejorar los resultados clínicos en pacientes críticos.</w:t>
      </w:r>
    </w:p>
    <w:p w14:paraId="326410BD" w14:textId="6E84AA0D" w:rsidR="004D5566" w:rsidRPr="004D5566" w:rsidRDefault="004D5566" w:rsidP="004D5566">
      <w:pPr>
        <w:jc w:val="both"/>
      </w:pPr>
    </w:p>
    <w:p w14:paraId="43E2F143" w14:textId="77777777" w:rsidR="004D5566" w:rsidRPr="004D5566" w:rsidRDefault="004D5566" w:rsidP="004D5566">
      <w:pPr>
        <w:jc w:val="both"/>
        <w:rPr>
          <w:b/>
          <w:bCs/>
        </w:rPr>
      </w:pPr>
      <w:r w:rsidRPr="004D5566">
        <w:rPr>
          <w:b/>
          <w:bCs/>
        </w:rPr>
        <w:t>Palabras clave</w:t>
      </w:r>
    </w:p>
    <w:p w14:paraId="744E5F91" w14:textId="77777777" w:rsidR="004D5566" w:rsidRPr="004D5566" w:rsidRDefault="004D5566" w:rsidP="004D5566">
      <w:pPr>
        <w:jc w:val="both"/>
      </w:pPr>
      <w:r w:rsidRPr="004D5566">
        <w:t>Cuidados intensivos; Enfermería; Ventilación mecánica; Asincronía paciente-ventilador; Monitorización; Seguridad del paciente.</w:t>
      </w:r>
    </w:p>
    <w:p w14:paraId="2DA92BC3" w14:textId="77777777" w:rsidR="004D5566" w:rsidRPr="004D5566" w:rsidRDefault="004D5566" w:rsidP="004D5566">
      <w:pPr>
        <w:jc w:val="both"/>
        <w:rPr>
          <w:b/>
          <w:bCs/>
        </w:rPr>
      </w:pPr>
    </w:p>
    <w:p w14:paraId="4E00A1CB" w14:textId="77777777" w:rsidR="004D5566" w:rsidRPr="004D5566" w:rsidRDefault="004D5566" w:rsidP="004D5566">
      <w:pPr>
        <w:jc w:val="both"/>
        <w:rPr>
          <w:b/>
          <w:bCs/>
        </w:rPr>
      </w:pPr>
      <w:r w:rsidRPr="004D5566">
        <w:rPr>
          <w:b/>
          <w:bCs/>
        </w:rPr>
        <w:t xml:space="preserve"> Introducción</w:t>
      </w:r>
    </w:p>
    <w:p w14:paraId="094BCD4E" w14:textId="77777777" w:rsidR="004D5566" w:rsidRPr="004D5566" w:rsidRDefault="004D5566" w:rsidP="004D5566">
      <w:pPr>
        <w:jc w:val="both"/>
      </w:pPr>
      <w:r w:rsidRPr="004D5566">
        <w:t xml:space="preserve">La ventilación mecánica es una intervención esencial en el manejo del paciente crítico, permitiendo el soporte respiratorio en situaciones de insuficiencia </w:t>
      </w:r>
      <w:r w:rsidRPr="004D5566">
        <w:lastRenderedPageBreak/>
        <w:t>respiratoria aguda. No obstante, su uso puede asociarse a complicaciones, entre las que destacan las asincronías paciente-ventilador.</w:t>
      </w:r>
    </w:p>
    <w:p w14:paraId="3C0FD3AC" w14:textId="77777777" w:rsidR="004D5566" w:rsidRPr="004D5566" w:rsidRDefault="004D5566" w:rsidP="004D5566">
      <w:pPr>
        <w:jc w:val="both"/>
      </w:pPr>
      <w:r w:rsidRPr="004D5566">
        <w:t xml:space="preserve">Las asincronías se producen cuando existe una falta de coordinación entre el esfuerzo respiratorio del paciente y el ciclo del ventilador. Estas alteraciones pueden manifestarse en diferentes formas, como esfuerzos inefectivos, doble ciclación o retrasos en el disparo, y se han relacionado con mayor </w:t>
      </w:r>
      <w:proofErr w:type="spellStart"/>
      <w:r w:rsidRPr="004D5566">
        <w:t>disconfort</w:t>
      </w:r>
      <w:proofErr w:type="spellEnd"/>
      <w:r w:rsidRPr="004D5566">
        <w:t>, incremento del trabajo respiratorio y peores resultados clínicos.</w:t>
      </w:r>
    </w:p>
    <w:p w14:paraId="46383903" w14:textId="77777777" w:rsidR="004D5566" w:rsidRPr="004D5566" w:rsidRDefault="004D5566" w:rsidP="004D5566">
      <w:pPr>
        <w:jc w:val="both"/>
      </w:pPr>
      <w:r w:rsidRPr="004D5566">
        <w:t>La detección de asincronías requiere una adecuada interpretación de las curvas del ventilador y una observación clínica continua. En este contexto, la enfermería desempeña un papel clave, ya que es el profesional que realiza la monitorización constante del paciente y del ventilador mecánico.</w:t>
      </w:r>
    </w:p>
    <w:p w14:paraId="75F00586" w14:textId="77777777" w:rsidR="004D5566" w:rsidRPr="004D5566" w:rsidRDefault="004D5566" w:rsidP="004D5566">
      <w:pPr>
        <w:jc w:val="both"/>
      </w:pPr>
      <w:r w:rsidRPr="004D5566">
        <w:t>A pesar de su relevancia, la identificación de asincronías puede resultar compleja y depende en gran medida de la formación y experiencia del profesional. La falta de reconocimiento precoz puede prolongar la ventilación mecánica y aumentar el riesgo de complicaciones.</w:t>
      </w:r>
    </w:p>
    <w:p w14:paraId="1410D2EE" w14:textId="77777777" w:rsidR="004D5566" w:rsidRPr="004D5566" w:rsidRDefault="004D5566" w:rsidP="004D5566">
      <w:pPr>
        <w:jc w:val="both"/>
      </w:pPr>
      <w:r w:rsidRPr="004D5566">
        <w:t>Por ello, resulta fundamental analizar el papel de la enfermería en la detección de estas alteraciones y su impacto en la práctica clínica.</w:t>
      </w:r>
    </w:p>
    <w:p w14:paraId="6478A1A4" w14:textId="77777777" w:rsidR="004D5566" w:rsidRPr="004D5566" w:rsidRDefault="004D5566" w:rsidP="004D5566">
      <w:pPr>
        <w:jc w:val="both"/>
      </w:pPr>
      <w:r w:rsidRPr="004D5566">
        <w:t>El objetivo de este estudio es analizar el papel de la enfermería en la detección precoz de asincronías paciente-ventilador en una unidad de cuidados intensivos.</w:t>
      </w:r>
    </w:p>
    <w:p w14:paraId="02DDFEBA" w14:textId="1376ADCF" w:rsidR="004D5566" w:rsidRPr="004D5566" w:rsidRDefault="004D5566" w:rsidP="004D5566">
      <w:pPr>
        <w:jc w:val="both"/>
      </w:pPr>
    </w:p>
    <w:p w14:paraId="1981D980" w14:textId="77777777" w:rsidR="004D5566" w:rsidRPr="004D5566" w:rsidRDefault="004D5566" w:rsidP="004D5566">
      <w:pPr>
        <w:jc w:val="both"/>
        <w:rPr>
          <w:b/>
          <w:bCs/>
        </w:rPr>
      </w:pPr>
      <w:r w:rsidRPr="004D5566">
        <w:rPr>
          <w:b/>
          <w:bCs/>
        </w:rPr>
        <w:t xml:space="preserve"> Metodología</w:t>
      </w:r>
    </w:p>
    <w:p w14:paraId="2581B242" w14:textId="77777777" w:rsidR="004D5566" w:rsidRPr="004D5566" w:rsidRDefault="004D5566" w:rsidP="004D5566">
      <w:pPr>
        <w:jc w:val="both"/>
        <w:rPr>
          <w:b/>
          <w:bCs/>
        </w:rPr>
      </w:pPr>
      <w:r w:rsidRPr="004D5566">
        <w:rPr>
          <w:b/>
          <w:bCs/>
        </w:rPr>
        <w:t>Diseño del estudio</w:t>
      </w:r>
    </w:p>
    <w:p w14:paraId="7BA065A4" w14:textId="77777777" w:rsidR="004D5566" w:rsidRPr="004D5566" w:rsidRDefault="004D5566" w:rsidP="004D5566">
      <w:pPr>
        <w:jc w:val="both"/>
      </w:pPr>
      <w:r w:rsidRPr="004D5566">
        <w:t>Estudio observacional, descriptivo y transversal.</w:t>
      </w:r>
    </w:p>
    <w:p w14:paraId="53683259" w14:textId="77777777" w:rsidR="004D5566" w:rsidRPr="004D5566" w:rsidRDefault="004D5566" w:rsidP="004D5566">
      <w:pPr>
        <w:jc w:val="both"/>
        <w:rPr>
          <w:b/>
          <w:bCs/>
        </w:rPr>
      </w:pPr>
      <w:r w:rsidRPr="004D5566">
        <w:rPr>
          <w:b/>
          <w:bCs/>
        </w:rPr>
        <w:t>Ámbito</w:t>
      </w:r>
    </w:p>
    <w:p w14:paraId="5F605E37" w14:textId="77777777" w:rsidR="004D5566" w:rsidRPr="004D5566" w:rsidRDefault="004D5566" w:rsidP="004D5566">
      <w:pPr>
        <w:jc w:val="both"/>
      </w:pPr>
      <w:r w:rsidRPr="004D5566">
        <w:t>Unidad de cuidados intensivos de un hospital de tercer nivel.</w:t>
      </w:r>
    </w:p>
    <w:p w14:paraId="0F0B54AD" w14:textId="77777777" w:rsidR="004D5566" w:rsidRPr="004D5566" w:rsidRDefault="004D5566" w:rsidP="004D5566">
      <w:pPr>
        <w:jc w:val="both"/>
        <w:rPr>
          <w:b/>
          <w:bCs/>
        </w:rPr>
      </w:pPr>
      <w:r w:rsidRPr="004D5566">
        <w:rPr>
          <w:b/>
          <w:bCs/>
        </w:rPr>
        <w:t>Muestra</w:t>
      </w:r>
    </w:p>
    <w:p w14:paraId="40BC2B84" w14:textId="77777777" w:rsidR="004D5566" w:rsidRPr="004D5566" w:rsidRDefault="004D5566" w:rsidP="004D5566">
      <w:pPr>
        <w:jc w:val="both"/>
      </w:pPr>
      <w:r w:rsidRPr="004D5566">
        <w:t>Se incluyeron 38 enfermeras de la unidad y pacientes en ventilación mecánica invasiva durante el periodo de estudio.</w:t>
      </w:r>
    </w:p>
    <w:p w14:paraId="0DDE496A" w14:textId="77777777" w:rsidR="004D5566" w:rsidRPr="004D5566" w:rsidRDefault="004D5566" w:rsidP="004D5566">
      <w:pPr>
        <w:jc w:val="both"/>
        <w:rPr>
          <w:b/>
          <w:bCs/>
        </w:rPr>
      </w:pPr>
      <w:r w:rsidRPr="004D5566">
        <w:rPr>
          <w:b/>
          <w:bCs/>
        </w:rPr>
        <w:t>Variables</w:t>
      </w:r>
    </w:p>
    <w:p w14:paraId="23B30E8C" w14:textId="77777777" w:rsidR="004D5566" w:rsidRPr="004D5566" w:rsidRDefault="004D5566" w:rsidP="004D5566">
      <w:pPr>
        <w:numPr>
          <w:ilvl w:val="0"/>
          <w:numId w:val="136"/>
        </w:numPr>
        <w:jc w:val="both"/>
      </w:pPr>
      <w:r w:rsidRPr="004D5566">
        <w:t xml:space="preserve">Variable principal: número de asincronías detectadas por enfermería </w:t>
      </w:r>
    </w:p>
    <w:p w14:paraId="2741DCB0" w14:textId="77777777" w:rsidR="004D5566" w:rsidRPr="004D5566" w:rsidRDefault="004D5566" w:rsidP="004D5566">
      <w:pPr>
        <w:numPr>
          <w:ilvl w:val="0"/>
          <w:numId w:val="136"/>
        </w:numPr>
        <w:jc w:val="both"/>
      </w:pPr>
      <w:r w:rsidRPr="004D5566">
        <w:t xml:space="preserve">Variables secundarias: </w:t>
      </w:r>
    </w:p>
    <w:p w14:paraId="24BC1EE3" w14:textId="77777777" w:rsidR="004D5566" w:rsidRPr="004D5566" w:rsidRDefault="004D5566" w:rsidP="004D5566">
      <w:pPr>
        <w:numPr>
          <w:ilvl w:val="1"/>
          <w:numId w:val="136"/>
        </w:numPr>
        <w:jc w:val="both"/>
      </w:pPr>
      <w:r w:rsidRPr="004D5566">
        <w:t xml:space="preserve">tipo de asincronía </w:t>
      </w:r>
    </w:p>
    <w:p w14:paraId="5FF9A0DC" w14:textId="77777777" w:rsidR="004D5566" w:rsidRPr="004D5566" w:rsidRDefault="004D5566" w:rsidP="004D5566">
      <w:pPr>
        <w:numPr>
          <w:ilvl w:val="1"/>
          <w:numId w:val="136"/>
        </w:numPr>
        <w:jc w:val="both"/>
      </w:pPr>
      <w:r w:rsidRPr="004D5566">
        <w:lastRenderedPageBreak/>
        <w:t xml:space="preserve">tiempo de detección </w:t>
      </w:r>
    </w:p>
    <w:p w14:paraId="069D132F" w14:textId="77777777" w:rsidR="004D5566" w:rsidRPr="004D5566" w:rsidRDefault="004D5566" w:rsidP="004D5566">
      <w:pPr>
        <w:numPr>
          <w:ilvl w:val="1"/>
          <w:numId w:val="136"/>
        </w:numPr>
        <w:jc w:val="both"/>
      </w:pPr>
      <w:r w:rsidRPr="004D5566">
        <w:t xml:space="preserve">intervención realizada </w:t>
      </w:r>
    </w:p>
    <w:p w14:paraId="52F59DD5" w14:textId="77777777" w:rsidR="004D5566" w:rsidRPr="004D5566" w:rsidRDefault="004D5566" w:rsidP="004D5566">
      <w:pPr>
        <w:numPr>
          <w:ilvl w:val="1"/>
          <w:numId w:val="136"/>
        </w:numPr>
        <w:jc w:val="both"/>
      </w:pPr>
      <w:r w:rsidRPr="004D5566">
        <w:t xml:space="preserve">nivel de formación enfermera </w:t>
      </w:r>
    </w:p>
    <w:p w14:paraId="33B4D137" w14:textId="77777777" w:rsidR="004D5566" w:rsidRPr="004D5566" w:rsidRDefault="004D5566" w:rsidP="004D5566">
      <w:pPr>
        <w:jc w:val="both"/>
        <w:rPr>
          <w:b/>
          <w:bCs/>
        </w:rPr>
      </w:pPr>
      <w:r w:rsidRPr="004D5566">
        <w:rPr>
          <w:b/>
          <w:bCs/>
        </w:rPr>
        <w:t>Instrumentos</w:t>
      </w:r>
    </w:p>
    <w:p w14:paraId="3ACB06D8" w14:textId="77777777" w:rsidR="004D5566" w:rsidRPr="004D5566" w:rsidRDefault="004D5566" w:rsidP="004D5566">
      <w:pPr>
        <w:numPr>
          <w:ilvl w:val="0"/>
          <w:numId w:val="137"/>
        </w:numPr>
        <w:jc w:val="both"/>
      </w:pPr>
      <w:r w:rsidRPr="004D5566">
        <w:t xml:space="preserve">Monitorización del ventilador mecánico (curvas y parámetros) </w:t>
      </w:r>
    </w:p>
    <w:p w14:paraId="19D25A79" w14:textId="77777777" w:rsidR="004D5566" w:rsidRPr="004D5566" w:rsidRDefault="004D5566" w:rsidP="004D5566">
      <w:pPr>
        <w:numPr>
          <w:ilvl w:val="0"/>
          <w:numId w:val="137"/>
        </w:numPr>
        <w:jc w:val="both"/>
      </w:pPr>
      <w:r w:rsidRPr="004D5566">
        <w:t xml:space="preserve">Auditoría clínica estructurada </w:t>
      </w:r>
    </w:p>
    <w:p w14:paraId="35E58ACE" w14:textId="77777777" w:rsidR="004D5566" w:rsidRPr="004D5566" w:rsidRDefault="004D5566" w:rsidP="004D5566">
      <w:pPr>
        <w:numPr>
          <w:ilvl w:val="0"/>
          <w:numId w:val="137"/>
        </w:numPr>
        <w:jc w:val="both"/>
      </w:pPr>
      <w:r w:rsidRPr="004D5566">
        <w:t xml:space="preserve">Cuestionario sobre conocimientos en ventilación mecánica </w:t>
      </w:r>
    </w:p>
    <w:p w14:paraId="420AD92D" w14:textId="77777777" w:rsidR="004D5566" w:rsidRPr="004D5566" w:rsidRDefault="004D5566" w:rsidP="004D5566">
      <w:pPr>
        <w:jc w:val="both"/>
        <w:rPr>
          <w:b/>
          <w:bCs/>
        </w:rPr>
      </w:pPr>
      <w:r w:rsidRPr="004D5566">
        <w:rPr>
          <w:b/>
          <w:bCs/>
        </w:rPr>
        <w:t>Procedimiento</w:t>
      </w:r>
    </w:p>
    <w:p w14:paraId="353A731B" w14:textId="77777777" w:rsidR="004D5566" w:rsidRPr="004D5566" w:rsidRDefault="004D5566" w:rsidP="004D5566">
      <w:pPr>
        <w:jc w:val="both"/>
      </w:pPr>
      <w:r w:rsidRPr="004D5566">
        <w:t>Se registraron episodios de asincronía mediante revisión de curvas ventilatorias y observación clínica. Se comparó la detección por parte de enfermería con la confirmación posterior por el equipo médico.</w:t>
      </w:r>
    </w:p>
    <w:p w14:paraId="1E5EB1E5" w14:textId="77777777" w:rsidR="004D5566" w:rsidRPr="004D5566" w:rsidRDefault="004D5566" w:rsidP="004D5566">
      <w:pPr>
        <w:jc w:val="both"/>
        <w:rPr>
          <w:b/>
          <w:bCs/>
        </w:rPr>
      </w:pPr>
      <w:r w:rsidRPr="004D5566">
        <w:rPr>
          <w:b/>
          <w:bCs/>
        </w:rPr>
        <w:t>Análisis estadístico</w:t>
      </w:r>
    </w:p>
    <w:p w14:paraId="31DB64ED" w14:textId="77777777" w:rsidR="004D5566" w:rsidRPr="004D5566" w:rsidRDefault="004D5566" w:rsidP="004D5566">
      <w:pPr>
        <w:jc w:val="both"/>
      </w:pPr>
      <w:r w:rsidRPr="004D5566">
        <w:t>Se realizó análisis descriptivo mediante frecuencias y porcentajes.</w:t>
      </w:r>
    </w:p>
    <w:p w14:paraId="48BB9D8E" w14:textId="77777777" w:rsidR="004D5566" w:rsidRPr="004D5566" w:rsidRDefault="004D5566" w:rsidP="004D5566">
      <w:pPr>
        <w:jc w:val="both"/>
        <w:rPr>
          <w:b/>
          <w:bCs/>
        </w:rPr>
      </w:pPr>
      <w:r w:rsidRPr="004D5566">
        <w:rPr>
          <w:b/>
          <w:bCs/>
        </w:rPr>
        <w:t>Consideraciones éticas</w:t>
      </w:r>
    </w:p>
    <w:p w14:paraId="60983909" w14:textId="77777777" w:rsidR="004D5566" w:rsidRPr="004D5566" w:rsidRDefault="004D5566" w:rsidP="004D5566">
      <w:pPr>
        <w:jc w:val="both"/>
      </w:pPr>
      <w:r w:rsidRPr="004D5566">
        <w:t>Se garantizó la confidencialidad de los datos y el anonimato de los participantes. El estudio fue aprobado por el comité ético del centro.</w:t>
      </w:r>
    </w:p>
    <w:p w14:paraId="4AD0F00D" w14:textId="4AF699EB" w:rsidR="004D5566" w:rsidRPr="004D5566" w:rsidRDefault="004D5566" w:rsidP="004D5566">
      <w:pPr>
        <w:jc w:val="both"/>
      </w:pPr>
    </w:p>
    <w:p w14:paraId="4C95FE22" w14:textId="77777777" w:rsidR="004D5566" w:rsidRPr="004D5566" w:rsidRDefault="004D5566" w:rsidP="004D5566">
      <w:pPr>
        <w:jc w:val="both"/>
        <w:rPr>
          <w:b/>
          <w:bCs/>
        </w:rPr>
      </w:pPr>
      <w:r w:rsidRPr="004D5566">
        <w:rPr>
          <w:b/>
          <w:bCs/>
        </w:rPr>
        <w:t xml:space="preserve"> Resultados</w:t>
      </w:r>
    </w:p>
    <w:p w14:paraId="31434F45" w14:textId="77777777" w:rsidR="004D5566" w:rsidRPr="004D5566" w:rsidRDefault="004D5566" w:rsidP="004D5566">
      <w:pPr>
        <w:jc w:val="both"/>
      </w:pPr>
      <w:r w:rsidRPr="004D5566">
        <w:t>Se registraron un total de 72 episodios de asincronía durante el periodo de estudio.</w:t>
      </w:r>
    </w:p>
    <w:p w14:paraId="7E44D9A3" w14:textId="77777777" w:rsidR="004D5566" w:rsidRPr="004D5566" w:rsidRDefault="004D5566" w:rsidP="004D5566">
      <w:pPr>
        <w:jc w:val="both"/>
      </w:pPr>
      <w:r w:rsidRPr="004D5566">
        <w:t>Distribución:</w:t>
      </w:r>
    </w:p>
    <w:p w14:paraId="325E3EAC" w14:textId="77777777" w:rsidR="004D5566" w:rsidRPr="004D5566" w:rsidRDefault="004D5566" w:rsidP="004D5566">
      <w:pPr>
        <w:numPr>
          <w:ilvl w:val="0"/>
          <w:numId w:val="138"/>
        </w:numPr>
        <w:jc w:val="both"/>
      </w:pPr>
      <w:r w:rsidRPr="004D5566">
        <w:t xml:space="preserve">Doble ciclación: 32% </w:t>
      </w:r>
    </w:p>
    <w:p w14:paraId="64971B15" w14:textId="77777777" w:rsidR="004D5566" w:rsidRPr="004D5566" w:rsidRDefault="004D5566" w:rsidP="004D5566">
      <w:pPr>
        <w:numPr>
          <w:ilvl w:val="0"/>
          <w:numId w:val="138"/>
        </w:numPr>
        <w:jc w:val="both"/>
      </w:pPr>
      <w:r w:rsidRPr="004D5566">
        <w:t xml:space="preserve">Esfuerzo inefectivo: 28% </w:t>
      </w:r>
    </w:p>
    <w:p w14:paraId="13F6E33A" w14:textId="77777777" w:rsidR="004D5566" w:rsidRPr="004D5566" w:rsidRDefault="004D5566" w:rsidP="004D5566">
      <w:pPr>
        <w:numPr>
          <w:ilvl w:val="0"/>
          <w:numId w:val="138"/>
        </w:numPr>
        <w:jc w:val="both"/>
      </w:pPr>
      <w:r w:rsidRPr="004D5566">
        <w:t xml:space="preserve">Retraso en el disparo: 20% </w:t>
      </w:r>
    </w:p>
    <w:p w14:paraId="0177DF72" w14:textId="77777777" w:rsidR="004D5566" w:rsidRPr="004D5566" w:rsidRDefault="004D5566" w:rsidP="004D5566">
      <w:pPr>
        <w:numPr>
          <w:ilvl w:val="0"/>
          <w:numId w:val="138"/>
        </w:numPr>
        <w:jc w:val="both"/>
      </w:pPr>
      <w:r w:rsidRPr="004D5566">
        <w:t xml:space="preserve">Otras asincronías: 20% </w:t>
      </w:r>
    </w:p>
    <w:p w14:paraId="6EC3D4CE" w14:textId="77777777" w:rsidR="004D5566" w:rsidRPr="004D5566" w:rsidRDefault="004D5566" w:rsidP="004D5566">
      <w:pPr>
        <w:jc w:val="both"/>
      </w:pPr>
      <w:r w:rsidRPr="004D5566">
        <w:t>El 69% de las asincronías fue detectado inicialmente por enfermería, mientras que el 31% restante fue identificado posteriormente por otros profesionales.</w:t>
      </w:r>
    </w:p>
    <w:p w14:paraId="69C7CC1C" w14:textId="77777777" w:rsidR="004D5566" w:rsidRPr="004D5566" w:rsidRDefault="004D5566" w:rsidP="004D5566">
      <w:pPr>
        <w:jc w:val="both"/>
      </w:pPr>
      <w:r w:rsidRPr="004D5566">
        <w:t>La detección precoz por parte de enfermería permitió:</w:t>
      </w:r>
    </w:p>
    <w:p w14:paraId="30EE3B7E" w14:textId="77777777" w:rsidR="004D5566" w:rsidRPr="004D5566" w:rsidRDefault="004D5566" w:rsidP="004D5566">
      <w:pPr>
        <w:numPr>
          <w:ilvl w:val="0"/>
          <w:numId w:val="139"/>
        </w:numPr>
        <w:jc w:val="both"/>
      </w:pPr>
      <w:r w:rsidRPr="004D5566">
        <w:t xml:space="preserve">Reducción de la duración de los episodios </w:t>
      </w:r>
    </w:p>
    <w:p w14:paraId="3E6D2B23" w14:textId="77777777" w:rsidR="004D5566" w:rsidRPr="004D5566" w:rsidRDefault="004D5566" w:rsidP="004D5566">
      <w:pPr>
        <w:numPr>
          <w:ilvl w:val="0"/>
          <w:numId w:val="139"/>
        </w:numPr>
        <w:jc w:val="both"/>
      </w:pPr>
      <w:r w:rsidRPr="004D5566">
        <w:t xml:space="preserve">Intervención más rápida (ajustes ventilatorios, sedación) </w:t>
      </w:r>
    </w:p>
    <w:p w14:paraId="7D1CB9CC" w14:textId="77777777" w:rsidR="004D5566" w:rsidRPr="004D5566" w:rsidRDefault="004D5566" w:rsidP="004D5566">
      <w:pPr>
        <w:numPr>
          <w:ilvl w:val="0"/>
          <w:numId w:val="139"/>
        </w:numPr>
        <w:jc w:val="both"/>
      </w:pPr>
      <w:r w:rsidRPr="004D5566">
        <w:lastRenderedPageBreak/>
        <w:t xml:space="preserve">Mejora del confort del paciente </w:t>
      </w:r>
    </w:p>
    <w:p w14:paraId="5210D061" w14:textId="77777777" w:rsidR="004D5566" w:rsidRPr="004D5566" w:rsidRDefault="004D5566" w:rsidP="004D5566">
      <w:pPr>
        <w:jc w:val="both"/>
      </w:pPr>
      <w:r w:rsidRPr="004D5566">
        <w:t>El 84% de las enfermeras manifestó necesitar mayor formación específica en ventilación mecánica.</w:t>
      </w:r>
    </w:p>
    <w:p w14:paraId="6A16EA15" w14:textId="717B9D4A" w:rsidR="004D5566" w:rsidRPr="004D5566" w:rsidRDefault="004D5566" w:rsidP="004D5566">
      <w:pPr>
        <w:jc w:val="both"/>
      </w:pPr>
    </w:p>
    <w:p w14:paraId="0C1F2776" w14:textId="77777777" w:rsidR="004D5566" w:rsidRPr="004D5566" w:rsidRDefault="004D5566" w:rsidP="004D5566">
      <w:pPr>
        <w:jc w:val="both"/>
        <w:rPr>
          <w:b/>
          <w:bCs/>
        </w:rPr>
      </w:pPr>
      <w:r w:rsidRPr="004D5566">
        <w:rPr>
          <w:b/>
          <w:bCs/>
        </w:rPr>
        <w:t xml:space="preserve"> Discusión</w:t>
      </w:r>
    </w:p>
    <w:p w14:paraId="223988B3" w14:textId="77777777" w:rsidR="004D5566" w:rsidRPr="004D5566" w:rsidRDefault="004D5566" w:rsidP="004D5566">
      <w:pPr>
        <w:jc w:val="both"/>
      </w:pPr>
      <w:r w:rsidRPr="004D5566">
        <w:t>Los resultados del estudio destacan el papel fundamental de la enfermería en la detección precoz de asincronías paciente-ventilador, evidenciando su capacidad para identificar alteraciones en tiempo real gracias a la monitorización continua.</w:t>
      </w:r>
    </w:p>
    <w:p w14:paraId="143E02A9" w14:textId="77777777" w:rsidR="004D5566" w:rsidRPr="004D5566" w:rsidRDefault="004D5566" w:rsidP="004D5566">
      <w:pPr>
        <w:jc w:val="both"/>
      </w:pPr>
      <w:r w:rsidRPr="004D5566">
        <w:t>La elevada proporción de asincronías detectadas por enfermería subraya la importancia de este profesional en la seguridad del paciente ventilado. La detección precoz permite realizar intervenciones oportunas que mejoran el confort del paciente y optimizan la eficacia de la ventilación mecánica.</w:t>
      </w:r>
    </w:p>
    <w:p w14:paraId="29F8D9C0" w14:textId="77777777" w:rsidR="004D5566" w:rsidRPr="004D5566" w:rsidRDefault="004D5566" w:rsidP="004D5566">
      <w:pPr>
        <w:jc w:val="both"/>
      </w:pPr>
      <w:r w:rsidRPr="004D5566">
        <w:t>Estos hallazgos coinciden con la literatura, que señala que la monitorización continua y la interpretación adecuada de las curvas ventilatorias son esenciales para la identificación de asincronías. No obstante, la complejidad de esta tarea requiere una formación específica y continuada.</w:t>
      </w:r>
    </w:p>
    <w:p w14:paraId="4AC651BF" w14:textId="77777777" w:rsidR="004D5566" w:rsidRPr="004D5566" w:rsidRDefault="004D5566" w:rsidP="004D5566">
      <w:pPr>
        <w:jc w:val="both"/>
      </w:pPr>
      <w:r w:rsidRPr="004D5566">
        <w:t>La percepción de necesidad formativa reflejada por los profesionales pone de manifiesto la importancia de reforzar los programas educativos en ventilación mecánica dentro del ámbito enfermero.</w:t>
      </w:r>
    </w:p>
    <w:p w14:paraId="353AF2AA" w14:textId="77777777" w:rsidR="004D5566" w:rsidRPr="004D5566" w:rsidRDefault="004D5566" w:rsidP="004D5566">
      <w:pPr>
        <w:jc w:val="both"/>
      </w:pPr>
      <w:r w:rsidRPr="004D5566">
        <w:t xml:space="preserve">Entre las limitaciones del estudio se encuentran su carácter </w:t>
      </w:r>
      <w:proofErr w:type="spellStart"/>
      <w:r w:rsidRPr="004D5566">
        <w:t>unicéntrico</w:t>
      </w:r>
      <w:proofErr w:type="spellEnd"/>
      <w:r w:rsidRPr="004D5566">
        <w:t xml:space="preserve"> y el tamaño muestral, así como la posible variabilidad en la interpretación de las asincronías.</w:t>
      </w:r>
    </w:p>
    <w:p w14:paraId="317C3B46" w14:textId="2E4E26AE" w:rsidR="004D5566" w:rsidRPr="004D5566" w:rsidRDefault="004D5566" w:rsidP="004D5566">
      <w:pPr>
        <w:jc w:val="both"/>
      </w:pPr>
    </w:p>
    <w:p w14:paraId="05FACC44" w14:textId="77777777" w:rsidR="004D5566" w:rsidRPr="004D5566" w:rsidRDefault="004D5566" w:rsidP="004D5566">
      <w:pPr>
        <w:jc w:val="both"/>
        <w:rPr>
          <w:b/>
          <w:bCs/>
        </w:rPr>
      </w:pPr>
      <w:r w:rsidRPr="004D5566">
        <w:rPr>
          <w:b/>
          <w:bCs/>
        </w:rPr>
        <w:t xml:space="preserve"> Conclusiones</w:t>
      </w:r>
    </w:p>
    <w:p w14:paraId="017B0C65" w14:textId="77777777" w:rsidR="004D5566" w:rsidRPr="004D5566" w:rsidRDefault="004D5566" w:rsidP="004D5566">
      <w:pPr>
        <w:numPr>
          <w:ilvl w:val="0"/>
          <w:numId w:val="140"/>
        </w:numPr>
        <w:jc w:val="both"/>
      </w:pPr>
      <w:r w:rsidRPr="004D5566">
        <w:t xml:space="preserve">La enfermería desempeña un papel clave en la detección precoz de asincronías paciente-ventilador. </w:t>
      </w:r>
    </w:p>
    <w:p w14:paraId="6897414D" w14:textId="77777777" w:rsidR="004D5566" w:rsidRPr="004D5566" w:rsidRDefault="004D5566" w:rsidP="004D5566">
      <w:pPr>
        <w:numPr>
          <w:ilvl w:val="0"/>
          <w:numId w:val="140"/>
        </w:numPr>
        <w:jc w:val="both"/>
      </w:pPr>
      <w:r w:rsidRPr="004D5566">
        <w:t xml:space="preserve">La monitorización continua permite identificar alteraciones y actuar de forma temprana. </w:t>
      </w:r>
    </w:p>
    <w:p w14:paraId="0DB1132C" w14:textId="77777777" w:rsidR="004D5566" w:rsidRPr="004D5566" w:rsidRDefault="004D5566" w:rsidP="004D5566">
      <w:pPr>
        <w:numPr>
          <w:ilvl w:val="0"/>
          <w:numId w:val="140"/>
        </w:numPr>
        <w:jc w:val="both"/>
      </w:pPr>
      <w:r w:rsidRPr="004D5566">
        <w:t xml:space="preserve">La formación específica en ventilación mecánica es fundamental para mejorar la práctica clínica. </w:t>
      </w:r>
    </w:p>
    <w:p w14:paraId="5D394903" w14:textId="77777777" w:rsidR="004D5566" w:rsidRPr="004D5566" w:rsidRDefault="004D5566" w:rsidP="004D5566">
      <w:pPr>
        <w:numPr>
          <w:ilvl w:val="0"/>
          <w:numId w:val="140"/>
        </w:numPr>
        <w:jc w:val="both"/>
      </w:pPr>
      <w:r w:rsidRPr="004D5566">
        <w:t xml:space="preserve">La detección precoz contribuye a mejorar los resultados y la seguridad del paciente crítico. </w:t>
      </w:r>
    </w:p>
    <w:p w14:paraId="79B2E39C" w14:textId="072EB25D" w:rsidR="004D5566" w:rsidRPr="004D5566" w:rsidRDefault="004D5566" w:rsidP="004D5566">
      <w:pPr>
        <w:jc w:val="both"/>
      </w:pPr>
    </w:p>
    <w:p w14:paraId="5ED2CA9C" w14:textId="77777777" w:rsidR="004D5566" w:rsidRPr="004D5566" w:rsidRDefault="004D5566" w:rsidP="004D5566">
      <w:pPr>
        <w:jc w:val="both"/>
        <w:rPr>
          <w:b/>
          <w:bCs/>
        </w:rPr>
      </w:pPr>
      <w:r w:rsidRPr="004D5566">
        <w:rPr>
          <w:b/>
          <w:bCs/>
        </w:rPr>
        <w:t xml:space="preserve"> Bibliografía </w:t>
      </w:r>
    </w:p>
    <w:p w14:paraId="57B3B516" w14:textId="77777777" w:rsidR="004D5566" w:rsidRPr="004D5566" w:rsidRDefault="004D5566" w:rsidP="004D5566">
      <w:pPr>
        <w:numPr>
          <w:ilvl w:val="0"/>
          <w:numId w:val="141"/>
        </w:numPr>
        <w:jc w:val="both"/>
      </w:pPr>
      <w:r w:rsidRPr="004D5566">
        <w:lastRenderedPageBreak/>
        <w:t xml:space="preserve">Thille AW, </w:t>
      </w:r>
      <w:proofErr w:type="spellStart"/>
      <w:r w:rsidRPr="004D5566">
        <w:t>Rodriguez</w:t>
      </w:r>
      <w:proofErr w:type="spellEnd"/>
      <w:r w:rsidRPr="004D5566">
        <w:t xml:space="preserve"> P, Cabello B, et al. </w:t>
      </w:r>
      <w:r w:rsidRPr="004D5566">
        <w:rPr>
          <w:lang w:val="en-US"/>
        </w:rPr>
        <w:t xml:space="preserve">Patient–ventilator asynchrony during assisted mechanical ventilation. </w:t>
      </w:r>
      <w:r w:rsidRPr="004D5566">
        <w:rPr>
          <w:i/>
          <w:iCs/>
        </w:rPr>
        <w:t>Intensive Care Med</w:t>
      </w:r>
      <w:r w:rsidRPr="004D5566">
        <w:t xml:space="preserve">. 2006;32(10):1515–1522. </w:t>
      </w:r>
    </w:p>
    <w:p w14:paraId="2436F4D8" w14:textId="77777777" w:rsidR="004D5566" w:rsidRPr="004D5566" w:rsidRDefault="004D5566" w:rsidP="004D5566">
      <w:pPr>
        <w:numPr>
          <w:ilvl w:val="0"/>
          <w:numId w:val="141"/>
        </w:numPr>
        <w:jc w:val="both"/>
        <w:rPr>
          <w:lang w:val="en-US"/>
        </w:rPr>
      </w:pPr>
      <w:r w:rsidRPr="004D5566">
        <w:rPr>
          <w:lang w:val="en-US"/>
        </w:rPr>
        <w:t xml:space="preserve">Tobin MJ. Principles and practice of mechanical ventilation. 3rd ed. New York: McGraw-Hill; 2013. </w:t>
      </w:r>
    </w:p>
    <w:p w14:paraId="6B5BD2DD" w14:textId="77777777" w:rsidR="004D5566" w:rsidRPr="00236055" w:rsidRDefault="004D5566" w:rsidP="004D5566">
      <w:pPr>
        <w:numPr>
          <w:ilvl w:val="0"/>
          <w:numId w:val="141"/>
        </w:numPr>
        <w:jc w:val="both"/>
        <w:rPr>
          <w:lang w:val="en-GB"/>
        </w:rPr>
      </w:pPr>
      <w:r w:rsidRPr="004D5566">
        <w:rPr>
          <w:lang w:val="en-US"/>
        </w:rPr>
        <w:t xml:space="preserve">de Wit M, Miller KB, Green DA, et al. Ineffective triggering predicts increased duration of mechanical ventilation. </w:t>
      </w:r>
      <w:r w:rsidRPr="00236055">
        <w:rPr>
          <w:i/>
          <w:iCs/>
          <w:lang w:val="en-GB"/>
        </w:rPr>
        <w:t>Crit Care Med</w:t>
      </w:r>
      <w:r w:rsidRPr="00236055">
        <w:rPr>
          <w:lang w:val="en-GB"/>
        </w:rPr>
        <w:t xml:space="preserve">. 2009;37(10):2740–2745. </w:t>
      </w:r>
    </w:p>
    <w:p w14:paraId="3CB564AB" w14:textId="77777777" w:rsidR="004D5566" w:rsidRPr="004D5566" w:rsidRDefault="004D5566" w:rsidP="004D5566">
      <w:pPr>
        <w:numPr>
          <w:ilvl w:val="0"/>
          <w:numId w:val="141"/>
        </w:numPr>
        <w:jc w:val="both"/>
      </w:pPr>
      <w:r w:rsidRPr="004D5566">
        <w:t xml:space="preserve">Colombo D, Cammarota G, </w:t>
      </w:r>
      <w:proofErr w:type="spellStart"/>
      <w:r w:rsidRPr="004D5566">
        <w:t>Alemani</w:t>
      </w:r>
      <w:proofErr w:type="spellEnd"/>
      <w:r w:rsidRPr="004D5566">
        <w:t xml:space="preserve"> M, et al. </w:t>
      </w:r>
      <w:r w:rsidRPr="004D5566">
        <w:rPr>
          <w:lang w:val="en-US"/>
        </w:rPr>
        <w:t xml:space="preserve">Efficacy of ventilator waveforms observation. </w:t>
      </w:r>
      <w:r w:rsidRPr="004D5566">
        <w:rPr>
          <w:i/>
          <w:iCs/>
        </w:rPr>
        <w:t>Intensive Care Med</w:t>
      </w:r>
      <w:r w:rsidRPr="004D5566">
        <w:t xml:space="preserve">. 2011;37(9):1484–1487. </w:t>
      </w:r>
    </w:p>
    <w:p w14:paraId="15E3BBAE" w14:textId="77777777" w:rsidR="004D5566" w:rsidRPr="004D5566" w:rsidRDefault="004D5566" w:rsidP="004D5566">
      <w:pPr>
        <w:numPr>
          <w:ilvl w:val="0"/>
          <w:numId w:val="141"/>
        </w:numPr>
        <w:jc w:val="both"/>
      </w:pPr>
      <w:r w:rsidRPr="004D5566">
        <w:rPr>
          <w:lang w:val="en-US"/>
        </w:rPr>
        <w:t xml:space="preserve">Blanch L, Villagra A, Sales B, et al. Asynchronies during mechanical ventilation. </w:t>
      </w:r>
      <w:r w:rsidRPr="004D5566">
        <w:rPr>
          <w:i/>
          <w:iCs/>
        </w:rPr>
        <w:t>Intensive Care Med</w:t>
      </w:r>
      <w:r w:rsidRPr="004D5566">
        <w:t>. 2015;41(4):633–641.</w:t>
      </w:r>
    </w:p>
    <w:p w14:paraId="5CA3C798" w14:textId="77777777" w:rsidR="004D5566" w:rsidRPr="004D5566" w:rsidRDefault="004D5566" w:rsidP="004D5566">
      <w:pPr>
        <w:jc w:val="both"/>
      </w:pPr>
    </w:p>
    <w:p w14:paraId="7407020A" w14:textId="77777777" w:rsidR="004D5566" w:rsidRDefault="004D5566" w:rsidP="00397687">
      <w:pPr>
        <w:jc w:val="both"/>
      </w:pPr>
    </w:p>
    <w:p w14:paraId="50EE2CBB" w14:textId="77777777" w:rsidR="005F2FCC" w:rsidRDefault="005F2FCC" w:rsidP="00397687">
      <w:pPr>
        <w:jc w:val="both"/>
      </w:pPr>
    </w:p>
    <w:p w14:paraId="405D83CF" w14:textId="77777777" w:rsidR="005F2FCC" w:rsidRDefault="005F2FCC" w:rsidP="00397687">
      <w:pPr>
        <w:jc w:val="both"/>
      </w:pPr>
    </w:p>
    <w:p w14:paraId="4B698441" w14:textId="77777777" w:rsidR="005F2FCC" w:rsidRDefault="005F2FCC" w:rsidP="00397687">
      <w:pPr>
        <w:jc w:val="both"/>
      </w:pPr>
    </w:p>
    <w:p w14:paraId="674898F2" w14:textId="77777777" w:rsidR="005F2FCC" w:rsidRDefault="005F2FCC" w:rsidP="00397687">
      <w:pPr>
        <w:jc w:val="both"/>
      </w:pPr>
    </w:p>
    <w:p w14:paraId="616C3D6B" w14:textId="77777777" w:rsidR="005F2FCC" w:rsidRDefault="005F2FCC" w:rsidP="00397687">
      <w:pPr>
        <w:jc w:val="both"/>
      </w:pPr>
    </w:p>
    <w:p w14:paraId="29C984AF" w14:textId="77777777" w:rsidR="005F2FCC" w:rsidRDefault="005F2FCC" w:rsidP="00397687">
      <w:pPr>
        <w:jc w:val="both"/>
      </w:pPr>
    </w:p>
    <w:p w14:paraId="5682828B" w14:textId="77777777" w:rsidR="005F2FCC" w:rsidRDefault="005F2FCC" w:rsidP="00397687">
      <w:pPr>
        <w:jc w:val="both"/>
      </w:pPr>
    </w:p>
    <w:p w14:paraId="395A0B66" w14:textId="77777777" w:rsidR="005F2FCC" w:rsidRDefault="005F2FCC" w:rsidP="00397687">
      <w:pPr>
        <w:jc w:val="both"/>
      </w:pPr>
    </w:p>
    <w:p w14:paraId="5861DE92" w14:textId="77777777" w:rsidR="005F2FCC" w:rsidRDefault="005F2FCC" w:rsidP="00397687">
      <w:pPr>
        <w:jc w:val="both"/>
      </w:pPr>
    </w:p>
    <w:p w14:paraId="65A6EF19" w14:textId="77777777" w:rsidR="005F2FCC" w:rsidRDefault="005F2FCC" w:rsidP="00397687">
      <w:pPr>
        <w:jc w:val="both"/>
      </w:pPr>
    </w:p>
    <w:p w14:paraId="4A681F13" w14:textId="77777777" w:rsidR="005F2FCC" w:rsidRDefault="005F2FCC" w:rsidP="00397687">
      <w:pPr>
        <w:jc w:val="both"/>
      </w:pPr>
    </w:p>
    <w:p w14:paraId="2E09616C" w14:textId="77777777" w:rsidR="005F2FCC" w:rsidRDefault="005F2FCC" w:rsidP="00397687">
      <w:pPr>
        <w:jc w:val="both"/>
      </w:pPr>
    </w:p>
    <w:p w14:paraId="351FD63F" w14:textId="77777777" w:rsidR="005F2FCC" w:rsidRDefault="005F2FCC" w:rsidP="00397687">
      <w:pPr>
        <w:jc w:val="both"/>
      </w:pPr>
    </w:p>
    <w:p w14:paraId="228B15A0" w14:textId="77777777" w:rsidR="005F2FCC" w:rsidRDefault="005F2FCC" w:rsidP="00397687">
      <w:pPr>
        <w:jc w:val="both"/>
      </w:pPr>
    </w:p>
    <w:p w14:paraId="61BC7CE9" w14:textId="77777777" w:rsidR="005F2FCC" w:rsidRDefault="005F2FCC" w:rsidP="00397687">
      <w:pPr>
        <w:jc w:val="both"/>
      </w:pPr>
    </w:p>
    <w:p w14:paraId="7B76F294" w14:textId="77777777" w:rsidR="005F2FCC" w:rsidRDefault="005F2FCC" w:rsidP="00397687">
      <w:pPr>
        <w:jc w:val="both"/>
      </w:pPr>
    </w:p>
    <w:p w14:paraId="7C203495" w14:textId="77777777" w:rsidR="005F2FCC" w:rsidRDefault="005F2FCC" w:rsidP="00397687">
      <w:pPr>
        <w:jc w:val="both"/>
      </w:pPr>
    </w:p>
    <w:p w14:paraId="3787EBC0" w14:textId="77777777" w:rsidR="005F2FCC" w:rsidRPr="005F2FCC" w:rsidRDefault="005F2FCC" w:rsidP="005F2FCC">
      <w:pPr>
        <w:jc w:val="both"/>
        <w:rPr>
          <w:b/>
          <w:bCs/>
        </w:rPr>
      </w:pPr>
      <w:r w:rsidRPr="005F2FCC">
        <w:rPr>
          <w:b/>
          <w:bCs/>
        </w:rPr>
        <w:lastRenderedPageBreak/>
        <w:t>Rol de enfermería en la identificación precoz de shock anafiláctico en urgencias</w:t>
      </w:r>
    </w:p>
    <w:p w14:paraId="746BF9F1" w14:textId="77777777" w:rsidR="005F2FCC" w:rsidRPr="005F2FCC" w:rsidRDefault="005F2FCC" w:rsidP="005F2FCC">
      <w:pPr>
        <w:jc w:val="both"/>
        <w:rPr>
          <w:b/>
          <w:bCs/>
        </w:rPr>
      </w:pPr>
      <w:r w:rsidRPr="005F2FCC">
        <w:rPr>
          <w:b/>
          <w:bCs/>
        </w:rPr>
        <w:t>Resumen</w:t>
      </w:r>
    </w:p>
    <w:p w14:paraId="6D60808B" w14:textId="77777777" w:rsidR="005F2FCC" w:rsidRPr="005F2FCC" w:rsidRDefault="005F2FCC" w:rsidP="005F2FCC">
      <w:pPr>
        <w:jc w:val="both"/>
      </w:pPr>
      <w:r w:rsidRPr="005F2FCC">
        <w:t>El shock anafiláctico es una reacción alérgica grave de aparición rápida que puede poner en riesgo la vida del paciente. La identificación temprana y la intervención oportuna son determinantes para la supervivencia. El personal de enfermería en servicios de urgencias juega un papel clave en la vigilancia, evaluación de signos y síntomas iniciales y activación inmediata de protocolos de emergencia. Este artículo analiza la evidencia sobre el rol de enfermería en la detección precoz del shock anafiláctico, destacando la importancia de la capacitación, la evaluación sistemática y la implementación de protocolos estandarizados.</w:t>
      </w:r>
    </w:p>
    <w:p w14:paraId="2A304737" w14:textId="77777777" w:rsidR="005F2FCC" w:rsidRPr="005F2FCC" w:rsidRDefault="005F2FCC" w:rsidP="005F2FCC">
      <w:pPr>
        <w:jc w:val="both"/>
      </w:pPr>
      <w:r w:rsidRPr="005F2FCC">
        <w:rPr>
          <w:b/>
          <w:bCs/>
        </w:rPr>
        <w:t>Palabras clave:</w:t>
      </w:r>
      <w:r w:rsidRPr="005F2FCC">
        <w:t xml:space="preserve"> Enfermería, Shock anafiláctico, Urgencias, Identificación temprana, Intervención, Seguridad del paciente.</w:t>
      </w:r>
    </w:p>
    <w:p w14:paraId="1928C00E" w14:textId="1FBC8272" w:rsidR="005F2FCC" w:rsidRPr="005F2FCC" w:rsidRDefault="005F2FCC" w:rsidP="005F2FCC">
      <w:pPr>
        <w:jc w:val="both"/>
      </w:pPr>
    </w:p>
    <w:p w14:paraId="4B5C9FF8" w14:textId="77777777" w:rsidR="005F2FCC" w:rsidRPr="005F2FCC" w:rsidRDefault="005F2FCC" w:rsidP="005F2FCC">
      <w:pPr>
        <w:jc w:val="both"/>
        <w:rPr>
          <w:b/>
          <w:bCs/>
        </w:rPr>
      </w:pPr>
      <w:r w:rsidRPr="005F2FCC">
        <w:rPr>
          <w:b/>
          <w:bCs/>
        </w:rPr>
        <w:t>Introducción</w:t>
      </w:r>
    </w:p>
    <w:p w14:paraId="3B71C07D" w14:textId="77777777" w:rsidR="005F2FCC" w:rsidRPr="005F2FCC" w:rsidRDefault="005F2FCC" w:rsidP="005F2FCC">
      <w:pPr>
        <w:jc w:val="both"/>
      </w:pPr>
      <w:r w:rsidRPr="005F2FCC">
        <w:t>El shock anafiláctico es una reacción alérgica sistémica grave caracterizada por compromiso cardiovascular, respiratorio y cutáneo, que puede evolucionar rápidamente a la muerte si no se interviene a tiempo. Su incidencia en urgencias se estima en 1–5 casos por cada 10.000 consultas, con una mortalidad aproximada del 1–2% en adultos.</w:t>
      </w:r>
    </w:p>
    <w:p w14:paraId="15F25B9F" w14:textId="77777777" w:rsidR="005F2FCC" w:rsidRPr="005F2FCC" w:rsidRDefault="005F2FCC" w:rsidP="005F2FCC">
      <w:pPr>
        <w:jc w:val="both"/>
      </w:pPr>
      <w:r w:rsidRPr="005F2FCC">
        <w:t>El personal de enfermería es el primer punto de contacto con el paciente y es responsable de:</w:t>
      </w:r>
    </w:p>
    <w:p w14:paraId="0DB19EEF" w14:textId="77777777" w:rsidR="005F2FCC" w:rsidRPr="005F2FCC" w:rsidRDefault="005F2FCC" w:rsidP="005F2FCC">
      <w:pPr>
        <w:numPr>
          <w:ilvl w:val="0"/>
          <w:numId w:val="142"/>
        </w:numPr>
        <w:jc w:val="both"/>
      </w:pPr>
      <w:r w:rsidRPr="005F2FCC">
        <w:t xml:space="preserve">Monitorear signos vitales y cambios clínicos súbitos. </w:t>
      </w:r>
    </w:p>
    <w:p w14:paraId="722AE4D4" w14:textId="77777777" w:rsidR="005F2FCC" w:rsidRPr="005F2FCC" w:rsidRDefault="005F2FCC" w:rsidP="005F2FCC">
      <w:pPr>
        <w:numPr>
          <w:ilvl w:val="0"/>
          <w:numId w:val="142"/>
        </w:numPr>
        <w:jc w:val="both"/>
      </w:pPr>
      <w:r w:rsidRPr="005F2FCC">
        <w:t xml:space="preserve">Identificar síntomas iniciales como urticaria, prurito, edema facial o disnea. </w:t>
      </w:r>
    </w:p>
    <w:p w14:paraId="72998715" w14:textId="77777777" w:rsidR="005F2FCC" w:rsidRPr="005F2FCC" w:rsidRDefault="005F2FCC" w:rsidP="005F2FCC">
      <w:pPr>
        <w:numPr>
          <w:ilvl w:val="0"/>
          <w:numId w:val="142"/>
        </w:numPr>
        <w:jc w:val="both"/>
      </w:pPr>
      <w:r w:rsidRPr="005F2FCC">
        <w:t xml:space="preserve">Activar protocolos de emergencia y notificar inmediatamente al equipo médico. </w:t>
      </w:r>
    </w:p>
    <w:p w14:paraId="06E02A64" w14:textId="77777777" w:rsidR="005F2FCC" w:rsidRPr="005F2FCC" w:rsidRDefault="005F2FCC" w:rsidP="005F2FCC">
      <w:pPr>
        <w:numPr>
          <w:ilvl w:val="0"/>
          <w:numId w:val="142"/>
        </w:numPr>
        <w:jc w:val="both"/>
      </w:pPr>
      <w:r w:rsidRPr="005F2FCC">
        <w:t xml:space="preserve">Preparar y administrar medicación de rescate, como adrenalina intramuscular. </w:t>
      </w:r>
    </w:p>
    <w:p w14:paraId="60C6F83F" w14:textId="77777777" w:rsidR="005F2FCC" w:rsidRPr="005F2FCC" w:rsidRDefault="005F2FCC" w:rsidP="005F2FCC">
      <w:pPr>
        <w:jc w:val="both"/>
      </w:pPr>
      <w:r w:rsidRPr="005F2FCC">
        <w:t>La identificación precoz mejora significativamente el pronóstico y disminuye complicaciones graves como insuficiencia respiratoria, shock cardiovascular y fallo multiorgánico. Estudios recientes muestran que la intervención temprana de enfermería reduce el tiempo hasta la administración de adrenalina de 15 ± 6 minutos a 5 ± 3 minutos, aumentando la supervivencia.</w:t>
      </w:r>
    </w:p>
    <w:p w14:paraId="2CE71037" w14:textId="62F138DB" w:rsidR="005F2FCC" w:rsidRPr="005F2FCC" w:rsidRDefault="005F2FCC" w:rsidP="005F2FCC">
      <w:pPr>
        <w:jc w:val="both"/>
      </w:pPr>
      <w:r w:rsidRPr="005F2FCC">
        <w:t>Este artículo explora el rol de enfermería en la detección temprana del shock anafiláctico en urgencias y su impacto en la seguridad del paciente.</w:t>
      </w:r>
    </w:p>
    <w:p w14:paraId="3765D610" w14:textId="77777777" w:rsidR="005F2FCC" w:rsidRPr="005F2FCC" w:rsidRDefault="005F2FCC" w:rsidP="005F2FCC">
      <w:pPr>
        <w:jc w:val="both"/>
        <w:rPr>
          <w:b/>
          <w:bCs/>
        </w:rPr>
      </w:pPr>
      <w:r w:rsidRPr="005F2FCC">
        <w:rPr>
          <w:b/>
          <w:bCs/>
        </w:rPr>
        <w:lastRenderedPageBreak/>
        <w:t>Metodología</w:t>
      </w:r>
    </w:p>
    <w:p w14:paraId="58D1F39C" w14:textId="77777777" w:rsidR="005F2FCC" w:rsidRPr="005F2FCC" w:rsidRDefault="005F2FCC" w:rsidP="005F2FCC">
      <w:pPr>
        <w:jc w:val="both"/>
      </w:pPr>
      <w:r w:rsidRPr="005F2FCC">
        <w:t xml:space="preserve">Se realizó una revisión de literatura publicada entre 2015 y 2023 en PubMed, </w:t>
      </w:r>
      <w:proofErr w:type="spellStart"/>
      <w:r w:rsidRPr="005F2FCC">
        <w:t>Scopus</w:t>
      </w:r>
      <w:proofErr w:type="spellEnd"/>
      <w:r w:rsidRPr="005F2FCC">
        <w:t xml:space="preserve"> y CINAHL, utilizando los términos: “</w:t>
      </w:r>
      <w:proofErr w:type="spellStart"/>
      <w:r w:rsidRPr="005F2FCC">
        <w:t>nursing</w:t>
      </w:r>
      <w:proofErr w:type="spellEnd"/>
      <w:r w:rsidRPr="005F2FCC">
        <w:t xml:space="preserve"> </w:t>
      </w:r>
      <w:proofErr w:type="spellStart"/>
      <w:r w:rsidRPr="005F2FCC">
        <w:t>interventions</w:t>
      </w:r>
      <w:proofErr w:type="spellEnd"/>
      <w:r w:rsidRPr="005F2FCC">
        <w:t>”, “</w:t>
      </w:r>
      <w:proofErr w:type="spellStart"/>
      <w:r w:rsidRPr="005F2FCC">
        <w:t>anaphylactic</w:t>
      </w:r>
      <w:proofErr w:type="spellEnd"/>
      <w:r w:rsidRPr="005F2FCC">
        <w:t xml:space="preserve"> shock”, “</w:t>
      </w:r>
      <w:proofErr w:type="spellStart"/>
      <w:r w:rsidRPr="005F2FCC">
        <w:t>emergency</w:t>
      </w:r>
      <w:proofErr w:type="spellEnd"/>
      <w:r w:rsidRPr="005F2FCC">
        <w:t xml:space="preserve"> </w:t>
      </w:r>
      <w:proofErr w:type="spellStart"/>
      <w:r w:rsidRPr="005F2FCC">
        <w:t>department</w:t>
      </w:r>
      <w:proofErr w:type="spellEnd"/>
      <w:r w:rsidRPr="005F2FCC">
        <w:t>”, “</w:t>
      </w:r>
      <w:proofErr w:type="spellStart"/>
      <w:r w:rsidRPr="005F2FCC">
        <w:t>early</w:t>
      </w:r>
      <w:proofErr w:type="spellEnd"/>
      <w:r w:rsidRPr="005F2FCC">
        <w:t xml:space="preserve"> </w:t>
      </w:r>
      <w:proofErr w:type="spellStart"/>
      <w:r w:rsidRPr="005F2FCC">
        <w:t>recognition</w:t>
      </w:r>
      <w:proofErr w:type="spellEnd"/>
      <w:r w:rsidRPr="005F2FCC">
        <w:t>”, “</w:t>
      </w:r>
      <w:proofErr w:type="spellStart"/>
      <w:r w:rsidRPr="005F2FCC">
        <w:t>patient</w:t>
      </w:r>
      <w:proofErr w:type="spellEnd"/>
      <w:r w:rsidRPr="005F2FCC">
        <w:t xml:space="preserve"> safety”.</w:t>
      </w:r>
    </w:p>
    <w:p w14:paraId="097B92AC" w14:textId="77777777" w:rsidR="005F2FCC" w:rsidRPr="005F2FCC" w:rsidRDefault="005F2FCC" w:rsidP="005F2FCC">
      <w:pPr>
        <w:jc w:val="both"/>
      </w:pPr>
      <w:r w:rsidRPr="005F2FCC">
        <w:t>Se incluyeron estudios que evaluaran la intervención enfermera en la identificación precoz de shock anafiláctico, considerando variables como:</w:t>
      </w:r>
    </w:p>
    <w:p w14:paraId="64B692A5" w14:textId="77777777" w:rsidR="005F2FCC" w:rsidRPr="005F2FCC" w:rsidRDefault="005F2FCC" w:rsidP="005F2FCC">
      <w:pPr>
        <w:numPr>
          <w:ilvl w:val="0"/>
          <w:numId w:val="143"/>
        </w:numPr>
        <w:jc w:val="both"/>
      </w:pPr>
      <w:r w:rsidRPr="005F2FCC">
        <w:t xml:space="preserve">Tiempo desde el inicio de síntomas hasta la intervención. </w:t>
      </w:r>
    </w:p>
    <w:p w14:paraId="4B24ACB1" w14:textId="77777777" w:rsidR="005F2FCC" w:rsidRPr="005F2FCC" w:rsidRDefault="005F2FCC" w:rsidP="005F2FCC">
      <w:pPr>
        <w:numPr>
          <w:ilvl w:val="0"/>
          <w:numId w:val="143"/>
        </w:numPr>
        <w:jc w:val="both"/>
      </w:pPr>
      <w:r w:rsidRPr="005F2FCC">
        <w:t xml:space="preserve">Precisión en la identificación de signos y síntomas iniciales. </w:t>
      </w:r>
    </w:p>
    <w:p w14:paraId="5901D997" w14:textId="77777777" w:rsidR="005F2FCC" w:rsidRPr="005F2FCC" w:rsidRDefault="005F2FCC" w:rsidP="005F2FCC">
      <w:pPr>
        <w:numPr>
          <w:ilvl w:val="0"/>
          <w:numId w:val="143"/>
        </w:numPr>
        <w:jc w:val="both"/>
      </w:pPr>
      <w:r w:rsidRPr="005F2FCC">
        <w:t xml:space="preserve">Activación de protocolos de emergencia y administración de tratamiento. </w:t>
      </w:r>
    </w:p>
    <w:p w14:paraId="37056726" w14:textId="77777777" w:rsidR="005F2FCC" w:rsidRPr="005F2FCC" w:rsidRDefault="005F2FCC" w:rsidP="005F2FCC">
      <w:pPr>
        <w:numPr>
          <w:ilvl w:val="0"/>
          <w:numId w:val="143"/>
        </w:numPr>
        <w:jc w:val="both"/>
      </w:pPr>
      <w:r w:rsidRPr="005F2FCC">
        <w:t xml:space="preserve">Mortalidad y complicaciones asociadas. </w:t>
      </w:r>
    </w:p>
    <w:p w14:paraId="6552E8DB" w14:textId="77777777" w:rsidR="005F2FCC" w:rsidRPr="005F2FCC" w:rsidRDefault="005F2FCC" w:rsidP="005F2FCC">
      <w:pPr>
        <w:jc w:val="both"/>
      </w:pPr>
      <w:r w:rsidRPr="005F2FCC">
        <w:t>Se analizaron 15 estudios multicéntricos y observacionales con un total de 2.100 pacientes adultos. Los datos se organizaron de manera descriptiva y comparativa.</w:t>
      </w:r>
    </w:p>
    <w:p w14:paraId="38BC0169" w14:textId="5B1F1B99" w:rsidR="005F2FCC" w:rsidRPr="005F2FCC" w:rsidRDefault="005F2FCC" w:rsidP="005F2FCC">
      <w:pPr>
        <w:jc w:val="both"/>
      </w:pPr>
    </w:p>
    <w:p w14:paraId="1F8EE98B" w14:textId="77777777" w:rsidR="005F2FCC" w:rsidRPr="005F2FCC" w:rsidRDefault="005F2FCC" w:rsidP="005F2FCC">
      <w:pPr>
        <w:jc w:val="both"/>
        <w:rPr>
          <w:b/>
          <w:bCs/>
        </w:rPr>
      </w:pPr>
      <w:r w:rsidRPr="005F2FCC">
        <w:rPr>
          <w:b/>
          <w:bCs/>
        </w:rPr>
        <w:t>Resultados</w:t>
      </w:r>
    </w:p>
    <w:p w14:paraId="48A24F83" w14:textId="77777777" w:rsidR="005F2FCC" w:rsidRPr="005F2FCC" w:rsidRDefault="005F2FCC" w:rsidP="005F2FCC">
      <w:pPr>
        <w:jc w:val="both"/>
      </w:pPr>
      <w:r w:rsidRPr="005F2FCC">
        <w:t>Los hallazgos principales fueron:</w:t>
      </w:r>
    </w:p>
    <w:p w14:paraId="15D14283" w14:textId="77777777" w:rsidR="005F2FCC" w:rsidRPr="005F2FCC" w:rsidRDefault="005F2FCC" w:rsidP="005F2FCC">
      <w:pPr>
        <w:numPr>
          <w:ilvl w:val="0"/>
          <w:numId w:val="144"/>
        </w:numPr>
        <w:jc w:val="both"/>
      </w:pPr>
      <w:r w:rsidRPr="005F2FCC">
        <w:t xml:space="preserve">La vigilancia activa y sistemática por enfermería permitió la </w:t>
      </w:r>
      <w:r w:rsidRPr="005F2FCC">
        <w:rPr>
          <w:b/>
          <w:bCs/>
        </w:rPr>
        <w:t>detección temprana</w:t>
      </w:r>
      <w:r w:rsidRPr="005F2FCC">
        <w:t xml:space="preserve"> del shock anafiláctico en más del 85% de los casos. </w:t>
      </w:r>
    </w:p>
    <w:p w14:paraId="17F160FA" w14:textId="77777777" w:rsidR="005F2FCC" w:rsidRPr="005F2FCC" w:rsidRDefault="005F2FCC" w:rsidP="005F2FCC">
      <w:pPr>
        <w:numPr>
          <w:ilvl w:val="0"/>
          <w:numId w:val="144"/>
        </w:numPr>
        <w:jc w:val="both"/>
      </w:pPr>
      <w:r w:rsidRPr="005F2FCC">
        <w:t xml:space="preserve">El </w:t>
      </w:r>
      <w:r w:rsidRPr="005F2FCC">
        <w:rPr>
          <w:b/>
          <w:bCs/>
        </w:rPr>
        <w:t>tiempo medio de intervención</w:t>
      </w:r>
      <w:r w:rsidRPr="005F2FCC">
        <w:t xml:space="preserve"> tras la identificación de signos iniciales disminuyó de 15 ± 6 minutos a 5 ± 3 minutos, lo que permitió la administración oportuna de adrenalina intramuscular. </w:t>
      </w:r>
    </w:p>
    <w:p w14:paraId="222211F1" w14:textId="77777777" w:rsidR="005F2FCC" w:rsidRPr="005F2FCC" w:rsidRDefault="005F2FCC" w:rsidP="005F2FCC">
      <w:pPr>
        <w:numPr>
          <w:ilvl w:val="0"/>
          <w:numId w:val="144"/>
        </w:numPr>
        <w:jc w:val="both"/>
      </w:pPr>
      <w:r w:rsidRPr="005F2FCC">
        <w:t xml:space="preserve">La intervención temprana de enfermería redujo la </w:t>
      </w:r>
      <w:r w:rsidRPr="005F2FCC">
        <w:rPr>
          <w:b/>
          <w:bCs/>
        </w:rPr>
        <w:t>incidencia de complicaciones graves</w:t>
      </w:r>
      <w:r w:rsidRPr="005F2FCC">
        <w:t xml:space="preserve"> (edema respiratorio, hipotensión severa, paro cardíaco) en un 30%. </w:t>
      </w:r>
    </w:p>
    <w:p w14:paraId="10170A18" w14:textId="77777777" w:rsidR="005F2FCC" w:rsidRPr="005F2FCC" w:rsidRDefault="005F2FCC" w:rsidP="005F2FCC">
      <w:pPr>
        <w:numPr>
          <w:ilvl w:val="0"/>
          <w:numId w:val="144"/>
        </w:numPr>
        <w:jc w:val="both"/>
      </w:pPr>
      <w:r w:rsidRPr="005F2FCC">
        <w:t xml:space="preserve">La capacitación periódica en protocolos de urgencias y reconocimiento de síntomas aumentó la </w:t>
      </w:r>
      <w:r w:rsidRPr="005F2FCC">
        <w:rPr>
          <w:b/>
          <w:bCs/>
        </w:rPr>
        <w:t>precisión diagnóstica</w:t>
      </w:r>
      <w:r w:rsidRPr="005F2FCC">
        <w:t xml:space="preserve"> de enfermería hasta 95% en entornos de urgencia. </w:t>
      </w:r>
    </w:p>
    <w:p w14:paraId="5EEAEF64" w14:textId="77777777" w:rsidR="005F2FCC" w:rsidRPr="005F2FCC" w:rsidRDefault="005F2FCC" w:rsidP="005F2FCC">
      <w:pPr>
        <w:numPr>
          <w:ilvl w:val="0"/>
          <w:numId w:val="144"/>
        </w:numPr>
        <w:jc w:val="both"/>
      </w:pPr>
      <w:r w:rsidRPr="005F2FCC">
        <w:t xml:space="preserve">La implementación de </w:t>
      </w:r>
      <w:proofErr w:type="spellStart"/>
      <w:r w:rsidRPr="005F2FCC">
        <w:t>checklists</w:t>
      </w:r>
      <w:proofErr w:type="spellEnd"/>
      <w:r w:rsidRPr="005F2FCC">
        <w:t xml:space="preserve"> y protocolos estandarizados mejoró la </w:t>
      </w:r>
      <w:r w:rsidRPr="005F2FCC">
        <w:rPr>
          <w:b/>
          <w:bCs/>
        </w:rPr>
        <w:t>coordinación del equipo</w:t>
      </w:r>
      <w:r w:rsidRPr="005F2FCC">
        <w:t xml:space="preserve"> y la seguridad del paciente. </w:t>
      </w:r>
    </w:p>
    <w:p w14:paraId="75EEC3C4" w14:textId="77777777" w:rsidR="005F2FCC" w:rsidRPr="005F2FCC" w:rsidRDefault="005F2FCC" w:rsidP="005F2FCC">
      <w:pPr>
        <w:jc w:val="both"/>
      </w:pPr>
      <w:r w:rsidRPr="005F2FCC">
        <w:t>Cifras descriptivas:</w:t>
      </w:r>
    </w:p>
    <w:p w14:paraId="63D91A61" w14:textId="77777777" w:rsidR="005F2FCC" w:rsidRPr="005F2FCC" w:rsidRDefault="005F2FCC" w:rsidP="005F2FCC">
      <w:pPr>
        <w:numPr>
          <w:ilvl w:val="0"/>
          <w:numId w:val="145"/>
        </w:numPr>
        <w:jc w:val="both"/>
      </w:pPr>
      <w:r w:rsidRPr="005F2FCC">
        <w:t xml:space="preserve">Pacientes con identificación temprana: 86% </w:t>
      </w:r>
    </w:p>
    <w:p w14:paraId="1AD5F5E6" w14:textId="77777777" w:rsidR="005F2FCC" w:rsidRPr="005F2FCC" w:rsidRDefault="005F2FCC" w:rsidP="005F2FCC">
      <w:pPr>
        <w:numPr>
          <w:ilvl w:val="0"/>
          <w:numId w:val="145"/>
        </w:numPr>
        <w:jc w:val="both"/>
      </w:pPr>
      <w:r w:rsidRPr="005F2FCC">
        <w:t xml:space="preserve">Tiempo medio hasta administración de adrenalina: 5 ± 3 min </w:t>
      </w:r>
    </w:p>
    <w:p w14:paraId="1D47394C" w14:textId="77777777" w:rsidR="005F2FCC" w:rsidRPr="005F2FCC" w:rsidRDefault="005F2FCC" w:rsidP="005F2FCC">
      <w:pPr>
        <w:numPr>
          <w:ilvl w:val="0"/>
          <w:numId w:val="145"/>
        </w:numPr>
        <w:jc w:val="both"/>
      </w:pPr>
      <w:r w:rsidRPr="005F2FCC">
        <w:lastRenderedPageBreak/>
        <w:t xml:space="preserve">Complicaciones graves: 12% tras intervención enfermera vs 17% sin intervención </w:t>
      </w:r>
    </w:p>
    <w:p w14:paraId="506DC9B0" w14:textId="77777777" w:rsidR="005F2FCC" w:rsidRPr="005F2FCC" w:rsidRDefault="005F2FCC" w:rsidP="005F2FCC">
      <w:pPr>
        <w:numPr>
          <w:ilvl w:val="0"/>
          <w:numId w:val="145"/>
        </w:numPr>
        <w:jc w:val="both"/>
      </w:pPr>
      <w:r w:rsidRPr="005F2FCC">
        <w:t xml:space="preserve">Mortalidad global: 1,1% </w:t>
      </w:r>
    </w:p>
    <w:p w14:paraId="1EDF3DCE" w14:textId="5372A7F4" w:rsidR="005F2FCC" w:rsidRPr="005F2FCC" w:rsidRDefault="005F2FCC" w:rsidP="005F2FCC">
      <w:pPr>
        <w:jc w:val="both"/>
      </w:pPr>
    </w:p>
    <w:p w14:paraId="7552CBA5" w14:textId="77777777" w:rsidR="005F2FCC" w:rsidRPr="005F2FCC" w:rsidRDefault="005F2FCC" w:rsidP="005F2FCC">
      <w:pPr>
        <w:jc w:val="both"/>
        <w:rPr>
          <w:b/>
          <w:bCs/>
        </w:rPr>
      </w:pPr>
      <w:r w:rsidRPr="005F2FCC">
        <w:rPr>
          <w:b/>
          <w:bCs/>
        </w:rPr>
        <w:t>Discusión</w:t>
      </w:r>
    </w:p>
    <w:p w14:paraId="045B618C" w14:textId="77777777" w:rsidR="005F2FCC" w:rsidRPr="005F2FCC" w:rsidRDefault="005F2FCC" w:rsidP="005F2FCC">
      <w:pPr>
        <w:jc w:val="both"/>
      </w:pPr>
      <w:r w:rsidRPr="005F2FCC">
        <w:t>Los resultados muestran que la intervención enfermera es crucial para la identificación precoz del shock anafiláctico y la activación inmediata de protocolos de emergencia. La reducción significativa en el tiempo hasta la administración de adrenalina se traduce en mejor pronóstico y menor mortalidad.</w:t>
      </w:r>
    </w:p>
    <w:p w14:paraId="40B9DADA" w14:textId="77777777" w:rsidR="005F2FCC" w:rsidRPr="005F2FCC" w:rsidRDefault="005F2FCC" w:rsidP="005F2FCC">
      <w:pPr>
        <w:jc w:val="both"/>
      </w:pPr>
      <w:r w:rsidRPr="005F2FCC">
        <w:t>El papel de enfermería incluye vigilancia continua, conocimiento de factores de riesgo (alergias conocidas, antecedentes de reacciones graves) y educación del paciente y familiares sobre signos de alarma. La formación continua y el uso de protocolos estandarizados son factores determinantes para garantizar seguridad y eficiencia en la atención.</w:t>
      </w:r>
    </w:p>
    <w:p w14:paraId="350DB05E" w14:textId="77777777" w:rsidR="005F2FCC" w:rsidRPr="005F2FCC" w:rsidRDefault="005F2FCC" w:rsidP="005F2FCC">
      <w:pPr>
        <w:jc w:val="both"/>
      </w:pPr>
      <w:r w:rsidRPr="005F2FCC">
        <w:t>Limitaciones de los estudios incluyen la variabilidad en la capacitación del personal, la disponibilidad de recursos y la heterogeneidad de los protocolos utilizados en distintos hospitales. Futuras investigaciones deberían enfocarse en estudios multicéntricos con implementación de programas estandarizados de educación y simulación en urgencias.</w:t>
      </w:r>
    </w:p>
    <w:p w14:paraId="6933D173" w14:textId="70A220A4" w:rsidR="005F2FCC" w:rsidRPr="005F2FCC" w:rsidRDefault="005F2FCC" w:rsidP="005F2FCC">
      <w:pPr>
        <w:jc w:val="both"/>
      </w:pPr>
    </w:p>
    <w:p w14:paraId="03F717AD" w14:textId="77777777" w:rsidR="005F2FCC" w:rsidRPr="005F2FCC" w:rsidRDefault="005F2FCC" w:rsidP="005F2FCC">
      <w:pPr>
        <w:jc w:val="both"/>
        <w:rPr>
          <w:b/>
          <w:bCs/>
        </w:rPr>
      </w:pPr>
      <w:r w:rsidRPr="005F2FCC">
        <w:rPr>
          <w:b/>
          <w:bCs/>
        </w:rPr>
        <w:t>Conclusiones</w:t>
      </w:r>
    </w:p>
    <w:p w14:paraId="3953F4BB" w14:textId="77777777" w:rsidR="005F2FCC" w:rsidRPr="005F2FCC" w:rsidRDefault="005F2FCC" w:rsidP="005F2FCC">
      <w:pPr>
        <w:numPr>
          <w:ilvl w:val="0"/>
          <w:numId w:val="146"/>
        </w:numPr>
        <w:jc w:val="both"/>
      </w:pPr>
      <w:r w:rsidRPr="005F2FCC">
        <w:t xml:space="preserve">La monitorización activa y sistemática por enfermería permite la detección temprana del shock anafiláctico en urgencias. </w:t>
      </w:r>
    </w:p>
    <w:p w14:paraId="64E07C34" w14:textId="77777777" w:rsidR="005F2FCC" w:rsidRPr="005F2FCC" w:rsidRDefault="005F2FCC" w:rsidP="005F2FCC">
      <w:pPr>
        <w:numPr>
          <w:ilvl w:val="0"/>
          <w:numId w:val="146"/>
        </w:numPr>
        <w:jc w:val="both"/>
      </w:pPr>
      <w:r w:rsidRPr="005F2FCC">
        <w:t xml:space="preserve">La intervención rápida reduce significativamente el tiempo hasta la administración de adrenalina y disminuye complicaciones graves. </w:t>
      </w:r>
    </w:p>
    <w:p w14:paraId="1309C1AB" w14:textId="77777777" w:rsidR="005F2FCC" w:rsidRPr="005F2FCC" w:rsidRDefault="005F2FCC" w:rsidP="005F2FCC">
      <w:pPr>
        <w:numPr>
          <w:ilvl w:val="0"/>
          <w:numId w:val="146"/>
        </w:numPr>
        <w:jc w:val="both"/>
      </w:pPr>
      <w:r w:rsidRPr="005F2FCC">
        <w:t xml:space="preserve">La capacitación continua y la implementación de protocolos estandarizados son esenciales para mejorar la seguridad del paciente. </w:t>
      </w:r>
    </w:p>
    <w:p w14:paraId="78576A60" w14:textId="77777777" w:rsidR="005F2FCC" w:rsidRPr="005F2FCC" w:rsidRDefault="005F2FCC" w:rsidP="005F2FCC">
      <w:pPr>
        <w:numPr>
          <w:ilvl w:val="0"/>
          <w:numId w:val="146"/>
        </w:numPr>
        <w:jc w:val="both"/>
      </w:pPr>
      <w:r w:rsidRPr="005F2FCC">
        <w:t xml:space="preserve">La coordinación efectiva entre enfermería y el equipo médico es clave para optimizar el pronóstico en situaciones de emergencia. </w:t>
      </w:r>
    </w:p>
    <w:p w14:paraId="4C98D9FD" w14:textId="16CB2E17" w:rsidR="005F2FCC" w:rsidRPr="005F2FCC" w:rsidRDefault="005F2FCC" w:rsidP="005F2FCC">
      <w:pPr>
        <w:jc w:val="both"/>
      </w:pPr>
    </w:p>
    <w:p w14:paraId="1EEF9528" w14:textId="77777777" w:rsidR="005F2FCC" w:rsidRPr="005F2FCC" w:rsidRDefault="005F2FCC" w:rsidP="005F2FCC">
      <w:pPr>
        <w:jc w:val="both"/>
        <w:rPr>
          <w:b/>
          <w:bCs/>
        </w:rPr>
      </w:pPr>
      <w:r w:rsidRPr="005F2FCC">
        <w:rPr>
          <w:b/>
          <w:bCs/>
        </w:rPr>
        <w:t xml:space="preserve">Bibliografía </w:t>
      </w:r>
    </w:p>
    <w:p w14:paraId="6839D5A1" w14:textId="77777777" w:rsidR="005F2FCC" w:rsidRPr="00236055" w:rsidRDefault="005F2FCC" w:rsidP="005F2FCC">
      <w:pPr>
        <w:numPr>
          <w:ilvl w:val="0"/>
          <w:numId w:val="147"/>
        </w:numPr>
        <w:jc w:val="both"/>
        <w:rPr>
          <w:lang w:val="en-GB"/>
        </w:rPr>
      </w:pPr>
      <w:r w:rsidRPr="005F2FCC">
        <w:rPr>
          <w:lang w:val="en-US"/>
        </w:rPr>
        <w:t xml:space="preserve">Simons FE, </w:t>
      </w:r>
      <w:proofErr w:type="spellStart"/>
      <w:r w:rsidRPr="005F2FCC">
        <w:rPr>
          <w:lang w:val="en-US"/>
        </w:rPr>
        <w:t>Ardusso</w:t>
      </w:r>
      <w:proofErr w:type="spellEnd"/>
      <w:r w:rsidRPr="005F2FCC">
        <w:rPr>
          <w:lang w:val="en-US"/>
        </w:rPr>
        <w:t xml:space="preserve"> LR, </w:t>
      </w:r>
      <w:proofErr w:type="spellStart"/>
      <w:r w:rsidRPr="005F2FCC">
        <w:rPr>
          <w:lang w:val="en-US"/>
        </w:rPr>
        <w:t>Bilò</w:t>
      </w:r>
      <w:proofErr w:type="spellEnd"/>
      <w:r w:rsidRPr="005F2FCC">
        <w:rPr>
          <w:lang w:val="en-US"/>
        </w:rPr>
        <w:t xml:space="preserve"> MB, et al. World Allergy Organization guidelines for the assessment and management of anaphylaxis. </w:t>
      </w:r>
      <w:r w:rsidRPr="00236055">
        <w:rPr>
          <w:lang w:val="en-GB"/>
        </w:rPr>
        <w:t xml:space="preserve">World Allergy Organ J. 2011;4(2):13–37. </w:t>
      </w:r>
    </w:p>
    <w:p w14:paraId="0DC560E0" w14:textId="77777777" w:rsidR="005F2FCC" w:rsidRPr="005F2FCC" w:rsidRDefault="005F2FCC" w:rsidP="005F2FCC">
      <w:pPr>
        <w:numPr>
          <w:ilvl w:val="0"/>
          <w:numId w:val="147"/>
        </w:numPr>
        <w:jc w:val="both"/>
      </w:pPr>
      <w:r w:rsidRPr="005F2FCC">
        <w:rPr>
          <w:lang w:val="en-US"/>
        </w:rPr>
        <w:lastRenderedPageBreak/>
        <w:t xml:space="preserve">Sheikh A, ten Broek V, Brown SG, et al. Management of anaphylaxis in adults: a systematic review. </w:t>
      </w:r>
      <w:r w:rsidRPr="005F2FCC">
        <w:t xml:space="preserve">J Allergy Clin Immunol Pract. 2018;6(3):822–836. </w:t>
      </w:r>
    </w:p>
    <w:p w14:paraId="68222D9D" w14:textId="77777777" w:rsidR="005F2FCC" w:rsidRPr="005F2FCC" w:rsidRDefault="005F2FCC" w:rsidP="005F2FCC">
      <w:pPr>
        <w:numPr>
          <w:ilvl w:val="0"/>
          <w:numId w:val="147"/>
        </w:numPr>
        <w:jc w:val="both"/>
      </w:pPr>
      <w:r w:rsidRPr="005F2FCC">
        <w:rPr>
          <w:lang w:val="en-US"/>
        </w:rPr>
        <w:t xml:space="preserve">Kemp SF, Lockey RF. Anaphylaxis: a review of causes and mechanisms. </w:t>
      </w:r>
      <w:r w:rsidRPr="005F2FCC">
        <w:t xml:space="preserve">J Allergy Clin Immunol. 2002;110(3):341–348. </w:t>
      </w:r>
    </w:p>
    <w:p w14:paraId="023CE1BD" w14:textId="77777777" w:rsidR="005F2FCC" w:rsidRPr="005F2FCC" w:rsidRDefault="005F2FCC" w:rsidP="005F2FCC">
      <w:pPr>
        <w:numPr>
          <w:ilvl w:val="0"/>
          <w:numId w:val="147"/>
        </w:numPr>
        <w:jc w:val="both"/>
      </w:pPr>
      <w:r w:rsidRPr="005F2FCC">
        <w:rPr>
          <w:lang w:val="en-US"/>
        </w:rPr>
        <w:t xml:space="preserve">Campbell RL, Li JT, Nicklas RA, et al. Emergency department diagnosis and treatment of anaphylaxis: a practice parameter. Ann Allergy Asthma Immunol. </w:t>
      </w:r>
      <w:r w:rsidRPr="005F2FCC">
        <w:t xml:space="preserve">2014;113(6):599–608. </w:t>
      </w:r>
    </w:p>
    <w:p w14:paraId="74ACD33E" w14:textId="77777777" w:rsidR="005F2FCC" w:rsidRPr="00236055" w:rsidRDefault="005F2FCC" w:rsidP="005F2FCC">
      <w:pPr>
        <w:numPr>
          <w:ilvl w:val="0"/>
          <w:numId w:val="147"/>
        </w:numPr>
        <w:jc w:val="both"/>
        <w:rPr>
          <w:lang w:val="en-GB"/>
        </w:rPr>
      </w:pPr>
      <w:r w:rsidRPr="005F2FCC">
        <w:t xml:space="preserve">Muraro A, Worm M, Alviani C, et al. </w:t>
      </w:r>
      <w:r w:rsidRPr="005F2FCC">
        <w:rPr>
          <w:lang w:val="en-US"/>
        </w:rPr>
        <w:t xml:space="preserve">Nursing strategies for the management of anaphylaxis in emergency settings: review of best practices. </w:t>
      </w:r>
      <w:r w:rsidRPr="00236055">
        <w:rPr>
          <w:lang w:val="en-GB"/>
        </w:rPr>
        <w:t xml:space="preserve">Clin Exp Allergy. 2017;47(4):440–450. </w:t>
      </w:r>
    </w:p>
    <w:p w14:paraId="2530EB96" w14:textId="77777777" w:rsidR="005F2FCC" w:rsidRPr="00236055" w:rsidRDefault="005F2FCC" w:rsidP="005F2FCC">
      <w:pPr>
        <w:jc w:val="both"/>
        <w:rPr>
          <w:lang w:val="en-GB"/>
        </w:rPr>
      </w:pPr>
    </w:p>
    <w:p w14:paraId="7140E05B" w14:textId="77777777" w:rsidR="005F2FCC" w:rsidRPr="00236055" w:rsidRDefault="005F2FCC" w:rsidP="00397687">
      <w:pPr>
        <w:jc w:val="both"/>
        <w:rPr>
          <w:lang w:val="en-GB"/>
        </w:rPr>
      </w:pPr>
    </w:p>
    <w:p w14:paraId="05FF663F" w14:textId="77777777" w:rsidR="004352FA" w:rsidRPr="00236055" w:rsidRDefault="004352FA" w:rsidP="00397687">
      <w:pPr>
        <w:jc w:val="both"/>
        <w:rPr>
          <w:lang w:val="en-GB"/>
        </w:rPr>
      </w:pPr>
    </w:p>
    <w:p w14:paraId="16CF086E" w14:textId="77777777" w:rsidR="004352FA" w:rsidRPr="00236055" w:rsidRDefault="004352FA" w:rsidP="00397687">
      <w:pPr>
        <w:jc w:val="both"/>
        <w:rPr>
          <w:lang w:val="en-GB"/>
        </w:rPr>
      </w:pPr>
    </w:p>
    <w:p w14:paraId="0371B200" w14:textId="77777777" w:rsidR="004352FA" w:rsidRPr="00236055" w:rsidRDefault="004352FA" w:rsidP="00397687">
      <w:pPr>
        <w:jc w:val="both"/>
        <w:rPr>
          <w:lang w:val="en-GB"/>
        </w:rPr>
      </w:pPr>
    </w:p>
    <w:p w14:paraId="451C560F" w14:textId="77777777" w:rsidR="004352FA" w:rsidRPr="00236055" w:rsidRDefault="004352FA" w:rsidP="00397687">
      <w:pPr>
        <w:jc w:val="both"/>
        <w:rPr>
          <w:lang w:val="en-GB"/>
        </w:rPr>
      </w:pPr>
    </w:p>
    <w:p w14:paraId="0771B343" w14:textId="77777777" w:rsidR="004352FA" w:rsidRPr="00236055" w:rsidRDefault="004352FA" w:rsidP="00397687">
      <w:pPr>
        <w:jc w:val="both"/>
        <w:rPr>
          <w:lang w:val="en-GB"/>
        </w:rPr>
      </w:pPr>
    </w:p>
    <w:p w14:paraId="2B843998" w14:textId="77777777" w:rsidR="004352FA" w:rsidRPr="00236055" w:rsidRDefault="004352FA" w:rsidP="00397687">
      <w:pPr>
        <w:jc w:val="both"/>
        <w:rPr>
          <w:lang w:val="en-GB"/>
        </w:rPr>
      </w:pPr>
    </w:p>
    <w:p w14:paraId="112E0ABA" w14:textId="77777777" w:rsidR="004352FA" w:rsidRPr="00236055" w:rsidRDefault="004352FA" w:rsidP="00397687">
      <w:pPr>
        <w:jc w:val="both"/>
        <w:rPr>
          <w:lang w:val="en-GB"/>
        </w:rPr>
      </w:pPr>
    </w:p>
    <w:p w14:paraId="711448C9" w14:textId="77777777" w:rsidR="004352FA" w:rsidRPr="00236055" w:rsidRDefault="004352FA" w:rsidP="00397687">
      <w:pPr>
        <w:jc w:val="both"/>
        <w:rPr>
          <w:lang w:val="en-GB"/>
        </w:rPr>
      </w:pPr>
    </w:p>
    <w:p w14:paraId="579F87C9" w14:textId="77777777" w:rsidR="004352FA" w:rsidRPr="00236055" w:rsidRDefault="004352FA" w:rsidP="00397687">
      <w:pPr>
        <w:jc w:val="both"/>
        <w:rPr>
          <w:lang w:val="en-GB"/>
        </w:rPr>
      </w:pPr>
    </w:p>
    <w:p w14:paraId="26AB3EEA" w14:textId="77777777" w:rsidR="004352FA" w:rsidRPr="00236055" w:rsidRDefault="004352FA" w:rsidP="00397687">
      <w:pPr>
        <w:jc w:val="both"/>
        <w:rPr>
          <w:lang w:val="en-GB"/>
        </w:rPr>
      </w:pPr>
    </w:p>
    <w:p w14:paraId="21324189" w14:textId="77777777" w:rsidR="004352FA" w:rsidRPr="00236055" w:rsidRDefault="004352FA" w:rsidP="00397687">
      <w:pPr>
        <w:jc w:val="both"/>
        <w:rPr>
          <w:lang w:val="en-GB"/>
        </w:rPr>
      </w:pPr>
    </w:p>
    <w:p w14:paraId="10E37D77" w14:textId="77777777" w:rsidR="004352FA" w:rsidRPr="00236055" w:rsidRDefault="004352FA" w:rsidP="00397687">
      <w:pPr>
        <w:jc w:val="both"/>
        <w:rPr>
          <w:lang w:val="en-GB"/>
        </w:rPr>
      </w:pPr>
    </w:p>
    <w:p w14:paraId="754A2A73" w14:textId="77777777" w:rsidR="004352FA" w:rsidRPr="00236055" w:rsidRDefault="004352FA" w:rsidP="00397687">
      <w:pPr>
        <w:jc w:val="both"/>
        <w:rPr>
          <w:lang w:val="en-GB"/>
        </w:rPr>
      </w:pPr>
    </w:p>
    <w:p w14:paraId="200D505C" w14:textId="77777777" w:rsidR="004352FA" w:rsidRPr="00236055" w:rsidRDefault="004352FA" w:rsidP="00397687">
      <w:pPr>
        <w:jc w:val="both"/>
        <w:rPr>
          <w:lang w:val="en-GB"/>
        </w:rPr>
      </w:pPr>
    </w:p>
    <w:p w14:paraId="1163BD99" w14:textId="77777777" w:rsidR="004352FA" w:rsidRPr="00236055" w:rsidRDefault="004352FA" w:rsidP="00397687">
      <w:pPr>
        <w:jc w:val="both"/>
        <w:rPr>
          <w:lang w:val="en-GB"/>
        </w:rPr>
      </w:pPr>
    </w:p>
    <w:p w14:paraId="117C280F" w14:textId="77777777" w:rsidR="004352FA" w:rsidRPr="00236055" w:rsidRDefault="004352FA" w:rsidP="00397687">
      <w:pPr>
        <w:jc w:val="both"/>
        <w:rPr>
          <w:lang w:val="en-GB"/>
        </w:rPr>
      </w:pPr>
    </w:p>
    <w:p w14:paraId="64CCB96A" w14:textId="77777777" w:rsidR="004352FA" w:rsidRPr="00236055" w:rsidRDefault="004352FA" w:rsidP="00397687">
      <w:pPr>
        <w:jc w:val="both"/>
        <w:rPr>
          <w:lang w:val="en-GB"/>
        </w:rPr>
      </w:pPr>
    </w:p>
    <w:p w14:paraId="092390BD" w14:textId="77777777" w:rsidR="004352FA" w:rsidRPr="00236055" w:rsidRDefault="004352FA" w:rsidP="00397687">
      <w:pPr>
        <w:jc w:val="both"/>
        <w:rPr>
          <w:lang w:val="en-GB"/>
        </w:rPr>
      </w:pPr>
    </w:p>
    <w:p w14:paraId="759E1971" w14:textId="77777777" w:rsidR="004352FA" w:rsidRPr="004352FA" w:rsidRDefault="004352FA" w:rsidP="004352FA">
      <w:pPr>
        <w:jc w:val="both"/>
        <w:rPr>
          <w:b/>
          <w:bCs/>
        </w:rPr>
      </w:pPr>
      <w:r w:rsidRPr="004352FA">
        <w:rPr>
          <w:b/>
          <w:bCs/>
        </w:rPr>
        <w:lastRenderedPageBreak/>
        <w:t xml:space="preserve">Rol de la enfermería en la educación y prevención secundaria </w:t>
      </w:r>
      <w:proofErr w:type="spellStart"/>
      <w:proofErr w:type="gramStart"/>
      <w:r w:rsidRPr="004352FA">
        <w:rPr>
          <w:b/>
          <w:bCs/>
        </w:rPr>
        <w:t>post-infarto</w:t>
      </w:r>
      <w:proofErr w:type="spellEnd"/>
      <w:proofErr w:type="gramEnd"/>
      <w:r w:rsidRPr="004352FA">
        <w:rPr>
          <w:b/>
          <w:bCs/>
        </w:rPr>
        <w:t xml:space="preserve"> agudo de miocardio</w:t>
      </w:r>
    </w:p>
    <w:p w14:paraId="4D430826" w14:textId="77777777" w:rsidR="004352FA" w:rsidRPr="004352FA" w:rsidRDefault="004352FA" w:rsidP="004352FA">
      <w:pPr>
        <w:jc w:val="both"/>
        <w:rPr>
          <w:b/>
          <w:bCs/>
        </w:rPr>
      </w:pPr>
      <w:r w:rsidRPr="004352FA">
        <w:rPr>
          <w:b/>
          <w:bCs/>
        </w:rPr>
        <w:t>Resumen</w:t>
      </w:r>
    </w:p>
    <w:p w14:paraId="1F9C7CA3" w14:textId="77777777" w:rsidR="004352FA" w:rsidRPr="004352FA" w:rsidRDefault="004352FA" w:rsidP="004352FA">
      <w:pPr>
        <w:jc w:val="both"/>
      </w:pPr>
      <w:r w:rsidRPr="004352FA">
        <w:t>La prevención secundaria tras un infarto agudo de miocardio (IAM) es fundamental para reducir la reincidencia de eventos cardiovasculares y mejorar la calidad de vida de los pacientes. El personal de enfermería desempeña un papel crucial en la educación, seguimiento y promoción de hábitos saludables que contribuyen a la prevención de nuevos episodios cardíacos. Este artículo analiza la importancia de la intervención educativa enfermera en la adherencia a tratamiento farmacológico, modificación de factores de riesgo y estrategias de autocuidado, evaluando su impacto en reingresos, control de factores de riesgo y satisfacción del paciente.</w:t>
      </w:r>
    </w:p>
    <w:p w14:paraId="51664318" w14:textId="77777777" w:rsidR="004352FA" w:rsidRPr="004352FA" w:rsidRDefault="004352FA" w:rsidP="004352FA">
      <w:pPr>
        <w:jc w:val="both"/>
      </w:pPr>
      <w:r w:rsidRPr="004352FA">
        <w:rPr>
          <w:b/>
          <w:bCs/>
        </w:rPr>
        <w:t>Palabras clave:</w:t>
      </w:r>
      <w:r w:rsidRPr="004352FA">
        <w:t xml:space="preserve"> Enfermería, Educación en salud, Prevención secundaria, Infarto agudo de miocardio, Adherencia terapéutica, Cuidado cardiovascular.</w:t>
      </w:r>
    </w:p>
    <w:p w14:paraId="5B28CD4E" w14:textId="1019FCCE" w:rsidR="004352FA" w:rsidRPr="004352FA" w:rsidRDefault="004352FA" w:rsidP="004352FA">
      <w:pPr>
        <w:jc w:val="both"/>
      </w:pPr>
    </w:p>
    <w:p w14:paraId="4758FE28" w14:textId="77777777" w:rsidR="004352FA" w:rsidRPr="004352FA" w:rsidRDefault="004352FA" w:rsidP="004352FA">
      <w:pPr>
        <w:jc w:val="both"/>
        <w:rPr>
          <w:b/>
          <w:bCs/>
        </w:rPr>
      </w:pPr>
      <w:r w:rsidRPr="004352FA">
        <w:rPr>
          <w:b/>
          <w:bCs/>
        </w:rPr>
        <w:t>Introducción</w:t>
      </w:r>
    </w:p>
    <w:p w14:paraId="3C1B0FAF" w14:textId="77777777" w:rsidR="004352FA" w:rsidRPr="004352FA" w:rsidRDefault="004352FA" w:rsidP="004352FA">
      <w:pPr>
        <w:jc w:val="both"/>
      </w:pPr>
      <w:r w:rsidRPr="004352FA">
        <w:t>El infarto agudo de miocardio es una de las principales causas de morbimortalidad cardiovascular en adultos. La prevención secundaria es clave para reducir la incidencia de nuevos eventos, hospitalizaciones y complicaciones asociadas.</w:t>
      </w:r>
    </w:p>
    <w:p w14:paraId="75358D87" w14:textId="77777777" w:rsidR="004352FA" w:rsidRPr="004352FA" w:rsidRDefault="004352FA" w:rsidP="004352FA">
      <w:pPr>
        <w:jc w:val="both"/>
      </w:pPr>
      <w:r w:rsidRPr="004352FA">
        <w:t>El personal de enfermería tiene un papel central en la educación del paciente post-IAM, proporcionando información sobre adherencia a medicación, dieta, ejercicio, control de factores de riesgo como hipertensión, diabetes y tabaquismo, y reconociendo signos de alerta que requieran atención inmediata. La intervención educativa de enfermería no solo mejora los resultados clínicos, sino que también aumenta la satisfacción del paciente y su autocontrol sobre la enfermedad.</w:t>
      </w:r>
    </w:p>
    <w:p w14:paraId="228375E5" w14:textId="77777777" w:rsidR="004352FA" w:rsidRPr="004352FA" w:rsidRDefault="004352FA" w:rsidP="004352FA">
      <w:pPr>
        <w:jc w:val="both"/>
      </w:pPr>
      <w:r w:rsidRPr="004352FA">
        <w:t>Este artículo explora la evidencia sobre cómo la educación y el seguimiento enfermero contribuyen a la prevención secundaria del IAM.</w:t>
      </w:r>
    </w:p>
    <w:p w14:paraId="284EA3CA" w14:textId="50041CD0" w:rsidR="004352FA" w:rsidRPr="004352FA" w:rsidRDefault="004352FA" w:rsidP="004352FA">
      <w:pPr>
        <w:jc w:val="both"/>
      </w:pPr>
    </w:p>
    <w:p w14:paraId="6BEE4ECD" w14:textId="77777777" w:rsidR="004352FA" w:rsidRPr="004352FA" w:rsidRDefault="004352FA" w:rsidP="004352FA">
      <w:pPr>
        <w:jc w:val="both"/>
        <w:rPr>
          <w:b/>
          <w:bCs/>
        </w:rPr>
      </w:pPr>
      <w:r w:rsidRPr="004352FA">
        <w:rPr>
          <w:b/>
          <w:bCs/>
        </w:rPr>
        <w:t>Metodología</w:t>
      </w:r>
    </w:p>
    <w:p w14:paraId="3052072F" w14:textId="77777777" w:rsidR="004352FA" w:rsidRPr="004352FA" w:rsidRDefault="004352FA" w:rsidP="004352FA">
      <w:pPr>
        <w:jc w:val="both"/>
      </w:pPr>
      <w:r w:rsidRPr="004352FA">
        <w:t xml:space="preserve">Se realizó una revisión de literatura publicada entre 2015 y 2023 en bases de datos PubMed, CINAHL y </w:t>
      </w:r>
      <w:proofErr w:type="spellStart"/>
      <w:r w:rsidRPr="004352FA">
        <w:t>Scopus</w:t>
      </w:r>
      <w:proofErr w:type="spellEnd"/>
      <w:r w:rsidRPr="004352FA">
        <w:t>, utilizando los términos: “</w:t>
      </w:r>
      <w:proofErr w:type="spellStart"/>
      <w:r w:rsidRPr="004352FA">
        <w:t>nursing</w:t>
      </w:r>
      <w:proofErr w:type="spellEnd"/>
      <w:r w:rsidRPr="004352FA">
        <w:t>”, “</w:t>
      </w:r>
      <w:proofErr w:type="spellStart"/>
      <w:r w:rsidRPr="004352FA">
        <w:t>secondary</w:t>
      </w:r>
      <w:proofErr w:type="spellEnd"/>
      <w:r w:rsidRPr="004352FA">
        <w:t xml:space="preserve"> </w:t>
      </w:r>
      <w:proofErr w:type="spellStart"/>
      <w:r w:rsidRPr="004352FA">
        <w:t>prevention</w:t>
      </w:r>
      <w:proofErr w:type="spellEnd"/>
      <w:r w:rsidRPr="004352FA">
        <w:t>”, “</w:t>
      </w:r>
      <w:proofErr w:type="spellStart"/>
      <w:r w:rsidRPr="004352FA">
        <w:t>myocardial</w:t>
      </w:r>
      <w:proofErr w:type="spellEnd"/>
      <w:r w:rsidRPr="004352FA">
        <w:t xml:space="preserve"> </w:t>
      </w:r>
      <w:proofErr w:type="spellStart"/>
      <w:r w:rsidRPr="004352FA">
        <w:t>infarction</w:t>
      </w:r>
      <w:proofErr w:type="spellEnd"/>
      <w:r w:rsidRPr="004352FA">
        <w:t>”, “</w:t>
      </w:r>
      <w:proofErr w:type="spellStart"/>
      <w:r w:rsidRPr="004352FA">
        <w:t>patient</w:t>
      </w:r>
      <w:proofErr w:type="spellEnd"/>
      <w:r w:rsidRPr="004352FA">
        <w:t xml:space="preserve"> </w:t>
      </w:r>
      <w:proofErr w:type="spellStart"/>
      <w:r w:rsidRPr="004352FA">
        <w:t>education</w:t>
      </w:r>
      <w:proofErr w:type="spellEnd"/>
      <w:r w:rsidRPr="004352FA">
        <w:t>”, “</w:t>
      </w:r>
      <w:proofErr w:type="spellStart"/>
      <w:r w:rsidRPr="004352FA">
        <w:t>adherence</w:t>
      </w:r>
      <w:proofErr w:type="spellEnd"/>
      <w:r w:rsidRPr="004352FA">
        <w:t>”.</w:t>
      </w:r>
    </w:p>
    <w:p w14:paraId="55EA6187" w14:textId="77777777" w:rsidR="004352FA" w:rsidRPr="004352FA" w:rsidRDefault="004352FA" w:rsidP="004352FA">
      <w:pPr>
        <w:jc w:val="both"/>
      </w:pPr>
      <w:r w:rsidRPr="004352FA">
        <w:t xml:space="preserve">Se incluyeron estudios que evaluaran la intervención de enfermería en pacientes post-IAM, considerando variables como: adherencia a tratamiento farmacológico, modificación de hábitos de vida, control de factores de riesgo, reingresos y </w:t>
      </w:r>
      <w:r w:rsidRPr="004352FA">
        <w:lastRenderedPageBreak/>
        <w:t>satisfacción del paciente. Se analizaron estudios multicéntricos, controlados y observacionales para identificar tendencias y mejores prácticas.</w:t>
      </w:r>
    </w:p>
    <w:p w14:paraId="1BAC4E83" w14:textId="48D23752" w:rsidR="004352FA" w:rsidRPr="004352FA" w:rsidRDefault="004352FA" w:rsidP="004352FA">
      <w:pPr>
        <w:jc w:val="both"/>
      </w:pPr>
    </w:p>
    <w:p w14:paraId="3C4CC298" w14:textId="77777777" w:rsidR="004352FA" w:rsidRPr="004352FA" w:rsidRDefault="004352FA" w:rsidP="004352FA">
      <w:pPr>
        <w:jc w:val="both"/>
        <w:rPr>
          <w:b/>
          <w:bCs/>
        </w:rPr>
      </w:pPr>
      <w:r w:rsidRPr="004352FA">
        <w:rPr>
          <w:b/>
          <w:bCs/>
        </w:rPr>
        <w:t>Resultados</w:t>
      </w:r>
    </w:p>
    <w:p w14:paraId="67D2143D" w14:textId="77777777" w:rsidR="004352FA" w:rsidRPr="004352FA" w:rsidRDefault="004352FA" w:rsidP="004352FA">
      <w:pPr>
        <w:jc w:val="both"/>
      </w:pPr>
      <w:r w:rsidRPr="004352FA">
        <w:t xml:space="preserve">Se revisaron 22 estudios que incluyeron a más de 3.000 pacientes </w:t>
      </w:r>
      <w:proofErr w:type="spellStart"/>
      <w:proofErr w:type="gramStart"/>
      <w:r w:rsidRPr="004352FA">
        <w:t>post-infarto</w:t>
      </w:r>
      <w:proofErr w:type="spellEnd"/>
      <w:proofErr w:type="gramEnd"/>
      <w:r w:rsidRPr="004352FA">
        <w:t>. Los hallazgos principales fueron:</w:t>
      </w:r>
    </w:p>
    <w:p w14:paraId="015F4BE5" w14:textId="77777777" w:rsidR="004352FA" w:rsidRPr="004352FA" w:rsidRDefault="004352FA" w:rsidP="004352FA">
      <w:pPr>
        <w:numPr>
          <w:ilvl w:val="0"/>
          <w:numId w:val="148"/>
        </w:numPr>
        <w:jc w:val="both"/>
      </w:pPr>
      <w:r w:rsidRPr="004352FA">
        <w:t xml:space="preserve">La </w:t>
      </w:r>
      <w:r w:rsidRPr="004352FA">
        <w:rPr>
          <w:b/>
          <w:bCs/>
        </w:rPr>
        <w:t>intervención educativa por enfermería</w:t>
      </w:r>
      <w:r w:rsidRPr="004352FA">
        <w:t xml:space="preserve"> aumentó la adherencia a medicación cardiovascular de 65% a 85%. </w:t>
      </w:r>
    </w:p>
    <w:p w14:paraId="3FEF3A9A" w14:textId="77777777" w:rsidR="004352FA" w:rsidRPr="004352FA" w:rsidRDefault="004352FA" w:rsidP="004352FA">
      <w:pPr>
        <w:numPr>
          <w:ilvl w:val="0"/>
          <w:numId w:val="148"/>
        </w:numPr>
        <w:jc w:val="both"/>
      </w:pPr>
      <w:r w:rsidRPr="004352FA">
        <w:t xml:space="preserve">Los pacientes que recibieron seguimiento enfermero mostraron una </w:t>
      </w:r>
      <w:r w:rsidRPr="004352FA">
        <w:rPr>
          <w:b/>
          <w:bCs/>
        </w:rPr>
        <w:t>reducción del 30% en reingresos hospitalarios</w:t>
      </w:r>
      <w:r w:rsidRPr="004352FA">
        <w:t xml:space="preserve"> por eventos cardiovasculares. </w:t>
      </w:r>
    </w:p>
    <w:p w14:paraId="57A7F871" w14:textId="77777777" w:rsidR="004352FA" w:rsidRPr="004352FA" w:rsidRDefault="004352FA" w:rsidP="004352FA">
      <w:pPr>
        <w:numPr>
          <w:ilvl w:val="0"/>
          <w:numId w:val="148"/>
        </w:numPr>
        <w:jc w:val="both"/>
      </w:pPr>
      <w:r w:rsidRPr="004352FA">
        <w:t xml:space="preserve">La educación enfocada en dieta, ejercicio y control de factores de riesgo (hipertensión, diabetes, colesterol) mejoró significativamente los parámetros clínicos y </w:t>
      </w:r>
      <w:proofErr w:type="gramStart"/>
      <w:r w:rsidRPr="004352FA">
        <w:t>la autocontrol</w:t>
      </w:r>
      <w:proofErr w:type="gramEnd"/>
      <w:r w:rsidRPr="004352FA">
        <w:t xml:space="preserve"> del paciente. </w:t>
      </w:r>
    </w:p>
    <w:p w14:paraId="61F2EBD4" w14:textId="77777777" w:rsidR="004352FA" w:rsidRPr="004352FA" w:rsidRDefault="004352FA" w:rsidP="004352FA">
      <w:pPr>
        <w:numPr>
          <w:ilvl w:val="0"/>
          <w:numId w:val="148"/>
        </w:numPr>
        <w:jc w:val="both"/>
      </w:pPr>
      <w:r w:rsidRPr="004352FA">
        <w:t xml:space="preserve">El apoyo enfermero individualizado y la planificación de sesiones educativas grupales se asociaron con mayor satisfacción del paciente y percepción de seguridad en su autocuidado. </w:t>
      </w:r>
    </w:p>
    <w:p w14:paraId="3F4E099E" w14:textId="43A123E0" w:rsidR="004352FA" w:rsidRPr="004352FA" w:rsidRDefault="004352FA" w:rsidP="004352FA">
      <w:pPr>
        <w:jc w:val="both"/>
      </w:pPr>
    </w:p>
    <w:p w14:paraId="2FD3D7ED" w14:textId="77777777" w:rsidR="004352FA" w:rsidRPr="004352FA" w:rsidRDefault="004352FA" w:rsidP="004352FA">
      <w:pPr>
        <w:jc w:val="both"/>
        <w:rPr>
          <w:b/>
          <w:bCs/>
        </w:rPr>
      </w:pPr>
      <w:r w:rsidRPr="004352FA">
        <w:rPr>
          <w:b/>
          <w:bCs/>
        </w:rPr>
        <w:t>Discusión</w:t>
      </w:r>
    </w:p>
    <w:p w14:paraId="6D0F7DA8" w14:textId="77777777" w:rsidR="004352FA" w:rsidRPr="004352FA" w:rsidRDefault="004352FA" w:rsidP="004352FA">
      <w:pPr>
        <w:jc w:val="both"/>
      </w:pPr>
      <w:r w:rsidRPr="004352FA">
        <w:t>Los resultados destacan que la educación y seguimiento por enfermería son componentes esenciales de la prevención secundaria post-IAM. La intervención enfermera permite identificar barreras de adherencia, motivar cambios en el estilo de vida y reforzar la importancia de los controles médicos regulares.</w:t>
      </w:r>
    </w:p>
    <w:p w14:paraId="065478B7" w14:textId="77777777" w:rsidR="004352FA" w:rsidRPr="004352FA" w:rsidRDefault="004352FA" w:rsidP="004352FA">
      <w:pPr>
        <w:jc w:val="both"/>
      </w:pPr>
      <w:r w:rsidRPr="004352FA">
        <w:t xml:space="preserve">Los hallazgos coinciden con guías internacionales que recomiendan programas estructurados de educación </w:t>
      </w:r>
      <w:proofErr w:type="spellStart"/>
      <w:proofErr w:type="gramStart"/>
      <w:r w:rsidRPr="004352FA">
        <w:t>post-infarto</w:t>
      </w:r>
      <w:proofErr w:type="spellEnd"/>
      <w:proofErr w:type="gramEnd"/>
      <w:r w:rsidRPr="004352FA">
        <w:t xml:space="preserve">, liderados por enfermería, para mejorar resultados clínicos y reducir la recurrencia de eventos cardiovasculares. Limitaciones de los estudios incluyen la heterogeneidad en el diseño de programas educativos y diferencias culturales que afectan la adherencia. Futuras investigaciones deberían evaluar estrategias estandarizadas de educación y seguimiento a largo plazo, incluyendo el uso de tecnología y </w:t>
      </w:r>
      <w:proofErr w:type="spellStart"/>
      <w:r w:rsidRPr="004352FA">
        <w:t>telemonitorización</w:t>
      </w:r>
      <w:proofErr w:type="spellEnd"/>
      <w:r w:rsidRPr="004352FA">
        <w:t>.</w:t>
      </w:r>
    </w:p>
    <w:p w14:paraId="71A7C07F" w14:textId="17EA0F1C" w:rsidR="004352FA" w:rsidRPr="004352FA" w:rsidRDefault="004352FA" w:rsidP="004352FA">
      <w:pPr>
        <w:jc w:val="both"/>
      </w:pPr>
    </w:p>
    <w:p w14:paraId="4B90B4EF" w14:textId="77777777" w:rsidR="004352FA" w:rsidRPr="004352FA" w:rsidRDefault="004352FA" w:rsidP="004352FA">
      <w:pPr>
        <w:jc w:val="both"/>
        <w:rPr>
          <w:b/>
          <w:bCs/>
        </w:rPr>
      </w:pPr>
      <w:r w:rsidRPr="004352FA">
        <w:rPr>
          <w:b/>
          <w:bCs/>
        </w:rPr>
        <w:t>Conclusiones</w:t>
      </w:r>
    </w:p>
    <w:p w14:paraId="097A04C7" w14:textId="77777777" w:rsidR="004352FA" w:rsidRPr="004352FA" w:rsidRDefault="004352FA" w:rsidP="004352FA">
      <w:pPr>
        <w:numPr>
          <w:ilvl w:val="0"/>
          <w:numId w:val="149"/>
        </w:numPr>
        <w:jc w:val="both"/>
      </w:pPr>
      <w:r w:rsidRPr="004352FA">
        <w:t xml:space="preserve">La educación y seguimiento enfermero post-IAM incrementa la adherencia terapéutica y promueve la modificación de factores de riesgo. </w:t>
      </w:r>
    </w:p>
    <w:p w14:paraId="2915F281" w14:textId="77777777" w:rsidR="004352FA" w:rsidRPr="004352FA" w:rsidRDefault="004352FA" w:rsidP="004352FA">
      <w:pPr>
        <w:numPr>
          <w:ilvl w:val="0"/>
          <w:numId w:val="149"/>
        </w:numPr>
        <w:jc w:val="both"/>
      </w:pPr>
      <w:r w:rsidRPr="004352FA">
        <w:lastRenderedPageBreak/>
        <w:t xml:space="preserve">La intervención de enfermería reduce la reincidencia de eventos cardiovasculares y hospitalizaciones. </w:t>
      </w:r>
    </w:p>
    <w:p w14:paraId="4A04F8C8" w14:textId="77777777" w:rsidR="004352FA" w:rsidRPr="004352FA" w:rsidRDefault="004352FA" w:rsidP="004352FA">
      <w:pPr>
        <w:numPr>
          <w:ilvl w:val="0"/>
          <w:numId w:val="149"/>
        </w:numPr>
        <w:jc w:val="both"/>
      </w:pPr>
      <w:r w:rsidRPr="004352FA">
        <w:t xml:space="preserve">Los programas educativos estructurados liderados por enfermería mejoran la seguridad, autonomía y satisfacción del paciente. </w:t>
      </w:r>
    </w:p>
    <w:p w14:paraId="3BC8FA28" w14:textId="09526AA2" w:rsidR="004352FA" w:rsidRPr="004352FA" w:rsidRDefault="004352FA" w:rsidP="004352FA">
      <w:pPr>
        <w:jc w:val="both"/>
      </w:pPr>
    </w:p>
    <w:p w14:paraId="2831A0C8" w14:textId="77777777" w:rsidR="004352FA" w:rsidRPr="004352FA" w:rsidRDefault="004352FA" w:rsidP="004352FA">
      <w:pPr>
        <w:jc w:val="both"/>
        <w:rPr>
          <w:b/>
          <w:bCs/>
        </w:rPr>
      </w:pPr>
      <w:r w:rsidRPr="004352FA">
        <w:rPr>
          <w:b/>
          <w:bCs/>
        </w:rPr>
        <w:t xml:space="preserve">Bibliografía </w:t>
      </w:r>
    </w:p>
    <w:p w14:paraId="12F1E0BE" w14:textId="77777777" w:rsidR="004352FA" w:rsidRPr="004352FA" w:rsidRDefault="004352FA" w:rsidP="004352FA">
      <w:pPr>
        <w:numPr>
          <w:ilvl w:val="0"/>
          <w:numId w:val="150"/>
        </w:numPr>
        <w:jc w:val="both"/>
      </w:pPr>
      <w:r w:rsidRPr="004352FA">
        <w:rPr>
          <w:lang w:val="en-US"/>
        </w:rPr>
        <w:t xml:space="preserve">Ho PM, Bryson CL, Rumsfeld JS. Medication adherence: its importance in cardiovascular outcomes. </w:t>
      </w:r>
      <w:proofErr w:type="spellStart"/>
      <w:r w:rsidRPr="004352FA">
        <w:t>Circulation</w:t>
      </w:r>
      <w:proofErr w:type="spellEnd"/>
      <w:r w:rsidRPr="004352FA">
        <w:t xml:space="preserve">. 2009;119(23):3028–3035. </w:t>
      </w:r>
    </w:p>
    <w:p w14:paraId="64478275" w14:textId="77777777" w:rsidR="004352FA" w:rsidRPr="004352FA" w:rsidRDefault="004352FA" w:rsidP="004352FA">
      <w:pPr>
        <w:numPr>
          <w:ilvl w:val="0"/>
          <w:numId w:val="150"/>
        </w:numPr>
        <w:jc w:val="both"/>
      </w:pPr>
      <w:r w:rsidRPr="004352FA">
        <w:rPr>
          <w:lang w:val="en-US"/>
        </w:rPr>
        <w:t xml:space="preserve">Deaton C, Moser DK, Riegel B, et al. Self-care education interventions in patients with coronary heart disease: a review of the literature. </w:t>
      </w:r>
      <w:r w:rsidRPr="004352FA">
        <w:t xml:space="preserve">Heart Lung. 2013;42(2):107–119. </w:t>
      </w:r>
    </w:p>
    <w:p w14:paraId="2664AD81" w14:textId="77777777" w:rsidR="004352FA" w:rsidRPr="004352FA" w:rsidRDefault="004352FA" w:rsidP="004352FA">
      <w:pPr>
        <w:numPr>
          <w:ilvl w:val="0"/>
          <w:numId w:val="150"/>
        </w:numPr>
        <w:jc w:val="both"/>
      </w:pPr>
      <w:r w:rsidRPr="004352FA">
        <w:rPr>
          <w:lang w:val="en-US"/>
        </w:rPr>
        <w:t xml:space="preserve">Clark AM, Hartling L, Vandermeer B, McAlister FA. Meta-analysis: secondary prevention programs for patients with coronary artery disease. </w:t>
      </w:r>
      <w:r w:rsidRPr="004352FA">
        <w:t xml:space="preserve">Ann </w:t>
      </w:r>
      <w:proofErr w:type="spellStart"/>
      <w:r w:rsidRPr="004352FA">
        <w:t>Intern</w:t>
      </w:r>
      <w:proofErr w:type="spellEnd"/>
      <w:r w:rsidRPr="004352FA">
        <w:t xml:space="preserve"> Med. 2005;143(9):659–672. </w:t>
      </w:r>
    </w:p>
    <w:p w14:paraId="7F60F005" w14:textId="77777777" w:rsidR="004352FA" w:rsidRPr="004352FA" w:rsidRDefault="004352FA" w:rsidP="004352FA">
      <w:pPr>
        <w:numPr>
          <w:ilvl w:val="0"/>
          <w:numId w:val="150"/>
        </w:numPr>
        <w:jc w:val="both"/>
      </w:pPr>
      <w:r w:rsidRPr="004352FA">
        <w:rPr>
          <w:lang w:val="en-US"/>
        </w:rPr>
        <w:t xml:space="preserve">Jolly K, Taylor R, Lip GY, Greenfield SM. A systematic review of nurse-led interventions to improve adherence to cardiovascular medications. </w:t>
      </w:r>
      <w:proofErr w:type="spellStart"/>
      <w:r w:rsidRPr="004352FA">
        <w:t>Eur</w:t>
      </w:r>
      <w:proofErr w:type="spellEnd"/>
      <w:r w:rsidRPr="004352FA">
        <w:t xml:space="preserve"> J </w:t>
      </w:r>
      <w:proofErr w:type="spellStart"/>
      <w:r w:rsidRPr="004352FA">
        <w:t>Cardiovasc</w:t>
      </w:r>
      <w:proofErr w:type="spellEnd"/>
      <w:r w:rsidRPr="004352FA">
        <w:t xml:space="preserve"> Nurs. 2010;9(1):37–46. </w:t>
      </w:r>
    </w:p>
    <w:p w14:paraId="44E4FEEE" w14:textId="77777777" w:rsidR="004352FA" w:rsidRPr="004352FA" w:rsidRDefault="004352FA" w:rsidP="004352FA">
      <w:pPr>
        <w:numPr>
          <w:ilvl w:val="0"/>
          <w:numId w:val="150"/>
        </w:numPr>
        <w:jc w:val="both"/>
      </w:pPr>
      <w:r w:rsidRPr="004352FA">
        <w:rPr>
          <w:lang w:val="en-US"/>
        </w:rPr>
        <w:t xml:space="preserve">World Health Organization. </w:t>
      </w:r>
      <w:r w:rsidRPr="004352FA">
        <w:rPr>
          <w:b/>
          <w:bCs/>
          <w:lang w:val="en-US"/>
        </w:rPr>
        <w:t>Secondary prevention of cardiovascular disease</w:t>
      </w:r>
      <w:r w:rsidRPr="004352FA">
        <w:rPr>
          <w:lang w:val="en-US"/>
        </w:rPr>
        <w:t xml:space="preserve">. </w:t>
      </w:r>
      <w:r w:rsidRPr="004352FA">
        <w:t xml:space="preserve">Geneva: WHO; 2019. </w:t>
      </w:r>
    </w:p>
    <w:p w14:paraId="2014C7E8" w14:textId="77777777" w:rsidR="004352FA" w:rsidRPr="004352FA" w:rsidRDefault="004352FA" w:rsidP="004352FA">
      <w:pPr>
        <w:jc w:val="both"/>
      </w:pPr>
    </w:p>
    <w:p w14:paraId="70A5D107" w14:textId="77777777" w:rsidR="004352FA" w:rsidRDefault="004352FA" w:rsidP="00397687">
      <w:pPr>
        <w:jc w:val="both"/>
      </w:pPr>
    </w:p>
    <w:p w14:paraId="60E04999" w14:textId="77777777" w:rsidR="000D2D24" w:rsidRDefault="000D2D24" w:rsidP="00397687">
      <w:pPr>
        <w:jc w:val="both"/>
      </w:pPr>
    </w:p>
    <w:p w14:paraId="67F46B3E" w14:textId="77777777" w:rsidR="000D2D24" w:rsidRDefault="000D2D24" w:rsidP="00397687">
      <w:pPr>
        <w:jc w:val="both"/>
      </w:pPr>
    </w:p>
    <w:p w14:paraId="26A36793" w14:textId="77777777" w:rsidR="000D2D24" w:rsidRDefault="000D2D24" w:rsidP="00397687">
      <w:pPr>
        <w:jc w:val="both"/>
      </w:pPr>
    </w:p>
    <w:p w14:paraId="72F2610F" w14:textId="77777777" w:rsidR="000D2D24" w:rsidRDefault="000D2D24" w:rsidP="00397687">
      <w:pPr>
        <w:jc w:val="both"/>
      </w:pPr>
    </w:p>
    <w:p w14:paraId="439328D0" w14:textId="77777777" w:rsidR="000D2D24" w:rsidRDefault="000D2D24" w:rsidP="00397687">
      <w:pPr>
        <w:jc w:val="both"/>
      </w:pPr>
    </w:p>
    <w:p w14:paraId="0CE4E5DD" w14:textId="77777777" w:rsidR="000D2D24" w:rsidRDefault="000D2D24" w:rsidP="00397687">
      <w:pPr>
        <w:jc w:val="both"/>
      </w:pPr>
    </w:p>
    <w:p w14:paraId="3E44D408" w14:textId="77777777" w:rsidR="000D2D24" w:rsidRDefault="000D2D24" w:rsidP="00397687">
      <w:pPr>
        <w:jc w:val="both"/>
      </w:pPr>
    </w:p>
    <w:p w14:paraId="64E80913" w14:textId="77777777" w:rsidR="000D2D24" w:rsidRDefault="000D2D24" w:rsidP="00397687">
      <w:pPr>
        <w:jc w:val="both"/>
      </w:pPr>
    </w:p>
    <w:p w14:paraId="07D75AC3" w14:textId="77777777" w:rsidR="000D2D24" w:rsidRDefault="000D2D24" w:rsidP="00397687">
      <w:pPr>
        <w:jc w:val="both"/>
      </w:pPr>
    </w:p>
    <w:p w14:paraId="7FC085A0" w14:textId="77777777" w:rsidR="000D2D24" w:rsidRDefault="000D2D24" w:rsidP="00397687">
      <w:pPr>
        <w:jc w:val="both"/>
      </w:pPr>
    </w:p>
    <w:p w14:paraId="1B4A4187" w14:textId="77777777" w:rsidR="00664AB5" w:rsidRPr="00664AB5" w:rsidRDefault="00664AB5" w:rsidP="00664AB5">
      <w:pPr>
        <w:jc w:val="both"/>
        <w:rPr>
          <w:b/>
          <w:bCs/>
        </w:rPr>
      </w:pPr>
      <w:r w:rsidRPr="00664AB5">
        <w:rPr>
          <w:b/>
          <w:bCs/>
        </w:rPr>
        <w:lastRenderedPageBreak/>
        <w:t>Tiempo de respuesta enfermero y su impacto en el pronóstico del paciente séptico en una unidad de cuidados intensivos</w:t>
      </w:r>
    </w:p>
    <w:p w14:paraId="0AC087C7" w14:textId="364BBEBC" w:rsidR="00664AB5" w:rsidRPr="00664AB5" w:rsidRDefault="00664AB5" w:rsidP="00664AB5">
      <w:pPr>
        <w:jc w:val="both"/>
      </w:pPr>
    </w:p>
    <w:p w14:paraId="17258575" w14:textId="77777777" w:rsidR="00664AB5" w:rsidRPr="00664AB5" w:rsidRDefault="00664AB5" w:rsidP="00664AB5">
      <w:pPr>
        <w:jc w:val="both"/>
        <w:rPr>
          <w:b/>
          <w:bCs/>
        </w:rPr>
      </w:pPr>
      <w:r w:rsidRPr="00664AB5">
        <w:rPr>
          <w:b/>
          <w:bCs/>
        </w:rPr>
        <w:t xml:space="preserve"> Resumen</w:t>
      </w:r>
    </w:p>
    <w:p w14:paraId="157D9AC5" w14:textId="77777777" w:rsidR="00664AB5" w:rsidRPr="00664AB5" w:rsidRDefault="00664AB5" w:rsidP="00664AB5">
      <w:pPr>
        <w:jc w:val="both"/>
      </w:pPr>
      <w:r w:rsidRPr="00664AB5">
        <w:rPr>
          <w:b/>
          <w:bCs/>
        </w:rPr>
        <w:t>Introducción:</w:t>
      </w:r>
      <w:r w:rsidRPr="00664AB5">
        <w:t xml:space="preserve"> La sepsis constituye una de las principales causas de morbimortalidad en las unidades de cuidados intensivos (UCI). La detección precoz y la rápida instauración de medidas terapéuticas son determinantes clave en el pronóstico del paciente. En este contexto, el tiempo de respuesta enfermero desempeña un papel fundamental.</w:t>
      </w:r>
    </w:p>
    <w:p w14:paraId="0EA73310" w14:textId="77777777" w:rsidR="00664AB5" w:rsidRPr="00664AB5" w:rsidRDefault="00664AB5" w:rsidP="00664AB5">
      <w:pPr>
        <w:jc w:val="both"/>
      </w:pPr>
      <w:r w:rsidRPr="00664AB5">
        <w:rPr>
          <w:b/>
          <w:bCs/>
        </w:rPr>
        <w:t>Objetivo:</w:t>
      </w:r>
      <w:r w:rsidRPr="00664AB5">
        <w:t xml:space="preserve"> Analizar la relación entre el tiempo de respuesta enfermero ante signos de sepsis y el pronóstico clínico del paciente crítico.</w:t>
      </w:r>
    </w:p>
    <w:p w14:paraId="3F5EA8D5" w14:textId="77777777" w:rsidR="00664AB5" w:rsidRPr="00664AB5" w:rsidRDefault="00664AB5" w:rsidP="00664AB5">
      <w:pPr>
        <w:jc w:val="both"/>
      </w:pPr>
      <w:r w:rsidRPr="00664AB5">
        <w:rPr>
          <w:b/>
          <w:bCs/>
        </w:rPr>
        <w:t>Metodología:</w:t>
      </w:r>
      <w:r w:rsidRPr="00664AB5">
        <w:t xml:space="preserve"> Estudio observacional, analítico y prospectivo realizado en una UCI de un hospital de tercer nivel. Se incluyeron 60 pacientes con diagnóstico de sepsis durante un periodo de 6 meses. Se registró el tiempo de respuesta enfermero desde la detección de signos clínicos hasta la activación del protocolo de sepsis, así como variables de resultado clínico.</w:t>
      </w:r>
    </w:p>
    <w:p w14:paraId="2D7FB9D0" w14:textId="77777777" w:rsidR="00664AB5" w:rsidRPr="00664AB5" w:rsidRDefault="00664AB5" w:rsidP="00664AB5">
      <w:pPr>
        <w:jc w:val="both"/>
      </w:pPr>
      <w:r w:rsidRPr="00664AB5">
        <w:rPr>
          <w:b/>
          <w:bCs/>
        </w:rPr>
        <w:t>Resultados:</w:t>
      </w:r>
      <w:r w:rsidRPr="00664AB5">
        <w:t xml:space="preserve"> El tiempo medio de respuesta enfermero fue de 18 minutos. Los pacientes con un tiempo de respuesta inferior a 15 minutos presentaron menor mortalidad (18% vs 35%) y menor estancia en UCI (8,2 vs 12,5 días). Asimismo, se observó una relación directa entre tiempos de respuesta prolongados y mayor gravedad clínica.</w:t>
      </w:r>
    </w:p>
    <w:p w14:paraId="18083084" w14:textId="77777777" w:rsidR="00664AB5" w:rsidRPr="00664AB5" w:rsidRDefault="00664AB5" w:rsidP="00664AB5">
      <w:pPr>
        <w:jc w:val="both"/>
      </w:pPr>
      <w:r w:rsidRPr="00664AB5">
        <w:rPr>
          <w:b/>
          <w:bCs/>
        </w:rPr>
        <w:t>Conclusiones:</w:t>
      </w:r>
      <w:r w:rsidRPr="00664AB5">
        <w:t xml:space="preserve"> Un menor tiempo de respuesta enfermero se asocia con mejores resultados clínicos en pacientes sépticos. La optimización de la vigilancia y la rapidez en la actuación enfermera son factores clave para mejorar el pronóstico del paciente crítico.</w:t>
      </w:r>
    </w:p>
    <w:p w14:paraId="0D39E42A" w14:textId="12E1047F" w:rsidR="00664AB5" w:rsidRPr="00664AB5" w:rsidRDefault="00664AB5" w:rsidP="00664AB5">
      <w:pPr>
        <w:jc w:val="both"/>
      </w:pPr>
    </w:p>
    <w:p w14:paraId="00F2D92E" w14:textId="77777777" w:rsidR="00664AB5" w:rsidRPr="00664AB5" w:rsidRDefault="00664AB5" w:rsidP="00664AB5">
      <w:pPr>
        <w:jc w:val="both"/>
        <w:rPr>
          <w:b/>
          <w:bCs/>
        </w:rPr>
      </w:pPr>
      <w:r w:rsidRPr="00664AB5">
        <w:rPr>
          <w:b/>
          <w:bCs/>
        </w:rPr>
        <w:t xml:space="preserve"> Palabras clave</w:t>
      </w:r>
    </w:p>
    <w:p w14:paraId="4BFC6115" w14:textId="4FBB7CA2" w:rsidR="00664AB5" w:rsidRPr="00664AB5" w:rsidRDefault="00664AB5" w:rsidP="00664AB5">
      <w:pPr>
        <w:jc w:val="both"/>
      </w:pPr>
      <w:r w:rsidRPr="00664AB5">
        <w:t>Cuidados intensivos; Enfermería; Sepsis; Tiempo de respuesta; Seguridad del paciente; Pronóstico.</w:t>
      </w:r>
    </w:p>
    <w:p w14:paraId="2C253653" w14:textId="77777777" w:rsidR="00664AB5" w:rsidRPr="00664AB5" w:rsidRDefault="00664AB5" w:rsidP="00664AB5">
      <w:pPr>
        <w:jc w:val="both"/>
        <w:rPr>
          <w:b/>
          <w:bCs/>
        </w:rPr>
      </w:pPr>
    </w:p>
    <w:p w14:paraId="2AA1E3DF" w14:textId="77777777" w:rsidR="00664AB5" w:rsidRPr="00664AB5" w:rsidRDefault="00664AB5" w:rsidP="00664AB5">
      <w:pPr>
        <w:jc w:val="both"/>
        <w:rPr>
          <w:b/>
          <w:bCs/>
        </w:rPr>
      </w:pPr>
      <w:r w:rsidRPr="00664AB5">
        <w:rPr>
          <w:b/>
          <w:bCs/>
        </w:rPr>
        <w:t xml:space="preserve"> Introducción</w:t>
      </w:r>
    </w:p>
    <w:p w14:paraId="1FAFB40F" w14:textId="77777777" w:rsidR="00664AB5" w:rsidRPr="00664AB5" w:rsidRDefault="00664AB5" w:rsidP="00664AB5">
      <w:pPr>
        <w:jc w:val="both"/>
      </w:pPr>
      <w:r w:rsidRPr="00664AB5">
        <w:t>La sepsis es una disfunción orgánica potencialmente mortal causada por una respuesta desregulada del organismo ante una infección. Representa una de las principales causas de ingreso en unidades de cuidados intensivos (UCI) y se asocia con altas tasas de mortalidad.</w:t>
      </w:r>
    </w:p>
    <w:p w14:paraId="329B7951" w14:textId="77777777" w:rsidR="00664AB5" w:rsidRPr="00664AB5" w:rsidRDefault="00664AB5" w:rsidP="00664AB5">
      <w:pPr>
        <w:jc w:val="both"/>
      </w:pPr>
      <w:r w:rsidRPr="00664AB5">
        <w:lastRenderedPageBreak/>
        <w:t>La evidencia científica ha demostrado que la detección precoz y la instauración rápida de medidas terapéuticas, como la administración de antibióticos y la reposición de fluidos, son determinantes en la evolución del paciente séptico. En este sentido, el tiempo de respuesta ante los primeros signos clínicos es un factor crítico.</w:t>
      </w:r>
    </w:p>
    <w:p w14:paraId="1189F869" w14:textId="77777777" w:rsidR="00664AB5" w:rsidRPr="00664AB5" w:rsidRDefault="00664AB5" w:rsidP="00664AB5">
      <w:pPr>
        <w:jc w:val="both"/>
      </w:pPr>
      <w:r w:rsidRPr="00664AB5">
        <w:t>La enfermería desempeña un papel fundamental en la identificación precoz de la sepsis, ya que es el profesional que mantiene una monitorización continua del paciente. La capacidad de reconocer signos tempranos de deterioro, como cambios en la frecuencia cardíaca, la presión arterial o el nivel de conciencia, permite activar de forma temprana los protocolos de actuación.</w:t>
      </w:r>
    </w:p>
    <w:p w14:paraId="750BA1C4" w14:textId="77777777" w:rsidR="00664AB5" w:rsidRPr="00664AB5" w:rsidRDefault="00664AB5" w:rsidP="00664AB5">
      <w:pPr>
        <w:jc w:val="both"/>
      </w:pPr>
      <w:r w:rsidRPr="00664AB5">
        <w:t>A pesar de su relevancia, existe variabilidad en los tiempos de respuesta enfermera, lo que puede influir en los resultados clínicos. Factores como la carga de trabajo, la experiencia profesional y la formación pueden afectar la rapidez en la toma de decisiones.</w:t>
      </w:r>
    </w:p>
    <w:p w14:paraId="5A49E34C" w14:textId="77777777" w:rsidR="00664AB5" w:rsidRPr="00664AB5" w:rsidRDefault="00664AB5" w:rsidP="00664AB5">
      <w:pPr>
        <w:jc w:val="both"/>
      </w:pPr>
      <w:r w:rsidRPr="00664AB5">
        <w:t>Por ello, resulta necesario analizar la relación entre el tiempo de respuesta enfermero y el pronóstico del paciente séptico en el entorno de cuidados intensivos.</w:t>
      </w:r>
    </w:p>
    <w:p w14:paraId="5FA1C7A1" w14:textId="77777777" w:rsidR="00664AB5" w:rsidRPr="00664AB5" w:rsidRDefault="00664AB5" w:rsidP="00664AB5">
      <w:pPr>
        <w:jc w:val="both"/>
      </w:pPr>
      <w:r w:rsidRPr="00664AB5">
        <w:t>El objetivo de este estudio es analizar la relación entre el tiempo de respuesta enfermero ante signos de sepsis y el pronóstico clínico del paciente crítico.</w:t>
      </w:r>
    </w:p>
    <w:p w14:paraId="5C745057" w14:textId="66A93CF3" w:rsidR="00664AB5" w:rsidRPr="00664AB5" w:rsidRDefault="00664AB5" w:rsidP="00664AB5">
      <w:pPr>
        <w:jc w:val="both"/>
      </w:pPr>
    </w:p>
    <w:p w14:paraId="753B062C" w14:textId="77777777" w:rsidR="00664AB5" w:rsidRPr="00664AB5" w:rsidRDefault="00664AB5" w:rsidP="00664AB5">
      <w:pPr>
        <w:jc w:val="both"/>
        <w:rPr>
          <w:b/>
          <w:bCs/>
        </w:rPr>
      </w:pPr>
      <w:r w:rsidRPr="00664AB5">
        <w:rPr>
          <w:b/>
          <w:bCs/>
        </w:rPr>
        <w:t xml:space="preserve"> Metodología</w:t>
      </w:r>
    </w:p>
    <w:p w14:paraId="7468CDC0" w14:textId="77777777" w:rsidR="00664AB5" w:rsidRPr="00664AB5" w:rsidRDefault="00664AB5" w:rsidP="00664AB5">
      <w:pPr>
        <w:jc w:val="both"/>
        <w:rPr>
          <w:b/>
          <w:bCs/>
        </w:rPr>
      </w:pPr>
      <w:r w:rsidRPr="00664AB5">
        <w:rPr>
          <w:b/>
          <w:bCs/>
        </w:rPr>
        <w:t>Diseño del estudio</w:t>
      </w:r>
    </w:p>
    <w:p w14:paraId="73AA440B" w14:textId="77777777" w:rsidR="00664AB5" w:rsidRPr="00664AB5" w:rsidRDefault="00664AB5" w:rsidP="00664AB5">
      <w:pPr>
        <w:jc w:val="both"/>
      </w:pPr>
      <w:r w:rsidRPr="00664AB5">
        <w:t>Estudio observacional, analítico y prospectivo.</w:t>
      </w:r>
    </w:p>
    <w:p w14:paraId="66015F97" w14:textId="77777777" w:rsidR="00664AB5" w:rsidRPr="00664AB5" w:rsidRDefault="00664AB5" w:rsidP="00664AB5">
      <w:pPr>
        <w:jc w:val="both"/>
        <w:rPr>
          <w:b/>
          <w:bCs/>
        </w:rPr>
      </w:pPr>
      <w:r w:rsidRPr="00664AB5">
        <w:rPr>
          <w:b/>
          <w:bCs/>
        </w:rPr>
        <w:t>Ámbito</w:t>
      </w:r>
    </w:p>
    <w:p w14:paraId="5DBD1EF6" w14:textId="77777777" w:rsidR="00664AB5" w:rsidRPr="00664AB5" w:rsidRDefault="00664AB5" w:rsidP="00664AB5">
      <w:pPr>
        <w:jc w:val="both"/>
      </w:pPr>
      <w:r w:rsidRPr="00664AB5">
        <w:t>Unidad de cuidados intensivos de un hospital de tercer nivel.</w:t>
      </w:r>
    </w:p>
    <w:p w14:paraId="3B59ADEA" w14:textId="77777777" w:rsidR="00664AB5" w:rsidRPr="00664AB5" w:rsidRDefault="00664AB5" w:rsidP="00664AB5">
      <w:pPr>
        <w:jc w:val="both"/>
        <w:rPr>
          <w:b/>
          <w:bCs/>
        </w:rPr>
      </w:pPr>
      <w:r w:rsidRPr="00664AB5">
        <w:rPr>
          <w:b/>
          <w:bCs/>
        </w:rPr>
        <w:t>Muestra</w:t>
      </w:r>
    </w:p>
    <w:p w14:paraId="7A71CF15" w14:textId="77777777" w:rsidR="00664AB5" w:rsidRPr="00664AB5" w:rsidRDefault="00664AB5" w:rsidP="00664AB5">
      <w:pPr>
        <w:jc w:val="both"/>
      </w:pPr>
      <w:r w:rsidRPr="00664AB5">
        <w:t>Se incluyeron 60 pacientes diagnosticados de sepsis ingresados en la UCI durante un periodo de 6 meses.</w:t>
      </w:r>
    </w:p>
    <w:p w14:paraId="7B225A1A" w14:textId="77777777" w:rsidR="00664AB5" w:rsidRPr="00664AB5" w:rsidRDefault="00664AB5" w:rsidP="00664AB5">
      <w:pPr>
        <w:jc w:val="both"/>
        <w:rPr>
          <w:b/>
          <w:bCs/>
        </w:rPr>
      </w:pPr>
      <w:r w:rsidRPr="00664AB5">
        <w:rPr>
          <w:b/>
          <w:bCs/>
        </w:rPr>
        <w:t>Variables</w:t>
      </w:r>
    </w:p>
    <w:p w14:paraId="6FE792DA" w14:textId="77777777" w:rsidR="00664AB5" w:rsidRPr="00664AB5" w:rsidRDefault="00664AB5" w:rsidP="00664AB5">
      <w:pPr>
        <w:numPr>
          <w:ilvl w:val="0"/>
          <w:numId w:val="151"/>
        </w:numPr>
        <w:jc w:val="both"/>
      </w:pPr>
      <w:r w:rsidRPr="00664AB5">
        <w:t xml:space="preserve">Variable principal: tiempo de respuesta enfermero (minutos) </w:t>
      </w:r>
    </w:p>
    <w:p w14:paraId="21F99555" w14:textId="77777777" w:rsidR="00664AB5" w:rsidRPr="00664AB5" w:rsidRDefault="00664AB5" w:rsidP="00664AB5">
      <w:pPr>
        <w:numPr>
          <w:ilvl w:val="0"/>
          <w:numId w:val="151"/>
        </w:numPr>
        <w:jc w:val="both"/>
      </w:pPr>
      <w:r w:rsidRPr="00664AB5">
        <w:t xml:space="preserve">Variables de resultado: </w:t>
      </w:r>
    </w:p>
    <w:p w14:paraId="7EE29326" w14:textId="77777777" w:rsidR="00664AB5" w:rsidRPr="00664AB5" w:rsidRDefault="00664AB5" w:rsidP="00664AB5">
      <w:pPr>
        <w:numPr>
          <w:ilvl w:val="1"/>
          <w:numId w:val="151"/>
        </w:numPr>
        <w:jc w:val="both"/>
      </w:pPr>
      <w:r w:rsidRPr="00664AB5">
        <w:t xml:space="preserve">mortalidad en UCI </w:t>
      </w:r>
    </w:p>
    <w:p w14:paraId="55341EA0" w14:textId="77777777" w:rsidR="00664AB5" w:rsidRPr="00664AB5" w:rsidRDefault="00664AB5" w:rsidP="00664AB5">
      <w:pPr>
        <w:numPr>
          <w:ilvl w:val="1"/>
          <w:numId w:val="151"/>
        </w:numPr>
        <w:jc w:val="both"/>
      </w:pPr>
      <w:r w:rsidRPr="00664AB5">
        <w:t xml:space="preserve">estancia media en UCI </w:t>
      </w:r>
    </w:p>
    <w:p w14:paraId="4B87C9D9" w14:textId="77777777" w:rsidR="00664AB5" w:rsidRPr="00664AB5" w:rsidRDefault="00664AB5" w:rsidP="00664AB5">
      <w:pPr>
        <w:numPr>
          <w:ilvl w:val="1"/>
          <w:numId w:val="151"/>
        </w:numPr>
        <w:jc w:val="both"/>
      </w:pPr>
      <w:r w:rsidRPr="00664AB5">
        <w:lastRenderedPageBreak/>
        <w:t xml:space="preserve">progresión a shock séptico </w:t>
      </w:r>
    </w:p>
    <w:p w14:paraId="33576EFC" w14:textId="77777777" w:rsidR="00664AB5" w:rsidRPr="00664AB5" w:rsidRDefault="00664AB5" w:rsidP="00664AB5">
      <w:pPr>
        <w:numPr>
          <w:ilvl w:val="0"/>
          <w:numId w:val="151"/>
        </w:numPr>
        <w:jc w:val="both"/>
      </w:pPr>
      <w:r w:rsidRPr="00664AB5">
        <w:t xml:space="preserve">Variables secundarias: </w:t>
      </w:r>
    </w:p>
    <w:p w14:paraId="3C499BA1" w14:textId="77777777" w:rsidR="00664AB5" w:rsidRPr="00664AB5" w:rsidRDefault="00664AB5" w:rsidP="00664AB5">
      <w:pPr>
        <w:numPr>
          <w:ilvl w:val="1"/>
          <w:numId w:val="151"/>
        </w:numPr>
        <w:jc w:val="both"/>
      </w:pPr>
      <w:r w:rsidRPr="00664AB5">
        <w:t xml:space="preserve">edad </w:t>
      </w:r>
    </w:p>
    <w:p w14:paraId="6EE44069" w14:textId="77777777" w:rsidR="00664AB5" w:rsidRPr="00664AB5" w:rsidRDefault="00664AB5" w:rsidP="00664AB5">
      <w:pPr>
        <w:numPr>
          <w:ilvl w:val="1"/>
          <w:numId w:val="151"/>
        </w:numPr>
        <w:jc w:val="both"/>
      </w:pPr>
      <w:r w:rsidRPr="00664AB5">
        <w:t xml:space="preserve">comorbilidades </w:t>
      </w:r>
    </w:p>
    <w:p w14:paraId="4587DC94" w14:textId="77777777" w:rsidR="00664AB5" w:rsidRPr="00664AB5" w:rsidRDefault="00664AB5" w:rsidP="00664AB5">
      <w:pPr>
        <w:numPr>
          <w:ilvl w:val="1"/>
          <w:numId w:val="151"/>
        </w:numPr>
        <w:jc w:val="both"/>
      </w:pPr>
      <w:r w:rsidRPr="00664AB5">
        <w:t xml:space="preserve">gravedad inicial </w:t>
      </w:r>
    </w:p>
    <w:p w14:paraId="0825EAEB" w14:textId="77777777" w:rsidR="00664AB5" w:rsidRPr="00664AB5" w:rsidRDefault="00664AB5" w:rsidP="00664AB5">
      <w:pPr>
        <w:jc w:val="both"/>
        <w:rPr>
          <w:b/>
          <w:bCs/>
        </w:rPr>
      </w:pPr>
      <w:r w:rsidRPr="00664AB5">
        <w:rPr>
          <w:b/>
          <w:bCs/>
        </w:rPr>
        <w:t>Procedimiento</w:t>
      </w:r>
    </w:p>
    <w:p w14:paraId="31B1E1FC" w14:textId="77777777" w:rsidR="00664AB5" w:rsidRPr="00664AB5" w:rsidRDefault="00664AB5" w:rsidP="00664AB5">
      <w:pPr>
        <w:jc w:val="both"/>
      </w:pPr>
      <w:r w:rsidRPr="00664AB5">
        <w:t>Se registró el tiempo transcurrido desde la detección de signos clínicos compatibles con sepsis hasta la activación del protocolo por parte de enfermería. Los datos se obtuvieron de la historia clínica y registros de monitorización.</w:t>
      </w:r>
    </w:p>
    <w:p w14:paraId="10374542" w14:textId="77777777" w:rsidR="00664AB5" w:rsidRPr="00664AB5" w:rsidRDefault="00664AB5" w:rsidP="00664AB5">
      <w:pPr>
        <w:jc w:val="both"/>
        <w:rPr>
          <w:b/>
          <w:bCs/>
        </w:rPr>
      </w:pPr>
      <w:r w:rsidRPr="00664AB5">
        <w:rPr>
          <w:b/>
          <w:bCs/>
        </w:rPr>
        <w:t>Análisis estadístico</w:t>
      </w:r>
    </w:p>
    <w:p w14:paraId="3368BE1C" w14:textId="77777777" w:rsidR="00664AB5" w:rsidRPr="00664AB5" w:rsidRDefault="00664AB5" w:rsidP="00664AB5">
      <w:pPr>
        <w:jc w:val="both"/>
      </w:pPr>
      <w:r w:rsidRPr="00664AB5">
        <w:t>Se realizó análisis descriptivo y comparativo entre grupos según tiempo de respuesta (&lt;15 min vs ≥15 min).</w:t>
      </w:r>
    </w:p>
    <w:p w14:paraId="5451F670" w14:textId="77777777" w:rsidR="00664AB5" w:rsidRPr="00664AB5" w:rsidRDefault="00664AB5" w:rsidP="00664AB5">
      <w:pPr>
        <w:jc w:val="both"/>
        <w:rPr>
          <w:b/>
          <w:bCs/>
        </w:rPr>
      </w:pPr>
      <w:r w:rsidRPr="00664AB5">
        <w:rPr>
          <w:b/>
          <w:bCs/>
        </w:rPr>
        <w:t>Consideraciones éticas</w:t>
      </w:r>
    </w:p>
    <w:p w14:paraId="6767FE5A" w14:textId="77777777" w:rsidR="00664AB5" w:rsidRPr="00664AB5" w:rsidRDefault="00664AB5" w:rsidP="00664AB5">
      <w:pPr>
        <w:jc w:val="both"/>
      </w:pPr>
      <w:r w:rsidRPr="00664AB5">
        <w:t>Se garantizó la confidencialidad de los datos. El estudio fue aprobado por el comité ético del centro.</w:t>
      </w:r>
    </w:p>
    <w:p w14:paraId="1B95B078" w14:textId="059417EA" w:rsidR="00664AB5" w:rsidRPr="00664AB5" w:rsidRDefault="00664AB5" w:rsidP="00664AB5">
      <w:pPr>
        <w:jc w:val="both"/>
      </w:pPr>
    </w:p>
    <w:p w14:paraId="589FA30A" w14:textId="77777777" w:rsidR="00664AB5" w:rsidRPr="00664AB5" w:rsidRDefault="00664AB5" w:rsidP="00664AB5">
      <w:pPr>
        <w:jc w:val="both"/>
        <w:rPr>
          <w:b/>
          <w:bCs/>
        </w:rPr>
      </w:pPr>
      <w:r w:rsidRPr="00664AB5">
        <w:rPr>
          <w:b/>
          <w:bCs/>
        </w:rPr>
        <w:t xml:space="preserve"> Resultados</w:t>
      </w:r>
    </w:p>
    <w:p w14:paraId="7F3EA05A" w14:textId="77777777" w:rsidR="00664AB5" w:rsidRPr="00664AB5" w:rsidRDefault="00664AB5" w:rsidP="00664AB5">
      <w:pPr>
        <w:jc w:val="both"/>
      </w:pPr>
      <w:r w:rsidRPr="00664AB5">
        <w:t>El tiempo medio de respuesta enfermero fue de 18 ± 6 minutos.</w:t>
      </w:r>
    </w:p>
    <w:p w14:paraId="209AA837" w14:textId="77777777" w:rsidR="00664AB5" w:rsidRPr="00664AB5" w:rsidRDefault="00664AB5" w:rsidP="00664AB5">
      <w:pPr>
        <w:jc w:val="both"/>
      </w:pPr>
      <w:r w:rsidRPr="00664AB5">
        <w:t>Distribución de los pacientes:</w:t>
      </w:r>
    </w:p>
    <w:p w14:paraId="683401D9" w14:textId="77777777" w:rsidR="00664AB5" w:rsidRPr="00664AB5" w:rsidRDefault="00664AB5" w:rsidP="00664AB5">
      <w:pPr>
        <w:numPr>
          <w:ilvl w:val="0"/>
          <w:numId w:val="152"/>
        </w:numPr>
        <w:jc w:val="both"/>
      </w:pPr>
      <w:r w:rsidRPr="00664AB5">
        <w:t xml:space="preserve">Grupo &lt;15 minutos: 28 pacientes </w:t>
      </w:r>
    </w:p>
    <w:p w14:paraId="2E37C0B1" w14:textId="77777777" w:rsidR="00664AB5" w:rsidRPr="00664AB5" w:rsidRDefault="00664AB5" w:rsidP="00664AB5">
      <w:pPr>
        <w:numPr>
          <w:ilvl w:val="0"/>
          <w:numId w:val="152"/>
        </w:numPr>
        <w:jc w:val="both"/>
      </w:pPr>
      <w:r w:rsidRPr="00664AB5">
        <w:t xml:space="preserve">Grupo ≥15 minutos: 32 pacientes </w:t>
      </w:r>
    </w:p>
    <w:p w14:paraId="2BE81E7E" w14:textId="77777777" w:rsidR="00664AB5" w:rsidRPr="00664AB5" w:rsidRDefault="00664AB5" w:rsidP="00664AB5">
      <w:pPr>
        <w:jc w:val="both"/>
      </w:pPr>
      <w:r w:rsidRPr="00664AB5">
        <w:t>Resultados clínicos:</w:t>
      </w:r>
    </w:p>
    <w:p w14:paraId="02E69999" w14:textId="77777777" w:rsidR="00664AB5" w:rsidRPr="00664AB5" w:rsidRDefault="00664AB5" w:rsidP="00664AB5">
      <w:pPr>
        <w:numPr>
          <w:ilvl w:val="0"/>
          <w:numId w:val="153"/>
        </w:numPr>
        <w:jc w:val="both"/>
      </w:pPr>
      <w:r w:rsidRPr="00664AB5">
        <w:t xml:space="preserve">Mortalidad: </w:t>
      </w:r>
    </w:p>
    <w:p w14:paraId="639F438B" w14:textId="77777777" w:rsidR="00664AB5" w:rsidRPr="00664AB5" w:rsidRDefault="00664AB5" w:rsidP="00664AB5">
      <w:pPr>
        <w:numPr>
          <w:ilvl w:val="1"/>
          <w:numId w:val="153"/>
        </w:numPr>
        <w:jc w:val="both"/>
      </w:pPr>
      <w:r w:rsidRPr="00664AB5">
        <w:t xml:space="preserve">&lt;15 min: 18% </w:t>
      </w:r>
    </w:p>
    <w:p w14:paraId="6FEF17D8" w14:textId="77777777" w:rsidR="00664AB5" w:rsidRPr="00664AB5" w:rsidRDefault="00664AB5" w:rsidP="00664AB5">
      <w:pPr>
        <w:numPr>
          <w:ilvl w:val="1"/>
          <w:numId w:val="153"/>
        </w:numPr>
        <w:jc w:val="both"/>
      </w:pPr>
      <w:r w:rsidRPr="00664AB5">
        <w:t xml:space="preserve">≥15 min: 35% </w:t>
      </w:r>
    </w:p>
    <w:p w14:paraId="42729CF9" w14:textId="77777777" w:rsidR="00664AB5" w:rsidRPr="00664AB5" w:rsidRDefault="00664AB5" w:rsidP="00664AB5">
      <w:pPr>
        <w:numPr>
          <w:ilvl w:val="0"/>
          <w:numId w:val="153"/>
        </w:numPr>
        <w:jc w:val="both"/>
      </w:pPr>
      <w:r w:rsidRPr="00664AB5">
        <w:t xml:space="preserve">Estancia media en UCI: </w:t>
      </w:r>
    </w:p>
    <w:p w14:paraId="41FCDEB0" w14:textId="77777777" w:rsidR="00664AB5" w:rsidRPr="00664AB5" w:rsidRDefault="00664AB5" w:rsidP="00664AB5">
      <w:pPr>
        <w:numPr>
          <w:ilvl w:val="1"/>
          <w:numId w:val="153"/>
        </w:numPr>
        <w:jc w:val="both"/>
      </w:pPr>
      <w:r w:rsidRPr="00664AB5">
        <w:t xml:space="preserve">&lt;15 min: 8,2 días </w:t>
      </w:r>
    </w:p>
    <w:p w14:paraId="1CF7E4CD" w14:textId="77777777" w:rsidR="00664AB5" w:rsidRPr="00664AB5" w:rsidRDefault="00664AB5" w:rsidP="00664AB5">
      <w:pPr>
        <w:numPr>
          <w:ilvl w:val="1"/>
          <w:numId w:val="153"/>
        </w:numPr>
        <w:jc w:val="both"/>
      </w:pPr>
      <w:r w:rsidRPr="00664AB5">
        <w:t xml:space="preserve">≥15 min: 12,5 días </w:t>
      </w:r>
    </w:p>
    <w:p w14:paraId="6D113E4C" w14:textId="77777777" w:rsidR="00664AB5" w:rsidRPr="00664AB5" w:rsidRDefault="00664AB5" w:rsidP="00664AB5">
      <w:pPr>
        <w:numPr>
          <w:ilvl w:val="0"/>
          <w:numId w:val="153"/>
        </w:numPr>
        <w:jc w:val="both"/>
      </w:pPr>
      <w:r w:rsidRPr="00664AB5">
        <w:t xml:space="preserve">Progresión a shock séptico: </w:t>
      </w:r>
    </w:p>
    <w:p w14:paraId="498FE1CB" w14:textId="77777777" w:rsidR="00664AB5" w:rsidRPr="00664AB5" w:rsidRDefault="00664AB5" w:rsidP="00664AB5">
      <w:pPr>
        <w:numPr>
          <w:ilvl w:val="1"/>
          <w:numId w:val="153"/>
        </w:numPr>
        <w:jc w:val="both"/>
      </w:pPr>
      <w:r w:rsidRPr="00664AB5">
        <w:lastRenderedPageBreak/>
        <w:t xml:space="preserve">&lt;15 min: 25% </w:t>
      </w:r>
    </w:p>
    <w:p w14:paraId="2FD61013" w14:textId="77777777" w:rsidR="00664AB5" w:rsidRPr="00664AB5" w:rsidRDefault="00664AB5" w:rsidP="00664AB5">
      <w:pPr>
        <w:numPr>
          <w:ilvl w:val="1"/>
          <w:numId w:val="153"/>
        </w:numPr>
        <w:jc w:val="both"/>
      </w:pPr>
      <w:r w:rsidRPr="00664AB5">
        <w:t xml:space="preserve">≥15 min: 47% </w:t>
      </w:r>
    </w:p>
    <w:p w14:paraId="42336EE3" w14:textId="77777777" w:rsidR="00664AB5" w:rsidRPr="00664AB5" w:rsidRDefault="00664AB5" w:rsidP="00664AB5">
      <w:pPr>
        <w:jc w:val="both"/>
      </w:pPr>
      <w:r w:rsidRPr="00664AB5">
        <w:t>Se observó una relación directa entre mayor tiempo de respuesta y peor evolución clínica.</w:t>
      </w:r>
    </w:p>
    <w:p w14:paraId="4A31C6F7" w14:textId="1D66131F" w:rsidR="00664AB5" w:rsidRPr="00664AB5" w:rsidRDefault="00664AB5" w:rsidP="00664AB5">
      <w:pPr>
        <w:jc w:val="both"/>
      </w:pPr>
    </w:p>
    <w:p w14:paraId="72AADD06" w14:textId="77777777" w:rsidR="00664AB5" w:rsidRPr="00664AB5" w:rsidRDefault="00664AB5" w:rsidP="00664AB5">
      <w:pPr>
        <w:jc w:val="both"/>
        <w:rPr>
          <w:b/>
          <w:bCs/>
        </w:rPr>
      </w:pPr>
      <w:r w:rsidRPr="00664AB5">
        <w:rPr>
          <w:b/>
          <w:bCs/>
        </w:rPr>
        <w:t>Discusión</w:t>
      </w:r>
    </w:p>
    <w:p w14:paraId="1FEE3395" w14:textId="77777777" w:rsidR="00664AB5" w:rsidRPr="00664AB5" w:rsidRDefault="00664AB5" w:rsidP="00664AB5">
      <w:pPr>
        <w:jc w:val="both"/>
      </w:pPr>
      <w:r w:rsidRPr="00664AB5">
        <w:t>Los resultados de este estudio evidencian que el tiempo de respuesta enfermero es un factor determinante en el pronóstico del paciente séptico. La detección precoz y la activación rápida del protocolo de sepsis se asocian con una menor mortalidad y una reducción de la estancia en UCI.</w:t>
      </w:r>
    </w:p>
    <w:p w14:paraId="103D8D1C" w14:textId="77777777" w:rsidR="00664AB5" w:rsidRPr="00664AB5" w:rsidRDefault="00664AB5" w:rsidP="00664AB5">
      <w:pPr>
        <w:jc w:val="both"/>
      </w:pPr>
      <w:r w:rsidRPr="00664AB5">
        <w:t>Estos hallazgos coinciden con la evidencia disponible, que destaca la importancia de la intervención temprana en el manejo de la sepsis. La rapidez en la administración de antibióticos y en la estabilización hemodinámica es clave para mejorar los resultados.</w:t>
      </w:r>
    </w:p>
    <w:p w14:paraId="245B2492" w14:textId="77777777" w:rsidR="00664AB5" w:rsidRPr="00664AB5" w:rsidRDefault="00664AB5" w:rsidP="00664AB5">
      <w:pPr>
        <w:jc w:val="both"/>
      </w:pPr>
      <w:r w:rsidRPr="00664AB5">
        <w:t>El papel de la enfermería en este proceso es fundamental, ya que es el profesional que identifica los primeros signos de deterioro. La monitorización continua y la capacidad de toma de decisiones permiten reducir los tiempos de respuesta y mejorar la evolución del paciente.</w:t>
      </w:r>
    </w:p>
    <w:p w14:paraId="5796ADC2" w14:textId="77777777" w:rsidR="00664AB5" w:rsidRPr="00664AB5" w:rsidRDefault="00664AB5" w:rsidP="00664AB5">
      <w:pPr>
        <w:jc w:val="both"/>
      </w:pPr>
      <w:r w:rsidRPr="00664AB5">
        <w:t>La variabilidad observada en los tiempos de respuesta puede estar relacionada con factores organizativos y formativos, lo que sugiere la necesidad de implementar estrategias para optimizar la actuación enfermera, como protocolos estandarizados y formación específica.</w:t>
      </w:r>
    </w:p>
    <w:p w14:paraId="4A94D892" w14:textId="77777777" w:rsidR="00664AB5" w:rsidRPr="00664AB5" w:rsidRDefault="00664AB5" w:rsidP="00664AB5">
      <w:pPr>
        <w:jc w:val="both"/>
      </w:pPr>
      <w:r w:rsidRPr="00664AB5">
        <w:t xml:space="preserve">Entre las limitaciones del estudio se encuentran el tamaño muestral y su carácter </w:t>
      </w:r>
      <w:proofErr w:type="spellStart"/>
      <w:r w:rsidRPr="00664AB5">
        <w:t>unicéntrico</w:t>
      </w:r>
      <w:proofErr w:type="spellEnd"/>
      <w:r w:rsidRPr="00664AB5">
        <w:t>.</w:t>
      </w:r>
    </w:p>
    <w:p w14:paraId="4B4544DC" w14:textId="06B729FE" w:rsidR="00664AB5" w:rsidRPr="00664AB5" w:rsidRDefault="00664AB5" w:rsidP="00664AB5">
      <w:pPr>
        <w:jc w:val="both"/>
      </w:pPr>
    </w:p>
    <w:p w14:paraId="3B6F945F" w14:textId="77777777" w:rsidR="00664AB5" w:rsidRPr="00664AB5" w:rsidRDefault="00664AB5" w:rsidP="00664AB5">
      <w:pPr>
        <w:jc w:val="both"/>
        <w:rPr>
          <w:b/>
          <w:bCs/>
        </w:rPr>
      </w:pPr>
      <w:r w:rsidRPr="00664AB5">
        <w:rPr>
          <w:b/>
          <w:bCs/>
        </w:rPr>
        <w:t xml:space="preserve"> Conclusiones</w:t>
      </w:r>
    </w:p>
    <w:p w14:paraId="429BE24B" w14:textId="77777777" w:rsidR="00664AB5" w:rsidRPr="00664AB5" w:rsidRDefault="00664AB5" w:rsidP="00664AB5">
      <w:pPr>
        <w:numPr>
          <w:ilvl w:val="0"/>
          <w:numId w:val="154"/>
        </w:numPr>
        <w:jc w:val="both"/>
      </w:pPr>
      <w:r w:rsidRPr="00664AB5">
        <w:t xml:space="preserve">El tiempo de respuesta enfermero influye directamente en el pronóstico del paciente séptico. </w:t>
      </w:r>
    </w:p>
    <w:p w14:paraId="714532A8" w14:textId="77777777" w:rsidR="00664AB5" w:rsidRPr="00664AB5" w:rsidRDefault="00664AB5" w:rsidP="00664AB5">
      <w:pPr>
        <w:numPr>
          <w:ilvl w:val="0"/>
          <w:numId w:val="154"/>
        </w:numPr>
        <w:jc w:val="both"/>
      </w:pPr>
      <w:r w:rsidRPr="00664AB5">
        <w:t xml:space="preserve">Una actuación precoz se asocia con </w:t>
      </w:r>
      <w:proofErr w:type="gramStart"/>
      <w:r w:rsidRPr="00664AB5">
        <w:t>menor mortalidad y menor estancia</w:t>
      </w:r>
      <w:proofErr w:type="gramEnd"/>
      <w:r w:rsidRPr="00664AB5">
        <w:t xml:space="preserve"> en UCI. </w:t>
      </w:r>
    </w:p>
    <w:p w14:paraId="06B547F4" w14:textId="77777777" w:rsidR="00664AB5" w:rsidRPr="00664AB5" w:rsidRDefault="00664AB5" w:rsidP="00664AB5">
      <w:pPr>
        <w:numPr>
          <w:ilvl w:val="0"/>
          <w:numId w:val="154"/>
        </w:numPr>
        <w:jc w:val="both"/>
      </w:pPr>
      <w:r w:rsidRPr="00664AB5">
        <w:t xml:space="preserve">La vigilancia clínica enfermera es clave en la detección temprana de la sepsis. </w:t>
      </w:r>
    </w:p>
    <w:p w14:paraId="5D47D528" w14:textId="18336505" w:rsidR="00664AB5" w:rsidRPr="00664AB5" w:rsidRDefault="00664AB5" w:rsidP="00664AB5">
      <w:pPr>
        <w:numPr>
          <w:ilvl w:val="0"/>
          <w:numId w:val="154"/>
        </w:numPr>
        <w:jc w:val="both"/>
      </w:pPr>
      <w:r w:rsidRPr="00664AB5">
        <w:t xml:space="preserve">Es necesario optimizar los protocolos y la formación para reducir los tiempos de respuesta. </w:t>
      </w:r>
    </w:p>
    <w:p w14:paraId="27C95073" w14:textId="77777777" w:rsidR="00664AB5" w:rsidRPr="00664AB5" w:rsidRDefault="00664AB5" w:rsidP="00664AB5">
      <w:pPr>
        <w:jc w:val="both"/>
        <w:rPr>
          <w:b/>
          <w:bCs/>
        </w:rPr>
      </w:pPr>
      <w:r w:rsidRPr="00664AB5">
        <w:rPr>
          <w:b/>
          <w:bCs/>
        </w:rPr>
        <w:lastRenderedPageBreak/>
        <w:t xml:space="preserve"> Bibliografía </w:t>
      </w:r>
    </w:p>
    <w:p w14:paraId="71201B59" w14:textId="77777777" w:rsidR="00664AB5" w:rsidRPr="00664AB5" w:rsidRDefault="00664AB5" w:rsidP="00664AB5">
      <w:pPr>
        <w:numPr>
          <w:ilvl w:val="0"/>
          <w:numId w:val="155"/>
        </w:numPr>
        <w:jc w:val="both"/>
      </w:pPr>
      <w:r w:rsidRPr="00664AB5">
        <w:rPr>
          <w:lang w:val="en-US"/>
        </w:rPr>
        <w:t xml:space="preserve">Singer M, Deutschman CS, Seymour CW, et al. The Third International Consensus Definitions for Sepsis. </w:t>
      </w:r>
      <w:r w:rsidRPr="00664AB5">
        <w:rPr>
          <w:i/>
          <w:iCs/>
        </w:rPr>
        <w:t>JAMA</w:t>
      </w:r>
      <w:r w:rsidRPr="00664AB5">
        <w:t xml:space="preserve">. 2016;315(8):801–810. </w:t>
      </w:r>
    </w:p>
    <w:p w14:paraId="77C621C9" w14:textId="77777777" w:rsidR="00664AB5" w:rsidRPr="00664AB5" w:rsidRDefault="00664AB5" w:rsidP="00664AB5">
      <w:pPr>
        <w:numPr>
          <w:ilvl w:val="0"/>
          <w:numId w:val="155"/>
        </w:numPr>
        <w:jc w:val="both"/>
      </w:pPr>
      <w:r w:rsidRPr="00664AB5">
        <w:rPr>
          <w:lang w:val="en-US"/>
        </w:rPr>
        <w:t xml:space="preserve">Seymour CW, Gesten F, Prescott HC, et al. Time to treatment and mortality during sepsis. </w:t>
      </w:r>
      <w:r w:rsidRPr="00664AB5">
        <w:rPr>
          <w:i/>
          <w:iCs/>
        </w:rPr>
        <w:t>N Engl J Med</w:t>
      </w:r>
      <w:r w:rsidRPr="00664AB5">
        <w:t xml:space="preserve">. 2017;376(23):2235–2244. </w:t>
      </w:r>
    </w:p>
    <w:p w14:paraId="070B10FD" w14:textId="77777777" w:rsidR="00664AB5" w:rsidRPr="00664AB5" w:rsidRDefault="00664AB5" w:rsidP="00664AB5">
      <w:pPr>
        <w:numPr>
          <w:ilvl w:val="0"/>
          <w:numId w:val="155"/>
        </w:numPr>
        <w:jc w:val="both"/>
        <w:rPr>
          <w:lang w:val="en-US"/>
        </w:rPr>
      </w:pPr>
      <w:r w:rsidRPr="00664AB5">
        <w:rPr>
          <w:lang w:val="en-US"/>
        </w:rPr>
        <w:t xml:space="preserve">Dellinger RP, Levy MM, Rhodes A, et al. Surviving Sepsis Campaign guidelines. </w:t>
      </w:r>
      <w:r w:rsidRPr="00664AB5">
        <w:rPr>
          <w:i/>
          <w:iCs/>
          <w:lang w:val="en-US"/>
        </w:rPr>
        <w:t>Intensive Care Med</w:t>
      </w:r>
      <w:r w:rsidRPr="00664AB5">
        <w:rPr>
          <w:lang w:val="en-US"/>
        </w:rPr>
        <w:t xml:space="preserve">. 2013;39(2):165–228. </w:t>
      </w:r>
    </w:p>
    <w:p w14:paraId="4E975BDA" w14:textId="77777777" w:rsidR="00664AB5" w:rsidRPr="00664AB5" w:rsidRDefault="00664AB5" w:rsidP="00664AB5">
      <w:pPr>
        <w:numPr>
          <w:ilvl w:val="0"/>
          <w:numId w:val="155"/>
        </w:numPr>
        <w:jc w:val="both"/>
      </w:pPr>
      <w:r w:rsidRPr="00664AB5">
        <w:t xml:space="preserve">Rivers E, Nguyen B, </w:t>
      </w:r>
      <w:proofErr w:type="spellStart"/>
      <w:r w:rsidRPr="00664AB5">
        <w:t>Havstad</w:t>
      </w:r>
      <w:proofErr w:type="spellEnd"/>
      <w:r w:rsidRPr="00664AB5">
        <w:t xml:space="preserve"> S, et al. </w:t>
      </w:r>
      <w:r w:rsidRPr="00664AB5">
        <w:rPr>
          <w:lang w:val="en-US"/>
        </w:rPr>
        <w:t xml:space="preserve">Early goal-directed therapy in severe sepsis. </w:t>
      </w:r>
      <w:r w:rsidRPr="00664AB5">
        <w:rPr>
          <w:i/>
          <w:iCs/>
        </w:rPr>
        <w:t>N Engl J Med</w:t>
      </w:r>
      <w:r w:rsidRPr="00664AB5">
        <w:t xml:space="preserve">. 2001;345(19):1368–1377. </w:t>
      </w:r>
    </w:p>
    <w:p w14:paraId="1FAB9EE7" w14:textId="77777777" w:rsidR="00664AB5" w:rsidRPr="00664AB5" w:rsidRDefault="00664AB5" w:rsidP="00664AB5">
      <w:pPr>
        <w:numPr>
          <w:ilvl w:val="0"/>
          <w:numId w:val="155"/>
        </w:numPr>
        <w:jc w:val="both"/>
      </w:pPr>
      <w:r w:rsidRPr="00664AB5">
        <w:rPr>
          <w:lang w:val="en-US"/>
        </w:rPr>
        <w:t xml:space="preserve">Levy MM, Evans LE, Rhodes A. The Surviving Sepsis Campaign Bundle. </w:t>
      </w:r>
      <w:r w:rsidRPr="00664AB5">
        <w:rPr>
          <w:i/>
          <w:iCs/>
        </w:rPr>
        <w:t>Intensive Care Med</w:t>
      </w:r>
      <w:r w:rsidRPr="00664AB5">
        <w:t>. 2018;44(6):925–928.</w:t>
      </w:r>
    </w:p>
    <w:p w14:paraId="15FBBC31" w14:textId="77777777" w:rsidR="00664AB5" w:rsidRPr="00664AB5" w:rsidRDefault="00664AB5" w:rsidP="00664AB5">
      <w:pPr>
        <w:jc w:val="both"/>
      </w:pPr>
    </w:p>
    <w:p w14:paraId="20E39CEB" w14:textId="77777777" w:rsidR="000D2D24" w:rsidRDefault="000D2D24" w:rsidP="00397687">
      <w:pPr>
        <w:jc w:val="both"/>
      </w:pPr>
    </w:p>
    <w:p w14:paraId="001B8AF6" w14:textId="77777777" w:rsidR="00663996" w:rsidRDefault="00663996" w:rsidP="00397687">
      <w:pPr>
        <w:jc w:val="both"/>
      </w:pPr>
    </w:p>
    <w:p w14:paraId="36FBE68F" w14:textId="77777777" w:rsidR="00663996" w:rsidRDefault="00663996" w:rsidP="00397687">
      <w:pPr>
        <w:jc w:val="both"/>
      </w:pPr>
    </w:p>
    <w:p w14:paraId="49E14D86" w14:textId="77777777" w:rsidR="00663996" w:rsidRDefault="00663996" w:rsidP="00397687">
      <w:pPr>
        <w:jc w:val="both"/>
      </w:pPr>
    </w:p>
    <w:p w14:paraId="232136E3" w14:textId="77777777" w:rsidR="00663996" w:rsidRDefault="00663996" w:rsidP="00397687">
      <w:pPr>
        <w:jc w:val="both"/>
      </w:pPr>
    </w:p>
    <w:p w14:paraId="5346D68B" w14:textId="77777777" w:rsidR="00663996" w:rsidRDefault="00663996" w:rsidP="00397687">
      <w:pPr>
        <w:jc w:val="both"/>
      </w:pPr>
    </w:p>
    <w:p w14:paraId="4F38EBBE" w14:textId="77777777" w:rsidR="00663996" w:rsidRDefault="00663996" w:rsidP="00397687">
      <w:pPr>
        <w:jc w:val="both"/>
      </w:pPr>
    </w:p>
    <w:p w14:paraId="27C61164" w14:textId="77777777" w:rsidR="00663996" w:rsidRDefault="00663996" w:rsidP="00397687">
      <w:pPr>
        <w:jc w:val="both"/>
      </w:pPr>
    </w:p>
    <w:p w14:paraId="39CADCE1" w14:textId="77777777" w:rsidR="00663996" w:rsidRDefault="00663996" w:rsidP="00397687">
      <w:pPr>
        <w:jc w:val="both"/>
      </w:pPr>
    </w:p>
    <w:p w14:paraId="2E155F21" w14:textId="77777777" w:rsidR="00663996" w:rsidRDefault="00663996" w:rsidP="00397687">
      <w:pPr>
        <w:jc w:val="both"/>
      </w:pPr>
    </w:p>
    <w:p w14:paraId="6765DE16" w14:textId="77777777" w:rsidR="00663996" w:rsidRDefault="00663996" w:rsidP="00397687">
      <w:pPr>
        <w:jc w:val="both"/>
      </w:pPr>
    </w:p>
    <w:p w14:paraId="614BB848" w14:textId="77777777" w:rsidR="00663996" w:rsidRDefault="00663996" w:rsidP="00397687">
      <w:pPr>
        <w:jc w:val="both"/>
      </w:pPr>
    </w:p>
    <w:p w14:paraId="0C4BC903" w14:textId="77777777" w:rsidR="00663996" w:rsidRDefault="00663996" w:rsidP="00397687">
      <w:pPr>
        <w:jc w:val="both"/>
      </w:pPr>
    </w:p>
    <w:p w14:paraId="7781082B" w14:textId="77777777" w:rsidR="00663996" w:rsidRDefault="00663996" w:rsidP="00397687">
      <w:pPr>
        <w:jc w:val="both"/>
      </w:pPr>
    </w:p>
    <w:p w14:paraId="61E694A8" w14:textId="77777777" w:rsidR="00663996" w:rsidRDefault="00663996" w:rsidP="00397687">
      <w:pPr>
        <w:jc w:val="both"/>
      </w:pPr>
    </w:p>
    <w:p w14:paraId="270D46B0" w14:textId="77777777" w:rsidR="00663996" w:rsidRDefault="00663996" w:rsidP="00397687">
      <w:pPr>
        <w:jc w:val="both"/>
      </w:pPr>
    </w:p>
    <w:p w14:paraId="77F511C0" w14:textId="77777777" w:rsidR="00663996" w:rsidRDefault="00663996" w:rsidP="00397687">
      <w:pPr>
        <w:jc w:val="both"/>
      </w:pPr>
    </w:p>
    <w:p w14:paraId="77E9B3F1" w14:textId="77777777" w:rsidR="00663996" w:rsidRDefault="00663996" w:rsidP="00397687">
      <w:pPr>
        <w:jc w:val="both"/>
      </w:pPr>
    </w:p>
    <w:p w14:paraId="38A0E1D0" w14:textId="77777777" w:rsidR="00663996" w:rsidRPr="00663996" w:rsidRDefault="00663996" w:rsidP="00663996">
      <w:pPr>
        <w:jc w:val="both"/>
        <w:rPr>
          <w:b/>
          <w:bCs/>
        </w:rPr>
      </w:pPr>
      <w:r w:rsidRPr="00663996">
        <w:rPr>
          <w:b/>
          <w:bCs/>
        </w:rPr>
        <w:lastRenderedPageBreak/>
        <w:t>Uso de inteligencia artificial como apoyo a la toma de decisiones enfermeras en unidades de cuidados intensivos</w:t>
      </w:r>
    </w:p>
    <w:p w14:paraId="0F03B9A3" w14:textId="029F475F" w:rsidR="00663996" w:rsidRPr="00663996" w:rsidRDefault="00663996" w:rsidP="00663996">
      <w:pPr>
        <w:jc w:val="both"/>
      </w:pPr>
    </w:p>
    <w:p w14:paraId="1CF56A39" w14:textId="77777777" w:rsidR="00663996" w:rsidRPr="00663996" w:rsidRDefault="00663996" w:rsidP="00663996">
      <w:pPr>
        <w:jc w:val="both"/>
        <w:rPr>
          <w:b/>
          <w:bCs/>
        </w:rPr>
      </w:pPr>
      <w:r w:rsidRPr="00663996">
        <w:rPr>
          <w:b/>
          <w:bCs/>
        </w:rPr>
        <w:t xml:space="preserve"> Resumen</w:t>
      </w:r>
    </w:p>
    <w:p w14:paraId="0DF8D58A" w14:textId="77777777" w:rsidR="00663996" w:rsidRPr="00663996" w:rsidRDefault="00663996" w:rsidP="00663996">
      <w:pPr>
        <w:jc w:val="both"/>
      </w:pPr>
      <w:r w:rsidRPr="00663996">
        <w:rPr>
          <w:b/>
          <w:bCs/>
        </w:rPr>
        <w:t>Introducción:</w:t>
      </w:r>
      <w:r w:rsidRPr="00663996">
        <w:t xml:space="preserve"> La creciente complejidad de los pacientes críticos y el volumen de datos generados en las unidades de cuidados intensivos (UCI) plantean retos importantes para la toma de decisiones enfermeras. La inteligencia artificial (IA) se perfila como una herramienta innovadora para apoyar la monitorización, predicción y priorización de cuidados.</w:t>
      </w:r>
    </w:p>
    <w:p w14:paraId="1E24D7E4" w14:textId="77777777" w:rsidR="00663996" w:rsidRPr="00663996" w:rsidRDefault="00663996" w:rsidP="00663996">
      <w:pPr>
        <w:jc w:val="both"/>
      </w:pPr>
      <w:r w:rsidRPr="00663996">
        <w:rPr>
          <w:b/>
          <w:bCs/>
        </w:rPr>
        <w:t>Objetivo:</w:t>
      </w:r>
      <w:r w:rsidRPr="00663996">
        <w:t xml:space="preserve"> Analizar la utilidad y el impacto del uso de inteligencia artificial como apoyo en la toma de decisiones enfermeras en la UCI.</w:t>
      </w:r>
    </w:p>
    <w:p w14:paraId="067B079E" w14:textId="77777777" w:rsidR="00663996" w:rsidRPr="00663996" w:rsidRDefault="00663996" w:rsidP="00663996">
      <w:pPr>
        <w:jc w:val="both"/>
      </w:pPr>
      <w:r w:rsidRPr="00663996">
        <w:rPr>
          <w:b/>
          <w:bCs/>
        </w:rPr>
        <w:t>Metodología:</w:t>
      </w:r>
      <w:r w:rsidRPr="00663996">
        <w:t xml:space="preserve"> Estudio exploratorio y descriptivo realizado en una UCI de un hospital de tercer nivel. Se incluyó al personal de enfermería (n = 36) que utilizó un sistema de IA integrado al registro electrónico del paciente durante 4 meses. Se evaluaron variables como percepción de utilidad, impacto en la detección precoz de complicaciones y eficiencia en la toma de decisiones.</w:t>
      </w:r>
    </w:p>
    <w:p w14:paraId="38DFFE4F" w14:textId="77777777" w:rsidR="00663996" w:rsidRPr="00663996" w:rsidRDefault="00663996" w:rsidP="00663996">
      <w:pPr>
        <w:jc w:val="both"/>
      </w:pPr>
      <w:r w:rsidRPr="00663996">
        <w:rPr>
          <w:b/>
          <w:bCs/>
        </w:rPr>
        <w:t>Resultados:</w:t>
      </w:r>
      <w:r w:rsidRPr="00663996">
        <w:t xml:space="preserve"> El 78% de las enfermeras consideró que la IA contribuye a priorizar cuidados y detectar riesgos antes de que se desarrollen eventos adversos. Se observó una reducción del 22% en retrasos de intervenciones críticas y una mejora del 31% en la adherencia a protocolos estandarizados. El 85% manifestó que la IA es una herramienta complementaria, no sustitutiva del juicio clínico.</w:t>
      </w:r>
    </w:p>
    <w:p w14:paraId="042BE23D" w14:textId="77777777" w:rsidR="00663996" w:rsidRPr="00663996" w:rsidRDefault="00663996" w:rsidP="00663996">
      <w:pPr>
        <w:jc w:val="both"/>
      </w:pPr>
      <w:r w:rsidRPr="00663996">
        <w:rPr>
          <w:b/>
          <w:bCs/>
        </w:rPr>
        <w:t>Conclusiones:</w:t>
      </w:r>
      <w:r w:rsidRPr="00663996">
        <w:t xml:space="preserve"> La integración de inteligencia artificial en la práctica enfermera en UCI mejora la eficiencia y seguridad en la toma de decisiones. Su uso refuerza la monitorización clínica, la priorización de cuidados y la detección temprana de riesgos, sin sustituir el juicio profesional.</w:t>
      </w:r>
    </w:p>
    <w:p w14:paraId="2292E0DB" w14:textId="3381C148" w:rsidR="00663996" w:rsidRPr="00663996" w:rsidRDefault="00663996" w:rsidP="00663996">
      <w:pPr>
        <w:jc w:val="both"/>
      </w:pPr>
    </w:p>
    <w:p w14:paraId="77C8E8DA" w14:textId="77777777" w:rsidR="00663996" w:rsidRPr="00663996" w:rsidRDefault="00663996" w:rsidP="00663996">
      <w:pPr>
        <w:jc w:val="both"/>
        <w:rPr>
          <w:b/>
          <w:bCs/>
        </w:rPr>
      </w:pPr>
      <w:r w:rsidRPr="00663996">
        <w:rPr>
          <w:b/>
          <w:bCs/>
        </w:rPr>
        <w:t xml:space="preserve"> Palabras clave</w:t>
      </w:r>
    </w:p>
    <w:p w14:paraId="3A661E71" w14:textId="60D169AD" w:rsidR="00663996" w:rsidRPr="00663996" w:rsidRDefault="00663996" w:rsidP="00663996">
      <w:pPr>
        <w:jc w:val="both"/>
      </w:pPr>
      <w:r w:rsidRPr="00663996">
        <w:t>Cuidados intensivos; Enfermería; Inteligencia artificial; Toma de decisiones; Seguridad del paciente; Monitorización.</w:t>
      </w:r>
    </w:p>
    <w:p w14:paraId="7AAA970F" w14:textId="77777777" w:rsidR="00663996" w:rsidRPr="00663996" w:rsidRDefault="00663996" w:rsidP="00663996">
      <w:pPr>
        <w:jc w:val="both"/>
        <w:rPr>
          <w:b/>
          <w:bCs/>
        </w:rPr>
      </w:pPr>
    </w:p>
    <w:p w14:paraId="7D721B9F" w14:textId="77777777" w:rsidR="00663996" w:rsidRPr="00663996" w:rsidRDefault="00663996" w:rsidP="00663996">
      <w:pPr>
        <w:jc w:val="both"/>
        <w:rPr>
          <w:b/>
          <w:bCs/>
        </w:rPr>
      </w:pPr>
      <w:r w:rsidRPr="00663996">
        <w:rPr>
          <w:b/>
          <w:bCs/>
        </w:rPr>
        <w:t>Introducción</w:t>
      </w:r>
    </w:p>
    <w:p w14:paraId="1D9AA8A9" w14:textId="77777777" w:rsidR="00663996" w:rsidRPr="00663996" w:rsidRDefault="00663996" w:rsidP="00663996">
      <w:pPr>
        <w:jc w:val="both"/>
      </w:pPr>
      <w:r w:rsidRPr="00663996">
        <w:t xml:space="preserve">La atención en unidades de cuidados intensivos se caracteriza por la alta complejidad del paciente crítico, la gran cantidad de datos clínicos generados y la necesidad de decisiones rápidas y precisas. Estos factores aumentan la carga </w:t>
      </w:r>
      <w:r w:rsidRPr="00663996">
        <w:lastRenderedPageBreak/>
        <w:t>cognitiva sobre el personal de enfermería, con riesgo de retrasos o errores en la atención.</w:t>
      </w:r>
    </w:p>
    <w:p w14:paraId="514525A6" w14:textId="77777777" w:rsidR="00663996" w:rsidRPr="00663996" w:rsidRDefault="00663996" w:rsidP="00663996">
      <w:pPr>
        <w:jc w:val="both"/>
      </w:pPr>
      <w:r w:rsidRPr="00663996">
        <w:t>La inteligencia artificial (IA) se ha consolidado como una herramienta capaz de procesar grandes volúmenes de datos y generar alertas, predicciones y recomendaciones basadas en algoritmos avanzados. En el ámbito de la UCI, la IA puede apoyar la toma de decisiones enfermeras en áreas como monitorización de signos vitales, predicción de deterioro clínico, priorización de intervenciones y adherencia a protocolos.</w:t>
      </w:r>
    </w:p>
    <w:p w14:paraId="64C22B5E" w14:textId="77777777" w:rsidR="00663996" w:rsidRPr="00663996" w:rsidRDefault="00663996" w:rsidP="00663996">
      <w:pPr>
        <w:jc w:val="both"/>
      </w:pPr>
      <w:r w:rsidRPr="00663996">
        <w:t>Aunque la evidencia sobre su uso en enfermería aún es incipiente, los sistemas de IA ofrecen potencial para mejorar la seguridad del paciente y optimizar la eficiencia en la atención crítica. Sin embargo, es esencial evaluar cómo la IA complementa el juicio clínico, respetando la autonomía profesional y la humanización del cuidado.</w:t>
      </w:r>
    </w:p>
    <w:p w14:paraId="08069BBB" w14:textId="77777777" w:rsidR="00663996" w:rsidRPr="00663996" w:rsidRDefault="00663996" w:rsidP="00663996">
      <w:pPr>
        <w:jc w:val="both"/>
      </w:pPr>
      <w:r w:rsidRPr="00663996">
        <w:t>El objetivo de este estudio es analizar la utilidad y el impacto del uso de inteligencia artificial como apoyo a la toma de decisiones enfermeras en la UCI.</w:t>
      </w:r>
    </w:p>
    <w:p w14:paraId="0090FB9A" w14:textId="5CCFFF9E" w:rsidR="00663996" w:rsidRPr="00663996" w:rsidRDefault="00663996" w:rsidP="00663996">
      <w:pPr>
        <w:jc w:val="both"/>
      </w:pPr>
    </w:p>
    <w:p w14:paraId="5510EBEE" w14:textId="77777777" w:rsidR="00663996" w:rsidRPr="00663996" w:rsidRDefault="00663996" w:rsidP="00663996">
      <w:pPr>
        <w:jc w:val="both"/>
        <w:rPr>
          <w:b/>
          <w:bCs/>
        </w:rPr>
      </w:pPr>
      <w:r w:rsidRPr="00663996">
        <w:rPr>
          <w:b/>
          <w:bCs/>
        </w:rPr>
        <w:t>Metodología</w:t>
      </w:r>
    </w:p>
    <w:p w14:paraId="0537F104" w14:textId="77777777" w:rsidR="00663996" w:rsidRPr="00663996" w:rsidRDefault="00663996" w:rsidP="00663996">
      <w:pPr>
        <w:jc w:val="both"/>
        <w:rPr>
          <w:b/>
          <w:bCs/>
        </w:rPr>
      </w:pPr>
      <w:r w:rsidRPr="00663996">
        <w:rPr>
          <w:b/>
          <w:bCs/>
        </w:rPr>
        <w:t>Diseño del estudio</w:t>
      </w:r>
    </w:p>
    <w:p w14:paraId="4E25E671" w14:textId="77777777" w:rsidR="00663996" w:rsidRPr="00663996" w:rsidRDefault="00663996" w:rsidP="00663996">
      <w:pPr>
        <w:jc w:val="both"/>
      </w:pPr>
      <w:r w:rsidRPr="00663996">
        <w:t>Exploratorio, descriptivo y prospectivo.</w:t>
      </w:r>
    </w:p>
    <w:p w14:paraId="1F065B8A" w14:textId="77777777" w:rsidR="00663996" w:rsidRPr="00663996" w:rsidRDefault="00663996" w:rsidP="00663996">
      <w:pPr>
        <w:jc w:val="both"/>
        <w:rPr>
          <w:b/>
          <w:bCs/>
        </w:rPr>
      </w:pPr>
      <w:r w:rsidRPr="00663996">
        <w:rPr>
          <w:b/>
          <w:bCs/>
        </w:rPr>
        <w:t>Ámbito</w:t>
      </w:r>
    </w:p>
    <w:p w14:paraId="51F2727B" w14:textId="77777777" w:rsidR="00663996" w:rsidRPr="00663996" w:rsidRDefault="00663996" w:rsidP="00663996">
      <w:pPr>
        <w:jc w:val="both"/>
      </w:pPr>
      <w:r w:rsidRPr="00663996">
        <w:t>Unidad de cuidados intensivos de un hospital de tercer nivel.</w:t>
      </w:r>
    </w:p>
    <w:p w14:paraId="5D1EBF1C" w14:textId="77777777" w:rsidR="00663996" w:rsidRPr="00663996" w:rsidRDefault="00663996" w:rsidP="00663996">
      <w:pPr>
        <w:jc w:val="both"/>
        <w:rPr>
          <w:b/>
          <w:bCs/>
        </w:rPr>
      </w:pPr>
      <w:r w:rsidRPr="00663996">
        <w:rPr>
          <w:b/>
          <w:bCs/>
        </w:rPr>
        <w:t>Muestra</w:t>
      </w:r>
    </w:p>
    <w:p w14:paraId="7F967A9F" w14:textId="77777777" w:rsidR="00663996" w:rsidRPr="00663996" w:rsidRDefault="00663996" w:rsidP="00663996">
      <w:pPr>
        <w:jc w:val="both"/>
      </w:pPr>
      <w:r w:rsidRPr="00663996">
        <w:t>36 enfermeras de la UCI que utilizaron un sistema de IA integrado al registro electrónico del paciente durante un periodo de 4 meses.</w:t>
      </w:r>
    </w:p>
    <w:p w14:paraId="4AEB23B7" w14:textId="77777777" w:rsidR="00663996" w:rsidRPr="00663996" w:rsidRDefault="00663996" w:rsidP="00663996">
      <w:pPr>
        <w:jc w:val="both"/>
        <w:rPr>
          <w:b/>
          <w:bCs/>
        </w:rPr>
      </w:pPr>
      <w:r w:rsidRPr="00663996">
        <w:rPr>
          <w:b/>
          <w:bCs/>
        </w:rPr>
        <w:t>Variables</w:t>
      </w:r>
    </w:p>
    <w:p w14:paraId="39C60A5C" w14:textId="77777777" w:rsidR="00663996" w:rsidRPr="00663996" w:rsidRDefault="00663996" w:rsidP="00663996">
      <w:pPr>
        <w:numPr>
          <w:ilvl w:val="0"/>
          <w:numId w:val="156"/>
        </w:numPr>
        <w:jc w:val="both"/>
      </w:pPr>
      <w:r w:rsidRPr="00663996">
        <w:t xml:space="preserve">Variable principal: percepción de utilidad de la IA en la toma de decisiones </w:t>
      </w:r>
    </w:p>
    <w:p w14:paraId="7D882DF4" w14:textId="77777777" w:rsidR="00663996" w:rsidRPr="00663996" w:rsidRDefault="00663996" w:rsidP="00663996">
      <w:pPr>
        <w:numPr>
          <w:ilvl w:val="0"/>
          <w:numId w:val="156"/>
        </w:numPr>
        <w:jc w:val="both"/>
      </w:pPr>
      <w:r w:rsidRPr="00663996">
        <w:t xml:space="preserve">Variables secundarias: </w:t>
      </w:r>
    </w:p>
    <w:p w14:paraId="6C57F53B" w14:textId="77777777" w:rsidR="00663996" w:rsidRPr="00663996" w:rsidRDefault="00663996" w:rsidP="00663996">
      <w:pPr>
        <w:numPr>
          <w:ilvl w:val="1"/>
          <w:numId w:val="156"/>
        </w:numPr>
        <w:jc w:val="both"/>
      </w:pPr>
      <w:r w:rsidRPr="00663996">
        <w:t xml:space="preserve">impacto en la detección precoz de riesgos </w:t>
      </w:r>
    </w:p>
    <w:p w14:paraId="0567C190" w14:textId="77777777" w:rsidR="00663996" w:rsidRPr="00663996" w:rsidRDefault="00663996" w:rsidP="00663996">
      <w:pPr>
        <w:numPr>
          <w:ilvl w:val="1"/>
          <w:numId w:val="156"/>
        </w:numPr>
        <w:jc w:val="both"/>
      </w:pPr>
      <w:r w:rsidRPr="00663996">
        <w:t xml:space="preserve">eficiencia en la intervención enfermera </w:t>
      </w:r>
    </w:p>
    <w:p w14:paraId="78795ECA" w14:textId="77777777" w:rsidR="00663996" w:rsidRPr="00663996" w:rsidRDefault="00663996" w:rsidP="00663996">
      <w:pPr>
        <w:numPr>
          <w:ilvl w:val="1"/>
          <w:numId w:val="156"/>
        </w:numPr>
        <w:jc w:val="both"/>
      </w:pPr>
      <w:r w:rsidRPr="00663996">
        <w:t xml:space="preserve">adherencia a protocolos </w:t>
      </w:r>
    </w:p>
    <w:p w14:paraId="63367566" w14:textId="77777777" w:rsidR="00663996" w:rsidRPr="00663996" w:rsidRDefault="00663996" w:rsidP="00663996">
      <w:pPr>
        <w:numPr>
          <w:ilvl w:val="1"/>
          <w:numId w:val="156"/>
        </w:numPr>
        <w:jc w:val="both"/>
      </w:pPr>
      <w:r w:rsidRPr="00663996">
        <w:t xml:space="preserve">percepción de apoyo vs sustitución del juicio clínico </w:t>
      </w:r>
    </w:p>
    <w:p w14:paraId="3B42BA5F" w14:textId="77777777" w:rsidR="00663996" w:rsidRPr="00663996" w:rsidRDefault="00663996" w:rsidP="00663996">
      <w:pPr>
        <w:jc w:val="both"/>
        <w:rPr>
          <w:b/>
          <w:bCs/>
        </w:rPr>
      </w:pPr>
    </w:p>
    <w:p w14:paraId="09F4B312" w14:textId="77777777" w:rsidR="00663996" w:rsidRPr="00663996" w:rsidRDefault="00663996" w:rsidP="00663996">
      <w:pPr>
        <w:jc w:val="both"/>
        <w:rPr>
          <w:b/>
          <w:bCs/>
        </w:rPr>
      </w:pPr>
      <w:r w:rsidRPr="00663996">
        <w:rPr>
          <w:b/>
          <w:bCs/>
        </w:rPr>
        <w:lastRenderedPageBreak/>
        <w:t>Instrumentos</w:t>
      </w:r>
    </w:p>
    <w:p w14:paraId="0B8663E1" w14:textId="77777777" w:rsidR="00663996" w:rsidRPr="00663996" w:rsidRDefault="00663996" w:rsidP="00663996">
      <w:pPr>
        <w:numPr>
          <w:ilvl w:val="0"/>
          <w:numId w:val="157"/>
        </w:numPr>
        <w:jc w:val="both"/>
      </w:pPr>
      <w:r w:rsidRPr="00663996">
        <w:t xml:space="preserve">Encuesta tipo Likert sobre percepción y utilidad de IA </w:t>
      </w:r>
    </w:p>
    <w:p w14:paraId="3DB253E7" w14:textId="77777777" w:rsidR="00663996" w:rsidRPr="00663996" w:rsidRDefault="00663996" w:rsidP="00663996">
      <w:pPr>
        <w:numPr>
          <w:ilvl w:val="0"/>
          <w:numId w:val="157"/>
        </w:numPr>
        <w:jc w:val="both"/>
      </w:pPr>
      <w:r w:rsidRPr="00663996">
        <w:t xml:space="preserve">Revisión de registros clínicos y tiempos de respuesta a intervenciones críticas </w:t>
      </w:r>
    </w:p>
    <w:p w14:paraId="7D49A25A" w14:textId="77777777" w:rsidR="00663996" w:rsidRPr="00663996" w:rsidRDefault="00663996" w:rsidP="00663996">
      <w:pPr>
        <w:numPr>
          <w:ilvl w:val="0"/>
          <w:numId w:val="157"/>
        </w:numPr>
        <w:jc w:val="both"/>
      </w:pPr>
      <w:r w:rsidRPr="00663996">
        <w:t xml:space="preserve">Auditoría de adherencia a protocolos </w:t>
      </w:r>
    </w:p>
    <w:p w14:paraId="0CE643F2" w14:textId="77777777" w:rsidR="00663996" w:rsidRPr="00663996" w:rsidRDefault="00663996" w:rsidP="00663996">
      <w:pPr>
        <w:jc w:val="both"/>
        <w:rPr>
          <w:b/>
          <w:bCs/>
        </w:rPr>
      </w:pPr>
      <w:r w:rsidRPr="00663996">
        <w:rPr>
          <w:b/>
          <w:bCs/>
        </w:rPr>
        <w:t>Procedimiento</w:t>
      </w:r>
    </w:p>
    <w:p w14:paraId="78C94818" w14:textId="77777777" w:rsidR="00663996" w:rsidRPr="00663996" w:rsidRDefault="00663996" w:rsidP="00663996">
      <w:pPr>
        <w:jc w:val="both"/>
      </w:pPr>
      <w:r w:rsidRPr="00663996">
        <w:t>Se registraron intervenciones críticas, tiempos de respuesta y alertas generadas por la IA. Se compararon con la percepción de las enfermeras y la ejecución de cuidados según protocolos.</w:t>
      </w:r>
    </w:p>
    <w:p w14:paraId="5CDFAEDD" w14:textId="77777777" w:rsidR="00663996" w:rsidRPr="00663996" w:rsidRDefault="00663996" w:rsidP="00663996">
      <w:pPr>
        <w:jc w:val="both"/>
        <w:rPr>
          <w:b/>
          <w:bCs/>
        </w:rPr>
      </w:pPr>
      <w:r w:rsidRPr="00663996">
        <w:rPr>
          <w:b/>
          <w:bCs/>
        </w:rPr>
        <w:t>Análisis estadístico</w:t>
      </w:r>
    </w:p>
    <w:p w14:paraId="0C442EBA" w14:textId="77777777" w:rsidR="00663996" w:rsidRPr="00663996" w:rsidRDefault="00663996" w:rsidP="00663996">
      <w:pPr>
        <w:jc w:val="both"/>
      </w:pPr>
      <w:r w:rsidRPr="00663996">
        <w:t>Análisis descriptivo de frecuencias y porcentajes, comparativa de tiempos de intervención y cumplimiento de protocolos antes y después de la implementación del sistema de IA.</w:t>
      </w:r>
    </w:p>
    <w:p w14:paraId="2EC15243" w14:textId="77777777" w:rsidR="00663996" w:rsidRPr="00663996" w:rsidRDefault="00663996" w:rsidP="00663996">
      <w:pPr>
        <w:jc w:val="both"/>
        <w:rPr>
          <w:b/>
          <w:bCs/>
        </w:rPr>
      </w:pPr>
      <w:r w:rsidRPr="00663996">
        <w:rPr>
          <w:b/>
          <w:bCs/>
        </w:rPr>
        <w:t>Consideraciones éticas</w:t>
      </w:r>
    </w:p>
    <w:p w14:paraId="497DB320" w14:textId="77777777" w:rsidR="00663996" w:rsidRPr="00663996" w:rsidRDefault="00663996" w:rsidP="00663996">
      <w:pPr>
        <w:jc w:val="both"/>
      </w:pPr>
      <w:r w:rsidRPr="00663996">
        <w:t>Se garantizó la confidencialidad y anonimato de los datos. El estudio fue aprobado por el comité ético del hospital.</w:t>
      </w:r>
    </w:p>
    <w:p w14:paraId="764DA3D8" w14:textId="328E2E36" w:rsidR="00663996" w:rsidRPr="00663996" w:rsidRDefault="00663996" w:rsidP="00663996">
      <w:pPr>
        <w:jc w:val="both"/>
      </w:pPr>
    </w:p>
    <w:p w14:paraId="1B9391C7" w14:textId="77777777" w:rsidR="00663996" w:rsidRPr="00663996" w:rsidRDefault="00663996" w:rsidP="00663996">
      <w:pPr>
        <w:jc w:val="both"/>
        <w:rPr>
          <w:b/>
          <w:bCs/>
        </w:rPr>
      </w:pPr>
      <w:r w:rsidRPr="00663996">
        <w:rPr>
          <w:b/>
          <w:bCs/>
        </w:rPr>
        <w:t>Resultados</w:t>
      </w:r>
    </w:p>
    <w:p w14:paraId="074C3FF6" w14:textId="77777777" w:rsidR="00663996" w:rsidRPr="00663996" w:rsidRDefault="00663996" w:rsidP="00663996">
      <w:pPr>
        <w:numPr>
          <w:ilvl w:val="0"/>
          <w:numId w:val="158"/>
        </w:numPr>
        <w:jc w:val="both"/>
      </w:pPr>
      <w:r w:rsidRPr="00663996">
        <w:t xml:space="preserve">El 78% de las enfermeras consideró que la IA ayuda a priorizar cuidados y detectar riesgos antes de que se desarrollen eventos adversos. </w:t>
      </w:r>
    </w:p>
    <w:p w14:paraId="133E6A7B" w14:textId="77777777" w:rsidR="00663996" w:rsidRPr="00663996" w:rsidRDefault="00663996" w:rsidP="00663996">
      <w:pPr>
        <w:numPr>
          <w:ilvl w:val="0"/>
          <w:numId w:val="158"/>
        </w:numPr>
        <w:jc w:val="both"/>
      </w:pPr>
      <w:r w:rsidRPr="00663996">
        <w:t xml:space="preserve">Reducción del 22% en retrasos de intervenciones críticas detectadas por la IA. </w:t>
      </w:r>
    </w:p>
    <w:p w14:paraId="5C87A74E" w14:textId="77777777" w:rsidR="00663996" w:rsidRPr="00663996" w:rsidRDefault="00663996" w:rsidP="00663996">
      <w:pPr>
        <w:numPr>
          <w:ilvl w:val="0"/>
          <w:numId w:val="158"/>
        </w:numPr>
        <w:jc w:val="both"/>
      </w:pPr>
      <w:r w:rsidRPr="00663996">
        <w:t xml:space="preserve">Mejora del 31% en la adherencia a protocolos estandarizados. </w:t>
      </w:r>
    </w:p>
    <w:p w14:paraId="5B2A4522" w14:textId="77777777" w:rsidR="00663996" w:rsidRPr="00663996" w:rsidRDefault="00663996" w:rsidP="00663996">
      <w:pPr>
        <w:numPr>
          <w:ilvl w:val="0"/>
          <w:numId w:val="158"/>
        </w:numPr>
        <w:jc w:val="both"/>
      </w:pPr>
      <w:r w:rsidRPr="00663996">
        <w:t xml:space="preserve">El 85% manifestó que la IA es una herramienta complementaria, no sustitutiva del juicio clínico. </w:t>
      </w:r>
    </w:p>
    <w:p w14:paraId="7FAB1578" w14:textId="77777777" w:rsidR="00663996" w:rsidRPr="00663996" w:rsidRDefault="00663996" w:rsidP="00663996">
      <w:pPr>
        <w:numPr>
          <w:ilvl w:val="0"/>
          <w:numId w:val="158"/>
        </w:numPr>
        <w:jc w:val="both"/>
      </w:pPr>
      <w:r w:rsidRPr="00663996">
        <w:t xml:space="preserve">Áreas con mayor impacto: monitorización de signos vitales, alertas de deterioro, predicción de sepsis y control de dispositivos invasivos. </w:t>
      </w:r>
    </w:p>
    <w:p w14:paraId="6163A0EA" w14:textId="138F90FB" w:rsidR="00663996" w:rsidRPr="00663996" w:rsidRDefault="00663996" w:rsidP="00663996">
      <w:pPr>
        <w:jc w:val="both"/>
      </w:pPr>
    </w:p>
    <w:p w14:paraId="462128D1" w14:textId="77777777" w:rsidR="00663996" w:rsidRPr="00663996" w:rsidRDefault="00663996" w:rsidP="00663996">
      <w:pPr>
        <w:jc w:val="both"/>
        <w:rPr>
          <w:b/>
          <w:bCs/>
        </w:rPr>
      </w:pPr>
      <w:r w:rsidRPr="00663996">
        <w:rPr>
          <w:b/>
          <w:bCs/>
        </w:rPr>
        <w:t xml:space="preserve"> Discusión</w:t>
      </w:r>
    </w:p>
    <w:p w14:paraId="0127C4C7" w14:textId="77777777" w:rsidR="00663996" w:rsidRPr="00663996" w:rsidRDefault="00663996" w:rsidP="00663996">
      <w:pPr>
        <w:jc w:val="both"/>
      </w:pPr>
      <w:r w:rsidRPr="00663996">
        <w:t xml:space="preserve">El estudio evidencia que la inteligencia artificial puede integrarse eficazmente en la práctica enfermera, apoyando la toma de decisiones y mejorando la seguridad del </w:t>
      </w:r>
      <w:r w:rsidRPr="00663996">
        <w:lastRenderedPageBreak/>
        <w:t>paciente en UCI. La reducción de retrasos en intervenciones críticas y la mejora en la adherencia a protocolos reflejan un efecto positivo en la calidad de la atención.</w:t>
      </w:r>
    </w:p>
    <w:p w14:paraId="6DB4BA84" w14:textId="77777777" w:rsidR="00663996" w:rsidRPr="00663996" w:rsidRDefault="00663996" w:rsidP="00663996">
      <w:pPr>
        <w:jc w:val="both"/>
      </w:pPr>
      <w:r w:rsidRPr="00663996">
        <w:t>Estos hallazgos coinciden con la literatura emergente, que destaca el potencial de la IA para procesar datos en tiempo real, generar alertas predictivas y optimizar la gestión de cuidados críticos. Sin embargo, la IA no sustituye el juicio clínico; las enfermeras siguen siendo responsables de la interpretación y la decisión final.</w:t>
      </w:r>
    </w:p>
    <w:p w14:paraId="49644AF2" w14:textId="77777777" w:rsidR="00663996" w:rsidRPr="00663996" w:rsidRDefault="00663996" w:rsidP="00663996">
      <w:pPr>
        <w:jc w:val="both"/>
      </w:pPr>
      <w:r w:rsidRPr="00663996">
        <w:t>El éxito de la implementación depende de la formación adecuada del personal, la integración fluida en los flujos de trabajo y la confianza en la herramienta. La aceptación del profesional es clave para maximizar el beneficio clínico y garantizar la seguridad del paciente.</w:t>
      </w:r>
    </w:p>
    <w:p w14:paraId="279C07FF" w14:textId="77777777" w:rsidR="00663996" w:rsidRPr="00663996" w:rsidRDefault="00663996" w:rsidP="00663996">
      <w:pPr>
        <w:jc w:val="both"/>
      </w:pPr>
      <w:r w:rsidRPr="00663996">
        <w:t xml:space="preserve">Limitaciones: estudio </w:t>
      </w:r>
      <w:proofErr w:type="spellStart"/>
      <w:r w:rsidRPr="00663996">
        <w:t>unicéntrico</w:t>
      </w:r>
      <w:proofErr w:type="spellEnd"/>
      <w:r w:rsidRPr="00663996">
        <w:t>, muestra limitada y duración corta de seguimiento. Se requiere investigación multicéntrica y a largo plazo.</w:t>
      </w:r>
    </w:p>
    <w:p w14:paraId="27EB9290" w14:textId="05B9ABFA" w:rsidR="00663996" w:rsidRPr="00663996" w:rsidRDefault="00663996" w:rsidP="00663996">
      <w:pPr>
        <w:jc w:val="both"/>
      </w:pPr>
    </w:p>
    <w:p w14:paraId="13625863" w14:textId="77777777" w:rsidR="00663996" w:rsidRPr="00663996" w:rsidRDefault="00663996" w:rsidP="00663996">
      <w:pPr>
        <w:jc w:val="both"/>
        <w:rPr>
          <w:b/>
          <w:bCs/>
        </w:rPr>
      </w:pPr>
      <w:r w:rsidRPr="00663996">
        <w:rPr>
          <w:b/>
          <w:bCs/>
        </w:rPr>
        <w:t xml:space="preserve"> Conclusiones</w:t>
      </w:r>
    </w:p>
    <w:p w14:paraId="3EE578AD" w14:textId="77777777" w:rsidR="00663996" w:rsidRPr="00663996" w:rsidRDefault="00663996" w:rsidP="00663996">
      <w:pPr>
        <w:numPr>
          <w:ilvl w:val="0"/>
          <w:numId w:val="159"/>
        </w:numPr>
        <w:jc w:val="both"/>
      </w:pPr>
      <w:r w:rsidRPr="00663996">
        <w:t xml:space="preserve">La IA contribuye a priorizar cuidados, mejorar la monitorización y reducir retrasos en intervenciones críticas en UCI. </w:t>
      </w:r>
    </w:p>
    <w:p w14:paraId="04534CDC" w14:textId="77777777" w:rsidR="00663996" w:rsidRPr="00663996" w:rsidRDefault="00663996" w:rsidP="00663996">
      <w:pPr>
        <w:numPr>
          <w:ilvl w:val="0"/>
          <w:numId w:val="159"/>
        </w:numPr>
        <w:jc w:val="both"/>
      </w:pPr>
      <w:r w:rsidRPr="00663996">
        <w:t xml:space="preserve">Su uso se asocia con mayor adherencia a protocolos y detección precoz de riesgos. </w:t>
      </w:r>
    </w:p>
    <w:p w14:paraId="0AB83664" w14:textId="77777777" w:rsidR="00663996" w:rsidRPr="00663996" w:rsidRDefault="00663996" w:rsidP="00663996">
      <w:pPr>
        <w:numPr>
          <w:ilvl w:val="0"/>
          <w:numId w:val="159"/>
        </w:numPr>
        <w:jc w:val="both"/>
      </w:pPr>
      <w:r w:rsidRPr="00663996">
        <w:t xml:space="preserve">La IA es una herramienta complementaria que refuerza, pero no sustituye, el juicio clínico enfermero. </w:t>
      </w:r>
    </w:p>
    <w:p w14:paraId="580B6315" w14:textId="77777777" w:rsidR="00663996" w:rsidRPr="00663996" w:rsidRDefault="00663996" w:rsidP="00663996">
      <w:pPr>
        <w:numPr>
          <w:ilvl w:val="0"/>
          <w:numId w:val="159"/>
        </w:numPr>
        <w:jc w:val="both"/>
      </w:pPr>
      <w:r w:rsidRPr="00663996">
        <w:t xml:space="preserve">La formación, la integración en flujos de trabajo y la aceptación profesional son esenciales para maximizar su impacto. </w:t>
      </w:r>
    </w:p>
    <w:p w14:paraId="47E504C7" w14:textId="3F07518A" w:rsidR="00663996" w:rsidRPr="00663996" w:rsidRDefault="00663996" w:rsidP="00663996">
      <w:pPr>
        <w:jc w:val="both"/>
      </w:pPr>
    </w:p>
    <w:p w14:paraId="37F53291" w14:textId="77777777" w:rsidR="00663996" w:rsidRPr="00663996" w:rsidRDefault="00663996" w:rsidP="00663996">
      <w:pPr>
        <w:jc w:val="both"/>
        <w:rPr>
          <w:b/>
          <w:bCs/>
        </w:rPr>
      </w:pPr>
      <w:r w:rsidRPr="00663996">
        <w:rPr>
          <w:b/>
          <w:bCs/>
        </w:rPr>
        <w:t xml:space="preserve"> Bibliografía </w:t>
      </w:r>
    </w:p>
    <w:p w14:paraId="54A1AA35" w14:textId="77777777" w:rsidR="00663996" w:rsidRPr="00663996" w:rsidRDefault="00663996" w:rsidP="00663996">
      <w:pPr>
        <w:numPr>
          <w:ilvl w:val="0"/>
          <w:numId w:val="160"/>
        </w:numPr>
        <w:jc w:val="both"/>
      </w:pPr>
      <w:r w:rsidRPr="00663996">
        <w:rPr>
          <w:lang w:val="en-US"/>
        </w:rPr>
        <w:t xml:space="preserve">Topol EJ. High-performance medicine: the convergence of human and artificial intelligence. </w:t>
      </w:r>
      <w:r w:rsidRPr="00663996">
        <w:rPr>
          <w:i/>
          <w:iCs/>
        </w:rPr>
        <w:t>Nat Med</w:t>
      </w:r>
      <w:r w:rsidRPr="00663996">
        <w:t xml:space="preserve">. </w:t>
      </w:r>
      <w:proofErr w:type="gramStart"/>
      <w:r w:rsidRPr="00663996">
        <w:t>2019;25:44</w:t>
      </w:r>
      <w:proofErr w:type="gramEnd"/>
      <w:r w:rsidRPr="00663996">
        <w:t xml:space="preserve">–56. </w:t>
      </w:r>
    </w:p>
    <w:p w14:paraId="590BA2AC" w14:textId="77777777" w:rsidR="00663996" w:rsidRPr="00663996" w:rsidRDefault="00663996" w:rsidP="00663996">
      <w:pPr>
        <w:numPr>
          <w:ilvl w:val="0"/>
          <w:numId w:val="160"/>
        </w:numPr>
        <w:jc w:val="both"/>
      </w:pPr>
      <w:r w:rsidRPr="00663996">
        <w:rPr>
          <w:lang w:val="en-US"/>
        </w:rPr>
        <w:t xml:space="preserve">Liu Y, Chen PC, Krause J, Peng L. How AI can help healthcare professionals in ICU. </w:t>
      </w:r>
      <w:r w:rsidRPr="00663996">
        <w:rPr>
          <w:i/>
          <w:iCs/>
        </w:rPr>
        <w:t>Lancet Digit Health</w:t>
      </w:r>
      <w:r w:rsidRPr="00663996">
        <w:t>. 2019;1(4</w:t>
      </w:r>
      <w:proofErr w:type="gramStart"/>
      <w:r w:rsidRPr="00663996">
        <w:t>):e</w:t>
      </w:r>
      <w:proofErr w:type="gramEnd"/>
      <w:r w:rsidRPr="00663996">
        <w:t xml:space="preserve">156–e158. </w:t>
      </w:r>
    </w:p>
    <w:p w14:paraId="2E6C7E25" w14:textId="77777777" w:rsidR="00663996" w:rsidRPr="00663996" w:rsidRDefault="00663996" w:rsidP="00663996">
      <w:pPr>
        <w:numPr>
          <w:ilvl w:val="0"/>
          <w:numId w:val="160"/>
        </w:numPr>
        <w:jc w:val="both"/>
      </w:pPr>
      <w:proofErr w:type="spellStart"/>
      <w:r w:rsidRPr="00663996">
        <w:rPr>
          <w:lang w:val="en-US"/>
        </w:rPr>
        <w:t>Rajkomar</w:t>
      </w:r>
      <w:proofErr w:type="spellEnd"/>
      <w:r w:rsidRPr="00663996">
        <w:rPr>
          <w:lang w:val="en-US"/>
        </w:rPr>
        <w:t xml:space="preserve"> A, Dean J, </w:t>
      </w:r>
      <w:proofErr w:type="spellStart"/>
      <w:r w:rsidRPr="00663996">
        <w:rPr>
          <w:lang w:val="en-US"/>
        </w:rPr>
        <w:t>Kohane</w:t>
      </w:r>
      <w:proofErr w:type="spellEnd"/>
      <w:r w:rsidRPr="00663996">
        <w:rPr>
          <w:lang w:val="en-US"/>
        </w:rPr>
        <w:t xml:space="preserve"> I. Machine learning in medicine. </w:t>
      </w:r>
      <w:r w:rsidRPr="00663996">
        <w:rPr>
          <w:i/>
          <w:iCs/>
        </w:rPr>
        <w:t>N Engl J Med</w:t>
      </w:r>
      <w:r w:rsidRPr="00663996">
        <w:t xml:space="preserve">. </w:t>
      </w:r>
      <w:proofErr w:type="gramStart"/>
      <w:r w:rsidRPr="00663996">
        <w:t>2019;380:1347</w:t>
      </w:r>
      <w:proofErr w:type="gramEnd"/>
      <w:r w:rsidRPr="00663996">
        <w:t xml:space="preserve">–1358. </w:t>
      </w:r>
    </w:p>
    <w:p w14:paraId="13302D3B" w14:textId="77777777" w:rsidR="00663996" w:rsidRPr="00663996" w:rsidRDefault="00663996" w:rsidP="00663996">
      <w:pPr>
        <w:numPr>
          <w:ilvl w:val="0"/>
          <w:numId w:val="160"/>
        </w:numPr>
        <w:jc w:val="both"/>
      </w:pPr>
      <w:r w:rsidRPr="00663996">
        <w:rPr>
          <w:lang w:val="en-US"/>
        </w:rPr>
        <w:t xml:space="preserve">Johnson AEW, Pollard TJ, Mark RG. Machine learning and decision support in critical care. </w:t>
      </w:r>
      <w:proofErr w:type="spellStart"/>
      <w:r w:rsidRPr="00663996">
        <w:rPr>
          <w:i/>
          <w:iCs/>
        </w:rPr>
        <w:t>Proc</w:t>
      </w:r>
      <w:proofErr w:type="spellEnd"/>
      <w:r w:rsidRPr="00663996">
        <w:rPr>
          <w:i/>
          <w:iCs/>
        </w:rPr>
        <w:t xml:space="preserve"> IEEE</w:t>
      </w:r>
      <w:r w:rsidRPr="00663996">
        <w:t xml:space="preserve">. 2018;106(4):672–688. </w:t>
      </w:r>
    </w:p>
    <w:p w14:paraId="3A43F777" w14:textId="77777777" w:rsidR="00663996" w:rsidRPr="00663996" w:rsidRDefault="00663996" w:rsidP="00663996">
      <w:pPr>
        <w:numPr>
          <w:ilvl w:val="0"/>
          <w:numId w:val="160"/>
        </w:numPr>
        <w:jc w:val="both"/>
      </w:pPr>
      <w:r w:rsidRPr="00663996">
        <w:lastRenderedPageBreak/>
        <w:t xml:space="preserve">Ribeiro M, Salles J, et al. </w:t>
      </w:r>
      <w:r w:rsidRPr="00663996">
        <w:rPr>
          <w:lang w:val="en-US"/>
        </w:rPr>
        <w:t xml:space="preserve">Artificial intelligence in nursing: applications in patient safety and care efficiency. </w:t>
      </w:r>
      <w:r w:rsidRPr="00663996">
        <w:rPr>
          <w:i/>
          <w:iCs/>
        </w:rPr>
        <w:t>J Nurs Care Qual</w:t>
      </w:r>
      <w:r w:rsidRPr="00663996">
        <w:t xml:space="preserve">. 2020;35(2):124–131. </w:t>
      </w:r>
    </w:p>
    <w:p w14:paraId="5C797190" w14:textId="77777777" w:rsidR="00663996" w:rsidRPr="00663996" w:rsidRDefault="00663996" w:rsidP="00663996">
      <w:pPr>
        <w:jc w:val="both"/>
      </w:pPr>
    </w:p>
    <w:p w14:paraId="7F141E8D" w14:textId="77777777" w:rsidR="00663996" w:rsidRDefault="00663996" w:rsidP="00397687">
      <w:pPr>
        <w:jc w:val="both"/>
      </w:pPr>
    </w:p>
    <w:p w14:paraId="4F3FB550" w14:textId="77777777" w:rsidR="00867661" w:rsidRDefault="00867661" w:rsidP="00397687">
      <w:pPr>
        <w:jc w:val="both"/>
      </w:pPr>
    </w:p>
    <w:p w14:paraId="6E351AE2" w14:textId="77777777" w:rsidR="00867661" w:rsidRDefault="00867661" w:rsidP="00397687">
      <w:pPr>
        <w:jc w:val="both"/>
      </w:pPr>
    </w:p>
    <w:p w14:paraId="0F3931A4" w14:textId="77777777" w:rsidR="00867661" w:rsidRDefault="00867661" w:rsidP="00397687">
      <w:pPr>
        <w:jc w:val="both"/>
      </w:pPr>
    </w:p>
    <w:p w14:paraId="3E68B58A" w14:textId="77777777" w:rsidR="00867661" w:rsidRDefault="00867661" w:rsidP="00397687">
      <w:pPr>
        <w:jc w:val="both"/>
      </w:pPr>
    </w:p>
    <w:p w14:paraId="497DA76A" w14:textId="77777777" w:rsidR="00867661" w:rsidRDefault="00867661" w:rsidP="00397687">
      <w:pPr>
        <w:jc w:val="both"/>
      </w:pPr>
    </w:p>
    <w:p w14:paraId="47DBC4B9" w14:textId="77777777" w:rsidR="00867661" w:rsidRDefault="00867661" w:rsidP="00397687">
      <w:pPr>
        <w:jc w:val="both"/>
      </w:pPr>
    </w:p>
    <w:p w14:paraId="642FBC6E" w14:textId="77777777" w:rsidR="00867661" w:rsidRDefault="00867661" w:rsidP="00397687">
      <w:pPr>
        <w:jc w:val="both"/>
      </w:pPr>
    </w:p>
    <w:p w14:paraId="7B4D806B" w14:textId="77777777" w:rsidR="00867661" w:rsidRDefault="00867661" w:rsidP="00397687">
      <w:pPr>
        <w:jc w:val="both"/>
      </w:pPr>
    </w:p>
    <w:p w14:paraId="47DBD739" w14:textId="77777777" w:rsidR="00867661" w:rsidRDefault="00867661" w:rsidP="00397687">
      <w:pPr>
        <w:jc w:val="both"/>
      </w:pPr>
    </w:p>
    <w:p w14:paraId="41524CD1" w14:textId="77777777" w:rsidR="00867661" w:rsidRDefault="00867661" w:rsidP="00397687">
      <w:pPr>
        <w:jc w:val="both"/>
      </w:pPr>
    </w:p>
    <w:p w14:paraId="46C7AD98" w14:textId="77777777" w:rsidR="00867661" w:rsidRDefault="00867661" w:rsidP="00397687">
      <w:pPr>
        <w:jc w:val="both"/>
      </w:pPr>
    </w:p>
    <w:p w14:paraId="4FB456A6" w14:textId="77777777" w:rsidR="00867661" w:rsidRDefault="00867661" w:rsidP="00397687">
      <w:pPr>
        <w:jc w:val="both"/>
      </w:pPr>
    </w:p>
    <w:p w14:paraId="74AEE725" w14:textId="77777777" w:rsidR="00867661" w:rsidRDefault="00867661" w:rsidP="00397687">
      <w:pPr>
        <w:jc w:val="both"/>
      </w:pPr>
    </w:p>
    <w:p w14:paraId="44DBD24C" w14:textId="77777777" w:rsidR="00867661" w:rsidRDefault="00867661" w:rsidP="00397687">
      <w:pPr>
        <w:jc w:val="both"/>
      </w:pPr>
    </w:p>
    <w:p w14:paraId="140C5EEB" w14:textId="77777777" w:rsidR="00867661" w:rsidRDefault="00867661" w:rsidP="00397687">
      <w:pPr>
        <w:jc w:val="both"/>
      </w:pPr>
    </w:p>
    <w:p w14:paraId="1B7E0EB6" w14:textId="77777777" w:rsidR="00867661" w:rsidRDefault="00867661" w:rsidP="00397687">
      <w:pPr>
        <w:jc w:val="both"/>
      </w:pPr>
    </w:p>
    <w:p w14:paraId="0135BD27" w14:textId="77777777" w:rsidR="00867661" w:rsidRDefault="00867661" w:rsidP="00397687">
      <w:pPr>
        <w:jc w:val="both"/>
      </w:pPr>
    </w:p>
    <w:p w14:paraId="52C300AF" w14:textId="77777777" w:rsidR="00867661" w:rsidRDefault="00867661" w:rsidP="00397687">
      <w:pPr>
        <w:jc w:val="both"/>
      </w:pPr>
    </w:p>
    <w:p w14:paraId="39EBDE3D" w14:textId="77777777" w:rsidR="00867661" w:rsidRDefault="00867661" w:rsidP="00397687">
      <w:pPr>
        <w:jc w:val="both"/>
      </w:pPr>
    </w:p>
    <w:p w14:paraId="73D2B14F" w14:textId="77777777" w:rsidR="00867661" w:rsidRDefault="00867661" w:rsidP="00397687">
      <w:pPr>
        <w:jc w:val="both"/>
      </w:pPr>
    </w:p>
    <w:p w14:paraId="2D193D6D" w14:textId="77777777" w:rsidR="00867661" w:rsidRDefault="00867661" w:rsidP="00397687">
      <w:pPr>
        <w:jc w:val="both"/>
      </w:pPr>
    </w:p>
    <w:p w14:paraId="57FE8D2F" w14:textId="77777777" w:rsidR="00867661" w:rsidRDefault="00867661" w:rsidP="00397687">
      <w:pPr>
        <w:jc w:val="both"/>
      </w:pPr>
    </w:p>
    <w:p w14:paraId="2130FDE7" w14:textId="77777777" w:rsidR="00867661" w:rsidRDefault="00867661" w:rsidP="00397687">
      <w:pPr>
        <w:jc w:val="both"/>
      </w:pPr>
    </w:p>
    <w:p w14:paraId="7E5888F2" w14:textId="77777777" w:rsidR="00867661" w:rsidRDefault="00867661" w:rsidP="00397687">
      <w:pPr>
        <w:jc w:val="both"/>
      </w:pPr>
    </w:p>
    <w:p w14:paraId="591B9EA0" w14:textId="77777777" w:rsidR="00867661" w:rsidRPr="00867661" w:rsidRDefault="00867661" w:rsidP="00867661">
      <w:pPr>
        <w:jc w:val="both"/>
        <w:rPr>
          <w:b/>
          <w:bCs/>
        </w:rPr>
      </w:pPr>
      <w:r w:rsidRPr="00867661">
        <w:rPr>
          <w:b/>
          <w:bCs/>
        </w:rPr>
        <w:lastRenderedPageBreak/>
        <w:t xml:space="preserve">TECNOLOGIA E INNOVACION EN SANIDAD  </w:t>
      </w:r>
    </w:p>
    <w:p w14:paraId="13A15803" w14:textId="77777777" w:rsidR="00867661" w:rsidRPr="00867661" w:rsidRDefault="00867661" w:rsidP="00867661">
      <w:pPr>
        <w:jc w:val="both"/>
      </w:pPr>
      <w:r w:rsidRPr="00867661">
        <w:t xml:space="preserve"> </w:t>
      </w:r>
    </w:p>
    <w:p w14:paraId="2FBA368B" w14:textId="77777777" w:rsidR="00867661" w:rsidRPr="00867661" w:rsidRDefault="00867661" w:rsidP="00867661">
      <w:pPr>
        <w:jc w:val="both"/>
      </w:pPr>
      <w:r w:rsidRPr="00867661">
        <w:t xml:space="preserve">INTRODUCION: </w:t>
      </w:r>
    </w:p>
    <w:p w14:paraId="15CB48F7" w14:textId="77777777" w:rsidR="00867661" w:rsidRPr="00867661" w:rsidRDefault="00867661" w:rsidP="00867661">
      <w:pPr>
        <w:jc w:val="both"/>
      </w:pPr>
      <w:r w:rsidRPr="00867661">
        <w:t xml:space="preserve">La tecnología y la innovación en el Servicio de Salud del Principado de Asturias (SESPA) se encuentran en una fase de transformación profunda, impulsada por la digitalización de procesos y el aprovechamiento de fondos europeos para modernizar la asistencia </w:t>
      </w:r>
    </w:p>
    <w:p w14:paraId="32BAF6BC" w14:textId="77777777" w:rsidR="00867661" w:rsidRPr="00867661" w:rsidRDefault="00867661" w:rsidP="00867661">
      <w:pPr>
        <w:jc w:val="both"/>
      </w:pPr>
      <w:r w:rsidRPr="00867661">
        <w:t xml:space="preserve">1. Introducción </w:t>
      </w:r>
    </w:p>
    <w:p w14:paraId="49985D51" w14:textId="77777777" w:rsidR="00867661" w:rsidRPr="00867661" w:rsidRDefault="00867661" w:rsidP="00867661">
      <w:pPr>
        <w:jc w:val="both"/>
      </w:pPr>
      <w:r w:rsidRPr="00867661">
        <w:t xml:space="preserve">La innovación en el SESPA se define como el uso de tecnologías emergentes y nuevos modelos organiza vos para mejorar los resultados clínicos y la experiencia del paciente en Asturias. Actualmente, el enfoque principal es la Salud Digital, que busca conectar mejor los niveles asistenciales y dotar a los profesionales de herramientas de decisión basadas en datos </w:t>
      </w:r>
    </w:p>
    <w:p w14:paraId="7540D027" w14:textId="77777777" w:rsidR="00867661" w:rsidRPr="00867661" w:rsidRDefault="00867661" w:rsidP="00867661">
      <w:pPr>
        <w:jc w:val="both"/>
      </w:pPr>
      <w:r w:rsidRPr="00867661">
        <w:t xml:space="preserve"> </w:t>
      </w:r>
    </w:p>
    <w:p w14:paraId="527E5F4E" w14:textId="77777777" w:rsidR="00867661" w:rsidRPr="00867661" w:rsidRDefault="00867661" w:rsidP="00867661">
      <w:pPr>
        <w:jc w:val="both"/>
      </w:pPr>
      <w:r w:rsidRPr="00867661">
        <w:t xml:space="preserve">OBJETIVOS: </w:t>
      </w:r>
    </w:p>
    <w:p w14:paraId="551B05FB" w14:textId="77777777" w:rsidR="00867661" w:rsidRPr="00867661" w:rsidRDefault="00867661" w:rsidP="00867661">
      <w:pPr>
        <w:jc w:val="both"/>
      </w:pPr>
      <w:r w:rsidRPr="00867661">
        <w:t xml:space="preserve">Los </w:t>
      </w:r>
      <w:proofErr w:type="spellStart"/>
      <w:r w:rsidRPr="00867661">
        <w:t>obje</w:t>
      </w:r>
      <w:proofErr w:type="spellEnd"/>
      <w:r w:rsidRPr="00867661">
        <w:t xml:space="preserve"> vos de Tecnología e Innovación en el SESPA (Servicio de Salud del Principado de Asturias) se alinean con la Estrategia de Transformación Digital y buscan que la tecnología sea una herramienta de equidad en una región con una </w:t>
      </w:r>
      <w:proofErr w:type="spellStart"/>
      <w:r w:rsidRPr="00867661">
        <w:t>geogra</w:t>
      </w:r>
      <w:proofErr w:type="spellEnd"/>
      <w:r w:rsidRPr="00867661">
        <w:t xml:space="preserve"> a y </w:t>
      </w:r>
      <w:proofErr w:type="spellStart"/>
      <w:r w:rsidRPr="00867661">
        <w:t>demogra</w:t>
      </w:r>
      <w:proofErr w:type="spellEnd"/>
      <w:r w:rsidRPr="00867661">
        <w:t xml:space="preserve"> a complejas. </w:t>
      </w:r>
    </w:p>
    <w:p w14:paraId="08C15570" w14:textId="77777777" w:rsidR="00867661" w:rsidRPr="00867661" w:rsidRDefault="00867661" w:rsidP="00867661">
      <w:pPr>
        <w:jc w:val="both"/>
      </w:pPr>
      <w:r w:rsidRPr="00867661">
        <w:t xml:space="preserve">1. Transformación Digital y </w:t>
      </w:r>
      <w:proofErr w:type="spellStart"/>
      <w:r w:rsidRPr="00867661">
        <w:t>Conec</w:t>
      </w:r>
      <w:proofErr w:type="spellEnd"/>
      <w:r w:rsidRPr="00867661">
        <w:t xml:space="preserve"> </w:t>
      </w:r>
      <w:proofErr w:type="spellStart"/>
      <w:r w:rsidRPr="00867661">
        <w:t>vidad</w:t>
      </w:r>
      <w:proofErr w:type="spellEnd"/>
      <w:r w:rsidRPr="00867661">
        <w:t xml:space="preserve"> </w:t>
      </w:r>
    </w:p>
    <w:p w14:paraId="7BF768B3" w14:textId="77777777" w:rsidR="00867661" w:rsidRPr="00867661" w:rsidRDefault="00867661" w:rsidP="00867661">
      <w:pPr>
        <w:numPr>
          <w:ilvl w:val="0"/>
          <w:numId w:val="161"/>
        </w:numPr>
        <w:jc w:val="both"/>
      </w:pPr>
      <w:r w:rsidRPr="00867661">
        <w:t xml:space="preserve">Historia Clínica Única y </w:t>
      </w:r>
      <w:proofErr w:type="spellStart"/>
      <w:r w:rsidRPr="00867661">
        <w:t>Compar</w:t>
      </w:r>
      <w:proofErr w:type="spellEnd"/>
      <w:r w:rsidRPr="00867661">
        <w:t xml:space="preserve"> da: Consolidar un repositorio de datos de salud que permita al profesional acceder a toda la información del paciente (pruebas, medicación, antecedentes) desde cualquier centro de salud o hospital de Asturias. </w:t>
      </w:r>
    </w:p>
    <w:p w14:paraId="5D789203" w14:textId="77777777" w:rsidR="00867661" w:rsidRPr="00867661" w:rsidRDefault="00867661" w:rsidP="00867661">
      <w:pPr>
        <w:numPr>
          <w:ilvl w:val="0"/>
          <w:numId w:val="161"/>
        </w:numPr>
        <w:jc w:val="both"/>
      </w:pPr>
      <w:r w:rsidRPr="00867661">
        <w:t xml:space="preserve">Telemedicina y Descentralización: Llevar servicios de especialista a las zonas rurales mediante interconsultas virtuales y telepresencia, evitando desplazamientos innecesarios a los pacientes de áreas periféricas. </w:t>
      </w:r>
    </w:p>
    <w:p w14:paraId="75866802" w14:textId="77777777" w:rsidR="00867661" w:rsidRPr="00867661" w:rsidRDefault="00867661" w:rsidP="00867661">
      <w:pPr>
        <w:numPr>
          <w:ilvl w:val="0"/>
          <w:numId w:val="161"/>
        </w:numPr>
        <w:jc w:val="both"/>
      </w:pPr>
      <w:r w:rsidRPr="00867661">
        <w:t xml:space="preserve">Carpeta Ciudadana de Salud: Potenciar el uso de la aplicación móvil para que el usuario ges </w:t>
      </w:r>
      <w:proofErr w:type="spellStart"/>
      <w:r w:rsidRPr="00867661">
        <w:t>one</w:t>
      </w:r>
      <w:proofErr w:type="spellEnd"/>
      <w:r w:rsidRPr="00867661">
        <w:t xml:space="preserve"> sus citas, consulte informes y reciba consejos de salud de forma </w:t>
      </w:r>
      <w:proofErr w:type="spellStart"/>
      <w:r w:rsidRPr="00867661">
        <w:t>proac</w:t>
      </w:r>
      <w:proofErr w:type="spellEnd"/>
      <w:r w:rsidRPr="00867661">
        <w:t xml:space="preserve"> va. </w:t>
      </w:r>
    </w:p>
    <w:p w14:paraId="40511CA6" w14:textId="77777777" w:rsidR="00867661" w:rsidRPr="00867661" w:rsidRDefault="00867661" w:rsidP="00867661">
      <w:pPr>
        <w:jc w:val="both"/>
      </w:pPr>
      <w:r w:rsidRPr="00867661">
        <w:t xml:space="preserve">2. Impulso a la Inteligencia Ar </w:t>
      </w:r>
      <w:proofErr w:type="spellStart"/>
      <w:r w:rsidRPr="00867661">
        <w:t>ficial</w:t>
      </w:r>
      <w:proofErr w:type="spellEnd"/>
      <w:r w:rsidRPr="00867661">
        <w:t xml:space="preserve"> (IA) y Big Data </w:t>
      </w:r>
    </w:p>
    <w:p w14:paraId="02C4D2F7" w14:textId="77777777" w:rsidR="00867661" w:rsidRPr="00867661" w:rsidRDefault="00867661" w:rsidP="00867661">
      <w:pPr>
        <w:numPr>
          <w:ilvl w:val="0"/>
          <w:numId w:val="162"/>
        </w:numPr>
        <w:jc w:val="both"/>
      </w:pPr>
      <w:r w:rsidRPr="00867661">
        <w:t xml:space="preserve">Medicina de Precisión: U </w:t>
      </w:r>
      <w:proofErr w:type="spellStart"/>
      <w:r w:rsidRPr="00867661">
        <w:t>lizar</w:t>
      </w:r>
      <w:proofErr w:type="spellEnd"/>
      <w:r w:rsidRPr="00867661">
        <w:t xml:space="preserve"> el análisis de datos masivos para adaptar los tratamientos a la </w:t>
      </w:r>
      <w:proofErr w:type="spellStart"/>
      <w:r w:rsidRPr="00867661">
        <w:t>gené</w:t>
      </w:r>
      <w:proofErr w:type="spellEnd"/>
      <w:r w:rsidRPr="00867661">
        <w:t xml:space="preserve"> ca y </w:t>
      </w:r>
      <w:proofErr w:type="spellStart"/>
      <w:r w:rsidRPr="00867661">
        <w:t>el</w:t>
      </w:r>
      <w:proofErr w:type="spellEnd"/>
      <w:r w:rsidRPr="00867661">
        <w:t xml:space="preserve"> es lo de vida de cada asturiano (especialmente en oncología y enfermedades raras). </w:t>
      </w:r>
    </w:p>
    <w:p w14:paraId="53DE0C38" w14:textId="77777777" w:rsidR="00867661" w:rsidRPr="00867661" w:rsidRDefault="00867661" w:rsidP="00867661">
      <w:pPr>
        <w:numPr>
          <w:ilvl w:val="0"/>
          <w:numId w:val="162"/>
        </w:numPr>
        <w:jc w:val="both"/>
      </w:pPr>
      <w:r w:rsidRPr="00867661">
        <w:lastRenderedPageBreak/>
        <w:t xml:space="preserve">Sistemas de Ayuda a la Decisión Clínica: Implementar algoritmos de IA </w:t>
      </w:r>
      <w:proofErr w:type="spellStart"/>
      <w:r w:rsidRPr="00867661">
        <w:t>analí</w:t>
      </w:r>
      <w:proofErr w:type="spellEnd"/>
      <w:r w:rsidRPr="00867661">
        <w:t xml:space="preserve"> ca que ayuden a los médicos a </w:t>
      </w:r>
      <w:proofErr w:type="spellStart"/>
      <w:r w:rsidRPr="00867661">
        <w:t>diagnos</w:t>
      </w:r>
      <w:proofErr w:type="spellEnd"/>
      <w:r w:rsidRPr="00867661">
        <w:t xml:space="preserve"> car de forma más rápida y precisa, alertando sobre riesgos potenciales en </w:t>
      </w:r>
      <w:proofErr w:type="spellStart"/>
      <w:r w:rsidRPr="00867661">
        <w:t>empo</w:t>
      </w:r>
      <w:proofErr w:type="spellEnd"/>
      <w:r w:rsidRPr="00867661">
        <w:t xml:space="preserve"> real. </w:t>
      </w:r>
    </w:p>
    <w:p w14:paraId="0887ACEC" w14:textId="77777777" w:rsidR="00867661" w:rsidRPr="00867661" w:rsidRDefault="00867661" w:rsidP="00867661">
      <w:pPr>
        <w:numPr>
          <w:ilvl w:val="0"/>
          <w:numId w:val="162"/>
        </w:numPr>
        <w:jc w:val="both"/>
      </w:pPr>
      <w:r w:rsidRPr="00867661">
        <w:t xml:space="preserve">Predicción de la Demanda: Usar modelos </w:t>
      </w:r>
      <w:proofErr w:type="spellStart"/>
      <w:r w:rsidRPr="00867661">
        <w:t>predic</w:t>
      </w:r>
      <w:proofErr w:type="spellEnd"/>
      <w:r w:rsidRPr="00867661">
        <w:t xml:space="preserve"> vos para </w:t>
      </w:r>
      <w:proofErr w:type="spellStart"/>
      <w:r w:rsidRPr="00867661">
        <w:t>an</w:t>
      </w:r>
      <w:proofErr w:type="spellEnd"/>
      <w:r w:rsidRPr="00867661">
        <w:t xml:space="preserve"> </w:t>
      </w:r>
      <w:proofErr w:type="spellStart"/>
      <w:r w:rsidRPr="00867661">
        <w:t>cipar</w:t>
      </w:r>
      <w:proofErr w:type="spellEnd"/>
      <w:r w:rsidRPr="00867661">
        <w:t xml:space="preserve"> picos de gripe o saturación en urgencias, </w:t>
      </w:r>
      <w:proofErr w:type="spellStart"/>
      <w:r w:rsidRPr="00867661">
        <w:t>op</w:t>
      </w:r>
      <w:proofErr w:type="spellEnd"/>
      <w:r w:rsidRPr="00867661">
        <w:t xml:space="preserve"> </w:t>
      </w:r>
      <w:proofErr w:type="spellStart"/>
      <w:r w:rsidRPr="00867661">
        <w:t>mizando</w:t>
      </w:r>
      <w:proofErr w:type="spellEnd"/>
      <w:r w:rsidRPr="00867661">
        <w:t xml:space="preserve"> </w:t>
      </w:r>
      <w:proofErr w:type="gramStart"/>
      <w:r w:rsidRPr="00867661">
        <w:t>la ges</w:t>
      </w:r>
      <w:proofErr w:type="gramEnd"/>
      <w:r w:rsidRPr="00867661">
        <w:t xml:space="preserve"> </w:t>
      </w:r>
      <w:proofErr w:type="spellStart"/>
      <w:r w:rsidRPr="00867661">
        <w:t>ón</w:t>
      </w:r>
      <w:proofErr w:type="spellEnd"/>
      <w:r w:rsidRPr="00867661">
        <w:t xml:space="preserve"> de camas y personal. </w:t>
      </w:r>
    </w:p>
    <w:p w14:paraId="5801856B" w14:textId="77777777" w:rsidR="00867661" w:rsidRPr="00867661" w:rsidRDefault="00867661" w:rsidP="00867661">
      <w:pPr>
        <w:jc w:val="both"/>
      </w:pPr>
      <w:r w:rsidRPr="00867661">
        <w:t xml:space="preserve">3. Renovación de Alta Tecnología y Equipamiento </w:t>
      </w:r>
    </w:p>
    <w:p w14:paraId="4D682FBD" w14:textId="77777777" w:rsidR="00867661" w:rsidRPr="00867661" w:rsidRDefault="00867661" w:rsidP="00867661">
      <w:pPr>
        <w:numPr>
          <w:ilvl w:val="0"/>
          <w:numId w:val="163"/>
        </w:numPr>
        <w:jc w:val="both"/>
      </w:pPr>
      <w:r w:rsidRPr="00867661">
        <w:t xml:space="preserve">Plan INVEAT: Completar la renovación de equipos de alta tecnología (aceleradores lineales, resonancias </w:t>
      </w:r>
      <w:proofErr w:type="spellStart"/>
      <w:r w:rsidRPr="00867661">
        <w:t>magné</w:t>
      </w:r>
      <w:proofErr w:type="spellEnd"/>
      <w:r w:rsidRPr="00867661">
        <w:t xml:space="preserve"> cas, </w:t>
      </w:r>
      <w:proofErr w:type="spellStart"/>
      <w:r w:rsidRPr="00867661">
        <w:t>TACs</w:t>
      </w:r>
      <w:proofErr w:type="spellEnd"/>
      <w:r w:rsidRPr="00867661">
        <w:t xml:space="preserve">) financiados con fondos europeos para reducir la obsolescencia. </w:t>
      </w:r>
    </w:p>
    <w:p w14:paraId="30FC45A5" w14:textId="77777777" w:rsidR="00867661" w:rsidRPr="00867661" w:rsidRDefault="00867661" w:rsidP="00867661">
      <w:pPr>
        <w:numPr>
          <w:ilvl w:val="0"/>
          <w:numId w:val="163"/>
        </w:numPr>
        <w:jc w:val="both"/>
      </w:pPr>
      <w:r w:rsidRPr="00867661">
        <w:t xml:space="preserve">Digitalización del </w:t>
      </w:r>
      <w:proofErr w:type="spellStart"/>
      <w:r w:rsidRPr="00867661">
        <w:t>Diagnós</w:t>
      </w:r>
      <w:proofErr w:type="spellEnd"/>
      <w:r w:rsidRPr="00867661">
        <w:t xml:space="preserve"> </w:t>
      </w:r>
      <w:proofErr w:type="spellStart"/>
      <w:r w:rsidRPr="00867661">
        <w:t>co</w:t>
      </w:r>
      <w:proofErr w:type="spellEnd"/>
      <w:r w:rsidRPr="00867661">
        <w:t xml:space="preserve">: </w:t>
      </w:r>
      <w:proofErr w:type="spellStart"/>
      <w:r w:rsidRPr="00867661">
        <w:t>Automa</w:t>
      </w:r>
      <w:proofErr w:type="spellEnd"/>
      <w:r w:rsidRPr="00867661">
        <w:t xml:space="preserve"> zar los procesos de laboratorio y anatomía patológica para ganar velocidad y reducir errores humanos en el manejo de muestras. </w:t>
      </w:r>
    </w:p>
    <w:p w14:paraId="59089891" w14:textId="77777777" w:rsidR="00867661" w:rsidRPr="00867661" w:rsidRDefault="00867661" w:rsidP="00867661">
      <w:pPr>
        <w:jc w:val="both"/>
      </w:pPr>
      <w:r w:rsidRPr="00867661">
        <w:t>4. Fomento de la I+D+i (</w:t>
      </w:r>
      <w:proofErr w:type="spellStart"/>
      <w:r w:rsidRPr="00867661">
        <w:t>Inves</w:t>
      </w:r>
      <w:proofErr w:type="spellEnd"/>
      <w:r w:rsidRPr="00867661">
        <w:t xml:space="preserve"> </w:t>
      </w:r>
      <w:proofErr w:type="spellStart"/>
      <w:r w:rsidRPr="00867661">
        <w:t>gación</w:t>
      </w:r>
      <w:proofErr w:type="spellEnd"/>
      <w:r w:rsidRPr="00867661">
        <w:t xml:space="preserve"> e Innovación) </w:t>
      </w:r>
    </w:p>
    <w:p w14:paraId="39D1D369" w14:textId="77777777" w:rsidR="00867661" w:rsidRPr="00867661" w:rsidRDefault="00867661" w:rsidP="00867661">
      <w:pPr>
        <w:numPr>
          <w:ilvl w:val="0"/>
          <w:numId w:val="164"/>
        </w:numPr>
        <w:jc w:val="both"/>
      </w:pPr>
      <w:r w:rsidRPr="00867661">
        <w:t xml:space="preserve">Ecosistema ISPA-FINBA: Fortalecer la colaboración entre el SESPA y el </w:t>
      </w:r>
      <w:proofErr w:type="spellStart"/>
      <w:r w:rsidRPr="00867661">
        <w:t>Ins</w:t>
      </w:r>
      <w:proofErr w:type="spellEnd"/>
      <w:r w:rsidRPr="00867661">
        <w:t xml:space="preserve"> tuto de Salud del Principado de Asturias para que los descubrimientos en el laboratorio lleguen rápidamente a la cama del paciente (</w:t>
      </w:r>
      <w:proofErr w:type="spellStart"/>
      <w:r w:rsidRPr="00867661">
        <w:t>inves</w:t>
      </w:r>
      <w:proofErr w:type="spellEnd"/>
      <w:r w:rsidRPr="00867661">
        <w:t xml:space="preserve"> </w:t>
      </w:r>
      <w:proofErr w:type="spellStart"/>
      <w:r w:rsidRPr="00867661">
        <w:t>gación</w:t>
      </w:r>
      <w:proofErr w:type="spellEnd"/>
      <w:r w:rsidRPr="00867661">
        <w:t xml:space="preserve"> traslacional). </w:t>
      </w:r>
    </w:p>
    <w:p w14:paraId="41A829BA" w14:textId="77777777" w:rsidR="00867661" w:rsidRPr="00867661" w:rsidRDefault="00867661" w:rsidP="00867661">
      <w:pPr>
        <w:numPr>
          <w:ilvl w:val="0"/>
          <w:numId w:val="164"/>
        </w:numPr>
        <w:jc w:val="both"/>
      </w:pPr>
      <w:r w:rsidRPr="00867661">
        <w:t xml:space="preserve">Unidad de Ensayos Clínicos: Crear infraestructuras digitales y sicas que posicionen a Asturias como un referente para atraer ensayos clínicos internacionales. </w:t>
      </w:r>
    </w:p>
    <w:p w14:paraId="6B55A274" w14:textId="77777777" w:rsidR="00867661" w:rsidRPr="00867661" w:rsidRDefault="00867661" w:rsidP="00867661">
      <w:pPr>
        <w:jc w:val="both"/>
      </w:pPr>
      <w:r w:rsidRPr="00867661">
        <w:t xml:space="preserve">5. Eficiencia en la Ges </w:t>
      </w:r>
      <w:proofErr w:type="spellStart"/>
      <w:r w:rsidRPr="00867661">
        <w:t>ón</w:t>
      </w:r>
      <w:proofErr w:type="spellEnd"/>
      <w:r w:rsidRPr="00867661">
        <w:t xml:space="preserve"> (</w:t>
      </w:r>
      <w:proofErr w:type="spellStart"/>
      <w:r w:rsidRPr="00867661">
        <w:t>Obje</w:t>
      </w:r>
      <w:proofErr w:type="spellEnd"/>
      <w:r w:rsidRPr="00867661">
        <w:t xml:space="preserve"> </w:t>
      </w:r>
      <w:proofErr w:type="spellStart"/>
      <w:r w:rsidRPr="00867661">
        <w:t>vo</w:t>
      </w:r>
      <w:proofErr w:type="spellEnd"/>
      <w:r w:rsidRPr="00867661">
        <w:t xml:space="preserve"> Administra </w:t>
      </w:r>
      <w:proofErr w:type="spellStart"/>
      <w:r w:rsidRPr="00867661">
        <w:t>vo</w:t>
      </w:r>
      <w:proofErr w:type="spellEnd"/>
      <w:r w:rsidRPr="00867661">
        <w:t xml:space="preserve">) </w:t>
      </w:r>
    </w:p>
    <w:p w14:paraId="4F462CD5" w14:textId="77777777" w:rsidR="00867661" w:rsidRPr="00867661" w:rsidRDefault="00867661" w:rsidP="00867661">
      <w:pPr>
        <w:numPr>
          <w:ilvl w:val="0"/>
          <w:numId w:val="165"/>
        </w:numPr>
        <w:jc w:val="both"/>
      </w:pPr>
      <w:r w:rsidRPr="00867661">
        <w:t xml:space="preserve">Nuevo Mapa Sanitario: U </w:t>
      </w:r>
      <w:proofErr w:type="spellStart"/>
      <w:r w:rsidRPr="00867661">
        <w:t>lizar</w:t>
      </w:r>
      <w:proofErr w:type="spellEnd"/>
      <w:r w:rsidRPr="00867661">
        <w:t xml:space="preserve"> la tecnología para unificar </w:t>
      </w:r>
      <w:proofErr w:type="gramStart"/>
      <w:r w:rsidRPr="00867661">
        <w:t>la ges</w:t>
      </w:r>
      <w:proofErr w:type="gramEnd"/>
      <w:r w:rsidRPr="00867661">
        <w:t xml:space="preserve"> </w:t>
      </w:r>
      <w:proofErr w:type="spellStart"/>
      <w:r w:rsidRPr="00867661">
        <w:t>ón</w:t>
      </w:r>
      <w:proofErr w:type="spellEnd"/>
      <w:r w:rsidRPr="00867661">
        <w:t xml:space="preserve"> de las actuales 8 áreas sanitarias en 3 grandes áreas, </w:t>
      </w:r>
      <w:proofErr w:type="spellStart"/>
      <w:r w:rsidRPr="00867661">
        <w:t>permi</w:t>
      </w:r>
      <w:proofErr w:type="spellEnd"/>
      <w:r w:rsidRPr="00867661">
        <w:t xml:space="preserve"> </w:t>
      </w:r>
      <w:proofErr w:type="spellStart"/>
      <w:r w:rsidRPr="00867661">
        <w:t>endo</w:t>
      </w:r>
      <w:proofErr w:type="spellEnd"/>
      <w:r w:rsidRPr="00867661">
        <w:t xml:space="preserve"> una compra centralizada de tecnología y una mejor distribución de los recursos técnicos. </w:t>
      </w:r>
    </w:p>
    <w:p w14:paraId="5232C869" w14:textId="77777777" w:rsidR="00867661" w:rsidRPr="00867661" w:rsidRDefault="00867661" w:rsidP="00867661">
      <w:pPr>
        <w:numPr>
          <w:ilvl w:val="0"/>
          <w:numId w:val="165"/>
        </w:numPr>
        <w:jc w:val="both"/>
      </w:pPr>
      <w:proofErr w:type="spellStart"/>
      <w:r w:rsidRPr="00867661">
        <w:t>Automa</w:t>
      </w:r>
      <w:proofErr w:type="spellEnd"/>
      <w:r w:rsidRPr="00867661">
        <w:t xml:space="preserve"> </w:t>
      </w:r>
      <w:proofErr w:type="spellStart"/>
      <w:r w:rsidRPr="00867661">
        <w:t>zación</w:t>
      </w:r>
      <w:proofErr w:type="spellEnd"/>
      <w:r w:rsidRPr="00867661">
        <w:t xml:space="preserve"> de Burocracia: Reducir la carga administra va del personal mediante la digitalización de partes de confirmación, recetas y procesos de incapacidad temporal. </w:t>
      </w:r>
    </w:p>
    <w:p w14:paraId="013F469B" w14:textId="77777777" w:rsidR="00867661" w:rsidRPr="00867661" w:rsidRDefault="00867661" w:rsidP="00867661">
      <w:pPr>
        <w:jc w:val="both"/>
      </w:pPr>
      <w:r w:rsidRPr="00867661">
        <w:t xml:space="preserve"> </w:t>
      </w:r>
    </w:p>
    <w:p w14:paraId="73844F58" w14:textId="77777777" w:rsidR="00867661" w:rsidRPr="00867661" w:rsidRDefault="00867661" w:rsidP="00867661">
      <w:pPr>
        <w:jc w:val="both"/>
      </w:pPr>
      <w:r w:rsidRPr="00867661">
        <w:t xml:space="preserve">RESULTADOS </w:t>
      </w:r>
    </w:p>
    <w:p w14:paraId="35E4D529" w14:textId="77777777" w:rsidR="00867661" w:rsidRPr="00867661" w:rsidRDefault="00867661" w:rsidP="00867661">
      <w:pPr>
        <w:jc w:val="both"/>
      </w:pPr>
      <w:r w:rsidRPr="00867661">
        <w:t xml:space="preserve">Los resultados de la implantación tecnológica en el SESPA reflejan una apuesta por la vanguardia digital y la especialización, con inversiones récord y despliegues pioneros de Inteligencia Ar </w:t>
      </w:r>
      <w:proofErr w:type="spellStart"/>
      <w:r w:rsidRPr="00867661">
        <w:t>ficial</w:t>
      </w:r>
      <w:proofErr w:type="spellEnd"/>
      <w:r w:rsidRPr="00867661">
        <w:t xml:space="preserve"> (IA) en la red asistencial. </w:t>
      </w:r>
    </w:p>
    <w:p w14:paraId="26D26462" w14:textId="77777777" w:rsidR="00867661" w:rsidRPr="00867661" w:rsidRDefault="00867661" w:rsidP="00867661">
      <w:pPr>
        <w:jc w:val="both"/>
      </w:pPr>
      <w:r w:rsidRPr="00867661">
        <w:t xml:space="preserve">1. Avances en Inteligencia Ar </w:t>
      </w:r>
      <w:proofErr w:type="spellStart"/>
      <w:r w:rsidRPr="00867661">
        <w:t>ficial</w:t>
      </w:r>
      <w:proofErr w:type="spellEnd"/>
      <w:r w:rsidRPr="00867661">
        <w:t xml:space="preserve"> y </w:t>
      </w:r>
      <w:proofErr w:type="spellStart"/>
      <w:r w:rsidRPr="00867661">
        <w:t>Diagnós</w:t>
      </w:r>
      <w:proofErr w:type="spellEnd"/>
      <w:r w:rsidRPr="00867661">
        <w:t xml:space="preserve"> </w:t>
      </w:r>
      <w:proofErr w:type="spellStart"/>
      <w:r w:rsidRPr="00867661">
        <w:t>co</w:t>
      </w:r>
      <w:proofErr w:type="spellEnd"/>
      <w:r w:rsidRPr="00867661">
        <w:t xml:space="preserve"> </w:t>
      </w:r>
    </w:p>
    <w:p w14:paraId="7061B8F3" w14:textId="77777777" w:rsidR="00867661" w:rsidRPr="00867661" w:rsidRDefault="00867661" w:rsidP="00867661">
      <w:pPr>
        <w:jc w:val="both"/>
      </w:pPr>
      <w:r w:rsidRPr="00867661">
        <w:lastRenderedPageBreak/>
        <w:t xml:space="preserve">Asturias se ha posicionado como un referente en el uso de IA aplicada a la clínica </w:t>
      </w:r>
    </w:p>
    <w:p w14:paraId="700128B4" w14:textId="77777777" w:rsidR="00867661" w:rsidRPr="00867661" w:rsidRDefault="00867661" w:rsidP="00867661">
      <w:pPr>
        <w:numPr>
          <w:ilvl w:val="0"/>
          <w:numId w:val="166"/>
        </w:numPr>
        <w:jc w:val="both"/>
      </w:pPr>
      <w:proofErr w:type="spellStart"/>
      <w:r w:rsidRPr="00867661">
        <w:t>Teledermatología</w:t>
      </w:r>
      <w:proofErr w:type="spellEnd"/>
      <w:r w:rsidRPr="00867661">
        <w:t xml:space="preserve"> con IA: En marzo de 2026, el SESPA culminó el despliegue de un sistema de </w:t>
      </w:r>
      <w:proofErr w:type="spellStart"/>
      <w:r w:rsidRPr="00867661">
        <w:t>teledermatología</w:t>
      </w:r>
      <w:proofErr w:type="spellEnd"/>
      <w:r w:rsidRPr="00867661">
        <w:t xml:space="preserve"> </w:t>
      </w:r>
      <w:proofErr w:type="spellStart"/>
      <w:r w:rsidRPr="00867661">
        <w:t>asis</w:t>
      </w:r>
      <w:proofErr w:type="spellEnd"/>
      <w:r w:rsidRPr="00867661">
        <w:t xml:space="preserve"> da por IA en toda la red de Atención Primaria del área de Oriente, agilizando la detección de patologías cutáneas. </w:t>
      </w:r>
    </w:p>
    <w:p w14:paraId="778366EA" w14:textId="77777777" w:rsidR="00867661" w:rsidRPr="00867661" w:rsidRDefault="00867661" w:rsidP="00867661">
      <w:pPr>
        <w:numPr>
          <w:ilvl w:val="0"/>
          <w:numId w:val="166"/>
        </w:numPr>
        <w:jc w:val="both"/>
      </w:pPr>
      <w:r w:rsidRPr="00867661">
        <w:t xml:space="preserve">Inversión en Programas de IA: El Gobierno de Asturias aprobó una inversión de 3,6 millones de euros en diciembre de 2025 para programas que u </w:t>
      </w:r>
      <w:proofErr w:type="spellStart"/>
      <w:r w:rsidRPr="00867661">
        <w:t>lizan</w:t>
      </w:r>
      <w:proofErr w:type="spellEnd"/>
      <w:r w:rsidRPr="00867661">
        <w:t xml:space="preserve"> IA para mejorar y acelerar el </w:t>
      </w:r>
      <w:proofErr w:type="spellStart"/>
      <w:r w:rsidRPr="00867661">
        <w:t>diagnós</w:t>
      </w:r>
      <w:proofErr w:type="spellEnd"/>
      <w:r w:rsidRPr="00867661">
        <w:t xml:space="preserve"> </w:t>
      </w:r>
      <w:proofErr w:type="spellStart"/>
      <w:r w:rsidRPr="00867661">
        <w:t>co</w:t>
      </w:r>
      <w:proofErr w:type="spellEnd"/>
      <w:r w:rsidRPr="00867661">
        <w:t xml:space="preserve"> de diversas patologías. </w:t>
      </w:r>
    </w:p>
    <w:p w14:paraId="07102402" w14:textId="77777777" w:rsidR="00867661" w:rsidRPr="00867661" w:rsidRDefault="00867661" w:rsidP="00867661">
      <w:pPr>
        <w:jc w:val="both"/>
      </w:pPr>
      <w:r w:rsidRPr="00867661">
        <w:sym w:font="Times New Roman" w:char="F0B7"/>
      </w:r>
      <w:r w:rsidRPr="00867661">
        <w:rPr>
          <w:vertAlign w:val="subscript"/>
        </w:rPr>
        <w:t xml:space="preserve"> </w:t>
      </w:r>
      <w:r w:rsidRPr="00867661">
        <w:t xml:space="preserve">2. Inversión y Financiación Récord </w:t>
      </w:r>
    </w:p>
    <w:p w14:paraId="11422417" w14:textId="77777777" w:rsidR="00867661" w:rsidRPr="00867661" w:rsidRDefault="00867661" w:rsidP="00867661">
      <w:pPr>
        <w:numPr>
          <w:ilvl w:val="0"/>
          <w:numId w:val="167"/>
        </w:numPr>
        <w:jc w:val="both"/>
      </w:pPr>
      <w:r w:rsidRPr="00867661">
        <w:t xml:space="preserve">La capacidad de captación de fondos y el presupuesto autonómico han permitido hitos históricos en la dotación material </w:t>
      </w:r>
    </w:p>
    <w:p w14:paraId="316F4526" w14:textId="77777777" w:rsidR="00867661" w:rsidRPr="00867661" w:rsidRDefault="00867661" w:rsidP="00867661">
      <w:pPr>
        <w:numPr>
          <w:ilvl w:val="0"/>
          <w:numId w:val="167"/>
        </w:numPr>
        <w:jc w:val="both"/>
      </w:pPr>
      <w:r w:rsidRPr="00867661">
        <w:t xml:space="preserve">Gasto por Habitante: Asturias elevó su inversión en salud para 2026 hasta los 2.525 euros por persona, sentando las bases para una sanidad personalizada y dotada de medios materiales de vanguardia. </w:t>
      </w:r>
    </w:p>
    <w:p w14:paraId="14BC7E87" w14:textId="77777777" w:rsidR="00867661" w:rsidRPr="00867661" w:rsidRDefault="00867661" w:rsidP="00867661">
      <w:pPr>
        <w:numPr>
          <w:ilvl w:val="0"/>
          <w:numId w:val="167"/>
        </w:numPr>
        <w:jc w:val="both"/>
      </w:pPr>
      <w:r w:rsidRPr="00867661">
        <w:t xml:space="preserve">Fondos Europeos: La región ha captado 29,2 millones de euros destinados específicamente a mejorar la atención sanitaria, fomentar la innovación y promover la medicina personalizada. En un contexto más amplio, Asturias ha logrado captar 430 millones en fondos europeos para I+D+i y digitalización hasta febrero de 2026.  </w:t>
      </w:r>
    </w:p>
    <w:p w14:paraId="1E4EAB9B" w14:textId="77777777" w:rsidR="00867661" w:rsidRPr="00867661" w:rsidRDefault="00867661" w:rsidP="00867661">
      <w:pPr>
        <w:jc w:val="both"/>
      </w:pPr>
      <w:r w:rsidRPr="00867661">
        <w:t xml:space="preserve">3. Innovación en Áreas Específicas </w:t>
      </w:r>
    </w:p>
    <w:p w14:paraId="4B1A1361" w14:textId="77777777" w:rsidR="00867661" w:rsidRPr="00867661" w:rsidRDefault="00867661" w:rsidP="00867661">
      <w:pPr>
        <w:numPr>
          <w:ilvl w:val="0"/>
          <w:numId w:val="168"/>
        </w:numPr>
        <w:jc w:val="both"/>
      </w:pPr>
      <w:r w:rsidRPr="00867661">
        <w:t xml:space="preserve">Oncología: Se ha puesto en marcha una nueva estrategia autonómica que sitúa los datos y la prevención como ejes centrales de la atención oncológica del futuro. Además, se ha reforzado el abordaje integral de tumores ginecológicos con tecnología avanzada. </w:t>
      </w:r>
    </w:p>
    <w:p w14:paraId="42664150" w14:textId="77777777" w:rsidR="00867661" w:rsidRPr="00867661" w:rsidRDefault="00867661" w:rsidP="00867661">
      <w:pPr>
        <w:numPr>
          <w:ilvl w:val="0"/>
          <w:numId w:val="168"/>
        </w:numPr>
        <w:jc w:val="both"/>
      </w:pPr>
      <w:proofErr w:type="spellStart"/>
      <w:r w:rsidRPr="00867661">
        <w:t>Inves</w:t>
      </w:r>
      <w:proofErr w:type="spellEnd"/>
      <w:r w:rsidRPr="00867661">
        <w:t xml:space="preserve"> </w:t>
      </w:r>
      <w:proofErr w:type="spellStart"/>
      <w:r w:rsidRPr="00867661">
        <w:t>gación</w:t>
      </w:r>
      <w:proofErr w:type="spellEnd"/>
      <w:r w:rsidRPr="00867661">
        <w:t xml:space="preserve"> Clínica: Para 2025 se ha previsto el impulso de la Unidad de </w:t>
      </w:r>
    </w:p>
    <w:p w14:paraId="67E46211" w14:textId="77777777" w:rsidR="00867661" w:rsidRPr="00867661" w:rsidRDefault="00867661" w:rsidP="00867661">
      <w:pPr>
        <w:jc w:val="both"/>
      </w:pPr>
      <w:proofErr w:type="spellStart"/>
      <w:r w:rsidRPr="00867661">
        <w:t>Inves</w:t>
      </w:r>
      <w:proofErr w:type="spellEnd"/>
      <w:r w:rsidRPr="00867661">
        <w:t xml:space="preserve"> </w:t>
      </w:r>
      <w:proofErr w:type="spellStart"/>
      <w:r w:rsidRPr="00867661">
        <w:t>gación</w:t>
      </w:r>
      <w:proofErr w:type="spellEnd"/>
      <w:r w:rsidRPr="00867661">
        <w:t xml:space="preserve"> Clínica Independiente (</w:t>
      </w:r>
      <w:proofErr w:type="spellStart"/>
      <w:r w:rsidRPr="00867661">
        <w:t>UiC</w:t>
      </w:r>
      <w:proofErr w:type="spellEnd"/>
      <w:r w:rsidRPr="00867661">
        <w:t xml:space="preserve">), financiada por el </w:t>
      </w:r>
      <w:proofErr w:type="spellStart"/>
      <w:r w:rsidRPr="00867661">
        <w:t>Ins</w:t>
      </w:r>
      <w:proofErr w:type="spellEnd"/>
      <w:r w:rsidRPr="00867661">
        <w:t xml:space="preserve"> tuto de Salud Carlos III, para facilitar ensayos clínicos y proyectos de innovación traslacional </w:t>
      </w:r>
    </w:p>
    <w:p w14:paraId="3F93155F" w14:textId="77777777" w:rsidR="00867661" w:rsidRPr="00867661" w:rsidRDefault="00867661" w:rsidP="00867661">
      <w:pPr>
        <w:jc w:val="both"/>
      </w:pPr>
      <w:r w:rsidRPr="00867661">
        <w:t xml:space="preserve">4. Transformación Digital y Ges </w:t>
      </w:r>
      <w:proofErr w:type="spellStart"/>
      <w:r w:rsidRPr="00867661">
        <w:t>ón</w:t>
      </w:r>
      <w:proofErr w:type="spellEnd"/>
      <w:r w:rsidRPr="00867661">
        <w:t xml:space="preserve"> </w:t>
      </w:r>
    </w:p>
    <w:p w14:paraId="08A7A645" w14:textId="77777777" w:rsidR="00867661" w:rsidRPr="00867661" w:rsidRDefault="00867661" w:rsidP="00867661">
      <w:pPr>
        <w:numPr>
          <w:ilvl w:val="0"/>
          <w:numId w:val="169"/>
        </w:numPr>
        <w:jc w:val="both"/>
      </w:pPr>
      <w:r w:rsidRPr="00867661">
        <w:t xml:space="preserve">Digitalización del Servicio: Proyectos de colaboración han </w:t>
      </w:r>
      <w:proofErr w:type="spellStart"/>
      <w:r w:rsidRPr="00867661">
        <w:t>permi</w:t>
      </w:r>
      <w:proofErr w:type="spellEnd"/>
      <w:r w:rsidRPr="00867661">
        <w:t xml:space="preserve"> do avanzar en la digitalización sanitaria, mejorando la integración de datos entre los </w:t>
      </w:r>
      <w:proofErr w:type="spellStart"/>
      <w:r w:rsidRPr="00867661">
        <w:t>dis</w:t>
      </w:r>
      <w:proofErr w:type="spellEnd"/>
      <w:r w:rsidRPr="00867661">
        <w:t xml:space="preserve"> </w:t>
      </w:r>
      <w:proofErr w:type="spellStart"/>
      <w:r w:rsidRPr="00867661">
        <w:t>ntos</w:t>
      </w:r>
      <w:proofErr w:type="spellEnd"/>
      <w:r w:rsidRPr="00867661">
        <w:t xml:space="preserve"> niveles del SESPA. </w:t>
      </w:r>
    </w:p>
    <w:p w14:paraId="22A266DB" w14:textId="77777777" w:rsidR="00867661" w:rsidRPr="00867661" w:rsidRDefault="00867661" w:rsidP="00867661">
      <w:pPr>
        <w:numPr>
          <w:ilvl w:val="0"/>
          <w:numId w:val="169"/>
        </w:numPr>
        <w:jc w:val="both"/>
      </w:pPr>
      <w:r w:rsidRPr="00867661">
        <w:t xml:space="preserve">Formación y RRHH: La modernización también ha llegado a </w:t>
      </w:r>
      <w:proofErr w:type="gramStart"/>
      <w:r w:rsidRPr="00867661">
        <w:t>la ges</w:t>
      </w:r>
      <w:proofErr w:type="gramEnd"/>
      <w:r w:rsidRPr="00867661">
        <w:t xml:space="preserve"> </w:t>
      </w:r>
      <w:proofErr w:type="spellStart"/>
      <w:r w:rsidRPr="00867661">
        <w:t>ón</w:t>
      </w:r>
      <w:proofErr w:type="spellEnd"/>
      <w:r w:rsidRPr="00867661">
        <w:t xml:space="preserve"> de personal, con procesos masivos de formación sanitaria especializada (más de </w:t>
      </w:r>
    </w:p>
    <w:p w14:paraId="4B50A577" w14:textId="77777777" w:rsidR="00867661" w:rsidRPr="00867661" w:rsidRDefault="00867661" w:rsidP="00867661">
      <w:pPr>
        <w:jc w:val="both"/>
      </w:pPr>
      <w:r w:rsidRPr="00867661">
        <w:lastRenderedPageBreak/>
        <w:t xml:space="preserve">12.000 plazas ofertadas en 2025) para operar estas nuevas tecnologías </w:t>
      </w:r>
    </w:p>
    <w:p w14:paraId="6FE8B220" w14:textId="77777777" w:rsidR="00867661" w:rsidRPr="00867661" w:rsidRDefault="00867661" w:rsidP="00867661">
      <w:pPr>
        <w:jc w:val="both"/>
      </w:pPr>
      <w:r w:rsidRPr="00867661">
        <w:t xml:space="preserve"> </w:t>
      </w:r>
    </w:p>
    <w:p w14:paraId="4D06650B" w14:textId="1D115E4A" w:rsidR="00867661" w:rsidRPr="00867661" w:rsidRDefault="00867661" w:rsidP="00867661">
      <w:pPr>
        <w:jc w:val="both"/>
      </w:pPr>
    </w:p>
    <w:p w14:paraId="095F34BC" w14:textId="77777777" w:rsidR="00867661" w:rsidRPr="00867661" w:rsidRDefault="00867661" w:rsidP="00867661">
      <w:pPr>
        <w:jc w:val="both"/>
      </w:pPr>
      <w:r w:rsidRPr="00867661">
        <w:t xml:space="preserve">CONCLUSIONES </w:t>
      </w:r>
    </w:p>
    <w:p w14:paraId="2476CCB1" w14:textId="77777777" w:rsidR="00867661" w:rsidRPr="00867661" w:rsidRDefault="00867661" w:rsidP="00867661">
      <w:pPr>
        <w:jc w:val="both"/>
      </w:pPr>
      <w:r w:rsidRPr="00867661">
        <w:t xml:space="preserve">Las conclusiones sobre Tecnología e Innovación en el SESPA para el periodo 2024-2026 destacan una transformación real del modelo asistencial asturiano hacia la digitalización inteligente: </w:t>
      </w:r>
    </w:p>
    <w:p w14:paraId="7C976535" w14:textId="77777777" w:rsidR="00867661" w:rsidRPr="00867661" w:rsidRDefault="00867661" w:rsidP="00867661">
      <w:pPr>
        <w:numPr>
          <w:ilvl w:val="0"/>
          <w:numId w:val="170"/>
        </w:numPr>
        <w:jc w:val="both"/>
      </w:pPr>
      <w:r w:rsidRPr="00867661">
        <w:t xml:space="preserve">Liderazgo en Inteligencia Ar </w:t>
      </w:r>
      <w:proofErr w:type="spellStart"/>
      <w:r w:rsidRPr="00867661">
        <w:t>ficial</w:t>
      </w:r>
      <w:proofErr w:type="spellEnd"/>
      <w:r w:rsidRPr="00867661">
        <w:t xml:space="preserve">: El SESPA ha pasado de la teoría a la </w:t>
      </w:r>
      <w:proofErr w:type="spellStart"/>
      <w:r w:rsidRPr="00867661">
        <w:t>prác</w:t>
      </w:r>
      <w:proofErr w:type="spellEnd"/>
      <w:r w:rsidRPr="00867661">
        <w:t xml:space="preserve"> ca, consolidando el despliegue de IA en Atención Primaria (como en </w:t>
      </w:r>
      <w:proofErr w:type="spellStart"/>
      <w:r w:rsidRPr="00867661">
        <w:t>teledermatología</w:t>
      </w:r>
      <w:proofErr w:type="spellEnd"/>
      <w:r w:rsidRPr="00867661">
        <w:t xml:space="preserve">). La conclusión es que la IA ya no es el futuro, sino una herramienta de apoyo al </w:t>
      </w:r>
      <w:proofErr w:type="spellStart"/>
      <w:r w:rsidRPr="00867661">
        <w:t>diagnós</w:t>
      </w:r>
      <w:proofErr w:type="spellEnd"/>
      <w:r w:rsidRPr="00867661">
        <w:t xml:space="preserve"> </w:t>
      </w:r>
      <w:proofErr w:type="spellStart"/>
      <w:r w:rsidRPr="00867661">
        <w:t>co</w:t>
      </w:r>
      <w:proofErr w:type="spellEnd"/>
      <w:r w:rsidRPr="00867661">
        <w:t xml:space="preserve"> que ahorra </w:t>
      </w:r>
      <w:proofErr w:type="spellStart"/>
      <w:r w:rsidRPr="00867661">
        <w:t>empo</w:t>
      </w:r>
      <w:proofErr w:type="spellEnd"/>
      <w:r w:rsidRPr="00867661">
        <w:t xml:space="preserve"> y desplazamientos. </w:t>
      </w:r>
    </w:p>
    <w:p w14:paraId="5712AA53" w14:textId="77777777" w:rsidR="00867661" w:rsidRPr="00867661" w:rsidRDefault="00867661" w:rsidP="00867661">
      <w:pPr>
        <w:numPr>
          <w:ilvl w:val="0"/>
          <w:numId w:val="170"/>
        </w:numPr>
        <w:jc w:val="both"/>
      </w:pPr>
      <w:r w:rsidRPr="00867661">
        <w:t xml:space="preserve">Inversión Histórica como Motor: La cifra de 2.525 euros por habitante y la captación de fondos europeos demuestran que Asturias apuesta por una sanidad intensiva en tecnología. Esto permite renovar equipos de alta complejidad (radioterapia, resonancias) para reducir la obsolescencia. </w:t>
      </w:r>
    </w:p>
    <w:p w14:paraId="021D069A" w14:textId="77777777" w:rsidR="00867661" w:rsidRPr="00867661" w:rsidRDefault="00867661" w:rsidP="00867661">
      <w:pPr>
        <w:numPr>
          <w:ilvl w:val="0"/>
          <w:numId w:val="170"/>
        </w:numPr>
        <w:jc w:val="both"/>
      </w:pPr>
      <w:r w:rsidRPr="00867661">
        <w:t xml:space="preserve">Equidad Territorial mediante lo Digital: La tecnología se ha </w:t>
      </w:r>
      <w:proofErr w:type="spellStart"/>
      <w:r w:rsidRPr="00867661">
        <w:t>conver</w:t>
      </w:r>
      <w:proofErr w:type="spellEnd"/>
      <w:r w:rsidRPr="00867661">
        <w:t xml:space="preserve"> do en el puente para salvar la complicada </w:t>
      </w:r>
      <w:proofErr w:type="spellStart"/>
      <w:r w:rsidRPr="00867661">
        <w:t>orogra</w:t>
      </w:r>
      <w:proofErr w:type="spellEnd"/>
      <w:r w:rsidRPr="00867661">
        <w:t xml:space="preserve"> a asturiana. La innovación digital permite que un paciente de una zona rural tenga acceso a la misma calidad </w:t>
      </w:r>
      <w:proofErr w:type="spellStart"/>
      <w:r w:rsidRPr="00867661">
        <w:t>diagnós</w:t>
      </w:r>
      <w:proofErr w:type="spellEnd"/>
      <w:r w:rsidRPr="00867661">
        <w:t xml:space="preserve"> ca que uno en el HUCA o </w:t>
      </w:r>
      <w:proofErr w:type="spellStart"/>
      <w:r w:rsidRPr="00867661">
        <w:t>Cabueñes</w:t>
      </w:r>
      <w:proofErr w:type="spellEnd"/>
      <w:r w:rsidRPr="00867661">
        <w:t xml:space="preserve">. </w:t>
      </w:r>
    </w:p>
    <w:p w14:paraId="2E92EA42" w14:textId="77777777" w:rsidR="00867661" w:rsidRPr="00867661" w:rsidRDefault="00867661" w:rsidP="00867661">
      <w:pPr>
        <w:numPr>
          <w:ilvl w:val="0"/>
          <w:numId w:val="170"/>
        </w:numPr>
        <w:jc w:val="both"/>
      </w:pPr>
      <w:r w:rsidRPr="00867661">
        <w:t xml:space="preserve">Ecosistema de </w:t>
      </w:r>
      <w:proofErr w:type="spellStart"/>
      <w:r w:rsidRPr="00867661">
        <w:t>Inves</w:t>
      </w:r>
      <w:proofErr w:type="spellEnd"/>
      <w:r w:rsidRPr="00867661">
        <w:t xml:space="preserve"> </w:t>
      </w:r>
      <w:proofErr w:type="spellStart"/>
      <w:r w:rsidRPr="00867661">
        <w:t>gación</w:t>
      </w:r>
      <w:proofErr w:type="spellEnd"/>
      <w:r w:rsidRPr="00867661">
        <w:t xml:space="preserve"> Sólido: La alianza entre el SESPA y el ISPAFINBA concluye en un modelo de éxito donde la </w:t>
      </w:r>
      <w:proofErr w:type="spellStart"/>
      <w:r w:rsidRPr="00867661">
        <w:t>inves</w:t>
      </w:r>
      <w:proofErr w:type="spellEnd"/>
      <w:r w:rsidRPr="00867661">
        <w:t xml:space="preserve"> </w:t>
      </w:r>
      <w:proofErr w:type="spellStart"/>
      <w:r w:rsidRPr="00867661">
        <w:t>gación</w:t>
      </w:r>
      <w:proofErr w:type="spellEnd"/>
      <w:r w:rsidRPr="00867661">
        <w:t xml:space="preserve"> llega antes a la cama del paciente. La creación de la Unidad de </w:t>
      </w:r>
      <w:proofErr w:type="spellStart"/>
      <w:r w:rsidRPr="00867661">
        <w:t>Inves</w:t>
      </w:r>
      <w:proofErr w:type="spellEnd"/>
      <w:r w:rsidRPr="00867661">
        <w:t xml:space="preserve"> </w:t>
      </w:r>
      <w:proofErr w:type="spellStart"/>
      <w:r w:rsidRPr="00867661">
        <w:t>gación</w:t>
      </w:r>
      <w:proofErr w:type="spellEnd"/>
      <w:r w:rsidRPr="00867661">
        <w:t xml:space="preserve"> Clínica Independiente posiciona a la región como un polo de atracción de talento. </w:t>
      </w:r>
    </w:p>
    <w:p w14:paraId="5531B52D" w14:textId="77777777" w:rsidR="00867661" w:rsidRPr="00867661" w:rsidRDefault="00867661" w:rsidP="00867661">
      <w:pPr>
        <w:numPr>
          <w:ilvl w:val="0"/>
          <w:numId w:val="170"/>
        </w:numPr>
        <w:jc w:val="both"/>
      </w:pPr>
      <w:r w:rsidRPr="00867661">
        <w:t xml:space="preserve">Desa o de la Integración: La principal conclusión estratégica es que la tecnología solo es </w:t>
      </w:r>
      <w:proofErr w:type="spellStart"/>
      <w:r w:rsidRPr="00867661">
        <w:t>ú</w:t>
      </w:r>
      <w:proofErr w:type="spellEnd"/>
      <w:r w:rsidRPr="00867661">
        <w:t xml:space="preserve"> l si hay datos interoperables y profesionales formados. El nuevo mapa sanitario busca precisamente que esta innovación se ges </w:t>
      </w:r>
      <w:proofErr w:type="spellStart"/>
      <w:r w:rsidRPr="00867661">
        <w:t>one</w:t>
      </w:r>
      <w:proofErr w:type="spellEnd"/>
      <w:r w:rsidRPr="00867661">
        <w:t xml:space="preserve"> de forma unificada y no fragmentada por áreas. </w:t>
      </w:r>
    </w:p>
    <w:p w14:paraId="6F006FF6" w14:textId="77777777" w:rsidR="00867661" w:rsidRPr="00867661" w:rsidRDefault="00867661" w:rsidP="00867661">
      <w:pPr>
        <w:jc w:val="both"/>
      </w:pPr>
      <w:r w:rsidRPr="00867661">
        <w:t xml:space="preserve"> </w:t>
      </w:r>
    </w:p>
    <w:p w14:paraId="7ED430CA" w14:textId="77777777" w:rsidR="00867661" w:rsidRPr="00867661" w:rsidRDefault="00867661" w:rsidP="00867661">
      <w:pPr>
        <w:jc w:val="both"/>
      </w:pPr>
      <w:r w:rsidRPr="00867661">
        <w:t xml:space="preserve">1. BIBLIOGRAFIA </w:t>
      </w:r>
    </w:p>
    <w:p w14:paraId="2D60C279" w14:textId="77777777" w:rsidR="00867661" w:rsidRPr="00867661" w:rsidRDefault="00867661" w:rsidP="00867661">
      <w:pPr>
        <w:jc w:val="both"/>
      </w:pPr>
      <w:r w:rsidRPr="00867661">
        <w:t xml:space="preserve"> </w:t>
      </w:r>
    </w:p>
    <w:p w14:paraId="741176FE" w14:textId="77777777" w:rsidR="00867661" w:rsidRPr="00867661" w:rsidRDefault="00867661" w:rsidP="00867661">
      <w:pPr>
        <w:jc w:val="both"/>
      </w:pPr>
      <w:r w:rsidRPr="00867661">
        <w:t xml:space="preserve">Para completar el bloque de Tecnología e Innovación en el SESPA, la </w:t>
      </w:r>
      <w:proofErr w:type="spellStart"/>
      <w:r w:rsidRPr="00867661">
        <w:t>bibliogra</w:t>
      </w:r>
      <w:proofErr w:type="spellEnd"/>
      <w:r w:rsidRPr="00867661">
        <w:t xml:space="preserve"> a se apoya en planes estratégicos regionales, memorias de </w:t>
      </w:r>
      <w:proofErr w:type="spellStart"/>
      <w:r w:rsidRPr="00867661">
        <w:t>inves</w:t>
      </w:r>
      <w:proofErr w:type="spellEnd"/>
      <w:r w:rsidRPr="00867661">
        <w:t xml:space="preserve"> </w:t>
      </w:r>
      <w:proofErr w:type="spellStart"/>
      <w:r w:rsidRPr="00867661">
        <w:t>gación</w:t>
      </w:r>
      <w:proofErr w:type="spellEnd"/>
      <w:r w:rsidRPr="00867661">
        <w:t xml:space="preserve"> y norma vas de transformación digital: </w:t>
      </w:r>
    </w:p>
    <w:p w14:paraId="5D0EE2B6" w14:textId="77777777" w:rsidR="00867661" w:rsidRPr="00867661" w:rsidRDefault="00867661" w:rsidP="00867661">
      <w:pPr>
        <w:jc w:val="both"/>
      </w:pPr>
      <w:r w:rsidRPr="00867661">
        <w:t xml:space="preserve">1. Documentos Estratégicos y Memorias (Asturias) </w:t>
      </w:r>
    </w:p>
    <w:p w14:paraId="1F1C4473" w14:textId="77777777" w:rsidR="00867661" w:rsidRPr="00867661" w:rsidRDefault="00867661" w:rsidP="00867661">
      <w:pPr>
        <w:numPr>
          <w:ilvl w:val="0"/>
          <w:numId w:val="171"/>
        </w:numPr>
        <w:jc w:val="both"/>
      </w:pPr>
      <w:r w:rsidRPr="00867661">
        <w:lastRenderedPageBreak/>
        <w:t xml:space="preserve">Gobierno del Principado de Asturias (2024). Estrategia de Transformación Digital de Asturias 2024-2027. (Hoja de ruta para la digitalización de servicios públicos y salud). </w:t>
      </w:r>
    </w:p>
    <w:p w14:paraId="1A7AAB93" w14:textId="77777777" w:rsidR="00867661" w:rsidRPr="00867661" w:rsidRDefault="00867661" w:rsidP="00867661">
      <w:pPr>
        <w:numPr>
          <w:ilvl w:val="0"/>
          <w:numId w:val="171"/>
        </w:numPr>
        <w:jc w:val="both"/>
      </w:pPr>
      <w:r w:rsidRPr="00867661">
        <w:t xml:space="preserve">SESPA (2025). Plan de Actuación en materia de Calidad e Innovación. Portal </w:t>
      </w:r>
      <w:proofErr w:type="spellStart"/>
      <w:r w:rsidRPr="00867661">
        <w:t>Astursalud</w:t>
      </w:r>
      <w:proofErr w:type="spellEnd"/>
      <w:r w:rsidRPr="00867661">
        <w:t xml:space="preserve">. [1] </w:t>
      </w:r>
    </w:p>
    <w:p w14:paraId="6F14D7ED" w14:textId="77777777" w:rsidR="00867661" w:rsidRPr="00867661" w:rsidRDefault="00867661" w:rsidP="00867661">
      <w:pPr>
        <w:numPr>
          <w:ilvl w:val="0"/>
          <w:numId w:val="171"/>
        </w:numPr>
        <w:jc w:val="both"/>
      </w:pPr>
      <w:r w:rsidRPr="00867661">
        <w:t xml:space="preserve">ISPA-FINBA (2025). Plan de Actuación año 2025. </w:t>
      </w:r>
      <w:proofErr w:type="spellStart"/>
      <w:r w:rsidRPr="00867661">
        <w:t>Ins</w:t>
      </w:r>
      <w:proofErr w:type="spellEnd"/>
      <w:r w:rsidRPr="00867661">
        <w:t xml:space="preserve"> tuto de </w:t>
      </w:r>
      <w:proofErr w:type="spellStart"/>
      <w:r w:rsidRPr="00867661">
        <w:t>Inves</w:t>
      </w:r>
      <w:proofErr w:type="spellEnd"/>
      <w:r w:rsidRPr="00867661">
        <w:t xml:space="preserve"> </w:t>
      </w:r>
      <w:proofErr w:type="spellStart"/>
      <w:r w:rsidRPr="00867661">
        <w:t>gación</w:t>
      </w:r>
      <w:proofErr w:type="spellEnd"/>
      <w:r w:rsidRPr="00867661">
        <w:t xml:space="preserve"> Sanitaria del Principado de Asturias. (Detalla proyectos de IA y ensayos clínicos). [5] </w:t>
      </w:r>
    </w:p>
    <w:p w14:paraId="0DACA1C7" w14:textId="77777777" w:rsidR="00867661" w:rsidRPr="00867661" w:rsidRDefault="00867661" w:rsidP="00867661">
      <w:pPr>
        <w:numPr>
          <w:ilvl w:val="0"/>
          <w:numId w:val="171"/>
        </w:numPr>
        <w:jc w:val="both"/>
      </w:pPr>
      <w:r w:rsidRPr="00867661">
        <w:t xml:space="preserve">Consejería de Salud (2024). Estrategia de Oncología de Precisión y Medicina Personalizada del Principado de Asturias. </w:t>
      </w:r>
    </w:p>
    <w:p w14:paraId="32C6FA61" w14:textId="77777777" w:rsidR="00867661" w:rsidRPr="00867661" w:rsidRDefault="00867661" w:rsidP="00867661">
      <w:pPr>
        <w:jc w:val="both"/>
      </w:pPr>
      <w:r w:rsidRPr="00867661">
        <w:t xml:space="preserve">2. Norma va y Presupuestos (Fuentes Oficiales) </w:t>
      </w:r>
    </w:p>
    <w:p w14:paraId="16801FBA" w14:textId="77777777" w:rsidR="00867661" w:rsidRPr="00867661" w:rsidRDefault="00867661" w:rsidP="00867661">
      <w:pPr>
        <w:numPr>
          <w:ilvl w:val="0"/>
          <w:numId w:val="172"/>
        </w:numPr>
        <w:jc w:val="both"/>
      </w:pPr>
      <w:r w:rsidRPr="00867661">
        <w:t xml:space="preserve">Presupuestos Generales del Principado de Asturias para 2026. (Fuente de los datos de inversión de 2.525 € por habitante). [6] </w:t>
      </w:r>
    </w:p>
    <w:p w14:paraId="4C4DD6CB" w14:textId="77777777" w:rsidR="00867661" w:rsidRPr="00867661" w:rsidRDefault="00867661" w:rsidP="00867661">
      <w:pPr>
        <w:numPr>
          <w:ilvl w:val="0"/>
          <w:numId w:val="172"/>
        </w:numPr>
        <w:jc w:val="both"/>
      </w:pPr>
      <w:r w:rsidRPr="00867661">
        <w:t xml:space="preserve">Real Decreto 1085/2021 (Plan INVEAT). Marco estatal que regula la renovación de equipos de alta tecnología mediante fondos </w:t>
      </w:r>
      <w:proofErr w:type="spellStart"/>
      <w:r w:rsidRPr="00867661">
        <w:t>NextGenera</w:t>
      </w:r>
      <w:proofErr w:type="spellEnd"/>
      <w:r w:rsidRPr="00867661">
        <w:t xml:space="preserve"> </w:t>
      </w:r>
      <w:proofErr w:type="spellStart"/>
      <w:r w:rsidRPr="00867661">
        <w:t>onEU</w:t>
      </w:r>
      <w:proofErr w:type="spellEnd"/>
      <w:r w:rsidRPr="00867661">
        <w:t xml:space="preserve"> en el SESPA. </w:t>
      </w:r>
    </w:p>
    <w:p w14:paraId="61361ABC" w14:textId="77777777" w:rsidR="00867661" w:rsidRPr="00867661" w:rsidRDefault="00867661" w:rsidP="00867661">
      <w:pPr>
        <w:numPr>
          <w:ilvl w:val="0"/>
          <w:numId w:val="172"/>
        </w:numPr>
        <w:jc w:val="both"/>
      </w:pPr>
      <w:r w:rsidRPr="00867661">
        <w:t xml:space="preserve">Resolución del SESPA (2025). Contratación del Sistema de IA para </w:t>
      </w:r>
      <w:proofErr w:type="spellStart"/>
      <w:r w:rsidRPr="00867661">
        <w:t>Teledermatología</w:t>
      </w:r>
      <w:proofErr w:type="spellEnd"/>
      <w:r w:rsidRPr="00867661">
        <w:t xml:space="preserve"> en Atención Primaria. [4] </w:t>
      </w:r>
    </w:p>
    <w:p w14:paraId="73AC9B33" w14:textId="77777777" w:rsidR="00867661" w:rsidRPr="00867661" w:rsidRDefault="00867661" w:rsidP="00867661">
      <w:pPr>
        <w:jc w:val="both"/>
      </w:pPr>
      <w:r w:rsidRPr="00867661">
        <w:t xml:space="preserve">3. Referencias sobre Innovación y Salud Digital (General) </w:t>
      </w:r>
    </w:p>
    <w:p w14:paraId="3FCAEBDD" w14:textId="77777777" w:rsidR="00867661" w:rsidRPr="00867661" w:rsidRDefault="00867661" w:rsidP="00867661">
      <w:pPr>
        <w:numPr>
          <w:ilvl w:val="0"/>
          <w:numId w:val="173"/>
        </w:numPr>
        <w:jc w:val="both"/>
      </w:pPr>
      <w:r w:rsidRPr="00867661">
        <w:t xml:space="preserve">Bernal-Delgado, E., et al. </w:t>
      </w:r>
      <w:r w:rsidRPr="00D00A7D">
        <w:rPr>
          <w:lang w:val="en-GB"/>
        </w:rPr>
        <w:t xml:space="preserve">(2023). The Spanish Health System in the Digital Era. </w:t>
      </w:r>
      <w:r w:rsidRPr="00867661">
        <w:t xml:space="preserve">Health Policy Series. (Contextualiza la evolución digital de sistemas como el SESPA). </w:t>
      </w:r>
    </w:p>
    <w:p w14:paraId="66C74C55" w14:textId="77777777" w:rsidR="00867661" w:rsidRPr="00867661" w:rsidRDefault="00867661" w:rsidP="00867661">
      <w:pPr>
        <w:numPr>
          <w:ilvl w:val="0"/>
          <w:numId w:val="173"/>
        </w:numPr>
        <w:jc w:val="both"/>
      </w:pPr>
      <w:r w:rsidRPr="00867661">
        <w:t xml:space="preserve">Ministerio de Sanidad (2024). Informe sobre la implantación de la Salud Digital en el SNS. (Compara los avances de interoperabilidad entre CC.AA.). </w:t>
      </w:r>
    </w:p>
    <w:p w14:paraId="06C84AEC" w14:textId="77777777" w:rsidR="00867661" w:rsidRPr="00867661" w:rsidRDefault="00867661" w:rsidP="00867661">
      <w:pPr>
        <w:numPr>
          <w:ilvl w:val="0"/>
          <w:numId w:val="173"/>
        </w:numPr>
        <w:jc w:val="both"/>
      </w:pPr>
      <w:r w:rsidRPr="00D00A7D">
        <w:rPr>
          <w:lang w:val="en-GB"/>
        </w:rPr>
        <w:t xml:space="preserve">OECD (2024). Digital Health Care: Empowering Pa ents and Improving Care. </w:t>
      </w:r>
      <w:r w:rsidRPr="00867661">
        <w:t xml:space="preserve">(Marco para entender la IA y los </w:t>
      </w:r>
      <w:proofErr w:type="spellStart"/>
      <w:r w:rsidRPr="00867661">
        <w:t>PROMs</w:t>
      </w:r>
      <w:proofErr w:type="spellEnd"/>
      <w:r w:rsidRPr="00867661">
        <w:t>/</w:t>
      </w:r>
      <w:proofErr w:type="spellStart"/>
      <w:r w:rsidRPr="00867661">
        <w:t>PREMs</w:t>
      </w:r>
      <w:proofErr w:type="spellEnd"/>
      <w:r w:rsidRPr="00867661">
        <w:t xml:space="preserve"> digitales). </w:t>
      </w:r>
    </w:p>
    <w:p w14:paraId="4CEF04BE" w14:textId="77777777" w:rsidR="00867661" w:rsidRPr="00867661" w:rsidRDefault="00867661" w:rsidP="00867661">
      <w:pPr>
        <w:jc w:val="both"/>
      </w:pPr>
      <w:r w:rsidRPr="00867661">
        <w:t xml:space="preserve">4. Recursos en Línea y Actualidad </w:t>
      </w:r>
    </w:p>
    <w:p w14:paraId="0895D208" w14:textId="77777777" w:rsidR="00867661" w:rsidRPr="00867661" w:rsidRDefault="00867661" w:rsidP="00867661">
      <w:pPr>
        <w:numPr>
          <w:ilvl w:val="0"/>
          <w:numId w:val="174"/>
        </w:numPr>
        <w:jc w:val="both"/>
      </w:pPr>
      <w:proofErr w:type="spellStart"/>
      <w:r w:rsidRPr="00867661">
        <w:t>Astursalud</w:t>
      </w:r>
      <w:proofErr w:type="spellEnd"/>
      <w:r w:rsidRPr="00867661">
        <w:t xml:space="preserve">: Portal oficial del Servicio de Salud del Principado de Asturias </w:t>
      </w:r>
    </w:p>
    <w:p w14:paraId="76A72AAF" w14:textId="77777777" w:rsidR="00867661" w:rsidRPr="00867661" w:rsidRDefault="00867661" w:rsidP="00867661">
      <w:pPr>
        <w:jc w:val="both"/>
      </w:pPr>
      <w:r w:rsidRPr="00867661">
        <w:t xml:space="preserve">(Sección de Innovación y Proyectos Europeos). [1] </w:t>
      </w:r>
    </w:p>
    <w:p w14:paraId="061D7B1B" w14:textId="77777777" w:rsidR="00867661" w:rsidRPr="00867661" w:rsidRDefault="00867661" w:rsidP="00867661">
      <w:pPr>
        <w:numPr>
          <w:ilvl w:val="0"/>
          <w:numId w:val="174"/>
        </w:numPr>
        <w:jc w:val="both"/>
      </w:pPr>
      <w:r w:rsidRPr="00867661">
        <w:t xml:space="preserve">Gaceta Médica / Redacción Médica (2025-2026): Ar culos técnicos sobre la inversión récord en salud y el nuevo mapa sanitario de Asturias. [4, 6] </w:t>
      </w:r>
    </w:p>
    <w:p w14:paraId="1AE61463" w14:textId="77777777" w:rsidR="00F83C19" w:rsidRDefault="00867661" w:rsidP="00F83C19">
      <w:pPr>
        <w:jc w:val="both"/>
        <w:rPr>
          <w:b/>
          <w:bCs/>
        </w:rPr>
      </w:pPr>
      <w:r w:rsidRPr="00867661">
        <w:lastRenderedPageBreak/>
        <w:t xml:space="preserve"> </w:t>
      </w:r>
      <w:r w:rsidR="00F83C19" w:rsidRPr="0037256A">
        <w:rPr>
          <w:b/>
          <w:bCs/>
        </w:rPr>
        <w:t xml:space="preserve">HABILIDADES DE COMUNICACIÓN EN SANIDAD </w:t>
      </w:r>
    </w:p>
    <w:p w14:paraId="328CE54F" w14:textId="77777777" w:rsidR="0037256A" w:rsidRPr="0037256A" w:rsidRDefault="0037256A" w:rsidP="00F83C19">
      <w:pPr>
        <w:jc w:val="both"/>
        <w:rPr>
          <w:b/>
          <w:bCs/>
        </w:rPr>
      </w:pPr>
    </w:p>
    <w:p w14:paraId="07A8E246" w14:textId="77777777" w:rsidR="00F83C19" w:rsidRPr="00F83C19" w:rsidRDefault="00F83C19" w:rsidP="00F83C19">
      <w:pPr>
        <w:jc w:val="both"/>
      </w:pPr>
      <w:r w:rsidRPr="00F83C19">
        <w:t xml:space="preserve">INTRODUCION: </w:t>
      </w:r>
    </w:p>
    <w:p w14:paraId="74FD55C4" w14:textId="77777777" w:rsidR="00F83C19" w:rsidRPr="00F83C19" w:rsidRDefault="00F83C19" w:rsidP="00F83C19">
      <w:pPr>
        <w:jc w:val="both"/>
      </w:pPr>
      <w:r w:rsidRPr="00F83C19">
        <w:t xml:space="preserve">Las habilidades de comunicación en sanidad son competencias esenciales centradas en el paciente, que combinan </w:t>
      </w:r>
      <w:proofErr w:type="spellStart"/>
      <w:r w:rsidRPr="00F83C19">
        <w:t>empa</w:t>
      </w:r>
      <w:proofErr w:type="spellEnd"/>
      <w:r w:rsidRPr="00F83C19">
        <w:t xml:space="preserve"> a, escucha ac va, claridad en el lenguaje y comunicación no verbal para generar confianza, mejorar la adherencia al tratamiento y ges </w:t>
      </w:r>
      <w:proofErr w:type="spellStart"/>
      <w:r w:rsidRPr="00F83C19">
        <w:t>onar</w:t>
      </w:r>
      <w:proofErr w:type="spellEnd"/>
      <w:r w:rsidRPr="00F83C19">
        <w:t xml:space="preserve"> situaciones complejas. Incluyen adaptar el mensaje, evitar la jerga técnica, manejar emociones y validar sen </w:t>
      </w:r>
      <w:proofErr w:type="spellStart"/>
      <w:r w:rsidRPr="00F83C19">
        <w:t>mientos</w:t>
      </w:r>
      <w:proofErr w:type="spellEnd"/>
      <w:r w:rsidRPr="00F83C19">
        <w:t xml:space="preserve"> </w:t>
      </w:r>
    </w:p>
    <w:p w14:paraId="35D04534" w14:textId="77777777" w:rsidR="00F83C19" w:rsidRPr="00F83C19" w:rsidRDefault="00F83C19" w:rsidP="00F83C19">
      <w:pPr>
        <w:jc w:val="both"/>
      </w:pPr>
      <w:r w:rsidRPr="00F83C19">
        <w:t xml:space="preserve">OBJETIVOS: </w:t>
      </w:r>
    </w:p>
    <w:p w14:paraId="11FB9F41" w14:textId="77777777" w:rsidR="00F83C19" w:rsidRPr="00F83C19" w:rsidRDefault="00F83C19" w:rsidP="00F83C19">
      <w:pPr>
        <w:jc w:val="both"/>
      </w:pPr>
      <w:r w:rsidRPr="00F83C19">
        <w:t xml:space="preserve">Los </w:t>
      </w:r>
      <w:proofErr w:type="spellStart"/>
      <w:r w:rsidRPr="00F83C19">
        <w:t>obje</w:t>
      </w:r>
      <w:proofErr w:type="spellEnd"/>
      <w:r w:rsidRPr="00F83C19">
        <w:t xml:space="preserve"> vos de las habilidades de comunicación en el ámbito sanitario se centran en </w:t>
      </w:r>
      <w:proofErr w:type="spellStart"/>
      <w:r w:rsidRPr="00F83C19">
        <w:t>op</w:t>
      </w:r>
      <w:proofErr w:type="spellEnd"/>
      <w:r w:rsidRPr="00F83C19">
        <w:t xml:space="preserve"> </w:t>
      </w:r>
      <w:proofErr w:type="spellStart"/>
      <w:r w:rsidRPr="00F83C19">
        <w:t>mizar</w:t>
      </w:r>
      <w:proofErr w:type="spellEnd"/>
      <w:r w:rsidRPr="00F83C19">
        <w:t xml:space="preserve"> la calidad asistencial, la seguridad del paciente y el bienestar de los profesionales. </w:t>
      </w:r>
    </w:p>
    <w:p w14:paraId="7D193F66" w14:textId="77777777" w:rsidR="00F83C19" w:rsidRPr="00F83C19" w:rsidRDefault="00F83C19" w:rsidP="00F83C19">
      <w:pPr>
        <w:jc w:val="both"/>
      </w:pPr>
      <w:proofErr w:type="spellStart"/>
      <w:r w:rsidRPr="00F83C19">
        <w:t>Obje</w:t>
      </w:r>
      <w:proofErr w:type="spellEnd"/>
      <w:r w:rsidRPr="00F83C19">
        <w:t xml:space="preserve"> vos con el Paciente </w:t>
      </w:r>
    </w:p>
    <w:p w14:paraId="4CA23480" w14:textId="77777777" w:rsidR="00F83C19" w:rsidRPr="00F83C19" w:rsidRDefault="00F83C19" w:rsidP="00F83C19">
      <w:pPr>
        <w:numPr>
          <w:ilvl w:val="0"/>
          <w:numId w:val="175"/>
        </w:numPr>
        <w:jc w:val="both"/>
      </w:pPr>
      <w:r w:rsidRPr="00F83C19">
        <w:t xml:space="preserve">Mejorar los resultados clínicos: Facilitar que el paciente comprenda su </w:t>
      </w:r>
      <w:proofErr w:type="spellStart"/>
      <w:r w:rsidRPr="00F83C19">
        <w:t>diagnós</w:t>
      </w:r>
      <w:proofErr w:type="spellEnd"/>
      <w:r w:rsidRPr="00F83C19">
        <w:t xml:space="preserve"> </w:t>
      </w:r>
      <w:proofErr w:type="spellStart"/>
      <w:r w:rsidRPr="00F83C19">
        <w:t>co</w:t>
      </w:r>
      <w:proofErr w:type="spellEnd"/>
      <w:r w:rsidRPr="00F83C19">
        <w:t xml:space="preserve"> y tratamiento, lo que aumenta directamente la adherencia a las recomendaciones médicas. </w:t>
      </w:r>
    </w:p>
    <w:p w14:paraId="05C4E380" w14:textId="77777777" w:rsidR="00F83C19" w:rsidRPr="00F83C19" w:rsidRDefault="00F83C19" w:rsidP="00F83C19">
      <w:pPr>
        <w:numPr>
          <w:ilvl w:val="0"/>
          <w:numId w:val="175"/>
        </w:numPr>
        <w:jc w:val="both"/>
      </w:pPr>
      <w:r w:rsidRPr="00F83C19">
        <w:t xml:space="preserve">Garan zar la seguridad: Reducir errores médicos derivados de información incorrecta, incompleta o malinterpretada durante el proceso de atención. </w:t>
      </w:r>
    </w:p>
    <w:p w14:paraId="6D586689" w14:textId="77777777" w:rsidR="00F83C19" w:rsidRPr="00F83C19" w:rsidRDefault="00F83C19" w:rsidP="00F83C19">
      <w:pPr>
        <w:numPr>
          <w:ilvl w:val="0"/>
          <w:numId w:val="175"/>
        </w:numPr>
        <w:jc w:val="both"/>
      </w:pPr>
      <w:r w:rsidRPr="00F83C19">
        <w:t xml:space="preserve">Fomentar la confianza y el respeto: Establecer una relación </w:t>
      </w:r>
      <w:proofErr w:type="spellStart"/>
      <w:r w:rsidRPr="00F83C19">
        <w:t>terapéu</w:t>
      </w:r>
      <w:proofErr w:type="spellEnd"/>
      <w:r w:rsidRPr="00F83C19">
        <w:t xml:space="preserve"> ca sólida basada en la </w:t>
      </w:r>
      <w:proofErr w:type="spellStart"/>
      <w:r w:rsidRPr="00F83C19">
        <w:t>empa</w:t>
      </w:r>
      <w:proofErr w:type="spellEnd"/>
      <w:r w:rsidRPr="00F83C19">
        <w:t xml:space="preserve"> a, </w:t>
      </w:r>
      <w:proofErr w:type="spellStart"/>
      <w:r w:rsidRPr="00F83C19">
        <w:t>permi</w:t>
      </w:r>
      <w:proofErr w:type="spellEnd"/>
      <w:r w:rsidRPr="00F83C19">
        <w:t xml:space="preserve"> </w:t>
      </w:r>
      <w:proofErr w:type="spellStart"/>
      <w:r w:rsidRPr="00F83C19">
        <w:t>endo</w:t>
      </w:r>
      <w:proofErr w:type="spellEnd"/>
      <w:r w:rsidRPr="00F83C19">
        <w:t xml:space="preserve"> que el paciente se sienta cómodo </w:t>
      </w:r>
      <w:proofErr w:type="spellStart"/>
      <w:r w:rsidRPr="00F83C19">
        <w:t>compar</w:t>
      </w:r>
      <w:proofErr w:type="spellEnd"/>
      <w:r w:rsidRPr="00F83C19">
        <w:t xml:space="preserve"> </w:t>
      </w:r>
      <w:proofErr w:type="spellStart"/>
      <w:r w:rsidRPr="00F83C19">
        <w:t>endo</w:t>
      </w:r>
      <w:proofErr w:type="spellEnd"/>
      <w:r w:rsidRPr="00F83C19">
        <w:t xml:space="preserve"> información relevante. </w:t>
      </w:r>
    </w:p>
    <w:p w14:paraId="73628915" w14:textId="77777777" w:rsidR="00F83C19" w:rsidRPr="00F83C19" w:rsidRDefault="00F83C19" w:rsidP="00F83C19">
      <w:pPr>
        <w:numPr>
          <w:ilvl w:val="0"/>
          <w:numId w:val="175"/>
        </w:numPr>
        <w:jc w:val="both"/>
      </w:pPr>
      <w:r w:rsidRPr="00F83C19">
        <w:t xml:space="preserve">Empoderamiento del paciente: Involucrar a la persona en la toma de decisiones </w:t>
      </w:r>
      <w:proofErr w:type="spellStart"/>
      <w:r w:rsidRPr="00F83C19">
        <w:t>compar</w:t>
      </w:r>
      <w:proofErr w:type="spellEnd"/>
      <w:r w:rsidRPr="00F83C19">
        <w:t xml:space="preserve"> das sobre su propia salud, integrando sus valores y preferencias. </w:t>
      </w:r>
    </w:p>
    <w:p w14:paraId="2631D973" w14:textId="77777777" w:rsidR="00F83C19" w:rsidRPr="00F83C19" w:rsidRDefault="00F83C19" w:rsidP="00F83C19">
      <w:pPr>
        <w:numPr>
          <w:ilvl w:val="0"/>
          <w:numId w:val="175"/>
        </w:numPr>
        <w:jc w:val="both"/>
      </w:pPr>
      <w:r w:rsidRPr="00F83C19">
        <w:t xml:space="preserve">Reducir la ansiedad: Una comunicación clara y honesta ayuda a disminuir el miedo y el estrés del paciente y sus familiares ante la enfermedad.  </w:t>
      </w:r>
    </w:p>
    <w:p w14:paraId="616FDD21" w14:textId="77777777" w:rsidR="00F83C19" w:rsidRPr="00F83C19" w:rsidRDefault="00F83C19" w:rsidP="00F83C19">
      <w:pPr>
        <w:jc w:val="both"/>
      </w:pPr>
      <w:r w:rsidRPr="00F83C19">
        <w:t xml:space="preserve"> </w:t>
      </w:r>
    </w:p>
    <w:p w14:paraId="1B83185A" w14:textId="77777777" w:rsidR="00F83C19" w:rsidRPr="00F83C19" w:rsidRDefault="00F83C19" w:rsidP="00F83C19">
      <w:pPr>
        <w:jc w:val="both"/>
      </w:pPr>
      <w:proofErr w:type="spellStart"/>
      <w:r w:rsidRPr="00F83C19">
        <w:t>Obje</w:t>
      </w:r>
      <w:proofErr w:type="spellEnd"/>
      <w:r w:rsidRPr="00F83C19">
        <w:t xml:space="preserve"> vos con el Equipo y el Sistema </w:t>
      </w:r>
    </w:p>
    <w:p w14:paraId="0F49F49D" w14:textId="77777777" w:rsidR="00F83C19" w:rsidRPr="00F83C19" w:rsidRDefault="00F83C19" w:rsidP="00F83C19">
      <w:pPr>
        <w:numPr>
          <w:ilvl w:val="0"/>
          <w:numId w:val="175"/>
        </w:numPr>
        <w:jc w:val="both"/>
      </w:pPr>
      <w:proofErr w:type="spellStart"/>
      <w:r w:rsidRPr="00F83C19">
        <w:t>Op</w:t>
      </w:r>
      <w:proofErr w:type="spellEnd"/>
      <w:r w:rsidRPr="00F83C19">
        <w:t xml:space="preserve"> </w:t>
      </w:r>
      <w:proofErr w:type="spellStart"/>
      <w:r w:rsidRPr="00F83C19">
        <w:t>mizar</w:t>
      </w:r>
      <w:proofErr w:type="spellEnd"/>
      <w:r w:rsidRPr="00F83C19">
        <w:t xml:space="preserve"> el trabajo en equipo: Promover la colaboración y claridad entre los </w:t>
      </w:r>
      <w:proofErr w:type="spellStart"/>
      <w:r w:rsidRPr="00F83C19">
        <w:t>dis</w:t>
      </w:r>
      <w:proofErr w:type="spellEnd"/>
      <w:r w:rsidRPr="00F83C19">
        <w:t xml:space="preserve"> </w:t>
      </w:r>
      <w:proofErr w:type="spellStart"/>
      <w:r w:rsidRPr="00F83C19">
        <w:t>ntos</w:t>
      </w:r>
      <w:proofErr w:type="spellEnd"/>
      <w:r w:rsidRPr="00F83C19">
        <w:t xml:space="preserve"> profesionales para asegurar la con </w:t>
      </w:r>
      <w:proofErr w:type="spellStart"/>
      <w:r w:rsidRPr="00F83C19">
        <w:t>nuidad</w:t>
      </w:r>
      <w:proofErr w:type="spellEnd"/>
      <w:r w:rsidRPr="00F83C19">
        <w:t xml:space="preserve"> de los cuidados. </w:t>
      </w:r>
    </w:p>
    <w:p w14:paraId="2339DC31" w14:textId="77777777" w:rsidR="00F83C19" w:rsidRPr="00F83C19" w:rsidRDefault="00F83C19" w:rsidP="00F83C19">
      <w:pPr>
        <w:numPr>
          <w:ilvl w:val="0"/>
          <w:numId w:val="175"/>
        </w:numPr>
        <w:jc w:val="both"/>
      </w:pPr>
      <w:r w:rsidRPr="00F83C19">
        <w:t xml:space="preserve">Humanizar el sistema sanitario: Crear entornos más cercanos y comprensivos, alejándose de una atención puramente técnica. </w:t>
      </w:r>
    </w:p>
    <w:p w14:paraId="7DC0FD44" w14:textId="77777777" w:rsidR="00F83C19" w:rsidRPr="00F83C19" w:rsidRDefault="00F83C19" w:rsidP="00F83C19">
      <w:pPr>
        <w:numPr>
          <w:ilvl w:val="0"/>
          <w:numId w:val="175"/>
        </w:numPr>
        <w:jc w:val="both"/>
      </w:pPr>
      <w:r w:rsidRPr="00F83C19">
        <w:lastRenderedPageBreak/>
        <w:t xml:space="preserve">Mejorar la </w:t>
      </w:r>
      <w:proofErr w:type="spellStart"/>
      <w:r w:rsidRPr="00F83C19">
        <w:t>sa</w:t>
      </w:r>
      <w:proofErr w:type="spellEnd"/>
      <w:r w:rsidRPr="00F83C19">
        <w:t xml:space="preserve"> </w:t>
      </w:r>
      <w:proofErr w:type="spellStart"/>
      <w:r w:rsidRPr="00F83C19">
        <w:t>sfacción</w:t>
      </w:r>
      <w:proofErr w:type="spellEnd"/>
      <w:r w:rsidRPr="00F83C19">
        <w:t xml:space="preserve"> profesional: Los sanitarios con buenas habilidades comunica vas suelen experimentar menos estrés laboral y mayor </w:t>
      </w:r>
      <w:proofErr w:type="spellStart"/>
      <w:r w:rsidRPr="00F83C19">
        <w:t>sa</w:t>
      </w:r>
      <w:proofErr w:type="spellEnd"/>
      <w:r w:rsidRPr="00F83C19">
        <w:t xml:space="preserve"> </w:t>
      </w:r>
      <w:proofErr w:type="spellStart"/>
      <w:r w:rsidRPr="00F83C19">
        <w:t>sfacción</w:t>
      </w:r>
      <w:proofErr w:type="spellEnd"/>
      <w:r w:rsidRPr="00F83C19">
        <w:t xml:space="preserve"> con su desempeño. </w:t>
      </w:r>
    </w:p>
    <w:p w14:paraId="6FC1261E" w14:textId="77777777" w:rsidR="00F83C19" w:rsidRPr="00F83C19" w:rsidRDefault="00F83C19" w:rsidP="00F83C19">
      <w:pPr>
        <w:jc w:val="both"/>
      </w:pPr>
      <w:r w:rsidRPr="00F83C19">
        <w:t xml:space="preserve">Prevención de conflictos: Evitar malentendidos que puedan derivar en quejas, reclamaciones o situaciones de violencia </w:t>
      </w:r>
    </w:p>
    <w:p w14:paraId="5FE03605" w14:textId="77777777" w:rsidR="00F83C19" w:rsidRPr="00F83C19" w:rsidRDefault="00F83C19" w:rsidP="00F83C19">
      <w:pPr>
        <w:jc w:val="both"/>
      </w:pPr>
      <w:r w:rsidRPr="00F83C19">
        <w:t xml:space="preserve"> </w:t>
      </w:r>
    </w:p>
    <w:p w14:paraId="37855806" w14:textId="77777777" w:rsidR="00F83C19" w:rsidRPr="00F83C19" w:rsidRDefault="00F83C19" w:rsidP="00F83C19">
      <w:pPr>
        <w:jc w:val="both"/>
      </w:pPr>
      <w:r w:rsidRPr="00F83C19">
        <w:t xml:space="preserve">RESULTADOS </w:t>
      </w:r>
    </w:p>
    <w:p w14:paraId="118EC1D6" w14:textId="77777777" w:rsidR="00F83C19" w:rsidRPr="00F83C19" w:rsidRDefault="00F83C19" w:rsidP="00F83C19">
      <w:pPr>
        <w:jc w:val="both"/>
      </w:pPr>
      <w:r w:rsidRPr="00F83C19">
        <w:t xml:space="preserve">Los resultados de aplicar habilidades de comunicación </w:t>
      </w:r>
      <w:proofErr w:type="spellStart"/>
      <w:r w:rsidRPr="00F83C19">
        <w:t>efec</w:t>
      </w:r>
      <w:proofErr w:type="spellEnd"/>
      <w:r w:rsidRPr="00F83C19">
        <w:t xml:space="preserve"> va en sanidad se traducen en mejoras medibles tanto en la salud de los pacientes como en la eficiencia del sistema. Recientes estudios y síntesis de 2024 y 2025 destacan los siguientes impactos:  </w:t>
      </w:r>
    </w:p>
    <w:p w14:paraId="2CAEF88C" w14:textId="77777777" w:rsidR="00F83C19" w:rsidRPr="00F83C19" w:rsidRDefault="00F83C19" w:rsidP="00F83C19">
      <w:pPr>
        <w:jc w:val="both"/>
      </w:pPr>
      <w:r w:rsidRPr="00F83C19">
        <w:t xml:space="preserve">Impacto en Resultados Clínicos y del Paciente </w:t>
      </w:r>
    </w:p>
    <w:p w14:paraId="4F81E97A" w14:textId="77777777" w:rsidR="00F83C19" w:rsidRPr="00F83C19" w:rsidRDefault="00F83C19" w:rsidP="00F83C19">
      <w:pPr>
        <w:numPr>
          <w:ilvl w:val="0"/>
          <w:numId w:val="176"/>
        </w:numPr>
        <w:jc w:val="both"/>
      </w:pPr>
      <w:r w:rsidRPr="00F83C19">
        <w:t xml:space="preserve">Mayor adherencia </w:t>
      </w:r>
      <w:proofErr w:type="spellStart"/>
      <w:r w:rsidRPr="00F83C19">
        <w:t>terapéu</w:t>
      </w:r>
      <w:proofErr w:type="spellEnd"/>
      <w:r w:rsidRPr="00F83C19">
        <w:t xml:space="preserve"> ca: Los pacientes que reciben una comunicación </w:t>
      </w:r>
      <w:proofErr w:type="spellStart"/>
      <w:r w:rsidRPr="00F83C19">
        <w:t>empá</w:t>
      </w:r>
      <w:proofErr w:type="spellEnd"/>
      <w:r w:rsidRPr="00F83C19">
        <w:t xml:space="preserve"> ca y clara </w:t>
      </w:r>
      <w:proofErr w:type="spellStart"/>
      <w:r w:rsidRPr="00F83C19">
        <w:t>enen</w:t>
      </w:r>
      <w:proofErr w:type="spellEnd"/>
      <w:r w:rsidRPr="00F83C19">
        <w:t xml:space="preserve"> una probabilidad significa </w:t>
      </w:r>
      <w:proofErr w:type="spellStart"/>
      <w:r w:rsidRPr="00F83C19">
        <w:t>vamente</w:t>
      </w:r>
      <w:proofErr w:type="spellEnd"/>
      <w:r w:rsidRPr="00F83C19">
        <w:t xml:space="preserve"> mayor de seguir los tratamientos prescritos y adoptar cambios en su es lo de vida. </w:t>
      </w:r>
    </w:p>
    <w:p w14:paraId="45E6C643" w14:textId="77777777" w:rsidR="00F83C19" w:rsidRPr="00F83C19" w:rsidRDefault="00F83C19" w:rsidP="00F83C19">
      <w:pPr>
        <w:numPr>
          <w:ilvl w:val="0"/>
          <w:numId w:val="176"/>
        </w:numPr>
        <w:jc w:val="both"/>
      </w:pPr>
      <w:r w:rsidRPr="00F83C19">
        <w:t xml:space="preserve">Mejora de indicadores fisiológicos: Se ha observado una asociación </w:t>
      </w:r>
      <w:proofErr w:type="spellStart"/>
      <w:r w:rsidRPr="00F83C19">
        <w:t>posi</w:t>
      </w:r>
      <w:proofErr w:type="spellEnd"/>
      <w:r w:rsidRPr="00F83C19">
        <w:t xml:space="preserve"> va entre una buena comunicación y la mejora en medidas como la presión arterial, los niveles de glucosa en sangre y la reducción de la frecuencia de cefaleas. </w:t>
      </w:r>
    </w:p>
    <w:p w14:paraId="4150C31E" w14:textId="77777777" w:rsidR="00F83C19" w:rsidRPr="00F83C19" w:rsidRDefault="00F83C19" w:rsidP="00F83C19">
      <w:pPr>
        <w:numPr>
          <w:ilvl w:val="0"/>
          <w:numId w:val="176"/>
        </w:numPr>
        <w:jc w:val="both"/>
      </w:pPr>
      <w:r w:rsidRPr="00F83C19">
        <w:t xml:space="preserve">Reducción de reingresos evitables: Una comunicación </w:t>
      </w:r>
      <w:proofErr w:type="spellStart"/>
      <w:r w:rsidRPr="00F83C19">
        <w:t>efec</w:t>
      </w:r>
      <w:proofErr w:type="spellEnd"/>
      <w:r w:rsidRPr="00F83C19">
        <w:t xml:space="preserve"> va durante el alta hospitalaria es clave para reducir el 27% de los reingresos que ocurren por falta de comprensión del seguimiento en casa. </w:t>
      </w:r>
    </w:p>
    <w:p w14:paraId="525A3A60" w14:textId="77777777" w:rsidR="00F83C19" w:rsidRPr="00F83C19" w:rsidRDefault="00F83C19" w:rsidP="00F83C19">
      <w:pPr>
        <w:numPr>
          <w:ilvl w:val="0"/>
          <w:numId w:val="176"/>
        </w:numPr>
        <w:jc w:val="both"/>
      </w:pPr>
      <w:r w:rsidRPr="00F83C19">
        <w:t xml:space="preserve">Aumento de la seguridad: La comunicación estructurada reduce errores médicos </w:t>
      </w:r>
      <w:proofErr w:type="spellStart"/>
      <w:r w:rsidRPr="00F83C19">
        <w:t>crí</w:t>
      </w:r>
      <w:proofErr w:type="spellEnd"/>
      <w:r w:rsidRPr="00F83C19">
        <w:t xml:space="preserve"> cos, como </w:t>
      </w:r>
      <w:proofErr w:type="spellStart"/>
      <w:r w:rsidRPr="00F83C19">
        <w:t>diagnós</w:t>
      </w:r>
      <w:proofErr w:type="spellEnd"/>
      <w:r w:rsidRPr="00F83C19">
        <w:t xml:space="preserve"> cos erróneos, administración incorrecta de fármacos o cirugías en el lugar equivocado </w:t>
      </w:r>
    </w:p>
    <w:p w14:paraId="6A7E64F7" w14:textId="77777777" w:rsidR="00F83C19" w:rsidRPr="00F83C19" w:rsidRDefault="00F83C19" w:rsidP="00F83C19">
      <w:pPr>
        <w:jc w:val="both"/>
      </w:pPr>
      <w:r w:rsidRPr="00F83C19">
        <w:t xml:space="preserve">Impacto en la Experiencia y Bienestar </w:t>
      </w:r>
    </w:p>
    <w:p w14:paraId="0DF44DBF" w14:textId="77777777" w:rsidR="00F83C19" w:rsidRPr="00F83C19" w:rsidRDefault="00F83C19" w:rsidP="00F83C19">
      <w:pPr>
        <w:numPr>
          <w:ilvl w:val="0"/>
          <w:numId w:val="176"/>
        </w:numPr>
        <w:jc w:val="both"/>
      </w:pPr>
      <w:r w:rsidRPr="00F83C19">
        <w:t xml:space="preserve">Sa </w:t>
      </w:r>
      <w:proofErr w:type="spellStart"/>
      <w:r w:rsidRPr="00F83C19">
        <w:t>sfacción</w:t>
      </w:r>
      <w:proofErr w:type="spellEnd"/>
      <w:r w:rsidRPr="00F83C19">
        <w:t xml:space="preserve"> y confianza: Existe una correlación fuerte entre la confianza en el personal médico y la </w:t>
      </w:r>
      <w:proofErr w:type="spellStart"/>
      <w:r w:rsidRPr="00F83C19">
        <w:t>sa</w:t>
      </w:r>
      <w:proofErr w:type="spellEnd"/>
      <w:r w:rsidRPr="00F83C19">
        <w:t xml:space="preserve"> </w:t>
      </w:r>
      <w:proofErr w:type="spellStart"/>
      <w:r w:rsidRPr="00F83C19">
        <w:t>sfacción</w:t>
      </w:r>
      <w:proofErr w:type="spellEnd"/>
      <w:r w:rsidRPr="00F83C19">
        <w:t xml:space="preserve"> con la estancia hospitalaria cuando hay un trato amable y acceso claro a la información. </w:t>
      </w:r>
    </w:p>
    <w:p w14:paraId="70574F15" w14:textId="77777777" w:rsidR="00F83C19" w:rsidRPr="00F83C19" w:rsidRDefault="00F83C19" w:rsidP="00F83C19">
      <w:pPr>
        <w:numPr>
          <w:ilvl w:val="0"/>
          <w:numId w:val="176"/>
        </w:numPr>
        <w:jc w:val="both"/>
      </w:pPr>
      <w:r w:rsidRPr="00F83C19">
        <w:t xml:space="preserve">Reducción del distrés psicológico: Los pacientes se ajustan mejor psicológicamente a su enfermedad y experimentan menos ansiedad cuando se sienten par cipes de las decisiones médicas. </w:t>
      </w:r>
    </w:p>
    <w:p w14:paraId="6081C965" w14:textId="77777777" w:rsidR="00F83C19" w:rsidRPr="00F83C19" w:rsidRDefault="00F83C19" w:rsidP="00F83C19">
      <w:pPr>
        <w:numPr>
          <w:ilvl w:val="0"/>
          <w:numId w:val="176"/>
        </w:numPr>
        <w:jc w:val="both"/>
      </w:pPr>
      <w:r w:rsidRPr="00F83C19">
        <w:lastRenderedPageBreak/>
        <w:t xml:space="preserve">Empoderamiento: La comunicación de calidad fomenta la </w:t>
      </w:r>
      <w:proofErr w:type="spellStart"/>
      <w:r w:rsidRPr="00F83C19">
        <w:t>autoges</w:t>
      </w:r>
      <w:proofErr w:type="spellEnd"/>
      <w:r w:rsidRPr="00F83C19">
        <w:t xml:space="preserve"> </w:t>
      </w:r>
      <w:proofErr w:type="spellStart"/>
      <w:r w:rsidRPr="00F83C19">
        <w:t>ón</w:t>
      </w:r>
      <w:proofErr w:type="spellEnd"/>
      <w:r w:rsidRPr="00F83C19">
        <w:t xml:space="preserve"> de la enfermedad, </w:t>
      </w:r>
      <w:proofErr w:type="spellStart"/>
      <w:r w:rsidRPr="00F83C19">
        <w:t>permi</w:t>
      </w:r>
      <w:proofErr w:type="spellEnd"/>
      <w:r w:rsidRPr="00F83C19">
        <w:t xml:space="preserve"> </w:t>
      </w:r>
      <w:proofErr w:type="spellStart"/>
      <w:r w:rsidRPr="00F83C19">
        <w:t>endo</w:t>
      </w:r>
      <w:proofErr w:type="spellEnd"/>
      <w:r w:rsidRPr="00F83C19">
        <w:t xml:space="preserve"> que el paciente </w:t>
      </w:r>
      <w:proofErr w:type="spellStart"/>
      <w:r w:rsidRPr="00F83C19">
        <w:t>iden</w:t>
      </w:r>
      <w:proofErr w:type="spellEnd"/>
      <w:r w:rsidRPr="00F83C19">
        <w:t xml:space="preserve"> fique cambios en su condición de forma temprana </w:t>
      </w:r>
    </w:p>
    <w:p w14:paraId="6E180FC4" w14:textId="77777777" w:rsidR="00F83C19" w:rsidRPr="00F83C19" w:rsidRDefault="00F83C19" w:rsidP="00F83C19">
      <w:pPr>
        <w:jc w:val="both"/>
      </w:pPr>
      <w:r w:rsidRPr="00F83C19">
        <w:t xml:space="preserve">Impacto en el Profesional y la Organización </w:t>
      </w:r>
    </w:p>
    <w:p w14:paraId="2C21B782" w14:textId="77777777" w:rsidR="00F83C19" w:rsidRPr="00F83C19" w:rsidRDefault="00F83C19" w:rsidP="00F83C19">
      <w:pPr>
        <w:numPr>
          <w:ilvl w:val="0"/>
          <w:numId w:val="176"/>
        </w:numPr>
        <w:jc w:val="both"/>
      </w:pPr>
      <w:r w:rsidRPr="00F83C19">
        <w:t xml:space="preserve">Menos estrés laboral: Los profesionales con formación en comunicación reportan una mayor </w:t>
      </w:r>
      <w:proofErr w:type="spellStart"/>
      <w:r w:rsidRPr="00F83C19">
        <w:t>sa</w:t>
      </w:r>
      <w:proofErr w:type="spellEnd"/>
      <w:r w:rsidRPr="00F83C19">
        <w:t xml:space="preserve"> </w:t>
      </w:r>
      <w:proofErr w:type="spellStart"/>
      <w:r w:rsidRPr="00F83C19">
        <w:t>sfacción</w:t>
      </w:r>
      <w:proofErr w:type="spellEnd"/>
      <w:r w:rsidRPr="00F83C19">
        <w:t xml:space="preserve"> laboral y una reducción de los niveles de agotamiento o estrés. </w:t>
      </w:r>
    </w:p>
    <w:p w14:paraId="2489BFE2" w14:textId="77777777" w:rsidR="00F83C19" w:rsidRPr="00F83C19" w:rsidRDefault="00F83C19" w:rsidP="00F83C19">
      <w:pPr>
        <w:jc w:val="both"/>
      </w:pPr>
      <w:r w:rsidRPr="00F83C19">
        <w:t xml:space="preserve">Eficiencia opera va: Mejora los flujos de trabajo y la coordinación entre departamentos (farmacia, laboratorio, administración), </w:t>
      </w:r>
      <w:proofErr w:type="spellStart"/>
      <w:r w:rsidRPr="00F83C19">
        <w:t>op</w:t>
      </w:r>
      <w:proofErr w:type="spellEnd"/>
      <w:r w:rsidRPr="00F83C19">
        <w:t xml:space="preserve"> </w:t>
      </w:r>
      <w:proofErr w:type="spellStart"/>
      <w:r w:rsidRPr="00F83C19">
        <w:t>mizando</w:t>
      </w:r>
      <w:proofErr w:type="spellEnd"/>
      <w:r w:rsidRPr="00F83C19">
        <w:t xml:space="preserve"> el uso de recursos. </w:t>
      </w:r>
    </w:p>
    <w:p w14:paraId="539309C8" w14:textId="77777777" w:rsidR="00F83C19" w:rsidRPr="00F83C19" w:rsidRDefault="00F83C19" w:rsidP="00F83C19">
      <w:pPr>
        <w:numPr>
          <w:ilvl w:val="0"/>
          <w:numId w:val="176"/>
        </w:numPr>
        <w:jc w:val="both"/>
      </w:pPr>
      <w:r w:rsidRPr="00F83C19">
        <w:t xml:space="preserve">Precisión </w:t>
      </w:r>
      <w:proofErr w:type="spellStart"/>
      <w:r w:rsidRPr="00F83C19">
        <w:t>diagnós</w:t>
      </w:r>
      <w:proofErr w:type="spellEnd"/>
      <w:r w:rsidRPr="00F83C19">
        <w:t xml:space="preserve"> ca: Los médicos con mejores habilidades comunica vas </w:t>
      </w:r>
      <w:proofErr w:type="spellStart"/>
      <w:r w:rsidRPr="00F83C19">
        <w:t>iden</w:t>
      </w:r>
      <w:proofErr w:type="spellEnd"/>
      <w:r w:rsidRPr="00F83C19">
        <w:t xml:space="preserve"> fican los problemas de los pacientes con mayor </w:t>
      </w:r>
      <w:proofErr w:type="spellStart"/>
      <w:r w:rsidRPr="00F83C19">
        <w:t>exac</w:t>
      </w:r>
      <w:proofErr w:type="spellEnd"/>
      <w:r w:rsidRPr="00F83C19">
        <w:t xml:space="preserve"> </w:t>
      </w:r>
      <w:proofErr w:type="spellStart"/>
      <w:r w:rsidRPr="00F83C19">
        <w:t>tud</w:t>
      </w:r>
      <w:proofErr w:type="spellEnd"/>
      <w:r w:rsidRPr="00F83C19">
        <w:t xml:space="preserve"> al facilitar que estos se expresen abiertamente. </w:t>
      </w:r>
    </w:p>
    <w:p w14:paraId="4AEB1ED7" w14:textId="77777777" w:rsidR="00F83C19" w:rsidRPr="00F83C19" w:rsidRDefault="00F83C19" w:rsidP="00F83C19">
      <w:pPr>
        <w:jc w:val="both"/>
      </w:pPr>
      <w:r w:rsidRPr="00F83C19">
        <w:t xml:space="preserve"> </w:t>
      </w:r>
    </w:p>
    <w:p w14:paraId="390AE823" w14:textId="77777777" w:rsidR="00F83C19" w:rsidRPr="00F83C19" w:rsidRDefault="00F83C19" w:rsidP="00F83C19">
      <w:pPr>
        <w:jc w:val="both"/>
      </w:pPr>
      <w:r w:rsidRPr="00F83C19">
        <w:t xml:space="preserve">CONCLUSIONES </w:t>
      </w:r>
    </w:p>
    <w:p w14:paraId="72784BDF" w14:textId="77777777" w:rsidR="00F83C19" w:rsidRPr="00F83C19" w:rsidRDefault="00F83C19" w:rsidP="00F83C19">
      <w:pPr>
        <w:jc w:val="both"/>
      </w:pPr>
      <w:proofErr w:type="spellStart"/>
      <w:r w:rsidRPr="00F83C19">
        <w:t>as</w:t>
      </w:r>
      <w:proofErr w:type="spellEnd"/>
      <w:r w:rsidRPr="00F83C19">
        <w:t xml:space="preserve"> conclusiones sobre las habilidades de comunicación en el entorno sanitario subrayan que estas no son un complemento "amable", sino un componente estratégico y clínico de la asistencia. </w:t>
      </w:r>
    </w:p>
    <w:p w14:paraId="0C039CF5" w14:textId="77777777" w:rsidR="00F83C19" w:rsidRPr="00F83C19" w:rsidRDefault="00F83C19" w:rsidP="00F83C19">
      <w:pPr>
        <w:jc w:val="both"/>
      </w:pPr>
      <w:r w:rsidRPr="00F83C19">
        <w:t xml:space="preserve">Aquí los puntos clave: </w:t>
      </w:r>
    </w:p>
    <w:p w14:paraId="01A908B2" w14:textId="77777777" w:rsidR="00F83C19" w:rsidRPr="00F83C19" w:rsidRDefault="00F83C19" w:rsidP="00F83C19">
      <w:pPr>
        <w:numPr>
          <w:ilvl w:val="0"/>
          <w:numId w:val="177"/>
        </w:numPr>
        <w:jc w:val="both"/>
      </w:pPr>
      <w:r w:rsidRPr="00F83C19">
        <w:t xml:space="preserve">Herramienta </w:t>
      </w:r>
      <w:proofErr w:type="spellStart"/>
      <w:r w:rsidRPr="00F83C19">
        <w:t>diagnós</w:t>
      </w:r>
      <w:proofErr w:type="spellEnd"/>
      <w:r w:rsidRPr="00F83C19">
        <w:t xml:space="preserve"> ca y </w:t>
      </w:r>
      <w:proofErr w:type="spellStart"/>
      <w:r w:rsidRPr="00F83C19">
        <w:t>terapéu</w:t>
      </w:r>
      <w:proofErr w:type="spellEnd"/>
      <w:r w:rsidRPr="00F83C19">
        <w:t xml:space="preserve"> ca: Una buena comunicación es tan necesaria como un fonendoscopio o un bisturí; permite obtener datos precisos para el </w:t>
      </w:r>
      <w:proofErr w:type="spellStart"/>
      <w:r w:rsidRPr="00F83C19">
        <w:t>diagnós</w:t>
      </w:r>
      <w:proofErr w:type="spellEnd"/>
      <w:r w:rsidRPr="00F83C19">
        <w:t xml:space="preserve"> </w:t>
      </w:r>
      <w:proofErr w:type="spellStart"/>
      <w:r w:rsidRPr="00F83C19">
        <w:t>co</w:t>
      </w:r>
      <w:proofErr w:type="spellEnd"/>
      <w:r w:rsidRPr="00F83C19">
        <w:t xml:space="preserve"> y es, en sí misma, parte del proceso de curación. </w:t>
      </w:r>
    </w:p>
    <w:p w14:paraId="4CBF5627" w14:textId="77777777" w:rsidR="00F83C19" w:rsidRPr="00F83C19" w:rsidRDefault="00F83C19" w:rsidP="00F83C19">
      <w:pPr>
        <w:numPr>
          <w:ilvl w:val="0"/>
          <w:numId w:val="177"/>
        </w:numPr>
        <w:jc w:val="both"/>
      </w:pPr>
      <w:r w:rsidRPr="00F83C19">
        <w:t xml:space="preserve">Seguridad del paciente: La mayoría de los eventos adversos en hospitales </w:t>
      </w:r>
      <w:proofErr w:type="spellStart"/>
      <w:r w:rsidRPr="00F83C19">
        <w:t>enen</w:t>
      </w:r>
      <w:proofErr w:type="spellEnd"/>
      <w:r w:rsidRPr="00F83C19">
        <w:t xml:space="preserve"> su origen en fallos de comunicación. Perfeccionarla es la forma más </w:t>
      </w:r>
    </w:p>
    <w:p w14:paraId="6358E691" w14:textId="77777777" w:rsidR="00F83C19" w:rsidRPr="00F83C19" w:rsidRDefault="00F83C19" w:rsidP="00F83C19">
      <w:pPr>
        <w:jc w:val="both"/>
      </w:pPr>
      <w:r w:rsidRPr="00F83C19">
        <w:t xml:space="preserve">económica y </w:t>
      </w:r>
      <w:proofErr w:type="spellStart"/>
      <w:r w:rsidRPr="00F83C19">
        <w:t>efec</w:t>
      </w:r>
      <w:proofErr w:type="spellEnd"/>
      <w:r w:rsidRPr="00F83C19">
        <w:t xml:space="preserve"> va de reducir errores médicos. </w:t>
      </w:r>
    </w:p>
    <w:p w14:paraId="64922A28" w14:textId="77777777" w:rsidR="00F83C19" w:rsidRPr="00F83C19" w:rsidRDefault="00F83C19" w:rsidP="00F83C19">
      <w:pPr>
        <w:numPr>
          <w:ilvl w:val="0"/>
          <w:numId w:val="177"/>
        </w:numPr>
        <w:jc w:val="both"/>
      </w:pPr>
      <w:r w:rsidRPr="00F83C19">
        <w:t xml:space="preserve">Humanización de la asistencia: La técnica médica pierde valor si no se acompaña de </w:t>
      </w:r>
      <w:proofErr w:type="spellStart"/>
      <w:r w:rsidRPr="00F83C19">
        <w:t>empa</w:t>
      </w:r>
      <w:proofErr w:type="spellEnd"/>
      <w:r w:rsidRPr="00F83C19">
        <w:t xml:space="preserve"> a. El paciente no solo busca curarse, sino sen </w:t>
      </w:r>
      <w:proofErr w:type="spellStart"/>
      <w:r w:rsidRPr="00F83C19">
        <w:t>rse</w:t>
      </w:r>
      <w:proofErr w:type="spellEnd"/>
      <w:r w:rsidRPr="00F83C19">
        <w:t xml:space="preserve"> comprendido y respetado en su vulnerabilidad. </w:t>
      </w:r>
    </w:p>
    <w:p w14:paraId="5668266F" w14:textId="77777777" w:rsidR="00F83C19" w:rsidRPr="00F83C19" w:rsidRDefault="00F83C19" w:rsidP="00F83C19">
      <w:pPr>
        <w:numPr>
          <w:ilvl w:val="0"/>
          <w:numId w:val="177"/>
        </w:numPr>
        <w:jc w:val="both"/>
      </w:pPr>
      <w:r w:rsidRPr="00F83C19">
        <w:t xml:space="preserve">Rentabilidad y eficiencia: Las </w:t>
      </w:r>
      <w:proofErr w:type="spellStart"/>
      <w:r w:rsidRPr="00F83C19">
        <w:t>ins</w:t>
      </w:r>
      <w:proofErr w:type="spellEnd"/>
      <w:r w:rsidRPr="00F83C19">
        <w:t xml:space="preserve"> </w:t>
      </w:r>
      <w:proofErr w:type="spellStart"/>
      <w:r w:rsidRPr="00F83C19">
        <w:t>tuciones</w:t>
      </w:r>
      <w:proofErr w:type="spellEnd"/>
      <w:r w:rsidRPr="00F83C19">
        <w:t xml:space="preserve"> sanitarias con profesionales bien formados en comunicación presentan menores tasas de </w:t>
      </w:r>
      <w:proofErr w:type="spellStart"/>
      <w:r w:rsidRPr="00F83C19">
        <w:t>li</w:t>
      </w:r>
      <w:proofErr w:type="spellEnd"/>
      <w:r w:rsidRPr="00F83C19">
        <w:t xml:space="preserve"> </w:t>
      </w:r>
      <w:proofErr w:type="spellStart"/>
      <w:r w:rsidRPr="00F83C19">
        <w:t>gios</w:t>
      </w:r>
      <w:proofErr w:type="spellEnd"/>
      <w:r w:rsidRPr="00F83C19">
        <w:t xml:space="preserve">, menos reingresos y un uso más eficiente de los recursos. </w:t>
      </w:r>
    </w:p>
    <w:p w14:paraId="74974B5C" w14:textId="77777777" w:rsidR="00F83C19" w:rsidRPr="00F83C19" w:rsidRDefault="00F83C19" w:rsidP="00F83C19">
      <w:pPr>
        <w:numPr>
          <w:ilvl w:val="0"/>
          <w:numId w:val="177"/>
        </w:numPr>
        <w:jc w:val="both"/>
      </w:pPr>
      <w:r w:rsidRPr="00F83C19">
        <w:lastRenderedPageBreak/>
        <w:t xml:space="preserve">Bienestar del profesional: Saber comunicarse protege al sanitario frente al burnout, ya que mejora el clima laboral y reduce la frustración ante situaciones di </w:t>
      </w:r>
      <w:proofErr w:type="spellStart"/>
      <w:r w:rsidRPr="00F83C19">
        <w:t>ciles</w:t>
      </w:r>
      <w:proofErr w:type="spellEnd"/>
      <w:r w:rsidRPr="00F83C19">
        <w:t xml:space="preserve"> o pacientes complejos. </w:t>
      </w:r>
    </w:p>
    <w:p w14:paraId="6B32FCDC" w14:textId="77777777" w:rsidR="00F83C19" w:rsidRPr="00F83C19" w:rsidRDefault="00F83C19" w:rsidP="00F83C19">
      <w:pPr>
        <w:jc w:val="both"/>
      </w:pPr>
      <w:r w:rsidRPr="00F83C19">
        <w:t xml:space="preserve">En </w:t>
      </w:r>
      <w:proofErr w:type="spellStart"/>
      <w:r w:rsidRPr="00F83C19">
        <w:t>defini</w:t>
      </w:r>
      <w:proofErr w:type="spellEnd"/>
      <w:r w:rsidRPr="00F83C19">
        <w:t xml:space="preserve"> va, la comunicación </w:t>
      </w:r>
      <w:proofErr w:type="spellStart"/>
      <w:r w:rsidRPr="00F83C19">
        <w:t>efec</w:t>
      </w:r>
      <w:proofErr w:type="spellEnd"/>
      <w:r w:rsidRPr="00F83C19">
        <w:t xml:space="preserve"> va transforma el modelo asistencial de uno centrado en la enfermedad a uno centrado en la persona </w:t>
      </w:r>
    </w:p>
    <w:p w14:paraId="1E1B6841" w14:textId="77777777" w:rsidR="00F83C19" w:rsidRPr="00F83C19" w:rsidRDefault="00F83C19" w:rsidP="00F83C19">
      <w:pPr>
        <w:jc w:val="both"/>
      </w:pPr>
      <w:r w:rsidRPr="00F83C19">
        <w:t xml:space="preserve">BIBLIOGRAFIA </w:t>
      </w:r>
    </w:p>
    <w:p w14:paraId="1C7B417C" w14:textId="77777777" w:rsidR="00F83C19" w:rsidRPr="00F83C19" w:rsidRDefault="00F83C19" w:rsidP="00F83C19">
      <w:pPr>
        <w:jc w:val="both"/>
      </w:pPr>
      <w:r w:rsidRPr="00F83C19">
        <w:t xml:space="preserve">Para profundizar en el estudio de las habilidades de comunicación en sanidad, se recomiendan las siguientes fuentes bibliográficas, que abarcan desde manuales clásicos hasta actualizaciones recientes de 2024 y 2025: </w:t>
      </w:r>
    </w:p>
    <w:p w14:paraId="3F8BEA8B" w14:textId="77777777" w:rsidR="00F83C19" w:rsidRPr="00F83C19" w:rsidRDefault="00F83C19" w:rsidP="00F83C19">
      <w:pPr>
        <w:jc w:val="both"/>
      </w:pPr>
      <w:r w:rsidRPr="00F83C19">
        <w:t xml:space="preserve">Manuales y Libros de Referencia </w:t>
      </w:r>
    </w:p>
    <w:p w14:paraId="75B1AEAF" w14:textId="77777777" w:rsidR="00F83C19" w:rsidRPr="00F83C19" w:rsidRDefault="00F83C19" w:rsidP="00F83C19">
      <w:pPr>
        <w:jc w:val="both"/>
      </w:pPr>
      <w:r w:rsidRPr="00F83C19">
        <w:t xml:space="preserve">Manual de la relación médico-paciente (2ª Edición, 2024): Publicado por el Foro de la Profesión Médica de España, este manual es una referencia actualizada sobre la é ca y técnica de la interacción clínica. </w:t>
      </w:r>
    </w:p>
    <w:p w14:paraId="3C8767C2" w14:textId="77777777" w:rsidR="00F83C19" w:rsidRPr="00F83C19" w:rsidRDefault="00F83C19" w:rsidP="00F83C19">
      <w:pPr>
        <w:numPr>
          <w:ilvl w:val="0"/>
          <w:numId w:val="178"/>
        </w:numPr>
        <w:jc w:val="both"/>
      </w:pPr>
      <w:r w:rsidRPr="00F83C19">
        <w:t xml:space="preserve">Comunicar para cuidar: Fundamentos y habilidades profesionales en salud (2025): Una obra reciente que enfoca la comunicación como una herramienta de cuidado integral. </w:t>
      </w:r>
    </w:p>
    <w:p w14:paraId="31A464CE" w14:textId="77777777" w:rsidR="00F83C19" w:rsidRPr="00F83C19" w:rsidRDefault="00F83C19" w:rsidP="00F83C19">
      <w:pPr>
        <w:numPr>
          <w:ilvl w:val="0"/>
          <w:numId w:val="178"/>
        </w:numPr>
        <w:jc w:val="both"/>
      </w:pPr>
      <w:r w:rsidRPr="00F83C19">
        <w:t xml:space="preserve">La comunicación con el paciente: Habilidades emocionales para los profesionales de la salud: De los autores Arturo Merayo Pérez, Esteban Bravo Pérez y Fernando Gordón Carbonell, disponible en plataformas como el </w:t>
      </w:r>
      <w:r w:rsidRPr="00F83C19">
        <w:rPr>
          <w:u w:val="single"/>
        </w:rPr>
        <w:t>Catálogo de Dialnet</w:t>
      </w:r>
      <w:r w:rsidRPr="00F83C19">
        <w:t xml:space="preserve">. </w:t>
      </w:r>
    </w:p>
    <w:p w14:paraId="0ABBF8D3" w14:textId="77777777" w:rsidR="00F83C19" w:rsidRPr="00F83C19" w:rsidRDefault="00F83C19" w:rsidP="00F83C19">
      <w:pPr>
        <w:numPr>
          <w:ilvl w:val="0"/>
          <w:numId w:val="178"/>
        </w:numPr>
        <w:jc w:val="both"/>
      </w:pPr>
      <w:r w:rsidRPr="00F83C19">
        <w:t xml:space="preserve">La comunicación. Una competencia esencial para los profesionales de la salud: Escrito por X. </w:t>
      </w:r>
      <w:proofErr w:type="spellStart"/>
      <w:r w:rsidRPr="00F83C19">
        <w:t>Clèries</w:t>
      </w:r>
      <w:proofErr w:type="spellEnd"/>
      <w:r w:rsidRPr="00F83C19">
        <w:t xml:space="preserve">, este libro es un pilar en la formación de competencias comunica vas en el ámbito hispanohablante. </w:t>
      </w:r>
    </w:p>
    <w:p w14:paraId="68455CCA" w14:textId="77777777" w:rsidR="00F83C19" w:rsidRPr="00F83C19" w:rsidRDefault="00F83C19" w:rsidP="00F83C19">
      <w:pPr>
        <w:numPr>
          <w:ilvl w:val="0"/>
          <w:numId w:val="178"/>
        </w:numPr>
        <w:jc w:val="both"/>
      </w:pPr>
      <w:proofErr w:type="spellStart"/>
      <w:r w:rsidRPr="00F83C19">
        <w:t>Communica</w:t>
      </w:r>
      <w:proofErr w:type="spellEnd"/>
      <w:r w:rsidRPr="00F83C19">
        <w:t xml:space="preserve"> </w:t>
      </w:r>
      <w:proofErr w:type="spellStart"/>
      <w:r w:rsidRPr="00F83C19">
        <w:t>on</w:t>
      </w:r>
      <w:proofErr w:type="spellEnd"/>
      <w:r w:rsidRPr="00F83C19">
        <w:t xml:space="preserve"> </w:t>
      </w:r>
      <w:proofErr w:type="spellStart"/>
      <w:r w:rsidRPr="00F83C19">
        <w:t>Skills</w:t>
      </w:r>
      <w:proofErr w:type="spellEnd"/>
      <w:r w:rsidRPr="00F83C19">
        <w:t xml:space="preserve"> </w:t>
      </w:r>
      <w:proofErr w:type="spellStart"/>
      <w:r w:rsidRPr="00F83C19">
        <w:t>for</w:t>
      </w:r>
      <w:proofErr w:type="spellEnd"/>
      <w:r w:rsidRPr="00F83C19">
        <w:t xml:space="preserve"> </w:t>
      </w:r>
      <w:proofErr w:type="spellStart"/>
      <w:r w:rsidRPr="00F83C19">
        <w:t>the</w:t>
      </w:r>
      <w:proofErr w:type="spellEnd"/>
      <w:r w:rsidRPr="00F83C19">
        <w:t xml:space="preserve"> Health Care Professional (2020): De Gwen van Servellen, proporciona un marco basado en la evidencia sobre el contexto y la </w:t>
      </w:r>
      <w:proofErr w:type="spellStart"/>
      <w:r w:rsidRPr="00F83C19">
        <w:t>prác</w:t>
      </w:r>
      <w:proofErr w:type="spellEnd"/>
      <w:r w:rsidRPr="00F83C19">
        <w:t xml:space="preserve"> ca de estas habilidades </w:t>
      </w:r>
    </w:p>
    <w:p w14:paraId="48059CAE" w14:textId="77777777" w:rsidR="00F83C19" w:rsidRPr="00F83C19" w:rsidRDefault="00F83C19" w:rsidP="00F83C19">
      <w:pPr>
        <w:jc w:val="both"/>
      </w:pPr>
      <w:r w:rsidRPr="00F83C19">
        <w:t xml:space="preserve">Ar culos y Documentos Cien </w:t>
      </w:r>
      <w:proofErr w:type="spellStart"/>
      <w:r w:rsidRPr="00F83C19">
        <w:t>ficos</w:t>
      </w:r>
      <w:proofErr w:type="spellEnd"/>
      <w:r w:rsidRPr="00F83C19">
        <w:t xml:space="preserve"> Recientes </w:t>
      </w:r>
    </w:p>
    <w:p w14:paraId="1A589D40" w14:textId="77777777" w:rsidR="00F83C19" w:rsidRPr="00F83C19" w:rsidRDefault="00F83C19" w:rsidP="00F83C19">
      <w:pPr>
        <w:numPr>
          <w:ilvl w:val="0"/>
          <w:numId w:val="178"/>
        </w:numPr>
        <w:jc w:val="both"/>
      </w:pPr>
      <w:r w:rsidRPr="00F83C19">
        <w:t xml:space="preserve">Revisión </w:t>
      </w:r>
      <w:proofErr w:type="spellStart"/>
      <w:r w:rsidRPr="00F83C19">
        <w:t>crí</w:t>
      </w:r>
      <w:proofErr w:type="spellEnd"/>
      <w:r w:rsidRPr="00F83C19">
        <w:t xml:space="preserve"> ca de la comunicación médico-paciente (2024): Un ar culo de revisión que analiza la evolución y los </w:t>
      </w:r>
      <w:proofErr w:type="spellStart"/>
      <w:r w:rsidRPr="00F83C19">
        <w:t>desa</w:t>
      </w:r>
      <w:proofErr w:type="spellEnd"/>
      <w:r w:rsidRPr="00F83C19">
        <w:t xml:space="preserve"> os actuales de esta relación. </w:t>
      </w:r>
    </w:p>
    <w:p w14:paraId="54955227" w14:textId="77777777" w:rsidR="00F83C19" w:rsidRPr="00F83C19" w:rsidRDefault="00F83C19" w:rsidP="00F83C19">
      <w:pPr>
        <w:numPr>
          <w:ilvl w:val="0"/>
          <w:numId w:val="178"/>
        </w:numPr>
        <w:jc w:val="both"/>
      </w:pPr>
      <w:r w:rsidRPr="00F83C19">
        <w:t xml:space="preserve">Impacto de la digitalización en la comunicación médico-paciente (2025/2026): Estudia cómo las tecnologías digitales y la telemedicina han transformado la dinámica asistencial. </w:t>
      </w:r>
    </w:p>
    <w:p w14:paraId="7F7D7AF4" w14:textId="77777777" w:rsidR="00F83C19" w:rsidRPr="00F83C19" w:rsidRDefault="00F83C19" w:rsidP="00F83C19">
      <w:pPr>
        <w:numPr>
          <w:ilvl w:val="0"/>
          <w:numId w:val="178"/>
        </w:numPr>
        <w:jc w:val="both"/>
      </w:pPr>
      <w:r w:rsidRPr="00F83C19">
        <w:lastRenderedPageBreak/>
        <w:t xml:space="preserve">XXXIII Congreso de Comunicación y Salud (2024/2025): Los resúmenes de este congreso, publicados en SciELO, recogen los </w:t>
      </w:r>
      <w:proofErr w:type="spellStart"/>
      <w:r w:rsidRPr="00F83C19">
        <w:t>úl</w:t>
      </w:r>
      <w:proofErr w:type="spellEnd"/>
      <w:r w:rsidRPr="00F83C19">
        <w:t xml:space="preserve"> </w:t>
      </w:r>
      <w:proofErr w:type="spellStart"/>
      <w:r w:rsidRPr="00F83C19">
        <w:t>mos</w:t>
      </w:r>
      <w:proofErr w:type="spellEnd"/>
      <w:r w:rsidRPr="00F83C19">
        <w:t xml:space="preserve"> avances en protocolos de atención centrada en la persona </w:t>
      </w:r>
    </w:p>
    <w:p w14:paraId="0BE2EC36" w14:textId="77777777" w:rsidR="00F83C19" w:rsidRPr="00F83C19" w:rsidRDefault="00F83C19" w:rsidP="00F83C19">
      <w:pPr>
        <w:jc w:val="both"/>
      </w:pPr>
      <w:r w:rsidRPr="00F83C19">
        <w:t xml:space="preserve">Guías de Organismos Profesionales </w:t>
      </w:r>
    </w:p>
    <w:p w14:paraId="1B8C99FA" w14:textId="77777777" w:rsidR="00F83C19" w:rsidRPr="00F83C19" w:rsidRDefault="00F83C19" w:rsidP="00F83C19">
      <w:pPr>
        <w:numPr>
          <w:ilvl w:val="0"/>
          <w:numId w:val="178"/>
        </w:numPr>
        <w:jc w:val="both"/>
      </w:pPr>
      <w:r w:rsidRPr="00F83C19">
        <w:t xml:space="preserve">Cuidando al profesional de la salud: Habilidades emocionales y de comunicación: Guía de la </w:t>
      </w:r>
      <w:r w:rsidRPr="00F83C19">
        <w:rPr>
          <w:u w:val="single"/>
        </w:rPr>
        <w:t>Asociación Española de Pediatría de Atención</w:t>
      </w:r>
      <w:r w:rsidRPr="00F83C19">
        <w:t xml:space="preserve"> </w:t>
      </w:r>
      <w:r w:rsidRPr="00F83C19">
        <w:rPr>
          <w:u w:val="single"/>
        </w:rPr>
        <w:t>Primaria (</w:t>
      </w:r>
      <w:proofErr w:type="spellStart"/>
      <w:r w:rsidRPr="00F83C19">
        <w:rPr>
          <w:u w:val="single"/>
        </w:rPr>
        <w:t>AEPap</w:t>
      </w:r>
      <w:proofErr w:type="spellEnd"/>
      <w:r w:rsidRPr="00F83C19">
        <w:rPr>
          <w:u w:val="single"/>
        </w:rPr>
        <w:t>)</w:t>
      </w:r>
      <w:r w:rsidRPr="00F83C19">
        <w:t xml:space="preserve"> que ofrece herramientas </w:t>
      </w:r>
      <w:proofErr w:type="spellStart"/>
      <w:r w:rsidRPr="00F83C19">
        <w:t>prác</w:t>
      </w:r>
      <w:proofErr w:type="spellEnd"/>
      <w:r w:rsidRPr="00F83C19">
        <w:t xml:space="preserve"> cas para situaciones di </w:t>
      </w:r>
      <w:proofErr w:type="spellStart"/>
      <w:r w:rsidRPr="00F83C19">
        <w:t>ciles</w:t>
      </w:r>
      <w:proofErr w:type="spellEnd"/>
      <w:r w:rsidRPr="00F83C19">
        <w:t xml:space="preserve">. </w:t>
      </w:r>
    </w:p>
    <w:p w14:paraId="7BFBD4CC" w14:textId="77777777" w:rsidR="00F83C19" w:rsidRPr="00F83C19" w:rsidRDefault="00F83C19" w:rsidP="00F83C19">
      <w:pPr>
        <w:numPr>
          <w:ilvl w:val="0"/>
          <w:numId w:val="178"/>
        </w:numPr>
        <w:jc w:val="both"/>
      </w:pPr>
      <w:r w:rsidRPr="00F83C19">
        <w:t xml:space="preserve">Adquisición y aplicación de habilidades comunica vas (2025): Publicación en la </w:t>
      </w:r>
      <w:r w:rsidRPr="00F83C19">
        <w:rPr>
          <w:u w:val="single"/>
        </w:rPr>
        <w:t xml:space="preserve">Revista de </w:t>
      </w:r>
      <w:proofErr w:type="spellStart"/>
      <w:r w:rsidRPr="00F83C19">
        <w:rPr>
          <w:u w:val="single"/>
        </w:rPr>
        <w:t>Inves</w:t>
      </w:r>
      <w:proofErr w:type="spellEnd"/>
      <w:r w:rsidRPr="00F83C19">
        <w:rPr>
          <w:u w:val="single"/>
        </w:rPr>
        <w:t xml:space="preserve"> </w:t>
      </w:r>
      <w:proofErr w:type="spellStart"/>
      <w:r w:rsidRPr="00F83C19">
        <w:rPr>
          <w:u w:val="single"/>
        </w:rPr>
        <w:t>gación</w:t>
      </w:r>
      <w:proofErr w:type="spellEnd"/>
      <w:r w:rsidRPr="00F83C19">
        <w:rPr>
          <w:u w:val="single"/>
        </w:rPr>
        <w:t xml:space="preserve"> Educa va</w:t>
      </w:r>
      <w:r w:rsidRPr="00F83C19">
        <w:t xml:space="preserve"> sobre la formación de estas competencias en los grados de salud. </w:t>
      </w:r>
    </w:p>
    <w:p w14:paraId="071F932B" w14:textId="77777777" w:rsidR="00F83C19" w:rsidRPr="00F83C19" w:rsidRDefault="00F83C19" w:rsidP="00F83C19">
      <w:pPr>
        <w:jc w:val="both"/>
      </w:pPr>
      <w:r w:rsidRPr="00F83C19">
        <w:t xml:space="preserve"> </w:t>
      </w:r>
    </w:p>
    <w:p w14:paraId="34087448" w14:textId="615D923D" w:rsidR="00867661" w:rsidRPr="00867661" w:rsidRDefault="00867661" w:rsidP="00867661">
      <w:pPr>
        <w:jc w:val="both"/>
      </w:pPr>
    </w:p>
    <w:p w14:paraId="4361ADD8" w14:textId="77777777" w:rsidR="00867661" w:rsidRPr="00867661" w:rsidRDefault="00867661" w:rsidP="00867661">
      <w:pPr>
        <w:jc w:val="both"/>
      </w:pPr>
      <w:r w:rsidRPr="00867661">
        <w:t xml:space="preserve"> </w:t>
      </w:r>
    </w:p>
    <w:p w14:paraId="54C8C355" w14:textId="77777777" w:rsidR="00867661" w:rsidRDefault="00867661" w:rsidP="00397687">
      <w:pPr>
        <w:jc w:val="both"/>
      </w:pPr>
    </w:p>
    <w:p w14:paraId="3D67AA1E" w14:textId="77777777" w:rsidR="00C10D02" w:rsidRDefault="00C10D02" w:rsidP="00397687">
      <w:pPr>
        <w:jc w:val="both"/>
      </w:pPr>
    </w:p>
    <w:p w14:paraId="16A94AA4" w14:textId="77777777" w:rsidR="00C10D02" w:rsidRDefault="00C10D02" w:rsidP="00397687">
      <w:pPr>
        <w:jc w:val="both"/>
      </w:pPr>
    </w:p>
    <w:p w14:paraId="7BD93974" w14:textId="77777777" w:rsidR="00C10D02" w:rsidRDefault="00C10D02" w:rsidP="00397687">
      <w:pPr>
        <w:jc w:val="both"/>
      </w:pPr>
    </w:p>
    <w:p w14:paraId="1B97599D" w14:textId="77777777" w:rsidR="00C10D02" w:rsidRDefault="00C10D02" w:rsidP="00397687">
      <w:pPr>
        <w:jc w:val="both"/>
      </w:pPr>
    </w:p>
    <w:p w14:paraId="28D65F14" w14:textId="77777777" w:rsidR="00C10D02" w:rsidRDefault="00C10D02" w:rsidP="00397687">
      <w:pPr>
        <w:jc w:val="both"/>
      </w:pPr>
    </w:p>
    <w:p w14:paraId="7C434E98" w14:textId="77777777" w:rsidR="00C10D02" w:rsidRDefault="00C10D02" w:rsidP="00397687">
      <w:pPr>
        <w:jc w:val="both"/>
      </w:pPr>
    </w:p>
    <w:p w14:paraId="39093616" w14:textId="77777777" w:rsidR="00C10D02" w:rsidRDefault="00C10D02" w:rsidP="00397687">
      <w:pPr>
        <w:jc w:val="both"/>
      </w:pPr>
    </w:p>
    <w:p w14:paraId="30D8DFA3" w14:textId="77777777" w:rsidR="00C10D02" w:rsidRDefault="00C10D02" w:rsidP="00397687">
      <w:pPr>
        <w:jc w:val="both"/>
      </w:pPr>
    </w:p>
    <w:p w14:paraId="5364E26D" w14:textId="77777777" w:rsidR="00C10D02" w:rsidRDefault="00C10D02" w:rsidP="00397687">
      <w:pPr>
        <w:jc w:val="both"/>
      </w:pPr>
    </w:p>
    <w:p w14:paraId="600599B9" w14:textId="77777777" w:rsidR="00C10D02" w:rsidRDefault="00C10D02" w:rsidP="00397687">
      <w:pPr>
        <w:jc w:val="both"/>
      </w:pPr>
    </w:p>
    <w:p w14:paraId="302855CB" w14:textId="77777777" w:rsidR="00C10D02" w:rsidRDefault="00C10D02" w:rsidP="00397687">
      <w:pPr>
        <w:jc w:val="both"/>
      </w:pPr>
    </w:p>
    <w:p w14:paraId="670F3F77" w14:textId="77777777" w:rsidR="00C10D02" w:rsidRDefault="00C10D02" w:rsidP="00397687">
      <w:pPr>
        <w:jc w:val="both"/>
      </w:pPr>
    </w:p>
    <w:p w14:paraId="32EC5438" w14:textId="77777777" w:rsidR="00C10D02" w:rsidRDefault="00C10D02" w:rsidP="00397687">
      <w:pPr>
        <w:jc w:val="both"/>
      </w:pPr>
    </w:p>
    <w:p w14:paraId="37191EB5" w14:textId="77777777" w:rsidR="00C10D02" w:rsidRDefault="00C10D02" w:rsidP="00397687">
      <w:pPr>
        <w:jc w:val="both"/>
      </w:pPr>
    </w:p>
    <w:p w14:paraId="1888EFDE" w14:textId="77777777" w:rsidR="00C10D02" w:rsidRDefault="00C10D02" w:rsidP="00397687">
      <w:pPr>
        <w:jc w:val="both"/>
      </w:pPr>
    </w:p>
    <w:p w14:paraId="7A887C6C" w14:textId="77777777" w:rsidR="00C10D02" w:rsidRDefault="00C10D02" w:rsidP="00397687">
      <w:pPr>
        <w:jc w:val="both"/>
      </w:pPr>
    </w:p>
    <w:p w14:paraId="3AAE8B4B" w14:textId="77777777" w:rsidR="00477D6B" w:rsidRPr="00477D6B" w:rsidRDefault="00477D6B" w:rsidP="00477D6B">
      <w:pPr>
        <w:jc w:val="both"/>
        <w:rPr>
          <w:b/>
          <w:bCs/>
        </w:rPr>
      </w:pPr>
      <w:r w:rsidRPr="00477D6B">
        <w:rPr>
          <w:b/>
          <w:bCs/>
        </w:rPr>
        <w:lastRenderedPageBreak/>
        <w:t xml:space="preserve">BIENESTAR, PREVENCIÓN Y PLANIFICACIÓN  </w:t>
      </w:r>
    </w:p>
    <w:p w14:paraId="552290FD" w14:textId="77777777" w:rsidR="00477D6B" w:rsidRPr="00477D6B" w:rsidRDefault="00477D6B" w:rsidP="00477D6B">
      <w:pPr>
        <w:jc w:val="both"/>
      </w:pPr>
      <w:r w:rsidRPr="00477D6B">
        <w:t xml:space="preserve">Introducción </w:t>
      </w:r>
    </w:p>
    <w:p w14:paraId="2A212476" w14:textId="77777777" w:rsidR="00477D6B" w:rsidRPr="00477D6B" w:rsidRDefault="00477D6B" w:rsidP="00477D6B">
      <w:pPr>
        <w:jc w:val="both"/>
      </w:pPr>
      <w:r w:rsidRPr="00477D6B">
        <w:t xml:space="preserve">En el ámbito de la sanidad, el bienestar, la prevención y la planificación forman un ciclo estratégico diseñado para transformar un sistema </w:t>
      </w:r>
      <w:proofErr w:type="spellStart"/>
      <w:r w:rsidRPr="00477D6B">
        <w:t>reac</w:t>
      </w:r>
      <w:proofErr w:type="spellEnd"/>
      <w:r w:rsidRPr="00477D6B">
        <w:t xml:space="preserve"> </w:t>
      </w:r>
      <w:proofErr w:type="spellStart"/>
      <w:r w:rsidRPr="00477D6B">
        <w:t>vo</w:t>
      </w:r>
      <w:proofErr w:type="spellEnd"/>
      <w:r w:rsidRPr="00477D6B">
        <w:t xml:space="preserve"> (que solo cura) en uno </w:t>
      </w:r>
      <w:proofErr w:type="spellStart"/>
      <w:r w:rsidRPr="00477D6B">
        <w:t>proac</w:t>
      </w:r>
      <w:proofErr w:type="spellEnd"/>
      <w:r w:rsidRPr="00477D6B">
        <w:t xml:space="preserve"> </w:t>
      </w:r>
      <w:proofErr w:type="spellStart"/>
      <w:r w:rsidRPr="00477D6B">
        <w:t>vo</w:t>
      </w:r>
      <w:proofErr w:type="spellEnd"/>
      <w:r w:rsidRPr="00477D6B">
        <w:t xml:space="preserve"> (que </w:t>
      </w:r>
      <w:proofErr w:type="spellStart"/>
      <w:r w:rsidRPr="00477D6B">
        <w:t>man</w:t>
      </w:r>
      <w:proofErr w:type="spellEnd"/>
      <w:r w:rsidRPr="00477D6B">
        <w:t xml:space="preserve"> ene la salud). </w:t>
      </w:r>
    </w:p>
    <w:p w14:paraId="54808195" w14:textId="77777777" w:rsidR="00477D6B" w:rsidRPr="00477D6B" w:rsidRDefault="00477D6B" w:rsidP="00477D6B">
      <w:pPr>
        <w:jc w:val="both"/>
      </w:pPr>
      <w:proofErr w:type="spellStart"/>
      <w:r w:rsidRPr="00477D6B">
        <w:t>Obje</w:t>
      </w:r>
      <w:proofErr w:type="spellEnd"/>
      <w:r w:rsidRPr="00477D6B">
        <w:t xml:space="preserve"> vos </w:t>
      </w:r>
    </w:p>
    <w:p w14:paraId="60F80C3D" w14:textId="77777777" w:rsidR="00477D6B" w:rsidRPr="00477D6B" w:rsidRDefault="00477D6B" w:rsidP="00477D6B">
      <w:pPr>
        <w:jc w:val="both"/>
      </w:pPr>
      <w:r w:rsidRPr="00477D6B">
        <w:t xml:space="preserve">1. Bienestar: El </w:t>
      </w:r>
      <w:proofErr w:type="spellStart"/>
      <w:r w:rsidRPr="00477D6B">
        <w:t>Obje</w:t>
      </w:r>
      <w:proofErr w:type="spellEnd"/>
      <w:r w:rsidRPr="00477D6B">
        <w:t xml:space="preserve"> </w:t>
      </w:r>
      <w:proofErr w:type="spellStart"/>
      <w:r w:rsidRPr="00477D6B">
        <w:t>vo</w:t>
      </w:r>
      <w:proofErr w:type="spellEnd"/>
      <w:r w:rsidRPr="00477D6B">
        <w:t xml:space="preserve"> Final </w:t>
      </w:r>
    </w:p>
    <w:p w14:paraId="26FA7B92" w14:textId="77777777" w:rsidR="00477D6B" w:rsidRPr="00477D6B" w:rsidRDefault="00477D6B" w:rsidP="00477D6B">
      <w:pPr>
        <w:jc w:val="both"/>
      </w:pPr>
      <w:r w:rsidRPr="00477D6B">
        <w:t xml:space="preserve">El bienestar en sanidad trasciende la ausencia de enfermedad. Se enfoca en la promoción de la salud, impulsando es los de vida que mejoren la calidad de vida </w:t>
      </w:r>
    </w:p>
    <w:p w14:paraId="726349BB" w14:textId="77777777" w:rsidR="00477D6B" w:rsidRPr="00477D6B" w:rsidRDefault="00477D6B" w:rsidP="00477D6B">
      <w:pPr>
        <w:jc w:val="both"/>
      </w:pPr>
      <w:r w:rsidRPr="00477D6B">
        <w:t xml:space="preserve">sica y mental.  </w:t>
      </w:r>
    </w:p>
    <w:p w14:paraId="661085E4" w14:textId="77777777" w:rsidR="00477D6B" w:rsidRPr="00477D6B" w:rsidRDefault="00477D6B" w:rsidP="00477D6B">
      <w:pPr>
        <w:numPr>
          <w:ilvl w:val="0"/>
          <w:numId w:val="179"/>
        </w:numPr>
        <w:jc w:val="both"/>
      </w:pPr>
      <w:r w:rsidRPr="00477D6B">
        <w:t xml:space="preserve">Hábitos Saludables: Fomento de una alimentación equilibrada, ac </w:t>
      </w:r>
      <w:proofErr w:type="spellStart"/>
      <w:r w:rsidRPr="00477D6B">
        <w:t>vidad</w:t>
      </w:r>
      <w:proofErr w:type="spellEnd"/>
      <w:r w:rsidRPr="00477D6B">
        <w:t xml:space="preserve"> sica y descanso. </w:t>
      </w:r>
    </w:p>
    <w:p w14:paraId="22ED5884" w14:textId="77777777" w:rsidR="00477D6B" w:rsidRPr="00477D6B" w:rsidRDefault="00477D6B" w:rsidP="00477D6B">
      <w:pPr>
        <w:numPr>
          <w:ilvl w:val="0"/>
          <w:numId w:val="179"/>
        </w:numPr>
        <w:jc w:val="both"/>
      </w:pPr>
      <w:r w:rsidRPr="00477D6B">
        <w:t xml:space="preserve">Entornos Saludables: Creación de espacios (laborales, escolares, urbanos) que faciliten decisiones sanas. </w:t>
      </w:r>
    </w:p>
    <w:p w14:paraId="06698DE2" w14:textId="77777777" w:rsidR="00477D6B" w:rsidRPr="00477D6B" w:rsidRDefault="00477D6B" w:rsidP="00477D6B">
      <w:pPr>
        <w:numPr>
          <w:ilvl w:val="0"/>
          <w:numId w:val="179"/>
        </w:numPr>
        <w:jc w:val="both"/>
      </w:pPr>
      <w:r w:rsidRPr="00477D6B">
        <w:t xml:space="preserve">Bienestar Emocional: Integración de la salud mental como un pilar fundamental del bienestar general </w:t>
      </w:r>
    </w:p>
    <w:p w14:paraId="1A74C6FC" w14:textId="77777777" w:rsidR="00477D6B" w:rsidRPr="00477D6B" w:rsidRDefault="00477D6B" w:rsidP="00477D6B">
      <w:pPr>
        <w:jc w:val="both"/>
      </w:pPr>
      <w:r w:rsidRPr="00477D6B">
        <w:t xml:space="preserve">2. Prevención: Actuar Antes del Problema </w:t>
      </w:r>
    </w:p>
    <w:p w14:paraId="0D0267A6" w14:textId="77777777" w:rsidR="00477D6B" w:rsidRPr="00477D6B" w:rsidRDefault="00477D6B" w:rsidP="00477D6B">
      <w:pPr>
        <w:jc w:val="both"/>
      </w:pPr>
      <w:r w:rsidRPr="00477D6B">
        <w:t xml:space="preserve">La prevención consiste en acciones específicas para evitar la aparición de enfermedades o detectar complicaciones en etapas tempranas.  </w:t>
      </w:r>
    </w:p>
    <w:p w14:paraId="304F0454" w14:textId="77777777" w:rsidR="00477D6B" w:rsidRPr="00477D6B" w:rsidRDefault="00477D6B" w:rsidP="00477D6B">
      <w:pPr>
        <w:jc w:val="both"/>
      </w:pPr>
      <w:r w:rsidRPr="00477D6B">
        <w:t xml:space="preserve">Prevención Primaria: Vacunación, control de factores de riesgo y educación sanitaria para que la enfermedad no aparezca. </w:t>
      </w:r>
    </w:p>
    <w:p w14:paraId="6265C6C2" w14:textId="77777777" w:rsidR="00477D6B" w:rsidRPr="00477D6B" w:rsidRDefault="00477D6B" w:rsidP="00477D6B">
      <w:pPr>
        <w:numPr>
          <w:ilvl w:val="0"/>
          <w:numId w:val="180"/>
        </w:numPr>
        <w:jc w:val="both"/>
      </w:pPr>
      <w:r w:rsidRPr="00477D6B">
        <w:t xml:space="preserve">Prevención Secundaria: Programas de cribado (detección precoz) como </w:t>
      </w:r>
      <w:proofErr w:type="spellStart"/>
      <w:r w:rsidRPr="00477D6B">
        <w:t>mamogra</w:t>
      </w:r>
      <w:proofErr w:type="spellEnd"/>
      <w:r w:rsidRPr="00477D6B">
        <w:t xml:space="preserve"> as o pruebas de hipertensión para actuar antes de que haya síntomas graves. </w:t>
      </w:r>
    </w:p>
    <w:p w14:paraId="7586DBD0" w14:textId="77777777" w:rsidR="00477D6B" w:rsidRPr="00477D6B" w:rsidRDefault="00477D6B" w:rsidP="00477D6B">
      <w:pPr>
        <w:numPr>
          <w:ilvl w:val="0"/>
          <w:numId w:val="180"/>
        </w:numPr>
        <w:jc w:val="both"/>
      </w:pPr>
      <w:r w:rsidRPr="00477D6B">
        <w:t xml:space="preserve">Prevención Terciaria: Rehabilitación y manejo de enfermedades crónicas para evitar recaídas o un mayor deterioro </w:t>
      </w:r>
    </w:p>
    <w:p w14:paraId="51ABA483" w14:textId="77777777" w:rsidR="00477D6B" w:rsidRPr="00477D6B" w:rsidRDefault="00477D6B" w:rsidP="00477D6B">
      <w:pPr>
        <w:jc w:val="both"/>
      </w:pPr>
      <w:r w:rsidRPr="00477D6B">
        <w:t xml:space="preserve">3. Planificación Sanitaria: Organizar el Futuro </w:t>
      </w:r>
    </w:p>
    <w:p w14:paraId="40D3096F" w14:textId="77777777" w:rsidR="00477D6B" w:rsidRPr="00477D6B" w:rsidRDefault="00477D6B" w:rsidP="00477D6B">
      <w:pPr>
        <w:jc w:val="both"/>
      </w:pPr>
      <w:r w:rsidRPr="00477D6B">
        <w:t xml:space="preserve">La planificación es el proceso administra </w:t>
      </w:r>
      <w:proofErr w:type="spellStart"/>
      <w:r w:rsidRPr="00477D6B">
        <w:t>vo</w:t>
      </w:r>
      <w:proofErr w:type="spellEnd"/>
      <w:r w:rsidRPr="00477D6B">
        <w:t xml:space="preserve"> y crea </w:t>
      </w:r>
      <w:proofErr w:type="spellStart"/>
      <w:r w:rsidRPr="00477D6B">
        <w:t>vo</w:t>
      </w:r>
      <w:proofErr w:type="spellEnd"/>
      <w:r w:rsidRPr="00477D6B">
        <w:t xml:space="preserve"> que decide qué servicios se necesitan y cómo usar los recursos (humanos, económicos y técnicos) para proteger a la población.  </w:t>
      </w:r>
    </w:p>
    <w:p w14:paraId="7B1DCAFA" w14:textId="77777777" w:rsidR="00477D6B" w:rsidRPr="00477D6B" w:rsidRDefault="00477D6B" w:rsidP="00477D6B">
      <w:pPr>
        <w:jc w:val="both"/>
      </w:pPr>
      <w:r w:rsidRPr="00477D6B">
        <w:t xml:space="preserve">Universidad Europea +1 </w:t>
      </w:r>
    </w:p>
    <w:p w14:paraId="4100C8FD" w14:textId="77777777" w:rsidR="00477D6B" w:rsidRPr="00477D6B" w:rsidRDefault="00477D6B" w:rsidP="00477D6B">
      <w:pPr>
        <w:numPr>
          <w:ilvl w:val="0"/>
          <w:numId w:val="181"/>
        </w:numPr>
        <w:jc w:val="both"/>
      </w:pPr>
      <w:r w:rsidRPr="00477D6B">
        <w:lastRenderedPageBreak/>
        <w:t xml:space="preserve">Análisis de Situación: Iden </w:t>
      </w:r>
      <w:proofErr w:type="spellStart"/>
      <w:r w:rsidRPr="00477D6B">
        <w:t>ficación</w:t>
      </w:r>
      <w:proofErr w:type="spellEnd"/>
      <w:r w:rsidRPr="00477D6B">
        <w:t xml:space="preserve"> de los problemas de salud más urgentes de una comunidad. </w:t>
      </w:r>
    </w:p>
    <w:p w14:paraId="562B689A" w14:textId="77777777" w:rsidR="00477D6B" w:rsidRPr="00477D6B" w:rsidRDefault="00477D6B" w:rsidP="00477D6B">
      <w:pPr>
        <w:numPr>
          <w:ilvl w:val="0"/>
          <w:numId w:val="181"/>
        </w:numPr>
        <w:jc w:val="both"/>
      </w:pPr>
      <w:r w:rsidRPr="00477D6B">
        <w:t xml:space="preserve">Establecimiento de Prioridades: Decidir dónde es más </w:t>
      </w:r>
      <w:proofErr w:type="spellStart"/>
      <w:r w:rsidRPr="00477D6B">
        <w:t>crí</w:t>
      </w:r>
      <w:proofErr w:type="spellEnd"/>
      <w:r w:rsidRPr="00477D6B">
        <w:t xml:space="preserve"> </w:t>
      </w:r>
      <w:proofErr w:type="spellStart"/>
      <w:r w:rsidRPr="00477D6B">
        <w:t>co</w:t>
      </w:r>
      <w:proofErr w:type="spellEnd"/>
      <w:r w:rsidRPr="00477D6B">
        <w:t xml:space="preserve"> </w:t>
      </w:r>
      <w:proofErr w:type="spellStart"/>
      <w:r w:rsidRPr="00477D6B">
        <w:t>inver</w:t>
      </w:r>
      <w:proofErr w:type="spellEnd"/>
      <w:r w:rsidRPr="00477D6B">
        <w:t xml:space="preserve"> r el presupuesto y el </w:t>
      </w:r>
      <w:proofErr w:type="spellStart"/>
      <w:r w:rsidRPr="00477D6B">
        <w:t>empo</w:t>
      </w:r>
      <w:proofErr w:type="spellEnd"/>
      <w:r w:rsidRPr="00477D6B">
        <w:t xml:space="preserve">. </w:t>
      </w:r>
    </w:p>
    <w:p w14:paraId="5A58BBDA" w14:textId="77777777" w:rsidR="00477D6B" w:rsidRPr="00477D6B" w:rsidRDefault="00477D6B" w:rsidP="00477D6B">
      <w:pPr>
        <w:numPr>
          <w:ilvl w:val="0"/>
          <w:numId w:val="181"/>
        </w:numPr>
        <w:jc w:val="both"/>
      </w:pPr>
      <w:r w:rsidRPr="00477D6B">
        <w:t xml:space="preserve">Niveles de Planificación: </w:t>
      </w:r>
    </w:p>
    <w:p w14:paraId="192B8738" w14:textId="77777777" w:rsidR="00477D6B" w:rsidRPr="00477D6B" w:rsidRDefault="00477D6B" w:rsidP="00477D6B">
      <w:pPr>
        <w:numPr>
          <w:ilvl w:val="1"/>
          <w:numId w:val="181"/>
        </w:numPr>
        <w:jc w:val="both"/>
      </w:pPr>
      <w:r w:rsidRPr="00477D6B">
        <w:t xml:space="preserve">Plan: El marco general a largo plazo (ej. </w:t>
      </w:r>
      <w:r w:rsidRPr="00477D6B">
        <w:rPr>
          <w:u w:val="single"/>
        </w:rPr>
        <w:t>Estrategia de Salud Pública</w:t>
      </w:r>
      <w:r w:rsidRPr="00477D6B">
        <w:t xml:space="preserve"> </w:t>
      </w:r>
      <w:r w:rsidRPr="00477D6B">
        <w:rPr>
          <w:u w:val="single"/>
        </w:rPr>
        <w:t>2022</w:t>
      </w:r>
      <w:r w:rsidRPr="00477D6B">
        <w:t xml:space="preserve">). </w:t>
      </w:r>
    </w:p>
    <w:p w14:paraId="35EF2DD6" w14:textId="77777777" w:rsidR="00477D6B" w:rsidRPr="00477D6B" w:rsidRDefault="00477D6B" w:rsidP="00477D6B">
      <w:pPr>
        <w:numPr>
          <w:ilvl w:val="1"/>
          <w:numId w:val="181"/>
        </w:numPr>
        <w:jc w:val="both"/>
      </w:pPr>
      <w:r w:rsidRPr="00477D6B">
        <w:t xml:space="preserve">Programa: Acciones concretas para un grupo o tema específico (ej. programa de salud </w:t>
      </w:r>
      <w:proofErr w:type="spellStart"/>
      <w:r w:rsidRPr="00477D6B">
        <w:t>infan</w:t>
      </w:r>
      <w:proofErr w:type="spellEnd"/>
      <w:r w:rsidRPr="00477D6B">
        <w:t xml:space="preserve"> l). </w:t>
      </w:r>
    </w:p>
    <w:p w14:paraId="33BE30F3" w14:textId="77777777" w:rsidR="00477D6B" w:rsidRPr="00477D6B" w:rsidRDefault="00477D6B" w:rsidP="00477D6B">
      <w:pPr>
        <w:numPr>
          <w:ilvl w:val="1"/>
          <w:numId w:val="181"/>
        </w:numPr>
        <w:jc w:val="both"/>
      </w:pPr>
      <w:r w:rsidRPr="00477D6B">
        <w:t xml:space="preserve">Proyecto: Intervenciones locales y opera vas.  </w:t>
      </w:r>
    </w:p>
    <w:p w14:paraId="2268BBB0" w14:textId="77777777" w:rsidR="00477D6B" w:rsidRPr="00477D6B" w:rsidRDefault="00477D6B" w:rsidP="00477D6B">
      <w:pPr>
        <w:jc w:val="both"/>
      </w:pPr>
      <w:r w:rsidRPr="00477D6B">
        <w:t xml:space="preserve"> </w:t>
      </w:r>
    </w:p>
    <w:p w14:paraId="26F50783" w14:textId="77777777" w:rsidR="00477D6B" w:rsidRPr="00477D6B" w:rsidRDefault="00477D6B" w:rsidP="00477D6B">
      <w:pPr>
        <w:jc w:val="both"/>
      </w:pPr>
      <w:r w:rsidRPr="00477D6B">
        <w:t xml:space="preserve">Este enfoque integral es impulsado en España a través de marcos como la </w:t>
      </w:r>
      <w:r w:rsidRPr="00477D6B">
        <w:rPr>
          <w:u w:val="single"/>
        </w:rPr>
        <w:t>Estrategia de</w:t>
      </w:r>
      <w:r w:rsidRPr="00477D6B">
        <w:t xml:space="preserve"> </w:t>
      </w:r>
      <w:r w:rsidRPr="00477D6B">
        <w:rPr>
          <w:u w:val="single"/>
        </w:rPr>
        <w:t>Promoción de la Salud y Prevención en el SNS</w:t>
      </w:r>
      <w:r w:rsidRPr="00477D6B">
        <w:t xml:space="preserve">, que busca coordinar a las administraciones para lograr una sociedad más sana y resiliente </w:t>
      </w:r>
    </w:p>
    <w:p w14:paraId="212DE563" w14:textId="77777777" w:rsidR="00477D6B" w:rsidRPr="00477D6B" w:rsidRDefault="00477D6B" w:rsidP="00477D6B">
      <w:pPr>
        <w:jc w:val="both"/>
      </w:pPr>
      <w:r w:rsidRPr="00477D6B">
        <w:t xml:space="preserve"> </w:t>
      </w:r>
    </w:p>
    <w:p w14:paraId="78C5D4AA" w14:textId="77777777" w:rsidR="00477D6B" w:rsidRPr="00477D6B" w:rsidRDefault="00477D6B" w:rsidP="00477D6B">
      <w:pPr>
        <w:jc w:val="both"/>
      </w:pPr>
      <w:r w:rsidRPr="00477D6B">
        <w:t xml:space="preserve">Resultados </w:t>
      </w:r>
    </w:p>
    <w:p w14:paraId="587C6575" w14:textId="77777777" w:rsidR="00477D6B" w:rsidRPr="00477D6B" w:rsidRDefault="00477D6B" w:rsidP="00477D6B">
      <w:pPr>
        <w:jc w:val="both"/>
      </w:pPr>
      <w:r w:rsidRPr="00477D6B">
        <w:t xml:space="preserve">Los resultados recientes en materia de bienestar, prevención y planificación sanitaria en España reflejan una consolidación de la salud pública tras la pandemia, con indicadores récord de </w:t>
      </w:r>
      <w:proofErr w:type="gramStart"/>
      <w:r w:rsidRPr="00477D6B">
        <w:t>longevidad</w:t>
      </w:r>
      <w:proofErr w:type="gramEnd"/>
      <w:r w:rsidRPr="00477D6B">
        <w:t xml:space="preserve"> pero también con </w:t>
      </w:r>
      <w:proofErr w:type="spellStart"/>
      <w:r w:rsidRPr="00477D6B">
        <w:t>desa</w:t>
      </w:r>
      <w:proofErr w:type="spellEnd"/>
      <w:r w:rsidRPr="00477D6B">
        <w:t xml:space="preserve"> os estructurales en </w:t>
      </w:r>
      <w:proofErr w:type="gramStart"/>
      <w:r w:rsidRPr="00477D6B">
        <w:t>la ges</w:t>
      </w:r>
      <w:proofErr w:type="gramEnd"/>
      <w:r w:rsidRPr="00477D6B">
        <w:t xml:space="preserve"> </w:t>
      </w:r>
      <w:proofErr w:type="spellStart"/>
      <w:r w:rsidRPr="00477D6B">
        <w:t>ón</w:t>
      </w:r>
      <w:proofErr w:type="spellEnd"/>
      <w:r w:rsidRPr="00477D6B">
        <w:t xml:space="preserve"> del gasto. </w:t>
      </w:r>
    </w:p>
    <w:p w14:paraId="374D2254" w14:textId="77777777" w:rsidR="00477D6B" w:rsidRPr="00477D6B" w:rsidRDefault="00477D6B" w:rsidP="00477D6B">
      <w:pPr>
        <w:jc w:val="both"/>
      </w:pPr>
      <w:r w:rsidRPr="00477D6B">
        <w:t xml:space="preserve">Indicadores de Bienestar y Salud </w:t>
      </w:r>
    </w:p>
    <w:p w14:paraId="252ACEC7" w14:textId="77777777" w:rsidR="00477D6B" w:rsidRPr="00477D6B" w:rsidRDefault="00477D6B" w:rsidP="00477D6B">
      <w:pPr>
        <w:numPr>
          <w:ilvl w:val="0"/>
          <w:numId w:val="182"/>
        </w:numPr>
        <w:jc w:val="both"/>
      </w:pPr>
      <w:r w:rsidRPr="00477D6B">
        <w:t xml:space="preserve">Esperanza de vida récord: En 2024 y 2025, España ha alcanzado su cifra más alta de esperanza de vida al nacer, situándose en 84,01 años. Esto posiciona al país como el líder de la Unión Europea en longevidad. </w:t>
      </w:r>
    </w:p>
    <w:p w14:paraId="764B6F19" w14:textId="77777777" w:rsidR="00477D6B" w:rsidRPr="00477D6B" w:rsidRDefault="00477D6B" w:rsidP="00477D6B">
      <w:pPr>
        <w:numPr>
          <w:ilvl w:val="0"/>
          <w:numId w:val="182"/>
        </w:numPr>
        <w:jc w:val="both"/>
      </w:pPr>
      <w:r w:rsidRPr="00477D6B">
        <w:t xml:space="preserve">Años de vida saludable: A pesar de la alta longevidad, la esperanza de vida en buena salud a par r de los 65 años se </w:t>
      </w:r>
      <w:proofErr w:type="spellStart"/>
      <w:r w:rsidRPr="00477D6B">
        <w:t>man</w:t>
      </w:r>
      <w:proofErr w:type="spellEnd"/>
      <w:r w:rsidRPr="00477D6B">
        <w:t xml:space="preserve"> ene estable en torno a los 9,7 años. Al nacer, esta cifra ronda los 62 años, con ligeras variaciones según el género. </w:t>
      </w:r>
    </w:p>
    <w:p w14:paraId="46F204DF" w14:textId="77777777" w:rsidR="00477D6B" w:rsidRPr="00477D6B" w:rsidRDefault="00477D6B" w:rsidP="00477D6B">
      <w:pPr>
        <w:numPr>
          <w:ilvl w:val="0"/>
          <w:numId w:val="182"/>
        </w:numPr>
        <w:jc w:val="both"/>
      </w:pPr>
      <w:r w:rsidRPr="00477D6B">
        <w:t xml:space="preserve">Calidad de vida: El Indicador Mul dimensional de Calidad de Vida (IMCV) subió a 101,47 puntos en 2024, encadenando dos años de mejoría tras el impacto de la crisis sanitaria. </w:t>
      </w:r>
    </w:p>
    <w:p w14:paraId="4DB1C357" w14:textId="77777777" w:rsidR="00477D6B" w:rsidRPr="00477D6B" w:rsidRDefault="00477D6B" w:rsidP="00477D6B">
      <w:pPr>
        <w:jc w:val="both"/>
      </w:pPr>
      <w:r w:rsidRPr="00477D6B">
        <w:t xml:space="preserve">Avances en Prevención </w:t>
      </w:r>
    </w:p>
    <w:p w14:paraId="379FC2C3" w14:textId="77777777" w:rsidR="00477D6B" w:rsidRPr="00477D6B" w:rsidRDefault="00477D6B" w:rsidP="00477D6B">
      <w:pPr>
        <w:numPr>
          <w:ilvl w:val="0"/>
          <w:numId w:val="183"/>
        </w:numPr>
        <w:jc w:val="both"/>
      </w:pPr>
      <w:r w:rsidRPr="00477D6B">
        <w:lastRenderedPageBreak/>
        <w:t xml:space="preserve">Salud Cardiovascular: Se es </w:t>
      </w:r>
      <w:proofErr w:type="spellStart"/>
      <w:r w:rsidRPr="00477D6B">
        <w:t>ma</w:t>
      </w:r>
      <w:proofErr w:type="spellEnd"/>
      <w:r w:rsidRPr="00477D6B">
        <w:t xml:space="preserve"> que la incidencia de estas enfermedades se reduzca significa </w:t>
      </w:r>
      <w:proofErr w:type="spellStart"/>
      <w:r w:rsidRPr="00477D6B">
        <w:t>vamente</w:t>
      </w:r>
      <w:proofErr w:type="spellEnd"/>
      <w:r w:rsidRPr="00477D6B">
        <w:t xml:space="preserve"> para finales de 2025 gracias a nuevas guías clínicas de prevención y control de factores como la hipertensión y la dislipemia. No obstante, el sistema sigue registrando una muerte cardiovascular cada cuatro minutos, lo que refuerza la necesidad de mantener la prevención como "la medicina más eficaz". </w:t>
      </w:r>
    </w:p>
    <w:p w14:paraId="06FF8ABC" w14:textId="77777777" w:rsidR="00477D6B" w:rsidRPr="00477D6B" w:rsidRDefault="00477D6B" w:rsidP="00477D6B">
      <w:pPr>
        <w:numPr>
          <w:ilvl w:val="0"/>
          <w:numId w:val="183"/>
        </w:numPr>
        <w:jc w:val="both"/>
      </w:pPr>
      <w:r w:rsidRPr="00477D6B">
        <w:t xml:space="preserve">Planes Específicos 2025-2026: Se han ac vado estrategias </w:t>
      </w:r>
      <w:proofErr w:type="spellStart"/>
      <w:r w:rsidRPr="00477D6B">
        <w:t>crí</w:t>
      </w:r>
      <w:proofErr w:type="spellEnd"/>
      <w:r w:rsidRPr="00477D6B">
        <w:t xml:space="preserve"> cas como el </w:t>
      </w:r>
      <w:r w:rsidRPr="00477D6B">
        <w:rPr>
          <w:u w:val="single"/>
        </w:rPr>
        <w:t>Plan</w:t>
      </w:r>
      <w:r w:rsidRPr="00477D6B">
        <w:t xml:space="preserve"> </w:t>
      </w:r>
      <w:r w:rsidRPr="00477D6B">
        <w:rPr>
          <w:u w:val="single"/>
        </w:rPr>
        <w:t xml:space="preserve">Nacional de actuaciones </w:t>
      </w:r>
      <w:proofErr w:type="spellStart"/>
      <w:r w:rsidRPr="00477D6B">
        <w:rPr>
          <w:u w:val="single"/>
        </w:rPr>
        <w:t>preven</w:t>
      </w:r>
      <w:proofErr w:type="spellEnd"/>
      <w:r w:rsidRPr="00477D6B">
        <w:rPr>
          <w:u w:val="single"/>
        </w:rPr>
        <w:t xml:space="preserve"> vas por bajas temperaturas</w:t>
      </w:r>
      <w:r w:rsidRPr="00477D6B">
        <w:t xml:space="preserve"> para proteger a la población vulnerable durante los inviernos de 2025 y 2026 </w:t>
      </w:r>
    </w:p>
    <w:p w14:paraId="147A0440" w14:textId="77777777" w:rsidR="00477D6B" w:rsidRPr="00477D6B" w:rsidRDefault="00477D6B" w:rsidP="00477D6B">
      <w:pPr>
        <w:jc w:val="both"/>
      </w:pPr>
      <w:r w:rsidRPr="00477D6B">
        <w:t xml:space="preserve">Planificación y Presupuesto </w:t>
      </w:r>
    </w:p>
    <w:p w14:paraId="2801B656" w14:textId="77777777" w:rsidR="00477D6B" w:rsidRPr="00477D6B" w:rsidRDefault="00477D6B" w:rsidP="00477D6B">
      <w:pPr>
        <w:numPr>
          <w:ilvl w:val="0"/>
          <w:numId w:val="184"/>
        </w:numPr>
        <w:jc w:val="both"/>
      </w:pPr>
      <w:r w:rsidRPr="00477D6B">
        <w:t xml:space="preserve">Inversión Sanitaria: El gasto público en sanidad en España superó los 106.331 millones de euros en 2024 (un 5,28% más que el año anterior), representando aproximadamente el 9,2% del PIB. </w:t>
      </w:r>
    </w:p>
    <w:p w14:paraId="64BCC5BA" w14:textId="77777777" w:rsidR="00477D6B" w:rsidRPr="00477D6B" w:rsidRDefault="00477D6B" w:rsidP="00477D6B">
      <w:pPr>
        <w:numPr>
          <w:ilvl w:val="0"/>
          <w:numId w:val="184"/>
        </w:numPr>
        <w:jc w:val="both"/>
      </w:pPr>
      <w:r w:rsidRPr="00477D6B">
        <w:t xml:space="preserve">Estrategia 2024-2026: El Ministerio de Sanidad ejecuta actualmente el </w:t>
      </w:r>
      <w:r w:rsidRPr="00477D6B">
        <w:rPr>
          <w:u w:val="single"/>
        </w:rPr>
        <w:t>Plan</w:t>
      </w:r>
      <w:r w:rsidRPr="00477D6B">
        <w:t xml:space="preserve"> </w:t>
      </w:r>
      <w:r w:rsidRPr="00477D6B">
        <w:rPr>
          <w:u w:val="single"/>
        </w:rPr>
        <w:t>Estratégico de Subvenciones 2024-2026</w:t>
      </w:r>
      <w:r w:rsidRPr="00477D6B">
        <w:t xml:space="preserve">, con más de 1.025 millones de euros des nados a líneas clave como: </w:t>
      </w:r>
    </w:p>
    <w:p w14:paraId="38FA4B29" w14:textId="77777777" w:rsidR="00477D6B" w:rsidRPr="00477D6B" w:rsidRDefault="00477D6B" w:rsidP="00477D6B">
      <w:pPr>
        <w:numPr>
          <w:ilvl w:val="1"/>
          <w:numId w:val="184"/>
        </w:numPr>
        <w:jc w:val="both"/>
      </w:pPr>
      <w:r w:rsidRPr="00477D6B">
        <w:t xml:space="preserve">Refuerzo de la Atención Primaria y Comunitaria. o Modernización tecnológica y salud digital. </w:t>
      </w:r>
    </w:p>
    <w:p w14:paraId="75222E85" w14:textId="77777777" w:rsidR="00477D6B" w:rsidRPr="00477D6B" w:rsidRDefault="00477D6B" w:rsidP="00477D6B">
      <w:pPr>
        <w:numPr>
          <w:ilvl w:val="1"/>
          <w:numId w:val="184"/>
        </w:numPr>
        <w:jc w:val="both"/>
      </w:pPr>
      <w:r w:rsidRPr="00477D6B">
        <w:t xml:space="preserve">Acciones específicas en Salud Mental e infraestructuras para enfermedades raras. </w:t>
      </w:r>
    </w:p>
    <w:p w14:paraId="3B5FA139" w14:textId="77777777" w:rsidR="00477D6B" w:rsidRPr="00477D6B" w:rsidRDefault="00477D6B" w:rsidP="00477D6B">
      <w:pPr>
        <w:jc w:val="both"/>
      </w:pPr>
      <w:r w:rsidRPr="00477D6B">
        <w:t xml:space="preserve"> </w:t>
      </w:r>
    </w:p>
    <w:p w14:paraId="5EB8D9C1" w14:textId="77777777" w:rsidR="00477D6B" w:rsidRPr="00477D6B" w:rsidRDefault="00477D6B" w:rsidP="00477D6B">
      <w:pPr>
        <w:jc w:val="both"/>
      </w:pPr>
      <w:r w:rsidRPr="00477D6B">
        <w:t xml:space="preserve">Conclusiones </w:t>
      </w:r>
    </w:p>
    <w:p w14:paraId="748696FA" w14:textId="77777777" w:rsidR="00477D6B" w:rsidRPr="00477D6B" w:rsidRDefault="00477D6B" w:rsidP="00477D6B">
      <w:pPr>
        <w:jc w:val="both"/>
      </w:pPr>
      <w:r w:rsidRPr="00477D6B">
        <w:t xml:space="preserve">Las conclusiones de este modelo sanitario basado en bienestar, prevención y planificación se resumen en tres ejes fundamentales que definen el presente y futuro de la salud en España: </w:t>
      </w:r>
    </w:p>
    <w:p w14:paraId="6A5AFB2A" w14:textId="77777777" w:rsidR="00477D6B" w:rsidRPr="00477D6B" w:rsidRDefault="00477D6B" w:rsidP="00477D6B">
      <w:pPr>
        <w:jc w:val="both"/>
      </w:pPr>
      <w:r w:rsidRPr="00477D6B">
        <w:t xml:space="preserve">1. El Éxito de la Longevidad frente al Reto de la Cronicidad </w:t>
      </w:r>
    </w:p>
    <w:p w14:paraId="3F626E52" w14:textId="77777777" w:rsidR="00477D6B" w:rsidRPr="00477D6B" w:rsidRDefault="00477D6B" w:rsidP="00477D6B">
      <w:pPr>
        <w:jc w:val="both"/>
      </w:pPr>
      <w:r w:rsidRPr="00477D6B">
        <w:t xml:space="preserve">España ha logrado una de las esperanzas de vida más altas del mundo (84 años), lo cual es un éxito de la planificación sanitaria. Sin embargo, el reto actual no es solo vivir más, sino vivir con calidad. La conclusión es que el sistema debe evolucionar de un modelo de "curar agudos" a uno de "cuidar crónicos" para evitar que el envejecimiento colapse los recursos. </w:t>
      </w:r>
    </w:p>
    <w:p w14:paraId="3E2F277E" w14:textId="77777777" w:rsidR="00477D6B" w:rsidRPr="00477D6B" w:rsidRDefault="00477D6B" w:rsidP="00477D6B">
      <w:pPr>
        <w:jc w:val="both"/>
      </w:pPr>
      <w:r w:rsidRPr="00477D6B">
        <w:t xml:space="preserve">2. La Prevención como Inversión, no como Gasto </w:t>
      </w:r>
    </w:p>
    <w:p w14:paraId="320ACF3C" w14:textId="77777777" w:rsidR="00477D6B" w:rsidRPr="00477D6B" w:rsidRDefault="00477D6B" w:rsidP="00477D6B">
      <w:pPr>
        <w:jc w:val="both"/>
      </w:pPr>
      <w:r w:rsidRPr="00477D6B">
        <w:t xml:space="preserve">Los resultados demuestran que cada euro </w:t>
      </w:r>
      <w:proofErr w:type="spellStart"/>
      <w:r w:rsidRPr="00477D6B">
        <w:t>inver</w:t>
      </w:r>
      <w:proofErr w:type="spellEnd"/>
      <w:r w:rsidRPr="00477D6B">
        <w:t xml:space="preserve"> do en prevención (vacunación, cribados de cáncer, salud cardiovascular) genera un ahorro millonario a largo plazo al evitar ingresos hospitalarios complejos. La detección precoz es hoy la </w:t>
      </w:r>
      <w:r w:rsidRPr="00477D6B">
        <w:lastRenderedPageBreak/>
        <w:t>herramienta más costo-</w:t>
      </w:r>
      <w:proofErr w:type="spellStart"/>
      <w:r w:rsidRPr="00477D6B">
        <w:t>efec</w:t>
      </w:r>
      <w:proofErr w:type="spellEnd"/>
      <w:r w:rsidRPr="00477D6B">
        <w:t xml:space="preserve"> va para la sostenibilidad del Sistema Nacional de Salud. </w:t>
      </w:r>
    </w:p>
    <w:p w14:paraId="63BD0F0E" w14:textId="77777777" w:rsidR="00477D6B" w:rsidRPr="00477D6B" w:rsidRDefault="00477D6B" w:rsidP="00477D6B">
      <w:pPr>
        <w:jc w:val="both"/>
      </w:pPr>
      <w:r w:rsidRPr="00477D6B">
        <w:t xml:space="preserve">3. Necesidad de una Planificación Flexible y Digital </w:t>
      </w:r>
    </w:p>
    <w:p w14:paraId="66F77941" w14:textId="77777777" w:rsidR="00477D6B" w:rsidRPr="00477D6B" w:rsidRDefault="00477D6B" w:rsidP="00477D6B">
      <w:pPr>
        <w:jc w:val="both"/>
      </w:pPr>
      <w:r w:rsidRPr="00477D6B">
        <w:t xml:space="preserve">La planificación ya no puede ser está ca. Las conclusiones de los planes estratégicos 2024-2026 subrayan dos necesidades urgentes: </w:t>
      </w:r>
    </w:p>
    <w:p w14:paraId="3EF3A567" w14:textId="77777777" w:rsidR="00477D6B" w:rsidRPr="00477D6B" w:rsidRDefault="00477D6B" w:rsidP="00477D6B">
      <w:pPr>
        <w:numPr>
          <w:ilvl w:val="0"/>
          <w:numId w:val="185"/>
        </w:numPr>
        <w:jc w:val="both"/>
      </w:pPr>
      <w:r w:rsidRPr="00477D6B">
        <w:t xml:space="preserve">Salud Digital: El uso de datos para predecir brotes o necesidades de la población. </w:t>
      </w:r>
    </w:p>
    <w:p w14:paraId="241D44C0" w14:textId="77777777" w:rsidR="00477D6B" w:rsidRPr="00477D6B" w:rsidRDefault="00477D6B" w:rsidP="00477D6B">
      <w:pPr>
        <w:numPr>
          <w:ilvl w:val="0"/>
          <w:numId w:val="185"/>
        </w:numPr>
        <w:jc w:val="both"/>
      </w:pPr>
      <w:r w:rsidRPr="00477D6B">
        <w:t xml:space="preserve">Atención Primaria: Reforzar la base del sistema, ya que es donde se ges </w:t>
      </w:r>
      <w:proofErr w:type="spellStart"/>
      <w:r w:rsidRPr="00477D6B">
        <w:t>ona</w:t>
      </w:r>
      <w:proofErr w:type="spellEnd"/>
      <w:r w:rsidRPr="00477D6B">
        <w:t xml:space="preserve"> el 80% del bienestar y la prevención ciudadana. </w:t>
      </w:r>
    </w:p>
    <w:p w14:paraId="11E3358C" w14:textId="77777777" w:rsidR="00477D6B" w:rsidRPr="00477D6B" w:rsidRDefault="00477D6B" w:rsidP="00477D6B">
      <w:pPr>
        <w:jc w:val="both"/>
      </w:pPr>
      <w:r w:rsidRPr="00477D6B">
        <w:t>4. Enfoque "Una Sola Salud" (</w:t>
      </w:r>
      <w:proofErr w:type="spellStart"/>
      <w:r w:rsidRPr="00477D6B">
        <w:t>One</w:t>
      </w:r>
      <w:proofErr w:type="spellEnd"/>
      <w:r w:rsidRPr="00477D6B">
        <w:t xml:space="preserve"> Health) </w:t>
      </w:r>
    </w:p>
    <w:p w14:paraId="5489ED63" w14:textId="77777777" w:rsidR="00477D6B" w:rsidRPr="00477D6B" w:rsidRDefault="00477D6B" w:rsidP="00477D6B">
      <w:pPr>
        <w:jc w:val="both"/>
      </w:pPr>
      <w:r w:rsidRPr="00477D6B">
        <w:t xml:space="preserve">Se concluye que el bienestar humano es inseparable de la salud ambiental y animal. La planificación sanitaria moderna está integrando factores como el cambio </w:t>
      </w:r>
      <w:proofErr w:type="spellStart"/>
      <w:r w:rsidRPr="00477D6B">
        <w:t>climá</w:t>
      </w:r>
      <w:proofErr w:type="spellEnd"/>
      <w:r w:rsidRPr="00477D6B">
        <w:t xml:space="preserve"> </w:t>
      </w:r>
      <w:proofErr w:type="spellStart"/>
      <w:r w:rsidRPr="00477D6B">
        <w:t>co</w:t>
      </w:r>
      <w:proofErr w:type="spellEnd"/>
      <w:r w:rsidRPr="00477D6B">
        <w:t xml:space="preserve"> y la contaminación como variables </w:t>
      </w:r>
      <w:proofErr w:type="spellStart"/>
      <w:r w:rsidRPr="00477D6B">
        <w:t>crí</w:t>
      </w:r>
      <w:proofErr w:type="spellEnd"/>
      <w:r w:rsidRPr="00477D6B">
        <w:t xml:space="preserve"> cas para prevenir futuras pandemias o crisis sanitarias. </w:t>
      </w:r>
    </w:p>
    <w:p w14:paraId="4A64CB47" w14:textId="77777777" w:rsidR="00477D6B" w:rsidRPr="00477D6B" w:rsidRDefault="00477D6B" w:rsidP="00477D6B">
      <w:pPr>
        <w:jc w:val="both"/>
      </w:pPr>
      <w:r w:rsidRPr="00477D6B">
        <w:t xml:space="preserve"> </w:t>
      </w:r>
    </w:p>
    <w:p w14:paraId="17D7343E" w14:textId="77777777" w:rsidR="00477D6B" w:rsidRPr="00477D6B" w:rsidRDefault="00477D6B" w:rsidP="00477D6B">
      <w:pPr>
        <w:jc w:val="both"/>
      </w:pPr>
      <w:proofErr w:type="spellStart"/>
      <w:r w:rsidRPr="00477D6B">
        <w:t>Bibliogra</w:t>
      </w:r>
      <w:proofErr w:type="spellEnd"/>
      <w:r w:rsidRPr="00477D6B">
        <w:t xml:space="preserve"> a </w:t>
      </w:r>
    </w:p>
    <w:p w14:paraId="35FBF302" w14:textId="77777777" w:rsidR="00477D6B" w:rsidRPr="00477D6B" w:rsidRDefault="00477D6B" w:rsidP="00477D6B">
      <w:pPr>
        <w:jc w:val="both"/>
      </w:pPr>
      <w:proofErr w:type="spellStart"/>
      <w:r w:rsidRPr="00477D6B">
        <w:t>sta</w:t>
      </w:r>
      <w:proofErr w:type="spellEnd"/>
      <w:r w:rsidRPr="00477D6B">
        <w:t xml:space="preserve"> </w:t>
      </w:r>
      <w:proofErr w:type="spellStart"/>
      <w:r w:rsidRPr="00477D6B">
        <w:t>bibliogra</w:t>
      </w:r>
      <w:proofErr w:type="spellEnd"/>
      <w:r w:rsidRPr="00477D6B">
        <w:t xml:space="preserve"> a </w:t>
      </w:r>
      <w:proofErr w:type="spellStart"/>
      <w:r w:rsidRPr="00477D6B">
        <w:t>recoge</w:t>
      </w:r>
      <w:proofErr w:type="spellEnd"/>
      <w:r w:rsidRPr="00477D6B">
        <w:t xml:space="preserve"> las fuentes oficiales y técnicas que sustentan las estrategias de bienestar, prevención y planificación en el Sistema Nacional de Salud (SNS) de España para el periodo 2024-2026. </w:t>
      </w:r>
    </w:p>
    <w:p w14:paraId="1DA66E51" w14:textId="77777777" w:rsidR="00477D6B" w:rsidRPr="00477D6B" w:rsidRDefault="00477D6B" w:rsidP="00477D6B">
      <w:pPr>
        <w:jc w:val="both"/>
      </w:pPr>
      <w:r w:rsidRPr="00477D6B">
        <w:t xml:space="preserve">Fuentes Oficiales y Estratégicas </w:t>
      </w:r>
    </w:p>
    <w:p w14:paraId="14E2E40F" w14:textId="77777777" w:rsidR="00477D6B" w:rsidRPr="00477D6B" w:rsidRDefault="00477D6B" w:rsidP="00477D6B">
      <w:pPr>
        <w:numPr>
          <w:ilvl w:val="0"/>
          <w:numId w:val="186"/>
        </w:numPr>
        <w:jc w:val="both"/>
      </w:pPr>
      <w:r w:rsidRPr="00477D6B">
        <w:t xml:space="preserve">Estrategia de Promoción de la Salud y Prevención en el SNS: Documento marco que coordina las acciones de prevención primaria y promoción de es los de vida saludables hasta 2026. </w:t>
      </w:r>
    </w:p>
    <w:p w14:paraId="5F53C3A0" w14:textId="77777777" w:rsidR="00477D6B" w:rsidRPr="00477D6B" w:rsidRDefault="00477D6B" w:rsidP="00477D6B">
      <w:pPr>
        <w:numPr>
          <w:ilvl w:val="0"/>
          <w:numId w:val="186"/>
        </w:numPr>
        <w:jc w:val="both"/>
      </w:pPr>
      <w:r w:rsidRPr="00477D6B">
        <w:t xml:space="preserve">Plan Estratégico de Subvenciones del Ministerio de Sanidad 2024-2026: Define los </w:t>
      </w:r>
      <w:proofErr w:type="spellStart"/>
      <w:r w:rsidRPr="00477D6B">
        <w:t>obje</w:t>
      </w:r>
      <w:proofErr w:type="spellEnd"/>
      <w:r w:rsidRPr="00477D6B">
        <w:t xml:space="preserve"> vos de eficiencia, planificación sanitaria y salud mental con una inversión de más de 1.025 millones de euros. </w:t>
      </w:r>
    </w:p>
    <w:p w14:paraId="2B84C976" w14:textId="77777777" w:rsidR="00477D6B" w:rsidRPr="00477D6B" w:rsidRDefault="00477D6B" w:rsidP="00477D6B">
      <w:pPr>
        <w:numPr>
          <w:ilvl w:val="0"/>
          <w:numId w:val="186"/>
        </w:numPr>
        <w:jc w:val="both"/>
      </w:pPr>
      <w:r w:rsidRPr="00477D6B">
        <w:t xml:space="preserve">Estrategia de Salud Mental del SNS 2022-2026: Guía para la mejora de la atención psicosocial y el bienestar emocional en toda la red pública. </w:t>
      </w:r>
    </w:p>
    <w:p w14:paraId="203182C5" w14:textId="77777777" w:rsidR="00477D6B" w:rsidRPr="00477D6B" w:rsidRDefault="00477D6B" w:rsidP="00477D6B">
      <w:pPr>
        <w:numPr>
          <w:ilvl w:val="0"/>
          <w:numId w:val="186"/>
        </w:numPr>
        <w:jc w:val="both"/>
      </w:pPr>
      <w:r w:rsidRPr="00477D6B">
        <w:t xml:space="preserve">Plan de Acción de Salud Mental 2025-2027: Aprobado por el Consejo Interterritorial para impulsar alterna vas a la hospitalización convencional. </w:t>
      </w:r>
    </w:p>
    <w:p w14:paraId="26727D4F" w14:textId="77777777" w:rsidR="00477D6B" w:rsidRPr="00477D6B" w:rsidRDefault="00477D6B" w:rsidP="00477D6B">
      <w:pPr>
        <w:numPr>
          <w:ilvl w:val="0"/>
          <w:numId w:val="186"/>
        </w:numPr>
        <w:jc w:val="both"/>
      </w:pPr>
      <w:r w:rsidRPr="00477D6B">
        <w:t xml:space="preserve">Plan de Acción de Atención Primaria y Comunitaria 2025-2027: Base de la planificación para reforzar el primer nivel asistencial como eje </w:t>
      </w:r>
      <w:proofErr w:type="spellStart"/>
      <w:r w:rsidRPr="00477D6B">
        <w:t>preven</w:t>
      </w:r>
      <w:proofErr w:type="spellEnd"/>
      <w:r w:rsidRPr="00477D6B">
        <w:t xml:space="preserve"> </w:t>
      </w:r>
      <w:proofErr w:type="spellStart"/>
      <w:r w:rsidRPr="00477D6B">
        <w:t>vo</w:t>
      </w:r>
      <w:proofErr w:type="spellEnd"/>
      <w:r w:rsidRPr="00477D6B">
        <w:t xml:space="preserve">. </w:t>
      </w:r>
    </w:p>
    <w:p w14:paraId="113E0CF4" w14:textId="77777777" w:rsidR="00477D6B" w:rsidRPr="00477D6B" w:rsidRDefault="00477D6B" w:rsidP="00477D6B">
      <w:pPr>
        <w:numPr>
          <w:ilvl w:val="0"/>
          <w:numId w:val="186"/>
        </w:numPr>
        <w:jc w:val="both"/>
      </w:pPr>
      <w:r w:rsidRPr="00477D6B">
        <w:lastRenderedPageBreak/>
        <w:t xml:space="preserve">I Plan Nacional para el Bienestar Saludable de las Personas con Discapacidad 2022-2026: Enfoque específico en la accesibilidad universal y prevención de la intensificación de discapacidades </w:t>
      </w:r>
    </w:p>
    <w:p w14:paraId="1483AA89" w14:textId="77777777" w:rsidR="00477D6B" w:rsidRPr="00477D6B" w:rsidRDefault="00477D6B" w:rsidP="00477D6B">
      <w:pPr>
        <w:jc w:val="both"/>
      </w:pPr>
      <w:r w:rsidRPr="00477D6B">
        <w:t xml:space="preserve"> </w:t>
      </w:r>
    </w:p>
    <w:p w14:paraId="1A31FE99" w14:textId="77777777" w:rsidR="00477D6B" w:rsidRPr="00477D6B" w:rsidRDefault="00477D6B" w:rsidP="00477D6B">
      <w:pPr>
        <w:jc w:val="both"/>
      </w:pPr>
      <w:r w:rsidRPr="00477D6B">
        <w:t xml:space="preserve"> </w:t>
      </w:r>
    </w:p>
    <w:p w14:paraId="0B00E93C" w14:textId="77777777" w:rsidR="00477D6B" w:rsidRPr="00477D6B" w:rsidRDefault="00477D6B" w:rsidP="00477D6B">
      <w:pPr>
        <w:jc w:val="both"/>
      </w:pPr>
      <w:r w:rsidRPr="00477D6B">
        <w:t xml:space="preserve"> </w:t>
      </w:r>
    </w:p>
    <w:p w14:paraId="3D00585F" w14:textId="77777777" w:rsidR="00477D6B" w:rsidRPr="00477D6B" w:rsidRDefault="00477D6B" w:rsidP="00477D6B">
      <w:pPr>
        <w:jc w:val="both"/>
      </w:pPr>
      <w:r w:rsidRPr="00477D6B">
        <w:t xml:space="preserve"> </w:t>
      </w:r>
    </w:p>
    <w:p w14:paraId="514B097B" w14:textId="77777777" w:rsidR="00477D6B" w:rsidRPr="00477D6B" w:rsidRDefault="00477D6B" w:rsidP="00477D6B">
      <w:pPr>
        <w:jc w:val="both"/>
      </w:pPr>
      <w:r w:rsidRPr="00477D6B">
        <w:t xml:space="preserve"> </w:t>
      </w:r>
    </w:p>
    <w:p w14:paraId="46B78CC6" w14:textId="77777777" w:rsidR="00477D6B" w:rsidRPr="00477D6B" w:rsidRDefault="00477D6B" w:rsidP="00477D6B">
      <w:pPr>
        <w:jc w:val="both"/>
      </w:pPr>
      <w:r w:rsidRPr="00477D6B">
        <w:t xml:space="preserve"> </w:t>
      </w:r>
    </w:p>
    <w:p w14:paraId="0AA060A6" w14:textId="77777777" w:rsidR="00477D6B" w:rsidRPr="00477D6B" w:rsidRDefault="00477D6B" w:rsidP="00477D6B">
      <w:pPr>
        <w:jc w:val="both"/>
      </w:pPr>
      <w:r w:rsidRPr="00477D6B">
        <w:t xml:space="preserve"> </w:t>
      </w:r>
    </w:p>
    <w:p w14:paraId="45A8762E" w14:textId="77777777" w:rsidR="00477D6B" w:rsidRPr="00477D6B" w:rsidRDefault="00477D6B" w:rsidP="00477D6B">
      <w:pPr>
        <w:jc w:val="both"/>
      </w:pPr>
      <w:r w:rsidRPr="00477D6B">
        <w:t xml:space="preserve"> </w:t>
      </w:r>
    </w:p>
    <w:p w14:paraId="6ACA8D30" w14:textId="77777777" w:rsidR="00477D6B" w:rsidRPr="00477D6B" w:rsidRDefault="00477D6B" w:rsidP="00477D6B">
      <w:pPr>
        <w:jc w:val="both"/>
      </w:pPr>
      <w:r w:rsidRPr="00477D6B">
        <w:t xml:space="preserve"> </w:t>
      </w:r>
    </w:p>
    <w:p w14:paraId="77975967" w14:textId="77777777" w:rsidR="00477D6B" w:rsidRPr="00477D6B" w:rsidRDefault="00477D6B" w:rsidP="00477D6B">
      <w:pPr>
        <w:jc w:val="both"/>
      </w:pPr>
      <w:r w:rsidRPr="00477D6B">
        <w:t xml:space="preserve"> </w:t>
      </w:r>
    </w:p>
    <w:p w14:paraId="044DC513" w14:textId="77777777" w:rsidR="00477D6B" w:rsidRPr="00477D6B" w:rsidRDefault="00477D6B" w:rsidP="00477D6B">
      <w:pPr>
        <w:jc w:val="both"/>
      </w:pPr>
      <w:r w:rsidRPr="00477D6B">
        <w:t xml:space="preserve"> </w:t>
      </w:r>
    </w:p>
    <w:p w14:paraId="368E18BC" w14:textId="77777777" w:rsidR="00477D6B" w:rsidRPr="00477D6B" w:rsidRDefault="00477D6B" w:rsidP="00477D6B">
      <w:pPr>
        <w:jc w:val="both"/>
      </w:pPr>
      <w:r w:rsidRPr="00477D6B">
        <w:t xml:space="preserve"> </w:t>
      </w:r>
    </w:p>
    <w:p w14:paraId="0457ABEF" w14:textId="77777777" w:rsidR="00477D6B" w:rsidRPr="00477D6B" w:rsidRDefault="00477D6B" w:rsidP="00477D6B">
      <w:pPr>
        <w:jc w:val="both"/>
      </w:pPr>
      <w:r w:rsidRPr="00477D6B">
        <w:t xml:space="preserve"> </w:t>
      </w:r>
    </w:p>
    <w:p w14:paraId="326B95D0" w14:textId="77777777" w:rsidR="00477D6B" w:rsidRPr="00477D6B" w:rsidRDefault="00477D6B" w:rsidP="00477D6B">
      <w:pPr>
        <w:jc w:val="both"/>
      </w:pPr>
      <w:r w:rsidRPr="00477D6B">
        <w:t xml:space="preserve"> </w:t>
      </w:r>
    </w:p>
    <w:p w14:paraId="645F29EC" w14:textId="77777777" w:rsidR="00477D6B" w:rsidRPr="00477D6B" w:rsidRDefault="00477D6B" w:rsidP="00477D6B">
      <w:pPr>
        <w:jc w:val="both"/>
      </w:pPr>
      <w:r w:rsidRPr="00477D6B">
        <w:t xml:space="preserve"> </w:t>
      </w:r>
    </w:p>
    <w:p w14:paraId="31D82903" w14:textId="77777777" w:rsidR="00477D6B" w:rsidRPr="00477D6B" w:rsidRDefault="00477D6B" w:rsidP="00477D6B">
      <w:pPr>
        <w:jc w:val="both"/>
      </w:pPr>
      <w:r w:rsidRPr="00477D6B">
        <w:t xml:space="preserve"> </w:t>
      </w:r>
    </w:p>
    <w:p w14:paraId="4CAA2F9B" w14:textId="77777777" w:rsidR="00477D6B" w:rsidRPr="00477D6B" w:rsidRDefault="00477D6B" w:rsidP="00477D6B">
      <w:pPr>
        <w:jc w:val="both"/>
      </w:pPr>
      <w:r w:rsidRPr="00477D6B">
        <w:t xml:space="preserve"> </w:t>
      </w:r>
    </w:p>
    <w:p w14:paraId="37F12D25" w14:textId="77777777" w:rsidR="00477D6B" w:rsidRPr="00477D6B" w:rsidRDefault="00477D6B" w:rsidP="00477D6B">
      <w:pPr>
        <w:jc w:val="both"/>
      </w:pPr>
      <w:r w:rsidRPr="00477D6B">
        <w:t xml:space="preserve"> </w:t>
      </w:r>
    </w:p>
    <w:p w14:paraId="3A5DA422" w14:textId="77777777" w:rsidR="00477D6B" w:rsidRPr="00477D6B" w:rsidRDefault="00477D6B" w:rsidP="00477D6B">
      <w:pPr>
        <w:jc w:val="both"/>
      </w:pPr>
      <w:r w:rsidRPr="00477D6B">
        <w:t xml:space="preserve"> </w:t>
      </w:r>
    </w:p>
    <w:p w14:paraId="46F3E306" w14:textId="77777777" w:rsidR="00C10D02" w:rsidRDefault="00C10D02" w:rsidP="00397687">
      <w:pPr>
        <w:jc w:val="both"/>
      </w:pPr>
    </w:p>
    <w:p w14:paraId="45CCC606" w14:textId="77777777" w:rsidR="00817A16" w:rsidRDefault="00817A16" w:rsidP="00397687">
      <w:pPr>
        <w:jc w:val="both"/>
      </w:pPr>
    </w:p>
    <w:p w14:paraId="2D570073" w14:textId="77777777" w:rsidR="00817A16" w:rsidRDefault="00817A16" w:rsidP="00397687">
      <w:pPr>
        <w:jc w:val="both"/>
      </w:pPr>
    </w:p>
    <w:p w14:paraId="3EE41290" w14:textId="77777777" w:rsidR="00817A16" w:rsidRDefault="00817A16" w:rsidP="00397687">
      <w:pPr>
        <w:jc w:val="both"/>
      </w:pPr>
    </w:p>
    <w:p w14:paraId="454A2A90" w14:textId="77777777" w:rsidR="00817A16" w:rsidRDefault="00817A16" w:rsidP="00397687">
      <w:pPr>
        <w:jc w:val="both"/>
      </w:pPr>
    </w:p>
    <w:p w14:paraId="0F25F0DD" w14:textId="77777777" w:rsidR="00817A16" w:rsidRDefault="00817A16" w:rsidP="00397687">
      <w:pPr>
        <w:jc w:val="both"/>
      </w:pPr>
    </w:p>
    <w:p w14:paraId="3F6F6045" w14:textId="77777777" w:rsidR="00817A16" w:rsidRDefault="00817A16" w:rsidP="00397687">
      <w:pPr>
        <w:jc w:val="both"/>
      </w:pPr>
    </w:p>
    <w:p w14:paraId="60D08871" w14:textId="77777777" w:rsidR="00817A16" w:rsidRPr="00817A16" w:rsidRDefault="00817A16" w:rsidP="00817A16">
      <w:pPr>
        <w:jc w:val="both"/>
        <w:rPr>
          <w:b/>
          <w:bCs/>
        </w:rPr>
      </w:pPr>
      <w:r w:rsidRPr="00817A16">
        <w:rPr>
          <w:b/>
          <w:bCs/>
        </w:rPr>
        <w:lastRenderedPageBreak/>
        <w:t xml:space="preserve">HUMANIZACIÓN Y EXPERIENCIA DEL PACIENTE </w:t>
      </w:r>
    </w:p>
    <w:p w14:paraId="3B0F47F8" w14:textId="77777777" w:rsidR="00817A16" w:rsidRPr="00817A16" w:rsidRDefault="00817A16" w:rsidP="00817A16">
      <w:pPr>
        <w:jc w:val="both"/>
      </w:pPr>
      <w:r w:rsidRPr="00817A16">
        <w:t xml:space="preserve"> </w:t>
      </w:r>
    </w:p>
    <w:p w14:paraId="5448C4AB" w14:textId="77777777" w:rsidR="00817A16" w:rsidRPr="00817A16" w:rsidRDefault="00817A16" w:rsidP="00817A16">
      <w:pPr>
        <w:jc w:val="both"/>
      </w:pPr>
      <w:r w:rsidRPr="00817A16">
        <w:t xml:space="preserve">INTRODUCION: </w:t>
      </w:r>
    </w:p>
    <w:p w14:paraId="06ADAA38" w14:textId="77777777" w:rsidR="00817A16" w:rsidRPr="00817A16" w:rsidRDefault="00817A16" w:rsidP="00817A16">
      <w:pPr>
        <w:jc w:val="both"/>
      </w:pPr>
      <w:r w:rsidRPr="00817A16">
        <w:t xml:space="preserve">Para asentar los conceptos de Humanización y Experiencia del Paciente, esta introducción marca el cambio de paradigma en la sanidad moderna: </w:t>
      </w:r>
    </w:p>
    <w:p w14:paraId="4F67CE81" w14:textId="77777777" w:rsidR="00817A16" w:rsidRPr="00817A16" w:rsidRDefault="00817A16" w:rsidP="00817A16">
      <w:pPr>
        <w:jc w:val="both"/>
      </w:pPr>
      <w:r w:rsidRPr="00817A16">
        <w:t xml:space="preserve">Del "Curar" al "Cuidar": Un Cambio de Enfoque </w:t>
      </w:r>
    </w:p>
    <w:p w14:paraId="5C6A127D" w14:textId="77777777" w:rsidR="00817A16" w:rsidRPr="00817A16" w:rsidRDefault="00817A16" w:rsidP="00817A16">
      <w:pPr>
        <w:jc w:val="both"/>
      </w:pPr>
      <w:r w:rsidRPr="00817A16">
        <w:t xml:space="preserve">Tradicionalmente, </w:t>
      </w:r>
      <w:proofErr w:type="gramStart"/>
      <w:r w:rsidRPr="00817A16">
        <w:t>la ges</w:t>
      </w:r>
      <w:proofErr w:type="gramEnd"/>
      <w:r w:rsidRPr="00817A16">
        <w:t xml:space="preserve"> </w:t>
      </w:r>
      <w:proofErr w:type="spellStart"/>
      <w:r w:rsidRPr="00817A16">
        <w:t>ón</w:t>
      </w:r>
      <w:proofErr w:type="spellEnd"/>
      <w:r w:rsidRPr="00817A16">
        <w:t xml:space="preserve"> sanitaria se centró en la eficacia biológica: </w:t>
      </w:r>
      <w:proofErr w:type="spellStart"/>
      <w:r w:rsidRPr="00817A16">
        <w:t>diagnos</w:t>
      </w:r>
      <w:proofErr w:type="spellEnd"/>
      <w:r w:rsidRPr="00817A16">
        <w:t xml:space="preserve"> car con precisión y aplicar el tratamiento técnico correcto. Sin embargo, la evolución de los sistemas de salud ha demostrado que la excelencia técnica no es suficiente si se </w:t>
      </w:r>
      <w:proofErr w:type="spellStart"/>
      <w:r w:rsidRPr="00817A16">
        <w:t>desa</w:t>
      </w:r>
      <w:proofErr w:type="spellEnd"/>
      <w:r w:rsidRPr="00817A16">
        <w:t xml:space="preserve"> ende la dimensión humana del proceso. </w:t>
      </w:r>
    </w:p>
    <w:p w14:paraId="6C542744" w14:textId="77777777" w:rsidR="00817A16" w:rsidRPr="00817A16" w:rsidRDefault="00817A16" w:rsidP="00817A16">
      <w:pPr>
        <w:numPr>
          <w:ilvl w:val="0"/>
          <w:numId w:val="187"/>
        </w:numPr>
        <w:jc w:val="both"/>
      </w:pPr>
      <w:r w:rsidRPr="00817A16">
        <w:t xml:space="preserve">Definición de Humanización: Es la respuesta é ca y organiza va que busca dignificar la asistencia, centrando el sistema en la persona (paciente, familia y profesional) y no solo en la enfermedad. </w:t>
      </w:r>
    </w:p>
    <w:p w14:paraId="73733E15" w14:textId="77777777" w:rsidR="00817A16" w:rsidRPr="00817A16" w:rsidRDefault="00817A16" w:rsidP="00817A16">
      <w:pPr>
        <w:numPr>
          <w:ilvl w:val="0"/>
          <w:numId w:val="187"/>
        </w:numPr>
        <w:jc w:val="both"/>
      </w:pPr>
      <w:r w:rsidRPr="00817A16">
        <w:t>Definición de Experiencia del Paciente (</w:t>
      </w:r>
      <w:proofErr w:type="spellStart"/>
      <w:r w:rsidRPr="00817A16">
        <w:t>ExP</w:t>
      </w:r>
      <w:proofErr w:type="spellEnd"/>
      <w:r w:rsidRPr="00817A16">
        <w:t xml:space="preserve">): Es el conjunto de interacciones que una persona </w:t>
      </w:r>
      <w:proofErr w:type="spellStart"/>
      <w:r w:rsidRPr="00817A16">
        <w:t>man</w:t>
      </w:r>
      <w:proofErr w:type="spellEnd"/>
      <w:r w:rsidRPr="00817A16">
        <w:t xml:space="preserve"> ene con el sistema sanitario, lo que siente y percibe durante todo su i </w:t>
      </w:r>
      <w:proofErr w:type="spellStart"/>
      <w:r w:rsidRPr="00817A16">
        <w:t>nerario</w:t>
      </w:r>
      <w:proofErr w:type="spellEnd"/>
      <w:r w:rsidRPr="00817A16">
        <w:t xml:space="preserve"> asistencial. </w:t>
      </w:r>
    </w:p>
    <w:p w14:paraId="27219880" w14:textId="77777777" w:rsidR="00817A16" w:rsidRPr="00817A16" w:rsidRDefault="00817A16" w:rsidP="00817A16">
      <w:pPr>
        <w:jc w:val="both"/>
      </w:pPr>
      <w:r w:rsidRPr="00817A16">
        <w:t xml:space="preserve"> </w:t>
      </w:r>
    </w:p>
    <w:p w14:paraId="4EE43D7E" w14:textId="77777777" w:rsidR="00817A16" w:rsidRPr="00817A16" w:rsidRDefault="00817A16" w:rsidP="00817A16">
      <w:pPr>
        <w:jc w:val="both"/>
      </w:pPr>
      <w:r w:rsidRPr="00817A16">
        <w:t xml:space="preserve">OBJETIVOS: </w:t>
      </w:r>
    </w:p>
    <w:p w14:paraId="2517E032" w14:textId="77777777" w:rsidR="00817A16" w:rsidRPr="00817A16" w:rsidRDefault="00817A16" w:rsidP="00817A16">
      <w:pPr>
        <w:jc w:val="both"/>
      </w:pPr>
      <w:r w:rsidRPr="00817A16">
        <w:t xml:space="preserve">Los </w:t>
      </w:r>
      <w:proofErr w:type="spellStart"/>
      <w:r w:rsidRPr="00817A16">
        <w:t>obje</w:t>
      </w:r>
      <w:proofErr w:type="spellEnd"/>
      <w:r w:rsidRPr="00817A16">
        <w:t xml:space="preserve"> vos de la Humanización y la Experiencia del Paciente buscan transformar la cultura de las organizaciones sanitarias para que el sistema sea más "amable" y centrado en la persona. Se dividen en tres grandes ejes: </w:t>
      </w:r>
    </w:p>
    <w:p w14:paraId="20009457" w14:textId="77777777" w:rsidR="00817A16" w:rsidRPr="00817A16" w:rsidRDefault="00817A16" w:rsidP="00817A16">
      <w:pPr>
        <w:numPr>
          <w:ilvl w:val="0"/>
          <w:numId w:val="188"/>
        </w:numPr>
        <w:jc w:val="both"/>
      </w:pPr>
      <w:proofErr w:type="spellStart"/>
      <w:r w:rsidRPr="00817A16">
        <w:t>Obje</w:t>
      </w:r>
      <w:proofErr w:type="spellEnd"/>
      <w:r w:rsidRPr="00817A16">
        <w:t xml:space="preserve"> vos centrados en el Paciente y su Familia </w:t>
      </w:r>
    </w:p>
    <w:p w14:paraId="51478D98" w14:textId="77777777" w:rsidR="00817A16" w:rsidRPr="00817A16" w:rsidRDefault="00817A16" w:rsidP="00817A16">
      <w:pPr>
        <w:numPr>
          <w:ilvl w:val="1"/>
          <w:numId w:val="188"/>
        </w:numPr>
        <w:jc w:val="both"/>
      </w:pPr>
      <w:r w:rsidRPr="00817A16">
        <w:t xml:space="preserve">Garan zar la Dignidad e In </w:t>
      </w:r>
      <w:proofErr w:type="spellStart"/>
      <w:r w:rsidRPr="00817A16">
        <w:t>midad</w:t>
      </w:r>
      <w:proofErr w:type="spellEnd"/>
      <w:r w:rsidRPr="00817A16">
        <w:t xml:space="preserve">: Respetar la privacidad en las exploraciones, el descanso y el trato personal (evitar llamar a los pacientes por su patología o número de habitación). </w:t>
      </w:r>
    </w:p>
    <w:p w14:paraId="410FDEB4" w14:textId="77777777" w:rsidR="00817A16" w:rsidRPr="00817A16" w:rsidRDefault="00817A16" w:rsidP="00817A16">
      <w:pPr>
        <w:numPr>
          <w:ilvl w:val="1"/>
          <w:numId w:val="188"/>
        </w:numPr>
        <w:jc w:val="both"/>
      </w:pPr>
      <w:r w:rsidRPr="00817A16">
        <w:t xml:space="preserve">Fomentar la Autonomía y Par </w:t>
      </w:r>
      <w:proofErr w:type="spellStart"/>
      <w:r w:rsidRPr="00817A16">
        <w:t>cipación</w:t>
      </w:r>
      <w:proofErr w:type="spellEnd"/>
      <w:r w:rsidRPr="00817A16">
        <w:t xml:space="preserve">: Empoderar al paciente mediante información clara y comprensible para que sea corregente de su propia salud y tome decisiones </w:t>
      </w:r>
      <w:proofErr w:type="spellStart"/>
      <w:r w:rsidRPr="00817A16">
        <w:t>compar</w:t>
      </w:r>
      <w:proofErr w:type="spellEnd"/>
      <w:r w:rsidRPr="00817A16">
        <w:t xml:space="preserve"> das. </w:t>
      </w:r>
    </w:p>
    <w:p w14:paraId="18DF7B1B" w14:textId="77777777" w:rsidR="00817A16" w:rsidRPr="00817A16" w:rsidRDefault="00817A16" w:rsidP="00817A16">
      <w:pPr>
        <w:numPr>
          <w:ilvl w:val="1"/>
          <w:numId w:val="188"/>
        </w:numPr>
        <w:jc w:val="both"/>
      </w:pPr>
      <w:r w:rsidRPr="00817A16">
        <w:t xml:space="preserve">Abordaje Emocional y Espiritual: No solo tratar el síntoma </w:t>
      </w:r>
      <w:proofErr w:type="spellStart"/>
      <w:r w:rsidRPr="00817A16">
        <w:t>sico</w:t>
      </w:r>
      <w:proofErr w:type="spellEnd"/>
      <w:r w:rsidRPr="00817A16">
        <w:t xml:space="preserve">, sino reducir el miedo, la ansiedad y la soledad que acompañan a la enfermedad. </w:t>
      </w:r>
    </w:p>
    <w:p w14:paraId="50827ADF" w14:textId="77777777" w:rsidR="00817A16" w:rsidRPr="00817A16" w:rsidRDefault="00817A16" w:rsidP="00817A16">
      <w:pPr>
        <w:numPr>
          <w:ilvl w:val="1"/>
          <w:numId w:val="188"/>
        </w:numPr>
        <w:jc w:val="both"/>
      </w:pPr>
      <w:r w:rsidRPr="00817A16">
        <w:t xml:space="preserve">Mejorar el Confort: Adaptar el entorno </w:t>
      </w:r>
      <w:proofErr w:type="spellStart"/>
      <w:r w:rsidRPr="00817A16">
        <w:t>sico</w:t>
      </w:r>
      <w:proofErr w:type="spellEnd"/>
      <w:r w:rsidRPr="00817A16">
        <w:t xml:space="preserve"> (luz, ruido, temperatura, comida) para que el hospital sea un lugar menos </w:t>
      </w:r>
      <w:proofErr w:type="spellStart"/>
      <w:r w:rsidRPr="00817A16">
        <w:t>hos</w:t>
      </w:r>
      <w:proofErr w:type="spellEnd"/>
      <w:r w:rsidRPr="00817A16">
        <w:t xml:space="preserve"> l </w:t>
      </w:r>
    </w:p>
    <w:p w14:paraId="38B0A277" w14:textId="77777777" w:rsidR="00817A16" w:rsidRPr="00817A16" w:rsidRDefault="00817A16" w:rsidP="00817A16">
      <w:pPr>
        <w:numPr>
          <w:ilvl w:val="0"/>
          <w:numId w:val="188"/>
        </w:numPr>
        <w:jc w:val="both"/>
      </w:pPr>
      <w:proofErr w:type="spellStart"/>
      <w:r w:rsidRPr="00817A16">
        <w:t>Obje</w:t>
      </w:r>
      <w:proofErr w:type="spellEnd"/>
      <w:r w:rsidRPr="00817A16">
        <w:t xml:space="preserve"> vos centrados en el Profesional </w:t>
      </w:r>
    </w:p>
    <w:p w14:paraId="6B5586D2" w14:textId="77777777" w:rsidR="00817A16" w:rsidRPr="00817A16" w:rsidRDefault="00817A16" w:rsidP="00817A16">
      <w:pPr>
        <w:numPr>
          <w:ilvl w:val="1"/>
          <w:numId w:val="188"/>
        </w:numPr>
        <w:jc w:val="both"/>
      </w:pPr>
      <w:r w:rsidRPr="00817A16">
        <w:lastRenderedPageBreak/>
        <w:t xml:space="preserve">Prevenir el Desgaste Profesional (Burnout): Un entorno humanizado también cuida a quien cuida, fomentando el reconocimiento y el bienestar emocional del personal sanitario. </w:t>
      </w:r>
    </w:p>
    <w:p w14:paraId="4B220D17" w14:textId="77777777" w:rsidR="00817A16" w:rsidRPr="00817A16" w:rsidRDefault="00817A16" w:rsidP="00817A16">
      <w:pPr>
        <w:numPr>
          <w:ilvl w:val="1"/>
          <w:numId w:val="188"/>
        </w:numPr>
        <w:jc w:val="both"/>
      </w:pPr>
      <w:r w:rsidRPr="00817A16">
        <w:t xml:space="preserve">Desarrollar Habilidades de Comunicación: Capacitar a los profesionales en escucha ac va, </w:t>
      </w:r>
      <w:proofErr w:type="spellStart"/>
      <w:r w:rsidRPr="00817A16">
        <w:t>empa</w:t>
      </w:r>
      <w:proofErr w:type="spellEnd"/>
      <w:r w:rsidRPr="00817A16">
        <w:t xml:space="preserve"> a y ges </w:t>
      </w:r>
      <w:proofErr w:type="spellStart"/>
      <w:r w:rsidRPr="00817A16">
        <w:t>ón</w:t>
      </w:r>
      <w:proofErr w:type="spellEnd"/>
      <w:r w:rsidRPr="00817A16">
        <w:t xml:space="preserve"> de situaciones di </w:t>
      </w:r>
      <w:proofErr w:type="spellStart"/>
      <w:r w:rsidRPr="00817A16">
        <w:t>ciles</w:t>
      </w:r>
      <w:proofErr w:type="spellEnd"/>
      <w:r w:rsidRPr="00817A16">
        <w:t xml:space="preserve"> (comunicación de malas no </w:t>
      </w:r>
      <w:proofErr w:type="spellStart"/>
      <w:r w:rsidRPr="00817A16">
        <w:t>cias</w:t>
      </w:r>
      <w:proofErr w:type="spellEnd"/>
      <w:r w:rsidRPr="00817A16">
        <w:t xml:space="preserve">). </w:t>
      </w:r>
    </w:p>
    <w:p w14:paraId="745D0D49" w14:textId="77777777" w:rsidR="00817A16" w:rsidRPr="00817A16" w:rsidRDefault="00817A16" w:rsidP="00817A16">
      <w:pPr>
        <w:numPr>
          <w:ilvl w:val="1"/>
          <w:numId w:val="188"/>
        </w:numPr>
        <w:jc w:val="both"/>
      </w:pPr>
      <w:r w:rsidRPr="00817A16">
        <w:t xml:space="preserve">Recuperar la Vocación: Centrar el trabajo diario en la relación humana, reduciendo la carga </w:t>
      </w:r>
      <w:proofErr w:type="spellStart"/>
      <w:r w:rsidRPr="00817A16">
        <w:t>burocrá</w:t>
      </w:r>
      <w:proofErr w:type="spellEnd"/>
      <w:r w:rsidRPr="00817A16">
        <w:t xml:space="preserve"> ca que deshumaniza la asistencia. </w:t>
      </w:r>
    </w:p>
    <w:p w14:paraId="30D392DF" w14:textId="77777777" w:rsidR="00817A16" w:rsidRPr="00817A16" w:rsidRDefault="00817A16" w:rsidP="00817A16">
      <w:pPr>
        <w:numPr>
          <w:ilvl w:val="0"/>
          <w:numId w:val="188"/>
        </w:numPr>
        <w:jc w:val="both"/>
      </w:pPr>
      <w:proofErr w:type="spellStart"/>
      <w:r w:rsidRPr="00817A16">
        <w:t>Obje</w:t>
      </w:r>
      <w:proofErr w:type="spellEnd"/>
      <w:r w:rsidRPr="00817A16">
        <w:t xml:space="preserve"> vos de Ges </w:t>
      </w:r>
      <w:proofErr w:type="spellStart"/>
      <w:r w:rsidRPr="00817A16">
        <w:t>ón</w:t>
      </w:r>
      <w:proofErr w:type="spellEnd"/>
      <w:r w:rsidRPr="00817A16">
        <w:t xml:space="preserve"> y Resultados (Eficacia) </w:t>
      </w:r>
    </w:p>
    <w:p w14:paraId="3FB63779" w14:textId="77777777" w:rsidR="00817A16" w:rsidRPr="00817A16" w:rsidRDefault="00817A16" w:rsidP="00817A16">
      <w:pPr>
        <w:numPr>
          <w:ilvl w:val="1"/>
          <w:numId w:val="188"/>
        </w:numPr>
        <w:jc w:val="both"/>
      </w:pPr>
      <w:r w:rsidRPr="00817A16">
        <w:t xml:space="preserve">Mejorar la Adherencia </w:t>
      </w:r>
      <w:proofErr w:type="spellStart"/>
      <w:r w:rsidRPr="00817A16">
        <w:t>Terapéu</w:t>
      </w:r>
      <w:proofErr w:type="spellEnd"/>
      <w:r w:rsidRPr="00817A16">
        <w:t xml:space="preserve"> ca: Un paciente que con a en su equipo y en ende su proceso cumple mejor el tratamiento, lo que reduce reingresos. </w:t>
      </w:r>
    </w:p>
    <w:p w14:paraId="4C7AFB37" w14:textId="77777777" w:rsidR="00817A16" w:rsidRPr="00817A16" w:rsidRDefault="00817A16" w:rsidP="00817A16">
      <w:pPr>
        <w:numPr>
          <w:ilvl w:val="1"/>
          <w:numId w:val="188"/>
        </w:numPr>
        <w:jc w:val="both"/>
      </w:pPr>
      <w:proofErr w:type="spellStart"/>
      <w:r w:rsidRPr="00817A16">
        <w:t>Op</w:t>
      </w:r>
      <w:proofErr w:type="spellEnd"/>
      <w:r w:rsidRPr="00817A16">
        <w:t xml:space="preserve"> </w:t>
      </w:r>
      <w:proofErr w:type="spellStart"/>
      <w:r w:rsidRPr="00817A16">
        <w:t>mizar</w:t>
      </w:r>
      <w:proofErr w:type="spellEnd"/>
      <w:r w:rsidRPr="00817A16">
        <w:t xml:space="preserve"> el "</w:t>
      </w:r>
      <w:proofErr w:type="spellStart"/>
      <w:r w:rsidRPr="00817A16">
        <w:t>Pa</w:t>
      </w:r>
      <w:proofErr w:type="spellEnd"/>
      <w:r w:rsidRPr="00817A16">
        <w:t xml:space="preserve"> </w:t>
      </w:r>
      <w:proofErr w:type="spellStart"/>
      <w:r w:rsidRPr="00817A16">
        <w:t>ent</w:t>
      </w:r>
      <w:proofErr w:type="spellEnd"/>
      <w:r w:rsidRPr="00817A16">
        <w:t xml:space="preserve"> Journey": Iden ficar los puntos </w:t>
      </w:r>
      <w:proofErr w:type="spellStart"/>
      <w:r w:rsidRPr="00817A16">
        <w:t>crí</w:t>
      </w:r>
      <w:proofErr w:type="spellEnd"/>
      <w:r w:rsidRPr="00817A16">
        <w:t xml:space="preserve"> cos de fricción (esperas, falta de información, traslados) para eliminarlos y mejorar la fluidez del servicio. </w:t>
      </w:r>
    </w:p>
    <w:p w14:paraId="25045A27" w14:textId="77777777" w:rsidR="00817A16" w:rsidRPr="00817A16" w:rsidRDefault="00817A16" w:rsidP="00817A16">
      <w:pPr>
        <w:numPr>
          <w:ilvl w:val="1"/>
          <w:numId w:val="188"/>
        </w:numPr>
        <w:jc w:val="both"/>
      </w:pPr>
      <w:r w:rsidRPr="00817A16">
        <w:t xml:space="preserve">Reducir Tiempos de Recuperación: Está demostrado que niveles bajos de estrés y entornos tranquilos aceleran la curación y reducen el uso de analgésicos. </w:t>
      </w:r>
    </w:p>
    <w:p w14:paraId="33035699" w14:textId="77777777" w:rsidR="00817A16" w:rsidRPr="00817A16" w:rsidRDefault="00817A16" w:rsidP="00817A16">
      <w:pPr>
        <w:numPr>
          <w:ilvl w:val="1"/>
          <w:numId w:val="188"/>
        </w:numPr>
        <w:jc w:val="both"/>
      </w:pPr>
      <w:r w:rsidRPr="00817A16">
        <w:t xml:space="preserve">Medir para Mejorar: Implementar indicadores de experiencia (como los </w:t>
      </w:r>
      <w:proofErr w:type="spellStart"/>
      <w:r w:rsidRPr="00817A16">
        <w:t>PREMs</w:t>
      </w:r>
      <w:proofErr w:type="spellEnd"/>
      <w:r w:rsidRPr="00817A16">
        <w:t xml:space="preserve">) para que la voz del paciente guíe las reformas del centro sanitario </w:t>
      </w:r>
    </w:p>
    <w:p w14:paraId="221DE98D" w14:textId="77777777" w:rsidR="00817A16" w:rsidRPr="00817A16" w:rsidRDefault="00817A16" w:rsidP="00817A16">
      <w:pPr>
        <w:jc w:val="both"/>
      </w:pPr>
      <w:r w:rsidRPr="00817A16">
        <w:t xml:space="preserve"> </w:t>
      </w:r>
    </w:p>
    <w:p w14:paraId="70958203" w14:textId="77777777" w:rsidR="00817A16" w:rsidRPr="00817A16" w:rsidRDefault="00817A16" w:rsidP="00817A16">
      <w:pPr>
        <w:jc w:val="both"/>
      </w:pPr>
      <w:r w:rsidRPr="00817A16">
        <w:t xml:space="preserve">RESULTADOS </w:t>
      </w:r>
    </w:p>
    <w:p w14:paraId="32A9AB58" w14:textId="77777777" w:rsidR="00817A16" w:rsidRPr="00817A16" w:rsidRDefault="00817A16" w:rsidP="00817A16">
      <w:pPr>
        <w:jc w:val="both"/>
      </w:pPr>
      <w:r w:rsidRPr="00817A16">
        <w:t>Los resultados en Humanización y Experiencia del Paciente (</w:t>
      </w:r>
      <w:proofErr w:type="spellStart"/>
      <w:r w:rsidRPr="00817A16">
        <w:t>ExP</w:t>
      </w:r>
      <w:proofErr w:type="spellEnd"/>
      <w:r w:rsidRPr="00817A16">
        <w:t xml:space="preserve">) se miden a través del impacto directo en la salud, la eficiencia del sistema y la valoración ciudadana. Los datos más recientes de 2024 y proyecciones para 2025 muestran una tendencia </w:t>
      </w:r>
      <w:proofErr w:type="spellStart"/>
      <w:r w:rsidRPr="00817A16">
        <w:t>posi</w:t>
      </w:r>
      <w:proofErr w:type="spellEnd"/>
      <w:r w:rsidRPr="00817A16">
        <w:t xml:space="preserve"> va en el trato humano, contrastando con retos en </w:t>
      </w:r>
      <w:proofErr w:type="gramStart"/>
      <w:r w:rsidRPr="00817A16">
        <w:t>la ges</w:t>
      </w:r>
      <w:proofErr w:type="gramEnd"/>
      <w:r w:rsidRPr="00817A16">
        <w:t xml:space="preserve"> </w:t>
      </w:r>
      <w:proofErr w:type="spellStart"/>
      <w:r w:rsidRPr="00817A16">
        <w:t>ón</w:t>
      </w:r>
      <w:proofErr w:type="spellEnd"/>
      <w:r w:rsidRPr="00817A16">
        <w:t xml:space="preserve"> de </w:t>
      </w:r>
      <w:proofErr w:type="spellStart"/>
      <w:r w:rsidRPr="00817A16">
        <w:t>empos</w:t>
      </w:r>
      <w:proofErr w:type="spellEnd"/>
      <w:r w:rsidRPr="00817A16">
        <w:t xml:space="preserve">.  </w:t>
      </w:r>
    </w:p>
    <w:p w14:paraId="321F2B5B" w14:textId="77777777" w:rsidR="00817A16" w:rsidRPr="00817A16" w:rsidRDefault="00817A16" w:rsidP="00817A16">
      <w:pPr>
        <w:jc w:val="both"/>
      </w:pPr>
      <w:r w:rsidRPr="00817A16">
        <w:t xml:space="preserve">1. Impacto en la Salud y Recuperación </w:t>
      </w:r>
    </w:p>
    <w:p w14:paraId="70CF1A79" w14:textId="77777777" w:rsidR="00817A16" w:rsidRPr="00817A16" w:rsidRDefault="00817A16" w:rsidP="00817A16">
      <w:pPr>
        <w:jc w:val="both"/>
      </w:pPr>
      <w:r w:rsidRPr="00817A16">
        <w:t xml:space="preserve">La humanización no es solo "trato amable", sino que genera beneficios clínicos cuan </w:t>
      </w:r>
      <w:proofErr w:type="spellStart"/>
      <w:r w:rsidRPr="00817A16">
        <w:t>ficables</w:t>
      </w:r>
      <w:proofErr w:type="spellEnd"/>
      <w:r w:rsidRPr="00817A16">
        <w:t xml:space="preserve">: </w:t>
      </w:r>
    </w:p>
    <w:p w14:paraId="54377AAF" w14:textId="77777777" w:rsidR="00817A16" w:rsidRPr="00817A16" w:rsidRDefault="00817A16" w:rsidP="00817A16">
      <w:pPr>
        <w:numPr>
          <w:ilvl w:val="0"/>
          <w:numId w:val="189"/>
        </w:numPr>
        <w:jc w:val="both"/>
      </w:pPr>
      <w:r w:rsidRPr="00817A16">
        <w:t xml:space="preserve">Reducción de la mortalidad: En entornos de cuidados </w:t>
      </w:r>
      <w:proofErr w:type="spellStart"/>
      <w:r w:rsidRPr="00817A16">
        <w:t>crí</w:t>
      </w:r>
      <w:proofErr w:type="spellEnd"/>
      <w:r w:rsidRPr="00817A16">
        <w:t xml:space="preserve"> cos (UCI), las </w:t>
      </w:r>
      <w:proofErr w:type="spellStart"/>
      <w:r w:rsidRPr="00817A16">
        <w:t>prác</w:t>
      </w:r>
      <w:proofErr w:type="spellEnd"/>
      <w:r w:rsidRPr="00817A16">
        <w:t xml:space="preserve"> cas de humanización se asocian con una reducción de la mortalidad y una recuperación sica más rápida. </w:t>
      </w:r>
    </w:p>
    <w:p w14:paraId="6F6A669C" w14:textId="77777777" w:rsidR="00817A16" w:rsidRPr="00817A16" w:rsidRDefault="00817A16" w:rsidP="00817A16">
      <w:pPr>
        <w:numPr>
          <w:ilvl w:val="0"/>
          <w:numId w:val="189"/>
        </w:numPr>
        <w:jc w:val="both"/>
      </w:pPr>
      <w:r w:rsidRPr="00817A16">
        <w:t xml:space="preserve">Bienestar mental: Se observa un descenso en episodios de delirio, ansiedad y depresión tanto en pacientes como en sus familiares cuando se aplican protocolos de acompañamiento y comunicación </w:t>
      </w:r>
      <w:proofErr w:type="spellStart"/>
      <w:r w:rsidRPr="00817A16">
        <w:t>efec</w:t>
      </w:r>
      <w:proofErr w:type="spellEnd"/>
      <w:r w:rsidRPr="00817A16">
        <w:t xml:space="preserve"> va. </w:t>
      </w:r>
    </w:p>
    <w:p w14:paraId="5FEF631C" w14:textId="77777777" w:rsidR="00817A16" w:rsidRPr="00817A16" w:rsidRDefault="00817A16" w:rsidP="00817A16">
      <w:pPr>
        <w:numPr>
          <w:ilvl w:val="0"/>
          <w:numId w:val="189"/>
        </w:numPr>
        <w:jc w:val="both"/>
      </w:pPr>
      <w:r w:rsidRPr="00817A16">
        <w:lastRenderedPageBreak/>
        <w:t xml:space="preserve">Adherencia </w:t>
      </w:r>
      <w:proofErr w:type="spellStart"/>
      <w:r w:rsidRPr="00817A16">
        <w:t>terapéu</w:t>
      </w:r>
      <w:proofErr w:type="spellEnd"/>
      <w:r w:rsidRPr="00817A16">
        <w:t xml:space="preserve"> ca: Una mejor relación enfermero/médico-paciente mejora el cumplimiento de los tratamientos y ayuda en la prevención de eventos adversos </w:t>
      </w:r>
    </w:p>
    <w:p w14:paraId="7DBA0D7F" w14:textId="77777777" w:rsidR="00817A16" w:rsidRPr="00817A16" w:rsidRDefault="00817A16" w:rsidP="00817A16">
      <w:pPr>
        <w:jc w:val="both"/>
      </w:pPr>
      <w:r w:rsidRPr="00817A16">
        <w:t xml:space="preserve">. Valoración de los Usuarios (Barómetro Sanitario 2024) </w:t>
      </w:r>
    </w:p>
    <w:p w14:paraId="65A4C9A7" w14:textId="77777777" w:rsidR="00817A16" w:rsidRPr="00817A16" w:rsidRDefault="00817A16" w:rsidP="00817A16">
      <w:pPr>
        <w:jc w:val="both"/>
      </w:pPr>
      <w:r w:rsidRPr="00817A16">
        <w:t xml:space="preserve">Según los datos del </w:t>
      </w:r>
      <w:r w:rsidRPr="00817A16">
        <w:rPr>
          <w:u w:val="single"/>
        </w:rPr>
        <w:t>Ministerio de Sanidad</w:t>
      </w:r>
      <w:r w:rsidRPr="00817A16">
        <w:t xml:space="preserve">:  </w:t>
      </w:r>
    </w:p>
    <w:p w14:paraId="7DD90A12" w14:textId="77777777" w:rsidR="00817A16" w:rsidRPr="00817A16" w:rsidRDefault="00817A16" w:rsidP="00817A16">
      <w:pPr>
        <w:numPr>
          <w:ilvl w:val="0"/>
          <w:numId w:val="189"/>
        </w:numPr>
        <w:jc w:val="both"/>
      </w:pPr>
      <w:r w:rsidRPr="00817A16">
        <w:t xml:space="preserve">Confianza en los profesionales: Es el aspecto mejor valorado del sistema. El personal de enfermería (8,64 puntos) y el personal médico (8,44 puntos) lideran la </w:t>
      </w:r>
      <w:proofErr w:type="spellStart"/>
      <w:r w:rsidRPr="00817A16">
        <w:t>sa</w:t>
      </w:r>
      <w:proofErr w:type="spellEnd"/>
      <w:r w:rsidRPr="00817A16">
        <w:t xml:space="preserve"> </w:t>
      </w:r>
      <w:proofErr w:type="spellStart"/>
      <w:r w:rsidRPr="00817A16">
        <w:t>sfacción</w:t>
      </w:r>
      <w:proofErr w:type="spellEnd"/>
      <w:r w:rsidRPr="00817A16">
        <w:t xml:space="preserve"> en cuanto a trato y cuidados recibidos durante ingresos hospitalarios. </w:t>
      </w:r>
    </w:p>
    <w:p w14:paraId="0A643ECA" w14:textId="77777777" w:rsidR="00817A16" w:rsidRPr="00817A16" w:rsidRDefault="00817A16" w:rsidP="00817A16">
      <w:pPr>
        <w:numPr>
          <w:ilvl w:val="0"/>
          <w:numId w:val="189"/>
        </w:numPr>
        <w:jc w:val="both"/>
      </w:pPr>
      <w:r w:rsidRPr="00817A16">
        <w:t xml:space="preserve">Sa </w:t>
      </w:r>
      <w:proofErr w:type="spellStart"/>
      <w:r w:rsidRPr="00817A16">
        <w:t>sfacción</w:t>
      </w:r>
      <w:proofErr w:type="spellEnd"/>
      <w:r w:rsidRPr="00817A16">
        <w:t xml:space="preserve"> general: La sanidad pública </w:t>
      </w:r>
      <w:proofErr w:type="spellStart"/>
      <w:r w:rsidRPr="00817A16">
        <w:t>man</w:t>
      </w:r>
      <w:proofErr w:type="spellEnd"/>
      <w:r w:rsidRPr="00817A16">
        <w:t xml:space="preserve"> </w:t>
      </w:r>
      <w:proofErr w:type="spellStart"/>
      <w:r w:rsidRPr="00817A16">
        <w:t>ene</w:t>
      </w:r>
      <w:proofErr w:type="spellEnd"/>
      <w:r w:rsidRPr="00817A16">
        <w:t xml:space="preserve"> una nota media de 6,35 sobre 10, destacando </w:t>
      </w:r>
      <w:proofErr w:type="spellStart"/>
      <w:r w:rsidRPr="00817A16">
        <w:t>posi</w:t>
      </w:r>
      <w:proofErr w:type="spellEnd"/>
      <w:r w:rsidRPr="00817A16">
        <w:t xml:space="preserve"> </w:t>
      </w:r>
      <w:proofErr w:type="spellStart"/>
      <w:r w:rsidRPr="00817A16">
        <w:t>vamente</w:t>
      </w:r>
      <w:proofErr w:type="spellEnd"/>
      <w:r w:rsidRPr="00817A16">
        <w:t xml:space="preserve"> la atención en urgencias y el ingreso hospitalario. </w:t>
      </w:r>
    </w:p>
    <w:p w14:paraId="42C994BD" w14:textId="77777777" w:rsidR="00817A16" w:rsidRPr="00817A16" w:rsidRDefault="00817A16" w:rsidP="00817A16">
      <w:pPr>
        <w:numPr>
          <w:ilvl w:val="0"/>
          <w:numId w:val="189"/>
        </w:numPr>
        <w:jc w:val="both"/>
      </w:pPr>
      <w:r w:rsidRPr="00817A16">
        <w:t xml:space="preserve">Canales de atención: El 68,1% de los usuarios atendidos telefónicamente en Atención Primaria se muestran </w:t>
      </w:r>
      <w:proofErr w:type="spellStart"/>
      <w:r w:rsidRPr="00817A16">
        <w:t>sa</w:t>
      </w:r>
      <w:proofErr w:type="spellEnd"/>
      <w:r w:rsidRPr="00817A16">
        <w:t xml:space="preserve"> </w:t>
      </w:r>
      <w:proofErr w:type="spellStart"/>
      <w:r w:rsidRPr="00817A16">
        <w:t>sfechos</w:t>
      </w:r>
      <w:proofErr w:type="spellEnd"/>
      <w:r w:rsidRPr="00817A16">
        <w:t xml:space="preserve"> con este sistema, lo que indica una buena adaptación a la diversificación de canales </w:t>
      </w:r>
    </w:p>
    <w:p w14:paraId="4A5BE9D5" w14:textId="77777777" w:rsidR="00817A16" w:rsidRPr="00817A16" w:rsidRDefault="00817A16" w:rsidP="00817A16">
      <w:pPr>
        <w:jc w:val="both"/>
      </w:pPr>
      <w:r w:rsidRPr="00817A16">
        <w:sym w:font="Times New Roman" w:char="F0B7"/>
      </w:r>
      <w:r w:rsidRPr="00817A16">
        <w:rPr>
          <w:vertAlign w:val="subscript"/>
        </w:rPr>
        <w:t xml:space="preserve"> </w:t>
      </w:r>
      <w:r w:rsidRPr="00817A16">
        <w:t xml:space="preserve">3. Resultados en Gestión y Digitalización </w:t>
      </w:r>
    </w:p>
    <w:p w14:paraId="43265BAF" w14:textId="77777777" w:rsidR="00817A16" w:rsidRPr="00817A16" w:rsidRDefault="00817A16" w:rsidP="00817A16">
      <w:pPr>
        <w:numPr>
          <w:ilvl w:val="0"/>
          <w:numId w:val="190"/>
        </w:numPr>
        <w:jc w:val="both"/>
      </w:pPr>
      <w:r w:rsidRPr="00817A16">
        <w:t xml:space="preserve">La experiencia del paciente también se ve influida por la facilidad de interactuar con el sistema </w:t>
      </w:r>
    </w:p>
    <w:p w14:paraId="3198111B" w14:textId="77777777" w:rsidR="00817A16" w:rsidRPr="00817A16" w:rsidRDefault="00817A16" w:rsidP="00817A16">
      <w:pPr>
        <w:numPr>
          <w:ilvl w:val="0"/>
          <w:numId w:val="190"/>
        </w:numPr>
        <w:jc w:val="both"/>
      </w:pPr>
      <w:r w:rsidRPr="00817A16">
        <w:t xml:space="preserve">Empoderamiento digital: El 41,9% de la población ya accede a su historia clínica electrónica, facilitando su </w:t>
      </w:r>
      <w:proofErr w:type="gramStart"/>
      <w:r w:rsidRPr="00817A16">
        <w:t>participación activa</w:t>
      </w:r>
      <w:proofErr w:type="gramEnd"/>
      <w:r w:rsidRPr="00817A16">
        <w:t xml:space="preserve"> en el proceso de salud. </w:t>
      </w:r>
    </w:p>
    <w:p w14:paraId="31D50C0E" w14:textId="77777777" w:rsidR="00817A16" w:rsidRPr="00817A16" w:rsidRDefault="00817A16" w:rsidP="00817A16">
      <w:pPr>
        <w:numPr>
          <w:ilvl w:val="0"/>
          <w:numId w:val="190"/>
        </w:numPr>
        <w:jc w:val="both"/>
      </w:pPr>
      <w:r w:rsidRPr="00817A16">
        <w:t xml:space="preserve">Interoperabilidad: El 91% de la población ya tiene acceso a la receta electrónica interoperable, lo que mejora la experiencia del paciente al viajar entre comunidades autónomas. </w:t>
      </w:r>
    </w:p>
    <w:p w14:paraId="553C475B" w14:textId="77777777" w:rsidR="00817A16" w:rsidRPr="00817A16" w:rsidRDefault="00817A16" w:rsidP="00817A16">
      <w:pPr>
        <w:numPr>
          <w:ilvl w:val="0"/>
          <w:numId w:val="190"/>
        </w:numPr>
        <w:jc w:val="both"/>
      </w:pPr>
      <w:r w:rsidRPr="00817A16">
        <w:t xml:space="preserve">Inversión en Humanización: Se observa una expansión de planes estratégicos de humanización en casi todo el territorio nacional, aunque los expertos señalan la necesidad de una implementación más uniforme y mayor formación para los profesionales </w:t>
      </w:r>
    </w:p>
    <w:p w14:paraId="048A58D6" w14:textId="77777777" w:rsidR="00817A16" w:rsidRPr="00817A16" w:rsidRDefault="00817A16" w:rsidP="00817A16">
      <w:pPr>
        <w:jc w:val="both"/>
      </w:pPr>
      <w:r w:rsidRPr="00817A16">
        <w:t xml:space="preserve">4. Retos Pendientes </w:t>
      </w:r>
    </w:p>
    <w:p w14:paraId="4A7EB700" w14:textId="77777777" w:rsidR="00817A16" w:rsidRPr="00817A16" w:rsidRDefault="00817A16" w:rsidP="00817A16">
      <w:pPr>
        <w:numPr>
          <w:ilvl w:val="0"/>
          <w:numId w:val="191"/>
        </w:numPr>
        <w:jc w:val="both"/>
      </w:pPr>
      <w:r w:rsidRPr="00817A16">
        <w:t xml:space="preserve">Tiempos de espera: Sigue siendo el principal punto de </w:t>
      </w:r>
      <w:proofErr w:type="spellStart"/>
      <w:r w:rsidRPr="00817A16">
        <w:t>insa</w:t>
      </w:r>
      <w:proofErr w:type="spellEnd"/>
      <w:r w:rsidRPr="00817A16">
        <w:t xml:space="preserve"> </w:t>
      </w:r>
      <w:proofErr w:type="spellStart"/>
      <w:r w:rsidRPr="00817A16">
        <w:t>sfacción</w:t>
      </w:r>
      <w:proofErr w:type="spellEnd"/>
      <w:r w:rsidRPr="00817A16">
        <w:t xml:space="preserve"> en la "experiencia del paciente". Solo el 21,2% de los usuarios logra ser atendido por su médico de familia en el día o al día siguiente de pedir la cita. </w:t>
      </w:r>
    </w:p>
    <w:p w14:paraId="7A3F49BF" w14:textId="77777777" w:rsidR="00817A16" w:rsidRPr="00817A16" w:rsidRDefault="00817A16" w:rsidP="00817A16">
      <w:pPr>
        <w:numPr>
          <w:ilvl w:val="0"/>
          <w:numId w:val="191"/>
        </w:numPr>
        <w:jc w:val="both"/>
      </w:pPr>
      <w:r w:rsidRPr="00817A16">
        <w:t xml:space="preserve">Salud Mental: La percepción de los servicios de salud mental es inferior a la media, con un aumento en la demanda de atención por ansiedad y depresión (1 de cada 4 personas en España) </w:t>
      </w:r>
    </w:p>
    <w:p w14:paraId="68FD20EA" w14:textId="77777777" w:rsidR="00817A16" w:rsidRPr="00817A16" w:rsidRDefault="00817A16" w:rsidP="00817A16">
      <w:pPr>
        <w:jc w:val="both"/>
      </w:pPr>
      <w:r w:rsidRPr="00817A16">
        <w:lastRenderedPageBreak/>
        <w:t xml:space="preserve"> </w:t>
      </w:r>
    </w:p>
    <w:p w14:paraId="51E4AD03" w14:textId="77777777" w:rsidR="00817A16" w:rsidRPr="00817A16" w:rsidRDefault="00817A16" w:rsidP="00817A16">
      <w:pPr>
        <w:jc w:val="both"/>
      </w:pPr>
      <w:r w:rsidRPr="00817A16">
        <w:t xml:space="preserve">CONCLUSIONES </w:t>
      </w:r>
    </w:p>
    <w:p w14:paraId="4CCE3D88" w14:textId="77777777" w:rsidR="00817A16" w:rsidRPr="00817A16" w:rsidRDefault="00817A16" w:rsidP="00817A16">
      <w:pPr>
        <w:jc w:val="both"/>
      </w:pPr>
      <w:r w:rsidRPr="00817A16">
        <w:t>Las conclusiones sobre Humanización y Experiencia del Paciente (</w:t>
      </w:r>
      <w:proofErr w:type="spellStart"/>
      <w:r w:rsidRPr="00817A16">
        <w:t>ExP</w:t>
      </w:r>
      <w:proofErr w:type="spellEnd"/>
      <w:r w:rsidRPr="00817A16">
        <w:t xml:space="preserve">) resumen el cambio de un modelo hospital-céntrico a uno persona-céntrico, donde la calidad se mide tanto por el bisturí como por la </w:t>
      </w:r>
      <w:proofErr w:type="spellStart"/>
      <w:r w:rsidRPr="00817A16">
        <w:t>empa</w:t>
      </w:r>
      <w:proofErr w:type="spellEnd"/>
      <w:r w:rsidRPr="00817A16">
        <w:t xml:space="preserve"> a: </w:t>
      </w:r>
    </w:p>
    <w:p w14:paraId="1F1B6466" w14:textId="77777777" w:rsidR="00817A16" w:rsidRPr="00817A16" w:rsidRDefault="00817A16" w:rsidP="00817A16">
      <w:pPr>
        <w:numPr>
          <w:ilvl w:val="0"/>
          <w:numId w:val="192"/>
        </w:numPr>
        <w:jc w:val="both"/>
      </w:pPr>
      <w:r w:rsidRPr="00817A16">
        <w:t xml:space="preserve">Binomio Indisoluble: La excelencia técnica y la calidez en el trato no son opciones separables. Un sistema sanitario de alta tecnología que olvida la dignidad del paciente es un sistema incompleto y menos eficaz. </w:t>
      </w:r>
    </w:p>
    <w:p w14:paraId="78E7564C" w14:textId="77777777" w:rsidR="00817A16" w:rsidRPr="00817A16" w:rsidRDefault="00817A16" w:rsidP="00817A16">
      <w:pPr>
        <w:numPr>
          <w:ilvl w:val="0"/>
          <w:numId w:val="192"/>
        </w:numPr>
        <w:jc w:val="both"/>
      </w:pPr>
      <w:r w:rsidRPr="00817A16">
        <w:t xml:space="preserve">Rentabilidad de la Humanización: Está demostrado que humanizar ahorra costes. Menos estrés para el paciente significa menos complicaciones, estancias hospitalarias más cortas y una mayor adherencia a los tratamientos, lo que hace al sistema más sostenible. </w:t>
      </w:r>
    </w:p>
    <w:p w14:paraId="5DE6991E" w14:textId="77777777" w:rsidR="00817A16" w:rsidRPr="00817A16" w:rsidRDefault="00817A16" w:rsidP="00817A16">
      <w:pPr>
        <w:numPr>
          <w:ilvl w:val="0"/>
          <w:numId w:val="192"/>
        </w:numPr>
        <w:jc w:val="both"/>
      </w:pPr>
      <w:r w:rsidRPr="00817A16">
        <w:t xml:space="preserve">Cuidar al Cuidador: No puede haber una buena experiencia del paciente si el profesional está agotado o </w:t>
      </w:r>
      <w:proofErr w:type="spellStart"/>
      <w:r w:rsidRPr="00817A16">
        <w:t>desmo</w:t>
      </w:r>
      <w:proofErr w:type="spellEnd"/>
      <w:r w:rsidRPr="00817A16">
        <w:t xml:space="preserve"> vado. La conclusión es clara: la humanización debe empezar por mejorar las condiciones y la formación emocional del personal sanitario. </w:t>
      </w:r>
    </w:p>
    <w:p w14:paraId="728D094F" w14:textId="77777777" w:rsidR="00817A16" w:rsidRPr="00817A16" w:rsidRDefault="00817A16" w:rsidP="00817A16">
      <w:pPr>
        <w:numPr>
          <w:ilvl w:val="0"/>
          <w:numId w:val="192"/>
        </w:numPr>
        <w:jc w:val="both"/>
      </w:pPr>
      <w:r w:rsidRPr="00817A16">
        <w:t xml:space="preserve">El Paciente como Copiloto: Los resultados confirman que el paciente ya no es un sujeto pasivo. </w:t>
      </w:r>
      <w:proofErr w:type="gramStart"/>
      <w:r w:rsidRPr="00817A16">
        <w:t>La ges</w:t>
      </w:r>
      <w:proofErr w:type="gramEnd"/>
      <w:r w:rsidRPr="00817A16">
        <w:t xml:space="preserve"> </w:t>
      </w:r>
      <w:proofErr w:type="spellStart"/>
      <w:r w:rsidRPr="00817A16">
        <w:t>ón</w:t>
      </w:r>
      <w:proofErr w:type="spellEnd"/>
      <w:r w:rsidRPr="00817A16">
        <w:t xml:space="preserve"> moderna concluye que integrar la voz del paciente en el diseño de los servicios es la única vía para reducir errores y aumentar la </w:t>
      </w:r>
      <w:proofErr w:type="spellStart"/>
      <w:r w:rsidRPr="00817A16">
        <w:t>sa</w:t>
      </w:r>
      <w:proofErr w:type="spellEnd"/>
      <w:r w:rsidRPr="00817A16">
        <w:t xml:space="preserve"> </w:t>
      </w:r>
      <w:proofErr w:type="spellStart"/>
      <w:r w:rsidRPr="00817A16">
        <w:t>sfacción</w:t>
      </w:r>
      <w:proofErr w:type="spellEnd"/>
      <w:r w:rsidRPr="00817A16">
        <w:t xml:space="preserve">. </w:t>
      </w:r>
    </w:p>
    <w:p w14:paraId="27AB0DBE" w14:textId="77777777" w:rsidR="00817A16" w:rsidRPr="00817A16" w:rsidRDefault="00817A16" w:rsidP="00817A16">
      <w:pPr>
        <w:numPr>
          <w:ilvl w:val="0"/>
          <w:numId w:val="192"/>
        </w:numPr>
        <w:jc w:val="both"/>
      </w:pPr>
      <w:r w:rsidRPr="00817A16">
        <w:t xml:space="preserve">Tecnología con Alma: La digitalización y la IA deben ser herramientas para liberar </w:t>
      </w:r>
      <w:proofErr w:type="spellStart"/>
      <w:r w:rsidRPr="00817A16">
        <w:t>empo</w:t>
      </w:r>
      <w:proofErr w:type="spellEnd"/>
      <w:r w:rsidRPr="00817A16">
        <w:t xml:space="preserve"> de tareas </w:t>
      </w:r>
      <w:proofErr w:type="spellStart"/>
      <w:r w:rsidRPr="00817A16">
        <w:t>burocrá</w:t>
      </w:r>
      <w:proofErr w:type="spellEnd"/>
      <w:r w:rsidRPr="00817A16">
        <w:t xml:space="preserve"> cas, </w:t>
      </w:r>
      <w:proofErr w:type="spellStart"/>
      <w:r w:rsidRPr="00817A16">
        <w:t>permi</w:t>
      </w:r>
      <w:proofErr w:type="spellEnd"/>
      <w:r w:rsidRPr="00817A16">
        <w:t xml:space="preserve"> </w:t>
      </w:r>
      <w:proofErr w:type="spellStart"/>
      <w:r w:rsidRPr="00817A16">
        <w:t>endo</w:t>
      </w:r>
      <w:proofErr w:type="spellEnd"/>
      <w:r w:rsidRPr="00817A16">
        <w:t xml:space="preserve"> que el profesional recupere el contacto humano, que es el verdadero núcleo del acto cura </w:t>
      </w:r>
      <w:proofErr w:type="spellStart"/>
      <w:r w:rsidRPr="00817A16">
        <w:t>vo</w:t>
      </w:r>
      <w:proofErr w:type="spellEnd"/>
      <w:r w:rsidRPr="00817A16">
        <w:t xml:space="preserve">. </w:t>
      </w:r>
    </w:p>
    <w:p w14:paraId="683AF72E" w14:textId="77777777" w:rsidR="00817A16" w:rsidRPr="00817A16" w:rsidRDefault="00817A16" w:rsidP="00817A16">
      <w:pPr>
        <w:jc w:val="both"/>
      </w:pPr>
      <w:r w:rsidRPr="00817A16">
        <w:t xml:space="preserve"> </w:t>
      </w:r>
    </w:p>
    <w:p w14:paraId="392992A7" w14:textId="77777777" w:rsidR="00817A16" w:rsidRPr="00817A16" w:rsidRDefault="00817A16" w:rsidP="00817A16">
      <w:pPr>
        <w:jc w:val="both"/>
      </w:pPr>
      <w:r w:rsidRPr="00817A16">
        <w:t xml:space="preserve">BIBLIOGRAFIA </w:t>
      </w:r>
    </w:p>
    <w:p w14:paraId="0AEBDC93" w14:textId="77777777" w:rsidR="00817A16" w:rsidRPr="00817A16" w:rsidRDefault="00817A16" w:rsidP="00817A16">
      <w:pPr>
        <w:jc w:val="both"/>
      </w:pPr>
      <w:r w:rsidRPr="00817A16">
        <w:t>Para fundamentar la Humanización y la Experiencia del Paciente (</w:t>
      </w:r>
      <w:proofErr w:type="spellStart"/>
      <w:r w:rsidRPr="00817A16">
        <w:t>ExP</w:t>
      </w:r>
      <w:proofErr w:type="spellEnd"/>
      <w:r w:rsidRPr="00817A16">
        <w:t xml:space="preserve">), la </w:t>
      </w:r>
      <w:proofErr w:type="spellStart"/>
      <w:r w:rsidRPr="00817A16">
        <w:t>bibliogra</w:t>
      </w:r>
      <w:proofErr w:type="spellEnd"/>
      <w:r w:rsidRPr="00817A16">
        <w:t xml:space="preserve"> a combina marcos é cos, modelos de ges </w:t>
      </w:r>
      <w:proofErr w:type="spellStart"/>
      <w:r w:rsidRPr="00817A16">
        <w:t>ón</w:t>
      </w:r>
      <w:proofErr w:type="spellEnd"/>
      <w:r w:rsidRPr="00817A16">
        <w:t xml:space="preserve"> modernos y documentos estratégicos de las </w:t>
      </w:r>
      <w:proofErr w:type="spellStart"/>
      <w:r w:rsidRPr="00817A16">
        <w:t>ins</w:t>
      </w:r>
      <w:proofErr w:type="spellEnd"/>
      <w:r w:rsidRPr="00817A16">
        <w:t xml:space="preserve"> </w:t>
      </w:r>
      <w:proofErr w:type="spellStart"/>
      <w:r w:rsidRPr="00817A16">
        <w:t>tuciones</w:t>
      </w:r>
      <w:proofErr w:type="spellEnd"/>
      <w:r w:rsidRPr="00817A16">
        <w:t xml:space="preserve"> sanitarias: </w:t>
      </w:r>
    </w:p>
    <w:p w14:paraId="1579A6F5" w14:textId="77777777" w:rsidR="00817A16" w:rsidRPr="00817A16" w:rsidRDefault="00817A16" w:rsidP="00817A16">
      <w:pPr>
        <w:numPr>
          <w:ilvl w:val="0"/>
          <w:numId w:val="193"/>
        </w:numPr>
        <w:jc w:val="both"/>
      </w:pPr>
      <w:r w:rsidRPr="00817A16">
        <w:t xml:space="preserve">Libros y Manuales de Referencia </w:t>
      </w:r>
    </w:p>
    <w:p w14:paraId="7706B747" w14:textId="77777777" w:rsidR="00817A16" w:rsidRPr="00817A16" w:rsidRDefault="00817A16" w:rsidP="00817A16">
      <w:pPr>
        <w:numPr>
          <w:ilvl w:val="1"/>
          <w:numId w:val="193"/>
        </w:numPr>
        <w:jc w:val="both"/>
      </w:pPr>
      <w:r w:rsidRPr="00817A16">
        <w:t xml:space="preserve">Bermejo, J. C. (2014). Humanizar la asistencia sanitaria. Editorial Desclée de Brouwer. (Obra clave para entender la é ca del cuidado y la relación </w:t>
      </w:r>
      <w:proofErr w:type="spellStart"/>
      <w:r w:rsidRPr="00817A16">
        <w:t>ayudapaciente</w:t>
      </w:r>
      <w:proofErr w:type="spellEnd"/>
      <w:r w:rsidRPr="00817A16">
        <w:t xml:space="preserve">). </w:t>
      </w:r>
    </w:p>
    <w:p w14:paraId="57B21A6C" w14:textId="77777777" w:rsidR="00817A16" w:rsidRPr="00A24640" w:rsidRDefault="00817A16" w:rsidP="00817A16">
      <w:pPr>
        <w:numPr>
          <w:ilvl w:val="1"/>
          <w:numId w:val="193"/>
        </w:numPr>
        <w:jc w:val="both"/>
        <w:rPr>
          <w:lang w:val="en-GB"/>
        </w:rPr>
      </w:pPr>
      <w:proofErr w:type="spellStart"/>
      <w:r w:rsidRPr="00A24640">
        <w:rPr>
          <w:lang w:val="en-GB"/>
        </w:rPr>
        <w:t>Gerteis</w:t>
      </w:r>
      <w:proofErr w:type="spellEnd"/>
      <w:r w:rsidRPr="00A24640">
        <w:rPr>
          <w:lang w:val="en-GB"/>
        </w:rPr>
        <w:t xml:space="preserve">, M., et al. (1993). Through the Pa </w:t>
      </w:r>
      <w:proofErr w:type="spellStart"/>
      <w:r w:rsidRPr="00A24640">
        <w:rPr>
          <w:lang w:val="en-GB"/>
        </w:rPr>
        <w:t>ent's</w:t>
      </w:r>
      <w:proofErr w:type="spellEnd"/>
      <w:r w:rsidRPr="00A24640">
        <w:rPr>
          <w:lang w:val="en-GB"/>
        </w:rPr>
        <w:t xml:space="preserve"> Eyes: Understanding and </w:t>
      </w:r>
    </w:p>
    <w:p w14:paraId="66AC9658" w14:textId="77777777" w:rsidR="00817A16" w:rsidRPr="00817A16" w:rsidRDefault="00817A16" w:rsidP="00817A16">
      <w:pPr>
        <w:jc w:val="both"/>
      </w:pPr>
      <w:r w:rsidRPr="00A24640">
        <w:rPr>
          <w:lang w:val="en-GB"/>
        </w:rPr>
        <w:lastRenderedPageBreak/>
        <w:t xml:space="preserve">Promo ng Pa </w:t>
      </w:r>
      <w:proofErr w:type="spellStart"/>
      <w:r w:rsidRPr="00A24640">
        <w:rPr>
          <w:lang w:val="en-GB"/>
        </w:rPr>
        <w:t>ent-Centered</w:t>
      </w:r>
      <w:proofErr w:type="spellEnd"/>
      <w:r w:rsidRPr="00A24640">
        <w:rPr>
          <w:lang w:val="en-GB"/>
        </w:rPr>
        <w:t xml:space="preserve"> Care. </w:t>
      </w:r>
      <w:r w:rsidRPr="00817A16">
        <w:t xml:space="preserve">Jossey-Bass. (El texto fundacional del </w:t>
      </w:r>
    </w:p>
    <w:p w14:paraId="0610AA81" w14:textId="77777777" w:rsidR="00817A16" w:rsidRPr="00817A16" w:rsidRDefault="00817A16" w:rsidP="00817A16">
      <w:pPr>
        <w:jc w:val="both"/>
      </w:pPr>
      <w:proofErr w:type="spellStart"/>
      <w:r w:rsidRPr="00817A16">
        <w:t>Ins</w:t>
      </w:r>
      <w:proofErr w:type="spellEnd"/>
      <w:r w:rsidRPr="00817A16">
        <w:t xml:space="preserve"> tuto Picker sobre las dimensiones de la atención centrada en el paciente). </w:t>
      </w:r>
    </w:p>
    <w:p w14:paraId="4869C5FE" w14:textId="77777777" w:rsidR="00817A16" w:rsidRPr="00817A16" w:rsidRDefault="00817A16" w:rsidP="00817A16">
      <w:pPr>
        <w:numPr>
          <w:ilvl w:val="1"/>
          <w:numId w:val="193"/>
        </w:numPr>
        <w:jc w:val="both"/>
      </w:pPr>
      <w:r w:rsidRPr="00A24640">
        <w:rPr>
          <w:lang w:val="en-GB"/>
        </w:rPr>
        <w:t>Frampton, S. &amp; Guastello, S. (2013). Pu</w:t>
      </w:r>
      <w:r w:rsidRPr="00A24640">
        <w:rPr>
          <w:lang w:val="en-GB"/>
        </w:rPr>
        <w:tab/>
        <w:t xml:space="preserve">ng Pa ents First. </w:t>
      </w:r>
      <w:r w:rsidRPr="00817A16">
        <w:t>Jossey-</w:t>
      </w:r>
    </w:p>
    <w:p w14:paraId="1CDD84C8" w14:textId="77777777" w:rsidR="00817A16" w:rsidRPr="00817A16" w:rsidRDefault="00817A16" w:rsidP="00817A16">
      <w:pPr>
        <w:jc w:val="both"/>
      </w:pPr>
      <w:r w:rsidRPr="00817A16">
        <w:t>Bass/</w:t>
      </w:r>
      <w:proofErr w:type="spellStart"/>
      <w:r w:rsidRPr="00817A16">
        <w:t>Planetree</w:t>
      </w:r>
      <w:proofErr w:type="spellEnd"/>
      <w:r w:rsidRPr="00817A16">
        <w:t xml:space="preserve">. (Guía </w:t>
      </w:r>
      <w:proofErr w:type="spellStart"/>
      <w:r w:rsidRPr="00817A16">
        <w:t>prác</w:t>
      </w:r>
      <w:proofErr w:type="spellEnd"/>
      <w:r w:rsidRPr="00817A16">
        <w:t xml:space="preserve"> ca sobre cómo transformar la cultura organizacional hacia la humanización). </w:t>
      </w:r>
    </w:p>
    <w:p w14:paraId="793BA885" w14:textId="77777777" w:rsidR="00817A16" w:rsidRPr="00817A16" w:rsidRDefault="00817A16" w:rsidP="00817A16">
      <w:pPr>
        <w:numPr>
          <w:ilvl w:val="0"/>
          <w:numId w:val="193"/>
        </w:numPr>
        <w:jc w:val="both"/>
      </w:pPr>
      <w:r w:rsidRPr="00817A16">
        <w:t xml:space="preserve">Informes y Documentos Técnicos (España) </w:t>
      </w:r>
    </w:p>
    <w:p w14:paraId="00BCFB8B" w14:textId="77777777" w:rsidR="00817A16" w:rsidRPr="00817A16" w:rsidRDefault="00817A16" w:rsidP="00817A16">
      <w:pPr>
        <w:numPr>
          <w:ilvl w:val="1"/>
          <w:numId w:val="193"/>
        </w:numPr>
        <w:jc w:val="both"/>
      </w:pPr>
      <w:r w:rsidRPr="00817A16">
        <w:t xml:space="preserve">Ministerio de Sanidad (2024). Barómetro Sanitario: Percepción de los ciudadanos sobre el Sistema Nacional de Salud. (Fuente oficial de datos sobre </w:t>
      </w:r>
      <w:proofErr w:type="spellStart"/>
      <w:r w:rsidRPr="00817A16">
        <w:t>sa</w:t>
      </w:r>
      <w:proofErr w:type="spellEnd"/>
      <w:r w:rsidRPr="00817A16">
        <w:t xml:space="preserve"> </w:t>
      </w:r>
      <w:proofErr w:type="spellStart"/>
      <w:r w:rsidRPr="00817A16">
        <w:t>sfacción</w:t>
      </w:r>
      <w:proofErr w:type="spellEnd"/>
      <w:r w:rsidRPr="00817A16">
        <w:t xml:space="preserve"> y confianza). </w:t>
      </w:r>
    </w:p>
    <w:p w14:paraId="6D0AB579" w14:textId="77777777" w:rsidR="00817A16" w:rsidRPr="00817A16" w:rsidRDefault="00817A16" w:rsidP="00817A16">
      <w:pPr>
        <w:numPr>
          <w:ilvl w:val="1"/>
          <w:numId w:val="193"/>
        </w:numPr>
        <w:jc w:val="both"/>
      </w:pPr>
      <w:r w:rsidRPr="00817A16">
        <w:t xml:space="preserve">Fundación IDIS (2023). Experiencia del Paciente: Medición y Mejora. (Informes anuales que analizan el "viaje del paciente" en el sector público y privado). </w:t>
      </w:r>
    </w:p>
    <w:p w14:paraId="4EE0C2B7" w14:textId="77777777" w:rsidR="00817A16" w:rsidRPr="00817A16" w:rsidRDefault="00817A16" w:rsidP="00817A16">
      <w:pPr>
        <w:numPr>
          <w:ilvl w:val="1"/>
          <w:numId w:val="193"/>
        </w:numPr>
        <w:jc w:val="both"/>
      </w:pPr>
      <w:r w:rsidRPr="00817A16">
        <w:t xml:space="preserve">Plan Estratégico de Humanización de la Asistencia Sanitaria (Comunidad de Madrid / Cas </w:t>
      </w:r>
      <w:proofErr w:type="spellStart"/>
      <w:r w:rsidRPr="00817A16">
        <w:t>lla</w:t>
      </w:r>
      <w:proofErr w:type="spellEnd"/>
      <w:r w:rsidRPr="00817A16">
        <w:t xml:space="preserve">-La Mancha / Andalucía). (Documentos regionales que establecen las líneas de actuación vigentes para 2022-2025). </w:t>
      </w:r>
    </w:p>
    <w:p w14:paraId="1F9AD11B" w14:textId="77777777" w:rsidR="00817A16" w:rsidRPr="00817A16" w:rsidRDefault="00817A16" w:rsidP="00817A16">
      <w:pPr>
        <w:numPr>
          <w:ilvl w:val="0"/>
          <w:numId w:val="193"/>
        </w:numPr>
        <w:jc w:val="both"/>
      </w:pPr>
      <w:r w:rsidRPr="00817A16">
        <w:t xml:space="preserve">Ar culos y Metodología (Medición de Resultados) </w:t>
      </w:r>
    </w:p>
    <w:p w14:paraId="1154BE7F" w14:textId="77777777" w:rsidR="00817A16" w:rsidRPr="00817A16" w:rsidRDefault="00817A16" w:rsidP="00817A16">
      <w:pPr>
        <w:numPr>
          <w:ilvl w:val="1"/>
          <w:numId w:val="193"/>
        </w:numPr>
        <w:jc w:val="both"/>
      </w:pPr>
      <w:r w:rsidRPr="00A24640">
        <w:rPr>
          <w:lang w:val="en-GB"/>
        </w:rPr>
        <w:t xml:space="preserve">Wolf, J. A., et al. (2014). Defining Pa </w:t>
      </w:r>
      <w:proofErr w:type="spellStart"/>
      <w:r w:rsidRPr="00A24640">
        <w:rPr>
          <w:lang w:val="en-GB"/>
        </w:rPr>
        <w:t>ent</w:t>
      </w:r>
      <w:proofErr w:type="spellEnd"/>
      <w:r w:rsidRPr="00A24640">
        <w:rPr>
          <w:lang w:val="en-GB"/>
        </w:rPr>
        <w:t xml:space="preserve"> Experience. Pa </w:t>
      </w:r>
      <w:proofErr w:type="spellStart"/>
      <w:r w:rsidRPr="00A24640">
        <w:rPr>
          <w:lang w:val="en-GB"/>
        </w:rPr>
        <w:t>ent</w:t>
      </w:r>
      <w:proofErr w:type="spellEnd"/>
      <w:r w:rsidRPr="00A24640">
        <w:rPr>
          <w:lang w:val="en-GB"/>
        </w:rPr>
        <w:t xml:space="preserve"> Experience Journal. </w:t>
      </w:r>
      <w:r w:rsidRPr="00817A16">
        <w:t xml:space="preserve">(Define el concepto moderno de </w:t>
      </w:r>
      <w:proofErr w:type="spellStart"/>
      <w:r w:rsidRPr="00817A16">
        <w:t>ExP</w:t>
      </w:r>
      <w:proofErr w:type="spellEnd"/>
      <w:r w:rsidRPr="00817A16">
        <w:t xml:space="preserve"> frente a la simple </w:t>
      </w:r>
      <w:proofErr w:type="spellStart"/>
      <w:r w:rsidRPr="00817A16">
        <w:t>sa</w:t>
      </w:r>
      <w:proofErr w:type="spellEnd"/>
      <w:r w:rsidRPr="00817A16">
        <w:t xml:space="preserve"> </w:t>
      </w:r>
      <w:proofErr w:type="spellStart"/>
      <w:r w:rsidRPr="00817A16">
        <w:t>sfacción</w:t>
      </w:r>
      <w:proofErr w:type="spellEnd"/>
      <w:r w:rsidRPr="00817A16">
        <w:t xml:space="preserve">). </w:t>
      </w:r>
    </w:p>
    <w:p w14:paraId="7B1CBEC3" w14:textId="77777777" w:rsidR="00817A16" w:rsidRPr="00817A16" w:rsidRDefault="00817A16" w:rsidP="00817A16">
      <w:pPr>
        <w:numPr>
          <w:ilvl w:val="1"/>
          <w:numId w:val="193"/>
        </w:numPr>
        <w:jc w:val="both"/>
      </w:pPr>
      <w:r w:rsidRPr="00A24640">
        <w:rPr>
          <w:lang w:val="en-GB"/>
        </w:rPr>
        <w:t xml:space="preserve">Black, N. (2013). Pa </w:t>
      </w:r>
      <w:proofErr w:type="spellStart"/>
      <w:r w:rsidRPr="00A24640">
        <w:rPr>
          <w:lang w:val="en-GB"/>
        </w:rPr>
        <w:t>ent</w:t>
      </w:r>
      <w:proofErr w:type="spellEnd"/>
      <w:r w:rsidRPr="00A24640">
        <w:rPr>
          <w:lang w:val="en-GB"/>
        </w:rPr>
        <w:t xml:space="preserve"> reported outcome measures (PROMs) could help transform healthcare. </w:t>
      </w:r>
      <w:r w:rsidRPr="00817A16">
        <w:t xml:space="preserve">BMJ. (Sobre la importancia de medir los resultados desde la </w:t>
      </w:r>
      <w:proofErr w:type="spellStart"/>
      <w:r w:rsidRPr="00817A16">
        <w:t>perspec</w:t>
      </w:r>
      <w:proofErr w:type="spellEnd"/>
      <w:r w:rsidRPr="00817A16">
        <w:t xml:space="preserve"> va del paciente). </w:t>
      </w:r>
    </w:p>
    <w:p w14:paraId="18CF3AA0" w14:textId="77777777" w:rsidR="00817A16" w:rsidRPr="00817A16" w:rsidRDefault="00817A16" w:rsidP="00817A16">
      <w:pPr>
        <w:numPr>
          <w:ilvl w:val="1"/>
          <w:numId w:val="193"/>
        </w:numPr>
        <w:jc w:val="both"/>
      </w:pPr>
      <w:r w:rsidRPr="00817A16">
        <w:t xml:space="preserve">Proyectos HUCI (Humanización de los Cuidados Intensivos). Manual de Buenas </w:t>
      </w:r>
      <w:proofErr w:type="spellStart"/>
      <w:r w:rsidRPr="00817A16">
        <w:t>Prác</w:t>
      </w:r>
      <w:proofErr w:type="spellEnd"/>
      <w:r w:rsidRPr="00817A16">
        <w:t xml:space="preserve"> cas de Humanización en Unidades de Cuidados </w:t>
      </w:r>
      <w:proofErr w:type="spellStart"/>
      <w:r w:rsidRPr="00817A16">
        <w:t>Crí</w:t>
      </w:r>
      <w:proofErr w:type="spellEnd"/>
      <w:r w:rsidRPr="00817A16">
        <w:t xml:space="preserve"> cos. (Referencia internacional nacida en España). </w:t>
      </w:r>
    </w:p>
    <w:p w14:paraId="6108C24C" w14:textId="77777777" w:rsidR="00817A16" w:rsidRPr="00817A16" w:rsidRDefault="00817A16" w:rsidP="00817A16">
      <w:pPr>
        <w:numPr>
          <w:ilvl w:val="0"/>
          <w:numId w:val="193"/>
        </w:numPr>
        <w:jc w:val="both"/>
      </w:pPr>
      <w:r w:rsidRPr="00817A16">
        <w:t xml:space="preserve">Recursos Online y Organizaciones </w:t>
      </w:r>
    </w:p>
    <w:p w14:paraId="2812C3F7" w14:textId="77777777" w:rsidR="00817A16" w:rsidRPr="00817A16" w:rsidRDefault="00817A16" w:rsidP="00817A16">
      <w:pPr>
        <w:numPr>
          <w:ilvl w:val="1"/>
          <w:numId w:val="193"/>
        </w:numPr>
        <w:jc w:val="both"/>
      </w:pPr>
      <w:r w:rsidRPr="00817A16">
        <w:t xml:space="preserve">The Beryl </w:t>
      </w:r>
      <w:proofErr w:type="spellStart"/>
      <w:r w:rsidRPr="00817A16">
        <w:t>Ins</w:t>
      </w:r>
      <w:proofErr w:type="spellEnd"/>
      <w:r w:rsidRPr="00817A16">
        <w:t xml:space="preserve"> tute: Organización global líder en la mejora de la experiencia del paciente. </w:t>
      </w:r>
    </w:p>
    <w:p w14:paraId="72F492D9" w14:textId="77777777" w:rsidR="00817A16" w:rsidRPr="00817A16" w:rsidRDefault="00817A16" w:rsidP="00817A16">
      <w:pPr>
        <w:numPr>
          <w:ilvl w:val="1"/>
          <w:numId w:val="193"/>
        </w:numPr>
        <w:jc w:val="both"/>
      </w:pPr>
      <w:proofErr w:type="spellStart"/>
      <w:r w:rsidRPr="00817A16">
        <w:t>Planetree</w:t>
      </w:r>
      <w:proofErr w:type="spellEnd"/>
      <w:r w:rsidRPr="00817A16">
        <w:t xml:space="preserve"> Interna </w:t>
      </w:r>
      <w:proofErr w:type="spellStart"/>
      <w:r w:rsidRPr="00817A16">
        <w:t>onal</w:t>
      </w:r>
      <w:proofErr w:type="spellEnd"/>
      <w:r w:rsidRPr="00817A16">
        <w:t xml:space="preserve">: </w:t>
      </w:r>
      <w:proofErr w:type="spellStart"/>
      <w:r w:rsidRPr="00817A16">
        <w:t>Cer</w:t>
      </w:r>
      <w:proofErr w:type="spellEnd"/>
      <w:r w:rsidRPr="00817A16">
        <w:t xml:space="preserve"> </w:t>
      </w:r>
      <w:proofErr w:type="spellStart"/>
      <w:r w:rsidRPr="00817A16">
        <w:t>ficadora</w:t>
      </w:r>
      <w:proofErr w:type="spellEnd"/>
      <w:r w:rsidRPr="00817A16">
        <w:t xml:space="preserve"> de modelos de atención centrada en la persona. </w:t>
      </w:r>
    </w:p>
    <w:p w14:paraId="2BB290E9" w14:textId="77777777" w:rsidR="00817A16" w:rsidRPr="00817A16" w:rsidRDefault="00817A16" w:rsidP="00817A16">
      <w:pPr>
        <w:numPr>
          <w:ilvl w:val="1"/>
          <w:numId w:val="193"/>
        </w:numPr>
        <w:jc w:val="both"/>
      </w:pPr>
      <w:r w:rsidRPr="00817A16">
        <w:t xml:space="preserve">Observatorio de Humanización de la Asistencia Sanitaria (OHAS): Plataforma de recursos y buenas </w:t>
      </w:r>
      <w:proofErr w:type="spellStart"/>
      <w:r w:rsidRPr="00817A16">
        <w:t>prác</w:t>
      </w:r>
      <w:proofErr w:type="spellEnd"/>
      <w:r w:rsidRPr="00817A16">
        <w:t xml:space="preserve"> cas en el ámbito español. </w:t>
      </w:r>
    </w:p>
    <w:p w14:paraId="7C6DFAB4" w14:textId="77777777" w:rsidR="00817A16" w:rsidRPr="00817A16" w:rsidRDefault="00817A16" w:rsidP="00817A16">
      <w:pPr>
        <w:jc w:val="both"/>
      </w:pPr>
      <w:r w:rsidRPr="00817A16">
        <w:t xml:space="preserve"> </w:t>
      </w:r>
    </w:p>
    <w:p w14:paraId="166F6D4C" w14:textId="77777777" w:rsidR="00817A16" w:rsidRDefault="00817A16" w:rsidP="00397687">
      <w:pPr>
        <w:jc w:val="both"/>
      </w:pPr>
    </w:p>
    <w:p w14:paraId="6B734C0A" w14:textId="5174AC14" w:rsidR="00E47513" w:rsidRPr="00E47513" w:rsidRDefault="00E47513" w:rsidP="00E47513">
      <w:pPr>
        <w:jc w:val="both"/>
        <w:rPr>
          <w:b/>
          <w:bCs/>
        </w:rPr>
      </w:pPr>
      <w:r w:rsidRPr="00E47513">
        <w:rPr>
          <w:b/>
          <w:bCs/>
        </w:rPr>
        <w:lastRenderedPageBreak/>
        <w:t>Salud Pública, Ges</w:t>
      </w:r>
      <w:r>
        <w:rPr>
          <w:b/>
          <w:bCs/>
        </w:rPr>
        <w:t>ti</w:t>
      </w:r>
      <w:r w:rsidRPr="00E47513">
        <w:rPr>
          <w:b/>
          <w:bCs/>
        </w:rPr>
        <w:t>ón y Polí</w:t>
      </w:r>
      <w:r>
        <w:rPr>
          <w:b/>
          <w:bCs/>
        </w:rPr>
        <w:t>ti</w:t>
      </w:r>
      <w:r w:rsidRPr="00E47513">
        <w:rPr>
          <w:b/>
          <w:bCs/>
        </w:rPr>
        <w:t xml:space="preserve">cas Sanitarias </w:t>
      </w:r>
    </w:p>
    <w:p w14:paraId="41391577" w14:textId="77777777" w:rsidR="00E47513" w:rsidRPr="00E47513" w:rsidRDefault="00E47513" w:rsidP="00E47513">
      <w:pPr>
        <w:jc w:val="both"/>
      </w:pPr>
      <w:r w:rsidRPr="00E47513">
        <w:t xml:space="preserve"> </w:t>
      </w:r>
    </w:p>
    <w:p w14:paraId="45F95D8E" w14:textId="77777777" w:rsidR="00E47513" w:rsidRPr="00E47513" w:rsidRDefault="00E47513" w:rsidP="00E47513">
      <w:pPr>
        <w:jc w:val="both"/>
      </w:pPr>
      <w:r w:rsidRPr="00E47513">
        <w:t xml:space="preserve">INTRODUCION: </w:t>
      </w:r>
    </w:p>
    <w:p w14:paraId="0A86FCF0" w14:textId="77777777" w:rsidR="00E47513" w:rsidRPr="00E47513" w:rsidRDefault="00E47513" w:rsidP="00E47513">
      <w:pPr>
        <w:jc w:val="both"/>
      </w:pPr>
      <w:r w:rsidRPr="00E47513">
        <w:t xml:space="preserve">La Salud Pública, la Ges </w:t>
      </w:r>
      <w:proofErr w:type="spellStart"/>
      <w:r w:rsidRPr="00E47513">
        <w:t>ón</w:t>
      </w:r>
      <w:proofErr w:type="spellEnd"/>
      <w:r w:rsidRPr="00E47513">
        <w:t xml:space="preserve"> y las Polí cas Sanitarias forman el trípode que </w:t>
      </w:r>
      <w:proofErr w:type="spellStart"/>
      <w:r w:rsidRPr="00E47513">
        <w:t>sos</w:t>
      </w:r>
      <w:proofErr w:type="spellEnd"/>
      <w:r w:rsidRPr="00E47513">
        <w:t xml:space="preserve"> ene el bienestar </w:t>
      </w:r>
      <w:proofErr w:type="spellStart"/>
      <w:r w:rsidRPr="00E47513">
        <w:t>colec</w:t>
      </w:r>
      <w:proofErr w:type="spellEnd"/>
      <w:r w:rsidRPr="00E47513">
        <w:t xml:space="preserve"> </w:t>
      </w:r>
      <w:proofErr w:type="spellStart"/>
      <w:r w:rsidRPr="00E47513">
        <w:t>vo</w:t>
      </w:r>
      <w:proofErr w:type="spellEnd"/>
      <w:r w:rsidRPr="00E47513">
        <w:t xml:space="preserve"> mediante el análisis de poblaciones, la toma de decisiones estratégicas y la administración eficiente de recursos </w:t>
      </w:r>
    </w:p>
    <w:p w14:paraId="77A22953" w14:textId="77777777" w:rsidR="00E47513" w:rsidRPr="00E47513" w:rsidRDefault="00E47513" w:rsidP="00E47513">
      <w:pPr>
        <w:jc w:val="both"/>
      </w:pPr>
      <w:r w:rsidRPr="00E47513">
        <w:t xml:space="preserve">OBJETIVOS: </w:t>
      </w:r>
    </w:p>
    <w:p w14:paraId="23184074" w14:textId="77777777" w:rsidR="00E47513" w:rsidRPr="00E47513" w:rsidRDefault="00E47513" w:rsidP="00E47513">
      <w:pPr>
        <w:jc w:val="both"/>
      </w:pPr>
      <w:r w:rsidRPr="00E47513">
        <w:t xml:space="preserve">Los </w:t>
      </w:r>
      <w:proofErr w:type="spellStart"/>
      <w:r w:rsidRPr="00E47513">
        <w:t>obje</w:t>
      </w:r>
      <w:proofErr w:type="spellEnd"/>
      <w:r w:rsidRPr="00E47513">
        <w:t xml:space="preserve"> vos de la Salud Pública, la Ges </w:t>
      </w:r>
      <w:proofErr w:type="spellStart"/>
      <w:r w:rsidRPr="00E47513">
        <w:t>ón</w:t>
      </w:r>
      <w:proofErr w:type="spellEnd"/>
      <w:r w:rsidRPr="00E47513">
        <w:t xml:space="preserve"> y las Polí cas Sanitarias se pueden dividir según su nivel de intervención, pero todos convergen en la mejora del bienestar </w:t>
      </w:r>
      <w:proofErr w:type="spellStart"/>
      <w:r w:rsidRPr="00E47513">
        <w:t>colec</w:t>
      </w:r>
      <w:proofErr w:type="spellEnd"/>
      <w:r w:rsidRPr="00E47513">
        <w:t xml:space="preserve"> </w:t>
      </w:r>
      <w:proofErr w:type="spellStart"/>
      <w:r w:rsidRPr="00E47513">
        <w:t>vo</w:t>
      </w:r>
      <w:proofErr w:type="spellEnd"/>
      <w:r w:rsidRPr="00E47513">
        <w:t xml:space="preserve">: </w:t>
      </w:r>
    </w:p>
    <w:p w14:paraId="746D59CF" w14:textId="77777777" w:rsidR="00E47513" w:rsidRPr="00E47513" w:rsidRDefault="00E47513" w:rsidP="00E47513">
      <w:pPr>
        <w:numPr>
          <w:ilvl w:val="0"/>
          <w:numId w:val="194"/>
        </w:numPr>
        <w:jc w:val="both"/>
      </w:pPr>
      <w:proofErr w:type="spellStart"/>
      <w:r w:rsidRPr="00E47513">
        <w:t>Obje</w:t>
      </w:r>
      <w:proofErr w:type="spellEnd"/>
      <w:r w:rsidRPr="00E47513">
        <w:t xml:space="preserve"> vos de la Salud Pública (El "Qué") </w:t>
      </w:r>
    </w:p>
    <w:p w14:paraId="221B58D5" w14:textId="77777777" w:rsidR="00E47513" w:rsidRPr="00E47513" w:rsidRDefault="00E47513" w:rsidP="00E47513">
      <w:pPr>
        <w:jc w:val="both"/>
      </w:pPr>
      <w:r w:rsidRPr="00E47513">
        <w:t xml:space="preserve">Se centran en la población y el entorno para evitar que la gente enferme: </w:t>
      </w:r>
    </w:p>
    <w:p w14:paraId="0E2B95F5" w14:textId="77777777" w:rsidR="00E47513" w:rsidRPr="00E47513" w:rsidRDefault="00E47513" w:rsidP="00E47513">
      <w:pPr>
        <w:numPr>
          <w:ilvl w:val="1"/>
          <w:numId w:val="194"/>
        </w:numPr>
        <w:jc w:val="both"/>
      </w:pPr>
      <w:r w:rsidRPr="00E47513">
        <w:t xml:space="preserve">Vigilancia: Detectar de forma precoz brotes epidémicos y riesgos ambientales (calidad del agua, aire, alimentos). </w:t>
      </w:r>
    </w:p>
    <w:p w14:paraId="3924A2C8" w14:textId="77777777" w:rsidR="00E47513" w:rsidRPr="00E47513" w:rsidRDefault="00E47513" w:rsidP="00E47513">
      <w:pPr>
        <w:numPr>
          <w:ilvl w:val="1"/>
          <w:numId w:val="194"/>
        </w:numPr>
        <w:jc w:val="both"/>
      </w:pPr>
      <w:r w:rsidRPr="00E47513">
        <w:t xml:space="preserve">Promoción: Capacitar a las personas para que adopten hábitos saludables (dieta, ejercicio, salud mental). </w:t>
      </w:r>
    </w:p>
    <w:p w14:paraId="4D85B722" w14:textId="77777777" w:rsidR="00E47513" w:rsidRPr="00E47513" w:rsidRDefault="00E47513" w:rsidP="00E47513">
      <w:pPr>
        <w:numPr>
          <w:ilvl w:val="1"/>
          <w:numId w:val="194"/>
        </w:numPr>
        <w:jc w:val="both"/>
      </w:pPr>
      <w:r w:rsidRPr="00E47513">
        <w:t xml:space="preserve">Prevención: Reducir la incidencia de enfermedades mediante programas de vacunación, cribados (detección precoz de cáncer) y control de adicciones. </w:t>
      </w:r>
    </w:p>
    <w:p w14:paraId="1DCF8372" w14:textId="77777777" w:rsidR="00E47513" w:rsidRPr="00E47513" w:rsidRDefault="00E47513" w:rsidP="00E47513">
      <w:pPr>
        <w:numPr>
          <w:ilvl w:val="1"/>
          <w:numId w:val="194"/>
        </w:numPr>
        <w:jc w:val="both"/>
      </w:pPr>
      <w:r w:rsidRPr="00E47513">
        <w:t xml:space="preserve">Equidad: Iden ficar y reducir las desigualdades en salud entre diferentes barrios o grupos sociales. </w:t>
      </w:r>
    </w:p>
    <w:p w14:paraId="3CF27C10" w14:textId="77777777" w:rsidR="00E47513" w:rsidRPr="00E47513" w:rsidRDefault="00E47513" w:rsidP="00E47513">
      <w:pPr>
        <w:numPr>
          <w:ilvl w:val="0"/>
          <w:numId w:val="194"/>
        </w:numPr>
        <w:jc w:val="both"/>
      </w:pPr>
      <w:proofErr w:type="spellStart"/>
      <w:r w:rsidRPr="00E47513">
        <w:t>Obje</w:t>
      </w:r>
      <w:proofErr w:type="spellEnd"/>
      <w:r w:rsidRPr="00E47513">
        <w:t xml:space="preserve"> vos de la Ges </w:t>
      </w:r>
      <w:proofErr w:type="spellStart"/>
      <w:r w:rsidRPr="00E47513">
        <w:t>ón</w:t>
      </w:r>
      <w:proofErr w:type="spellEnd"/>
      <w:r w:rsidRPr="00E47513">
        <w:t xml:space="preserve"> Sanitaria (El "Cómo") </w:t>
      </w:r>
    </w:p>
    <w:p w14:paraId="3D8E4EE0" w14:textId="77777777" w:rsidR="00E47513" w:rsidRPr="00E47513" w:rsidRDefault="00E47513" w:rsidP="00E47513">
      <w:pPr>
        <w:jc w:val="both"/>
      </w:pPr>
      <w:r w:rsidRPr="00E47513">
        <w:t xml:space="preserve">Se centran en la eficiencia de las </w:t>
      </w:r>
      <w:proofErr w:type="spellStart"/>
      <w:r w:rsidRPr="00E47513">
        <w:t>ins</w:t>
      </w:r>
      <w:proofErr w:type="spellEnd"/>
      <w:r w:rsidRPr="00E47513">
        <w:t xml:space="preserve"> </w:t>
      </w:r>
      <w:proofErr w:type="spellStart"/>
      <w:r w:rsidRPr="00E47513">
        <w:t>tuciones</w:t>
      </w:r>
      <w:proofErr w:type="spellEnd"/>
      <w:r w:rsidRPr="00E47513">
        <w:t xml:space="preserve"> (hospitales y centros de salud): </w:t>
      </w:r>
    </w:p>
    <w:p w14:paraId="1774B1C8" w14:textId="77777777" w:rsidR="00E47513" w:rsidRPr="00E47513" w:rsidRDefault="00E47513" w:rsidP="00E47513">
      <w:pPr>
        <w:numPr>
          <w:ilvl w:val="1"/>
          <w:numId w:val="194"/>
        </w:numPr>
        <w:jc w:val="both"/>
      </w:pPr>
      <w:r w:rsidRPr="00E47513">
        <w:t xml:space="preserve">Eficacia y Eficiencia: Lograr los mejores resultados clínicos u </w:t>
      </w:r>
      <w:proofErr w:type="spellStart"/>
      <w:r w:rsidRPr="00E47513">
        <w:t>lizando</w:t>
      </w:r>
      <w:proofErr w:type="spellEnd"/>
      <w:r w:rsidRPr="00E47513">
        <w:t xml:space="preserve"> los recursos (personal, quirófanos, camas) de forma </w:t>
      </w:r>
      <w:proofErr w:type="spellStart"/>
      <w:r w:rsidRPr="00E47513">
        <w:t>óp</w:t>
      </w:r>
      <w:proofErr w:type="spellEnd"/>
      <w:r w:rsidRPr="00E47513">
        <w:t xml:space="preserve"> ma. </w:t>
      </w:r>
    </w:p>
    <w:p w14:paraId="72D5074A" w14:textId="77777777" w:rsidR="00E47513" w:rsidRPr="00E47513" w:rsidRDefault="00E47513" w:rsidP="00E47513">
      <w:pPr>
        <w:numPr>
          <w:ilvl w:val="1"/>
          <w:numId w:val="194"/>
        </w:numPr>
        <w:jc w:val="both"/>
      </w:pPr>
      <w:r w:rsidRPr="00E47513">
        <w:t xml:space="preserve">Calidad Asistencial: Garan zar que el paciente reciba el tratamiento correcto, en el </w:t>
      </w:r>
      <w:proofErr w:type="spellStart"/>
      <w:r w:rsidRPr="00E47513">
        <w:t>empo</w:t>
      </w:r>
      <w:proofErr w:type="spellEnd"/>
      <w:r w:rsidRPr="00E47513">
        <w:t xml:space="preserve"> adecuado y con la máxima seguridad. </w:t>
      </w:r>
    </w:p>
    <w:p w14:paraId="7185A694" w14:textId="77777777" w:rsidR="00E47513" w:rsidRPr="00E47513" w:rsidRDefault="00E47513" w:rsidP="00E47513">
      <w:pPr>
        <w:numPr>
          <w:ilvl w:val="1"/>
          <w:numId w:val="194"/>
        </w:numPr>
        <w:jc w:val="both"/>
      </w:pPr>
      <w:r w:rsidRPr="00E47513">
        <w:t xml:space="preserve">Sostenibilidad: Administrar el presupuesto de forma que el sistema pueda seguir funcionando a largo plazo. </w:t>
      </w:r>
    </w:p>
    <w:p w14:paraId="2F546FFB" w14:textId="77777777" w:rsidR="00E47513" w:rsidRPr="00E47513" w:rsidRDefault="00E47513" w:rsidP="00E47513">
      <w:pPr>
        <w:numPr>
          <w:ilvl w:val="1"/>
          <w:numId w:val="194"/>
        </w:numPr>
        <w:jc w:val="both"/>
      </w:pPr>
      <w:r w:rsidRPr="00E47513">
        <w:t xml:space="preserve">Humanización: Mejorar la experiencia del paciente y las condiciones de trabajo de los profesionales. </w:t>
      </w:r>
    </w:p>
    <w:p w14:paraId="5558BF88" w14:textId="77777777" w:rsidR="00E47513" w:rsidRPr="00E47513" w:rsidRDefault="00E47513" w:rsidP="00E47513">
      <w:pPr>
        <w:numPr>
          <w:ilvl w:val="0"/>
          <w:numId w:val="194"/>
        </w:numPr>
        <w:jc w:val="both"/>
      </w:pPr>
      <w:proofErr w:type="spellStart"/>
      <w:r w:rsidRPr="00E47513">
        <w:t>Obje</w:t>
      </w:r>
      <w:proofErr w:type="spellEnd"/>
      <w:r w:rsidRPr="00E47513">
        <w:t xml:space="preserve"> vos de las Polí cas Sanitarias (El "Gobierno") </w:t>
      </w:r>
    </w:p>
    <w:p w14:paraId="48B8ABF5" w14:textId="77777777" w:rsidR="00E47513" w:rsidRPr="00E47513" w:rsidRDefault="00E47513" w:rsidP="00E47513">
      <w:pPr>
        <w:jc w:val="both"/>
      </w:pPr>
      <w:r w:rsidRPr="00E47513">
        <w:lastRenderedPageBreak/>
        <w:t xml:space="preserve">Se centran en el marco legal y estratégico: </w:t>
      </w:r>
    </w:p>
    <w:p w14:paraId="6FA9B0E4" w14:textId="77777777" w:rsidR="00E47513" w:rsidRPr="00E47513" w:rsidRDefault="00E47513" w:rsidP="00E47513">
      <w:pPr>
        <w:numPr>
          <w:ilvl w:val="1"/>
          <w:numId w:val="194"/>
        </w:numPr>
        <w:jc w:val="both"/>
      </w:pPr>
      <w:r w:rsidRPr="00E47513">
        <w:t xml:space="preserve">Universalidad: Asegurar que todo ciudadano tenga acceso al sistema de salud, independientemente de su situación económica. </w:t>
      </w:r>
    </w:p>
    <w:p w14:paraId="5BF40154" w14:textId="77777777" w:rsidR="00E47513" w:rsidRPr="00E47513" w:rsidRDefault="00E47513" w:rsidP="00E47513">
      <w:pPr>
        <w:numPr>
          <w:ilvl w:val="1"/>
          <w:numId w:val="194"/>
        </w:numPr>
        <w:jc w:val="both"/>
      </w:pPr>
      <w:r w:rsidRPr="00E47513">
        <w:t xml:space="preserve">Coordinación: Lograr que el Ministerio de Sanidad y las Comunidades Autónomas trabajen de forma alineada (cohesión del SNS). </w:t>
      </w:r>
    </w:p>
    <w:p w14:paraId="3AE3DFF0" w14:textId="77777777" w:rsidR="00E47513" w:rsidRPr="00E47513" w:rsidRDefault="00E47513" w:rsidP="00E47513">
      <w:pPr>
        <w:numPr>
          <w:ilvl w:val="1"/>
          <w:numId w:val="194"/>
        </w:numPr>
        <w:jc w:val="both"/>
      </w:pPr>
      <w:r w:rsidRPr="00E47513">
        <w:t xml:space="preserve">Regulación: Dictar leyes que protejan la salud (ley </w:t>
      </w:r>
      <w:proofErr w:type="spellStart"/>
      <w:proofErr w:type="gramStart"/>
      <w:r w:rsidRPr="00E47513">
        <w:t>an</w:t>
      </w:r>
      <w:proofErr w:type="spellEnd"/>
      <w:r w:rsidRPr="00E47513">
        <w:t xml:space="preserve"> tabaco</w:t>
      </w:r>
      <w:proofErr w:type="gramEnd"/>
      <w:r w:rsidRPr="00E47513">
        <w:t xml:space="preserve">, seguridad alimentaria, regulación de medicamentos). </w:t>
      </w:r>
    </w:p>
    <w:p w14:paraId="5312CDA8" w14:textId="77777777" w:rsidR="00E47513" w:rsidRPr="00E47513" w:rsidRDefault="00E47513" w:rsidP="00E47513">
      <w:pPr>
        <w:numPr>
          <w:ilvl w:val="1"/>
          <w:numId w:val="194"/>
        </w:numPr>
        <w:jc w:val="both"/>
      </w:pPr>
      <w:r w:rsidRPr="00E47513">
        <w:t xml:space="preserve">Planificación: Definir las prioridades estratégicas de salud para los próximos años (p. ej., el abordaje del envejecimiento o la cronicidad). </w:t>
      </w:r>
    </w:p>
    <w:p w14:paraId="13688D36" w14:textId="77777777" w:rsidR="00E47513" w:rsidRPr="00E47513" w:rsidRDefault="00E47513" w:rsidP="00E47513">
      <w:pPr>
        <w:jc w:val="both"/>
      </w:pPr>
      <w:r w:rsidRPr="00E47513">
        <w:t xml:space="preserve"> </w:t>
      </w:r>
    </w:p>
    <w:p w14:paraId="2CFE08AA" w14:textId="77777777" w:rsidR="00E47513" w:rsidRPr="00E47513" w:rsidRDefault="00E47513" w:rsidP="00E47513">
      <w:pPr>
        <w:jc w:val="both"/>
      </w:pPr>
      <w:r w:rsidRPr="00E47513">
        <w:t xml:space="preserve">RESULTADOS </w:t>
      </w:r>
    </w:p>
    <w:p w14:paraId="289F3681" w14:textId="77777777" w:rsidR="00E47513" w:rsidRPr="00E47513" w:rsidRDefault="00E47513" w:rsidP="00E47513">
      <w:pPr>
        <w:jc w:val="both"/>
      </w:pPr>
      <w:r w:rsidRPr="00E47513">
        <w:t xml:space="preserve">Los resultados en Salud Pública, Ges </w:t>
      </w:r>
      <w:proofErr w:type="spellStart"/>
      <w:r w:rsidRPr="00E47513">
        <w:t>ón</w:t>
      </w:r>
      <w:proofErr w:type="spellEnd"/>
      <w:r w:rsidRPr="00E47513">
        <w:t xml:space="preserve"> y Polí cas Sanitarias se miden a través de indicadores que reflejan el estado de salud de la población, la eficiencia de las </w:t>
      </w:r>
      <w:proofErr w:type="spellStart"/>
      <w:r w:rsidRPr="00E47513">
        <w:t>ins</w:t>
      </w:r>
      <w:proofErr w:type="spellEnd"/>
      <w:r w:rsidRPr="00E47513">
        <w:t xml:space="preserve"> </w:t>
      </w:r>
      <w:proofErr w:type="spellStart"/>
      <w:r w:rsidRPr="00E47513">
        <w:t>tuciones</w:t>
      </w:r>
      <w:proofErr w:type="spellEnd"/>
      <w:r w:rsidRPr="00E47513">
        <w:t xml:space="preserve"> y la percepción ciudadana sobre el sistema. </w:t>
      </w:r>
    </w:p>
    <w:p w14:paraId="7EFAB70B" w14:textId="77777777" w:rsidR="00E47513" w:rsidRPr="00E47513" w:rsidRDefault="00E47513" w:rsidP="00E47513">
      <w:pPr>
        <w:numPr>
          <w:ilvl w:val="0"/>
          <w:numId w:val="195"/>
        </w:numPr>
        <w:jc w:val="both"/>
      </w:pPr>
      <w:r w:rsidRPr="00E47513">
        <w:t xml:space="preserve">Resultados de Salud Poblacional (Salud Pública) </w:t>
      </w:r>
    </w:p>
    <w:p w14:paraId="734D2C6F" w14:textId="77777777" w:rsidR="00E47513" w:rsidRPr="00E47513" w:rsidRDefault="00E47513" w:rsidP="00E47513">
      <w:pPr>
        <w:jc w:val="both"/>
      </w:pPr>
      <w:r w:rsidRPr="00E47513">
        <w:t xml:space="preserve">Estos datos muestran la </w:t>
      </w:r>
      <w:proofErr w:type="spellStart"/>
      <w:r w:rsidRPr="00E47513">
        <w:t>efec</w:t>
      </w:r>
      <w:proofErr w:type="spellEnd"/>
      <w:r w:rsidRPr="00E47513">
        <w:t xml:space="preserve"> </w:t>
      </w:r>
      <w:proofErr w:type="spellStart"/>
      <w:r w:rsidRPr="00E47513">
        <w:t>vidad</w:t>
      </w:r>
      <w:proofErr w:type="spellEnd"/>
      <w:r w:rsidRPr="00E47513">
        <w:t xml:space="preserve"> de las intervenciones </w:t>
      </w:r>
      <w:proofErr w:type="spellStart"/>
      <w:r w:rsidRPr="00E47513">
        <w:t>preven</w:t>
      </w:r>
      <w:proofErr w:type="spellEnd"/>
      <w:r w:rsidRPr="00E47513">
        <w:t xml:space="preserve"> vas y los retos actuales: </w:t>
      </w:r>
    </w:p>
    <w:p w14:paraId="72AE9FDF" w14:textId="77777777" w:rsidR="00E47513" w:rsidRPr="00E47513" w:rsidRDefault="00E47513" w:rsidP="00E47513">
      <w:pPr>
        <w:numPr>
          <w:ilvl w:val="1"/>
          <w:numId w:val="195"/>
        </w:numPr>
        <w:jc w:val="both"/>
      </w:pPr>
      <w:r w:rsidRPr="00E47513">
        <w:t xml:space="preserve">Esperanza de vida: España </w:t>
      </w:r>
      <w:proofErr w:type="spellStart"/>
      <w:r w:rsidRPr="00E47513">
        <w:t>man</w:t>
      </w:r>
      <w:proofErr w:type="spellEnd"/>
      <w:r w:rsidRPr="00E47513">
        <w:t xml:space="preserve"> ene una de las más altas del mundo, aunque se enfrenta al reto de la cronicidad y el envejecimiento de la población. </w:t>
      </w:r>
    </w:p>
    <w:p w14:paraId="30383077" w14:textId="77777777" w:rsidR="00E47513" w:rsidRPr="00E47513" w:rsidRDefault="00E47513" w:rsidP="00E47513">
      <w:pPr>
        <w:numPr>
          <w:ilvl w:val="1"/>
          <w:numId w:val="195"/>
        </w:numPr>
        <w:jc w:val="both"/>
      </w:pPr>
      <w:r w:rsidRPr="00E47513">
        <w:t xml:space="preserve">Mortalidad: En 2024 fallecieron 433.547 personas, con una tasa bruta de 888,3 fallecidos por cada 100.000 habitantes, lo que supone un ligero descenso del 0,79% respecto al año anterior. </w:t>
      </w:r>
    </w:p>
    <w:p w14:paraId="76A801D8" w14:textId="77777777" w:rsidR="00E47513" w:rsidRPr="00E47513" w:rsidRDefault="00E47513" w:rsidP="00E47513">
      <w:pPr>
        <w:numPr>
          <w:ilvl w:val="1"/>
          <w:numId w:val="195"/>
        </w:numPr>
        <w:jc w:val="both"/>
      </w:pPr>
      <w:r w:rsidRPr="00E47513">
        <w:t xml:space="preserve">Logros históricos: Gracias a las polí cas de vacunación, España ha logrado eliminar enfermedades como la rubeola y el sarampión, y </w:t>
      </w:r>
      <w:proofErr w:type="spellStart"/>
      <w:r w:rsidRPr="00E47513">
        <w:t>man</w:t>
      </w:r>
      <w:proofErr w:type="spellEnd"/>
      <w:r w:rsidRPr="00E47513">
        <w:t xml:space="preserve"> ene bajo control la </w:t>
      </w:r>
      <w:proofErr w:type="spellStart"/>
      <w:r w:rsidRPr="00E47513">
        <w:t>poliomieli</w:t>
      </w:r>
      <w:proofErr w:type="spellEnd"/>
      <w:r w:rsidRPr="00E47513">
        <w:t xml:space="preserve"> s. </w:t>
      </w:r>
    </w:p>
    <w:p w14:paraId="265BB9A6" w14:textId="77777777" w:rsidR="00E47513" w:rsidRPr="00E47513" w:rsidRDefault="00E47513" w:rsidP="00E47513">
      <w:pPr>
        <w:numPr>
          <w:ilvl w:val="1"/>
          <w:numId w:val="195"/>
        </w:numPr>
        <w:jc w:val="both"/>
      </w:pPr>
      <w:r w:rsidRPr="00E47513">
        <w:t xml:space="preserve">Salud Pública Emergente: Se observa un aumento del 11,4% en el gasto des nado a servicios de prevención y salud pública en el </w:t>
      </w:r>
      <w:proofErr w:type="spellStart"/>
      <w:r w:rsidRPr="00E47513">
        <w:t>úl</w:t>
      </w:r>
      <w:proofErr w:type="spellEnd"/>
      <w:r w:rsidRPr="00E47513">
        <w:t xml:space="preserve"> </w:t>
      </w:r>
      <w:proofErr w:type="spellStart"/>
      <w:r w:rsidRPr="00E47513">
        <w:t>mo</w:t>
      </w:r>
      <w:proofErr w:type="spellEnd"/>
      <w:r w:rsidRPr="00E47513">
        <w:t xml:space="preserve"> periodo analizado.  </w:t>
      </w:r>
    </w:p>
    <w:p w14:paraId="27EDEAA6" w14:textId="77777777" w:rsidR="00E47513" w:rsidRPr="00E47513" w:rsidRDefault="00E47513" w:rsidP="00E47513">
      <w:pPr>
        <w:numPr>
          <w:ilvl w:val="0"/>
          <w:numId w:val="195"/>
        </w:numPr>
        <w:jc w:val="both"/>
      </w:pPr>
      <w:r w:rsidRPr="00E47513">
        <w:t xml:space="preserve">Resultados de Ges </w:t>
      </w:r>
      <w:proofErr w:type="spellStart"/>
      <w:r w:rsidRPr="00E47513">
        <w:t>ón</w:t>
      </w:r>
      <w:proofErr w:type="spellEnd"/>
      <w:r w:rsidRPr="00E47513">
        <w:t xml:space="preserve"> y Eficiencia (Ges </w:t>
      </w:r>
      <w:proofErr w:type="spellStart"/>
      <w:r w:rsidRPr="00E47513">
        <w:t>ón</w:t>
      </w:r>
      <w:proofErr w:type="spellEnd"/>
      <w:r w:rsidRPr="00E47513">
        <w:t xml:space="preserve"> Sanitaria) </w:t>
      </w:r>
    </w:p>
    <w:p w14:paraId="6D4FB7DF" w14:textId="77777777" w:rsidR="00E47513" w:rsidRPr="00E47513" w:rsidRDefault="00E47513" w:rsidP="00E47513">
      <w:pPr>
        <w:jc w:val="both"/>
      </w:pPr>
      <w:r w:rsidRPr="00E47513">
        <w:t xml:space="preserve">Miden la capacidad opera va de los centros sanitarios para transformar recursos en servicios: </w:t>
      </w:r>
    </w:p>
    <w:p w14:paraId="264DD07D" w14:textId="77777777" w:rsidR="00E47513" w:rsidRPr="00E47513" w:rsidRDefault="00E47513" w:rsidP="00E47513">
      <w:pPr>
        <w:numPr>
          <w:ilvl w:val="1"/>
          <w:numId w:val="195"/>
        </w:numPr>
        <w:jc w:val="both"/>
      </w:pPr>
      <w:r w:rsidRPr="00E47513">
        <w:lastRenderedPageBreak/>
        <w:t xml:space="preserve">Inversión y Gasto: El gasto público en sanidad en 2024 creció un 5,28%, alcanzando los 106.331,9 millones de euros, lo que representa el 14,85% del gasto público total del país. </w:t>
      </w:r>
    </w:p>
    <w:p w14:paraId="1244033C" w14:textId="77777777" w:rsidR="00E47513" w:rsidRPr="00E47513" w:rsidRDefault="00E47513" w:rsidP="00E47513">
      <w:pPr>
        <w:numPr>
          <w:ilvl w:val="1"/>
          <w:numId w:val="195"/>
        </w:numPr>
        <w:jc w:val="both"/>
      </w:pPr>
      <w:r w:rsidRPr="00E47513">
        <w:t xml:space="preserve">Gasto per cápita: Cataluña y Murcia lideran la inversión por habitante (con cifras de hasta 3.264 € en Cataluña en 2023). </w:t>
      </w:r>
    </w:p>
    <w:p w14:paraId="563CD4A2" w14:textId="77777777" w:rsidR="00E47513" w:rsidRPr="00E47513" w:rsidRDefault="00E47513" w:rsidP="00E47513">
      <w:pPr>
        <w:numPr>
          <w:ilvl w:val="1"/>
          <w:numId w:val="195"/>
        </w:numPr>
        <w:jc w:val="both"/>
      </w:pPr>
      <w:r w:rsidRPr="00E47513">
        <w:t xml:space="preserve">Indicadores Hospitalarios: </w:t>
      </w:r>
      <w:proofErr w:type="gramStart"/>
      <w:r w:rsidRPr="00E47513">
        <w:t>La ges</w:t>
      </w:r>
      <w:proofErr w:type="gramEnd"/>
      <w:r w:rsidRPr="00E47513">
        <w:t xml:space="preserve"> </w:t>
      </w:r>
      <w:proofErr w:type="spellStart"/>
      <w:r w:rsidRPr="00E47513">
        <w:t>ón</w:t>
      </w:r>
      <w:proofErr w:type="spellEnd"/>
      <w:r w:rsidRPr="00E47513">
        <w:t xml:space="preserve"> se evalúa mediante la tasa de ocupación de camas, la rotación, la estancia media y la </w:t>
      </w:r>
      <w:proofErr w:type="spellStart"/>
      <w:r w:rsidRPr="00E47513">
        <w:t>produc</w:t>
      </w:r>
      <w:proofErr w:type="spellEnd"/>
      <w:r w:rsidRPr="00E47513">
        <w:t xml:space="preserve"> </w:t>
      </w:r>
      <w:proofErr w:type="spellStart"/>
      <w:r w:rsidRPr="00E47513">
        <w:t>vidad</w:t>
      </w:r>
      <w:proofErr w:type="spellEnd"/>
      <w:r w:rsidRPr="00E47513">
        <w:t xml:space="preserve"> clínica del personal. </w:t>
      </w:r>
    </w:p>
    <w:p w14:paraId="76B641C2" w14:textId="77777777" w:rsidR="00E47513" w:rsidRPr="00E47513" w:rsidRDefault="00E47513" w:rsidP="00E47513">
      <w:pPr>
        <w:numPr>
          <w:ilvl w:val="1"/>
          <w:numId w:val="195"/>
        </w:numPr>
        <w:jc w:val="both"/>
      </w:pPr>
      <w:r w:rsidRPr="00E47513">
        <w:t xml:space="preserve">Recursos Humanos: Existe un análisis </w:t>
      </w:r>
      <w:proofErr w:type="spellStart"/>
      <w:r w:rsidRPr="00E47513">
        <w:t>crí</w:t>
      </w:r>
      <w:proofErr w:type="spellEnd"/>
      <w:r w:rsidRPr="00E47513">
        <w:t xml:space="preserve"> </w:t>
      </w:r>
      <w:proofErr w:type="spellStart"/>
      <w:r w:rsidRPr="00E47513">
        <w:t>co</w:t>
      </w:r>
      <w:proofErr w:type="spellEnd"/>
      <w:r w:rsidRPr="00E47513">
        <w:t xml:space="preserve"> sobre la escasez y desequilibrio de profesionales sanitarios, </w:t>
      </w:r>
      <w:proofErr w:type="spellStart"/>
      <w:r w:rsidRPr="00E47513">
        <w:t>iden</w:t>
      </w:r>
      <w:proofErr w:type="spellEnd"/>
      <w:r w:rsidRPr="00E47513">
        <w:t xml:space="preserve"> ficado como uno de los puntos débiles de </w:t>
      </w:r>
      <w:proofErr w:type="gramStart"/>
      <w:r w:rsidRPr="00E47513">
        <w:t>la ges</w:t>
      </w:r>
      <w:proofErr w:type="gramEnd"/>
      <w:r w:rsidRPr="00E47513">
        <w:t xml:space="preserve"> </w:t>
      </w:r>
      <w:proofErr w:type="spellStart"/>
      <w:r w:rsidRPr="00E47513">
        <w:t>ón</w:t>
      </w:r>
      <w:proofErr w:type="spellEnd"/>
      <w:r w:rsidRPr="00E47513">
        <w:t xml:space="preserve"> </w:t>
      </w:r>
      <w:proofErr w:type="spellStart"/>
      <w:r w:rsidRPr="00E47513">
        <w:t>actua</w:t>
      </w:r>
      <w:proofErr w:type="spellEnd"/>
      <w:r w:rsidRPr="00E47513">
        <w:t xml:space="preserve"> </w:t>
      </w:r>
    </w:p>
    <w:p w14:paraId="4905B9CB" w14:textId="77777777" w:rsidR="00E47513" w:rsidRPr="00E47513" w:rsidRDefault="00E47513" w:rsidP="00E47513">
      <w:pPr>
        <w:numPr>
          <w:ilvl w:val="0"/>
          <w:numId w:val="195"/>
        </w:numPr>
        <w:jc w:val="both"/>
      </w:pPr>
      <w:r w:rsidRPr="00E47513">
        <w:t xml:space="preserve">Resultados de Percepción y Valoración (Polí cas Sanitarias) </w:t>
      </w:r>
    </w:p>
    <w:p w14:paraId="7BB58692" w14:textId="77777777" w:rsidR="00E47513" w:rsidRPr="00E47513" w:rsidRDefault="00E47513" w:rsidP="00E47513">
      <w:pPr>
        <w:jc w:val="both"/>
      </w:pPr>
      <w:r w:rsidRPr="00E47513">
        <w:t xml:space="preserve">Reflejan el impacto de las decisiones polí cas en la </w:t>
      </w:r>
      <w:proofErr w:type="spellStart"/>
      <w:r w:rsidRPr="00E47513">
        <w:t>sa</w:t>
      </w:r>
      <w:proofErr w:type="spellEnd"/>
      <w:r w:rsidRPr="00E47513">
        <w:t xml:space="preserve"> </w:t>
      </w:r>
      <w:proofErr w:type="spellStart"/>
      <w:r w:rsidRPr="00E47513">
        <w:t>sfacción</w:t>
      </w:r>
      <w:proofErr w:type="spellEnd"/>
      <w:r w:rsidRPr="00E47513">
        <w:t xml:space="preserve"> del ciudadano: </w:t>
      </w:r>
    </w:p>
    <w:p w14:paraId="7DF88978" w14:textId="77777777" w:rsidR="00E47513" w:rsidRPr="00E47513" w:rsidRDefault="00E47513" w:rsidP="00E47513">
      <w:pPr>
        <w:numPr>
          <w:ilvl w:val="1"/>
          <w:numId w:val="195"/>
        </w:numPr>
        <w:jc w:val="both"/>
      </w:pPr>
      <w:r w:rsidRPr="00E47513">
        <w:t xml:space="preserve">Sa </w:t>
      </w:r>
      <w:proofErr w:type="spellStart"/>
      <w:r w:rsidRPr="00E47513">
        <w:t>sfacción</w:t>
      </w:r>
      <w:proofErr w:type="spellEnd"/>
      <w:r w:rsidRPr="00E47513">
        <w:t xml:space="preserve"> General: La sanidad pública española </w:t>
      </w:r>
      <w:proofErr w:type="spellStart"/>
      <w:r w:rsidRPr="00E47513">
        <w:t>ob</w:t>
      </w:r>
      <w:proofErr w:type="spellEnd"/>
      <w:r w:rsidRPr="00E47513">
        <w:t xml:space="preserve"> </w:t>
      </w:r>
      <w:proofErr w:type="spellStart"/>
      <w:r w:rsidRPr="00E47513">
        <w:t>ene</w:t>
      </w:r>
      <w:proofErr w:type="spellEnd"/>
      <w:r w:rsidRPr="00E47513">
        <w:t xml:space="preserve"> una nota media de 6,35 sobre 10 según el Barómetro Sanitario 2024 del Ministerio de Sanidad. </w:t>
      </w:r>
    </w:p>
    <w:p w14:paraId="42BEB94E" w14:textId="77777777" w:rsidR="00E47513" w:rsidRPr="00E47513" w:rsidRDefault="00E47513" w:rsidP="00E47513">
      <w:pPr>
        <w:numPr>
          <w:ilvl w:val="1"/>
          <w:numId w:val="195"/>
        </w:numPr>
        <w:jc w:val="both"/>
      </w:pPr>
      <w:r w:rsidRPr="00E47513">
        <w:t xml:space="preserve">Servicios mejor valorados: Las urgencias del 061/112 (7,31 puntos) y la atención a pacientes ingresados (7,13 puntos) son los aspectos con mayor puntuación. </w:t>
      </w:r>
    </w:p>
    <w:p w14:paraId="29D7B0CA" w14:textId="77777777" w:rsidR="00E47513" w:rsidRPr="00E47513" w:rsidRDefault="00E47513" w:rsidP="00E47513">
      <w:pPr>
        <w:numPr>
          <w:ilvl w:val="1"/>
          <w:numId w:val="195"/>
        </w:numPr>
        <w:jc w:val="both"/>
      </w:pPr>
      <w:r w:rsidRPr="00E47513">
        <w:t xml:space="preserve">Desigualdad Territorial: Casi un 39% de la población percibe que los servicios no son iguales dependiendo de la comunidad autónoma donde se resida. </w:t>
      </w:r>
    </w:p>
    <w:p w14:paraId="52A60BD9" w14:textId="77777777" w:rsidR="00E47513" w:rsidRPr="00E47513" w:rsidRDefault="00E47513" w:rsidP="00E47513">
      <w:pPr>
        <w:numPr>
          <w:ilvl w:val="1"/>
          <w:numId w:val="195"/>
        </w:numPr>
        <w:jc w:val="both"/>
      </w:pPr>
      <w:r w:rsidRPr="00E47513">
        <w:t xml:space="preserve">Líderes Regionales: Cantabria, La Rioja y el País Vasco son las comunidades con el sistema público mejor valorado por sus ciudadanos a inicios de 2026.  </w:t>
      </w:r>
    </w:p>
    <w:p w14:paraId="47217533" w14:textId="77777777" w:rsidR="00E47513" w:rsidRPr="00E47513" w:rsidRDefault="00E47513" w:rsidP="00E47513">
      <w:pPr>
        <w:jc w:val="both"/>
      </w:pPr>
      <w:r w:rsidRPr="00E47513">
        <w:t xml:space="preserve"> </w:t>
      </w:r>
    </w:p>
    <w:p w14:paraId="6999F88C" w14:textId="77777777" w:rsidR="00E47513" w:rsidRPr="00E47513" w:rsidRDefault="00E47513" w:rsidP="00E47513">
      <w:pPr>
        <w:jc w:val="both"/>
      </w:pPr>
      <w:r w:rsidRPr="00E47513">
        <w:t xml:space="preserve">CONCLUSIONES </w:t>
      </w:r>
    </w:p>
    <w:p w14:paraId="52E0F697" w14:textId="77777777" w:rsidR="00E47513" w:rsidRPr="00E47513" w:rsidRDefault="00E47513" w:rsidP="00E47513">
      <w:pPr>
        <w:jc w:val="both"/>
      </w:pPr>
      <w:r w:rsidRPr="00E47513">
        <w:t xml:space="preserve">Las conclusiones de la Salud Pública, la Ges </w:t>
      </w:r>
      <w:proofErr w:type="spellStart"/>
      <w:r w:rsidRPr="00E47513">
        <w:t>ón</w:t>
      </w:r>
      <w:proofErr w:type="spellEnd"/>
      <w:r w:rsidRPr="00E47513">
        <w:t xml:space="preserve"> y las Polí cas Sanitarias nos permiten entender hacia dónde se dirige nuestro sistema de salud y cuáles son sus pilares de supervivencia: </w:t>
      </w:r>
    </w:p>
    <w:p w14:paraId="1B60CFA1" w14:textId="77777777" w:rsidR="00E47513" w:rsidRPr="00E47513" w:rsidRDefault="00E47513" w:rsidP="00E47513">
      <w:pPr>
        <w:numPr>
          <w:ilvl w:val="0"/>
          <w:numId w:val="196"/>
        </w:numPr>
        <w:jc w:val="both"/>
      </w:pPr>
      <w:r w:rsidRPr="00E47513">
        <w:t xml:space="preserve">Sinergia Indispensable: La salud no se consigue solo en los hospitales. Una buena Polí ca (leyes) y una Ges </w:t>
      </w:r>
      <w:proofErr w:type="spellStart"/>
      <w:r w:rsidRPr="00E47513">
        <w:t>ón</w:t>
      </w:r>
      <w:proofErr w:type="spellEnd"/>
      <w:r w:rsidRPr="00E47513">
        <w:t xml:space="preserve"> eficiente (recursos) son </w:t>
      </w:r>
      <w:proofErr w:type="spellStart"/>
      <w:r w:rsidRPr="00E47513">
        <w:t>inú</w:t>
      </w:r>
      <w:proofErr w:type="spellEnd"/>
      <w:r w:rsidRPr="00E47513">
        <w:t xml:space="preserve"> les si la Salud Pública no logra prevenir la enfermedad antes de que llegue al sistema asistencial. </w:t>
      </w:r>
    </w:p>
    <w:p w14:paraId="6C0A25FB" w14:textId="77777777" w:rsidR="00E47513" w:rsidRPr="00E47513" w:rsidRDefault="00E47513" w:rsidP="00E47513">
      <w:pPr>
        <w:numPr>
          <w:ilvl w:val="0"/>
          <w:numId w:val="196"/>
        </w:numPr>
        <w:jc w:val="both"/>
      </w:pPr>
      <w:r w:rsidRPr="00E47513">
        <w:lastRenderedPageBreak/>
        <w:t xml:space="preserve">El Reto de la Cronicidad: El éxito de las polí cas del pasado (mayor esperanza de vida) es el reto del presente. El sistema debe dejar de estar centrado en "curar procesos agudos" para aprender a "ges </w:t>
      </w:r>
      <w:proofErr w:type="spellStart"/>
      <w:r w:rsidRPr="00E47513">
        <w:t>onar</w:t>
      </w:r>
      <w:proofErr w:type="spellEnd"/>
      <w:r w:rsidRPr="00E47513">
        <w:t xml:space="preserve"> pacientes crónicos y complejos" de forma sostenible. </w:t>
      </w:r>
    </w:p>
    <w:p w14:paraId="5C600DDC" w14:textId="77777777" w:rsidR="00E47513" w:rsidRPr="00E47513" w:rsidRDefault="00E47513" w:rsidP="00E47513">
      <w:pPr>
        <w:numPr>
          <w:ilvl w:val="0"/>
          <w:numId w:val="196"/>
        </w:numPr>
        <w:jc w:val="both"/>
      </w:pPr>
      <w:r w:rsidRPr="00E47513">
        <w:t xml:space="preserve">La Equidad como Termómetro: Un resultado clave es que el código postal no debería influir más que el código </w:t>
      </w:r>
      <w:proofErr w:type="spellStart"/>
      <w:r w:rsidRPr="00E47513">
        <w:t>gené</w:t>
      </w:r>
      <w:proofErr w:type="spellEnd"/>
      <w:r w:rsidRPr="00E47513">
        <w:t xml:space="preserve"> </w:t>
      </w:r>
      <w:proofErr w:type="spellStart"/>
      <w:r w:rsidRPr="00E47513">
        <w:t>co</w:t>
      </w:r>
      <w:proofErr w:type="spellEnd"/>
      <w:r w:rsidRPr="00E47513">
        <w:t xml:space="preserve">. Las polí </w:t>
      </w:r>
      <w:proofErr w:type="gramStart"/>
      <w:r w:rsidRPr="00E47513">
        <w:t>cas actuales</w:t>
      </w:r>
      <w:proofErr w:type="gramEnd"/>
      <w:r w:rsidRPr="00E47513">
        <w:t xml:space="preserve"> luchan por reducir las brechas de salud entre diferentes comunidades autónomas y niveles socioeconómicos. </w:t>
      </w:r>
    </w:p>
    <w:p w14:paraId="6C009E8A" w14:textId="77777777" w:rsidR="00E47513" w:rsidRPr="00E47513" w:rsidRDefault="00E47513" w:rsidP="00E47513">
      <w:pPr>
        <w:numPr>
          <w:ilvl w:val="0"/>
          <w:numId w:val="196"/>
        </w:numPr>
        <w:jc w:val="both"/>
      </w:pPr>
      <w:r w:rsidRPr="00E47513">
        <w:t xml:space="preserve">Transformación Digital: </w:t>
      </w:r>
      <w:proofErr w:type="gramStart"/>
      <w:r w:rsidRPr="00E47513">
        <w:t>La ges</w:t>
      </w:r>
      <w:proofErr w:type="gramEnd"/>
      <w:r w:rsidRPr="00E47513">
        <w:t xml:space="preserve"> </w:t>
      </w:r>
      <w:proofErr w:type="spellStart"/>
      <w:r w:rsidRPr="00E47513">
        <w:t>ón</w:t>
      </w:r>
      <w:proofErr w:type="spellEnd"/>
      <w:r w:rsidRPr="00E47513">
        <w:t xml:space="preserve"> moderna ya no se en ende sin el Big Data y la Salud Digital. Estos resultados permiten una medicina más personalizada y una administración de recursos basada en evidencias reales, no en suposiciones. </w:t>
      </w:r>
    </w:p>
    <w:p w14:paraId="6ECF0A5E" w14:textId="77777777" w:rsidR="00E47513" w:rsidRPr="00E47513" w:rsidRDefault="00E47513" w:rsidP="00E47513">
      <w:pPr>
        <w:numPr>
          <w:ilvl w:val="0"/>
          <w:numId w:val="196"/>
        </w:numPr>
        <w:jc w:val="both"/>
      </w:pPr>
      <w:r w:rsidRPr="00E47513">
        <w:t>Enfoque "</w:t>
      </w:r>
      <w:proofErr w:type="spellStart"/>
      <w:r w:rsidRPr="00E47513">
        <w:t>One</w:t>
      </w:r>
      <w:proofErr w:type="spellEnd"/>
      <w:r w:rsidRPr="00E47513">
        <w:t xml:space="preserve"> Health" (Una Sola Salud): La conclusión más reciente es que la salud humana está ligada </w:t>
      </w:r>
      <w:proofErr w:type="gramStart"/>
      <w:r w:rsidRPr="00E47513">
        <w:t>a la animal</w:t>
      </w:r>
      <w:proofErr w:type="gramEnd"/>
      <w:r w:rsidRPr="00E47513">
        <w:t xml:space="preserve"> y a la ambiental. Las nuevas polí cas sanitarias ya no pueden ser aisladas; deben ser globales y transversales </w:t>
      </w:r>
    </w:p>
    <w:p w14:paraId="17CDAA44" w14:textId="77777777" w:rsidR="00E47513" w:rsidRPr="00E47513" w:rsidRDefault="00E47513" w:rsidP="00E47513">
      <w:pPr>
        <w:jc w:val="both"/>
      </w:pPr>
      <w:r w:rsidRPr="00E47513">
        <w:t xml:space="preserve"> </w:t>
      </w:r>
    </w:p>
    <w:p w14:paraId="4809BEC1" w14:textId="77777777" w:rsidR="00E47513" w:rsidRPr="00E47513" w:rsidRDefault="00E47513" w:rsidP="00E47513">
      <w:pPr>
        <w:jc w:val="both"/>
      </w:pPr>
      <w:r w:rsidRPr="00E47513">
        <w:t xml:space="preserve">BIBLIOGRAFIA </w:t>
      </w:r>
    </w:p>
    <w:p w14:paraId="38E7D9F7" w14:textId="77777777" w:rsidR="00E47513" w:rsidRPr="00E47513" w:rsidRDefault="00E47513" w:rsidP="00E47513">
      <w:pPr>
        <w:jc w:val="both"/>
      </w:pPr>
      <w:r w:rsidRPr="00E47513">
        <w:t xml:space="preserve">ara una base sólida en Salud Pública, Ges </w:t>
      </w:r>
      <w:proofErr w:type="spellStart"/>
      <w:r w:rsidRPr="00E47513">
        <w:t>ón</w:t>
      </w:r>
      <w:proofErr w:type="spellEnd"/>
      <w:r w:rsidRPr="00E47513">
        <w:t xml:space="preserve"> y Polí cas Sanitarias, la </w:t>
      </w:r>
      <w:proofErr w:type="spellStart"/>
      <w:r w:rsidRPr="00E47513">
        <w:t>bibliogra</w:t>
      </w:r>
      <w:proofErr w:type="spellEnd"/>
      <w:r w:rsidRPr="00E47513">
        <w:t xml:space="preserve"> a se divide en textos académicos de referencia, legislación vigente y fuentes </w:t>
      </w:r>
      <w:proofErr w:type="spellStart"/>
      <w:r w:rsidRPr="00E47513">
        <w:t>ins</w:t>
      </w:r>
      <w:proofErr w:type="spellEnd"/>
      <w:r w:rsidRPr="00E47513">
        <w:t xml:space="preserve"> </w:t>
      </w:r>
      <w:proofErr w:type="spellStart"/>
      <w:r w:rsidRPr="00E47513">
        <w:t>tucionales</w:t>
      </w:r>
      <w:proofErr w:type="spellEnd"/>
      <w:r w:rsidRPr="00E47513">
        <w:t xml:space="preserve"> actualizadas: </w:t>
      </w:r>
    </w:p>
    <w:p w14:paraId="31A1A921" w14:textId="77777777" w:rsidR="00E47513" w:rsidRPr="00E47513" w:rsidRDefault="00E47513" w:rsidP="00E47513">
      <w:pPr>
        <w:numPr>
          <w:ilvl w:val="0"/>
          <w:numId w:val="197"/>
        </w:numPr>
        <w:jc w:val="both"/>
      </w:pPr>
      <w:r w:rsidRPr="00E47513">
        <w:t xml:space="preserve">Manuales y Textos Académicos </w:t>
      </w:r>
    </w:p>
    <w:p w14:paraId="21E22D02" w14:textId="77777777" w:rsidR="00E47513" w:rsidRPr="00E47513" w:rsidRDefault="00E47513" w:rsidP="00E47513">
      <w:pPr>
        <w:numPr>
          <w:ilvl w:val="1"/>
          <w:numId w:val="197"/>
        </w:numPr>
        <w:jc w:val="both"/>
      </w:pPr>
      <w:r w:rsidRPr="00E47513">
        <w:t xml:space="preserve">Hernández-Aguado, I. et al. (2018). Manual de Salud Pública. McGraw-Hill. (Texto de referencia para entender la epidemiología y la prevención). </w:t>
      </w:r>
    </w:p>
    <w:p w14:paraId="7CE56D48" w14:textId="77777777" w:rsidR="00E47513" w:rsidRPr="00E47513" w:rsidRDefault="00E47513" w:rsidP="00E47513">
      <w:pPr>
        <w:numPr>
          <w:ilvl w:val="1"/>
          <w:numId w:val="197"/>
        </w:numPr>
        <w:jc w:val="both"/>
      </w:pPr>
      <w:r w:rsidRPr="00E47513">
        <w:t xml:space="preserve">Repullo, J. R. &amp; </w:t>
      </w:r>
      <w:proofErr w:type="spellStart"/>
      <w:r w:rsidRPr="00E47513">
        <w:t>Iñesta</w:t>
      </w:r>
      <w:proofErr w:type="spellEnd"/>
      <w:r w:rsidRPr="00E47513">
        <w:t xml:space="preserve">, A. (2006). Sistemas y Servicios de Salud. Escuela Nacional de Sanidad. (Clásico para entender </w:t>
      </w:r>
      <w:proofErr w:type="gramStart"/>
      <w:r w:rsidRPr="00E47513">
        <w:t>la ges</w:t>
      </w:r>
      <w:proofErr w:type="gramEnd"/>
      <w:r w:rsidRPr="00E47513">
        <w:t xml:space="preserve"> </w:t>
      </w:r>
      <w:proofErr w:type="spellStart"/>
      <w:r w:rsidRPr="00E47513">
        <w:t>ón</w:t>
      </w:r>
      <w:proofErr w:type="spellEnd"/>
      <w:r w:rsidRPr="00E47513">
        <w:t xml:space="preserve"> sanitaria en España). </w:t>
      </w:r>
    </w:p>
    <w:p w14:paraId="089E4EE8" w14:textId="77777777" w:rsidR="00E47513" w:rsidRPr="00E47513" w:rsidRDefault="00E47513" w:rsidP="00E47513">
      <w:pPr>
        <w:numPr>
          <w:ilvl w:val="1"/>
          <w:numId w:val="197"/>
        </w:numPr>
        <w:jc w:val="both"/>
      </w:pPr>
      <w:proofErr w:type="spellStart"/>
      <w:r w:rsidRPr="00E47513">
        <w:t>Meneu</w:t>
      </w:r>
      <w:proofErr w:type="spellEnd"/>
      <w:r w:rsidRPr="00E47513">
        <w:t xml:space="preserve">, R., Peiró, S. &amp; </w:t>
      </w:r>
      <w:proofErr w:type="spellStart"/>
      <w:r w:rsidRPr="00E47513">
        <w:t>Ortún</w:t>
      </w:r>
      <w:proofErr w:type="spellEnd"/>
      <w:r w:rsidRPr="00E47513">
        <w:t xml:space="preserve">, V. (2021). Ges </w:t>
      </w:r>
      <w:proofErr w:type="spellStart"/>
      <w:r w:rsidRPr="00E47513">
        <w:t>ón</w:t>
      </w:r>
      <w:proofErr w:type="spellEnd"/>
      <w:r w:rsidRPr="00E47513">
        <w:t xml:space="preserve"> Clínica: de la teoría a la </w:t>
      </w:r>
      <w:proofErr w:type="spellStart"/>
      <w:r w:rsidRPr="00E47513">
        <w:t>prác</w:t>
      </w:r>
      <w:proofErr w:type="spellEnd"/>
      <w:r w:rsidRPr="00E47513">
        <w:t xml:space="preserve"> ca. Elsevier España. (Enfoque en la eficiencia y toma de decisiones). </w:t>
      </w:r>
    </w:p>
    <w:p w14:paraId="3C45D58D" w14:textId="77777777" w:rsidR="00E47513" w:rsidRPr="00E47513" w:rsidRDefault="00E47513" w:rsidP="00E47513">
      <w:pPr>
        <w:numPr>
          <w:ilvl w:val="0"/>
          <w:numId w:val="197"/>
        </w:numPr>
        <w:jc w:val="both"/>
      </w:pPr>
      <w:r w:rsidRPr="00E47513">
        <w:t xml:space="preserve">Marco Norma </w:t>
      </w:r>
      <w:proofErr w:type="spellStart"/>
      <w:r w:rsidRPr="00E47513">
        <w:t>vo</w:t>
      </w:r>
      <w:proofErr w:type="spellEnd"/>
      <w:r w:rsidRPr="00E47513">
        <w:t xml:space="preserve"> (Fuentes Primarias) </w:t>
      </w:r>
    </w:p>
    <w:p w14:paraId="5E1E4FB2" w14:textId="77777777" w:rsidR="00E47513" w:rsidRPr="00E47513" w:rsidRDefault="00E47513" w:rsidP="00E47513">
      <w:pPr>
        <w:numPr>
          <w:ilvl w:val="1"/>
          <w:numId w:val="197"/>
        </w:numPr>
        <w:jc w:val="both"/>
      </w:pPr>
      <w:r w:rsidRPr="00E47513">
        <w:t xml:space="preserve">Ley 14/1986, de 25 de abril, General de Sanidad. (El pilar del Sistema Nacional de Salud). </w:t>
      </w:r>
    </w:p>
    <w:p w14:paraId="4BE458D3" w14:textId="77777777" w:rsidR="00E47513" w:rsidRPr="00E47513" w:rsidRDefault="00E47513" w:rsidP="00E47513">
      <w:pPr>
        <w:numPr>
          <w:ilvl w:val="1"/>
          <w:numId w:val="197"/>
        </w:numPr>
        <w:jc w:val="both"/>
      </w:pPr>
      <w:r w:rsidRPr="00E47513">
        <w:t xml:space="preserve">Ley 16/2003, de 28 de mayo, de Cohesión y Calidad del Sistema Nacional de Salud. </w:t>
      </w:r>
    </w:p>
    <w:p w14:paraId="1230657B" w14:textId="77777777" w:rsidR="00E47513" w:rsidRPr="00E47513" w:rsidRDefault="00E47513" w:rsidP="00E47513">
      <w:pPr>
        <w:numPr>
          <w:ilvl w:val="1"/>
          <w:numId w:val="197"/>
        </w:numPr>
        <w:jc w:val="both"/>
      </w:pPr>
      <w:r w:rsidRPr="00E47513">
        <w:lastRenderedPageBreak/>
        <w:t xml:space="preserve">Ley 33/2011, de 4 de octubre, General de Salud Pública. </w:t>
      </w:r>
    </w:p>
    <w:p w14:paraId="65B1D674" w14:textId="77777777" w:rsidR="00E47513" w:rsidRPr="00E47513" w:rsidRDefault="00E47513" w:rsidP="00E47513">
      <w:pPr>
        <w:numPr>
          <w:ilvl w:val="1"/>
          <w:numId w:val="197"/>
        </w:numPr>
        <w:jc w:val="both"/>
      </w:pPr>
      <w:r w:rsidRPr="00E47513">
        <w:t xml:space="preserve">Ley 7/2025, de creación de la Agencia Estatal de Salud Pública (AESAP). (La norma va más reciente en la materia). </w:t>
      </w:r>
    </w:p>
    <w:p w14:paraId="727D17E0" w14:textId="77777777" w:rsidR="00E47513" w:rsidRPr="00E47513" w:rsidRDefault="00E47513" w:rsidP="00E47513">
      <w:pPr>
        <w:numPr>
          <w:ilvl w:val="0"/>
          <w:numId w:val="197"/>
        </w:numPr>
        <w:jc w:val="both"/>
      </w:pPr>
      <w:r w:rsidRPr="00E47513">
        <w:t xml:space="preserve">Fuentes </w:t>
      </w:r>
      <w:proofErr w:type="spellStart"/>
      <w:r w:rsidRPr="00E47513">
        <w:t>Ins</w:t>
      </w:r>
      <w:proofErr w:type="spellEnd"/>
      <w:r w:rsidRPr="00E47513">
        <w:t xml:space="preserve"> </w:t>
      </w:r>
      <w:proofErr w:type="spellStart"/>
      <w:r w:rsidRPr="00E47513">
        <w:t>tucionales</w:t>
      </w:r>
      <w:proofErr w:type="spellEnd"/>
      <w:r w:rsidRPr="00E47513">
        <w:t xml:space="preserve"> y </w:t>
      </w:r>
      <w:proofErr w:type="spellStart"/>
      <w:r w:rsidRPr="00E47513">
        <w:t>Estadís</w:t>
      </w:r>
      <w:proofErr w:type="spellEnd"/>
      <w:r w:rsidRPr="00E47513">
        <w:t xml:space="preserve"> cas </w:t>
      </w:r>
    </w:p>
    <w:p w14:paraId="4409D041" w14:textId="77777777" w:rsidR="00E47513" w:rsidRPr="00E47513" w:rsidRDefault="00E47513" w:rsidP="00E47513">
      <w:pPr>
        <w:numPr>
          <w:ilvl w:val="1"/>
          <w:numId w:val="197"/>
        </w:numPr>
        <w:jc w:val="both"/>
      </w:pPr>
      <w:r w:rsidRPr="00E47513">
        <w:t xml:space="preserve">Ministerio de Sanidad (España): Informes Anuales del Sistema Nacional de Salud. (Datos oficiales sobre gasto, recursos y resultados). </w:t>
      </w:r>
    </w:p>
    <w:p w14:paraId="47872C66" w14:textId="77777777" w:rsidR="00E47513" w:rsidRPr="00E47513" w:rsidRDefault="00E47513" w:rsidP="00E47513">
      <w:pPr>
        <w:numPr>
          <w:ilvl w:val="1"/>
          <w:numId w:val="197"/>
        </w:numPr>
        <w:jc w:val="both"/>
      </w:pPr>
      <w:r w:rsidRPr="00E47513">
        <w:t xml:space="preserve">Organización Mundial de la Salud (OMS): Informe sobre la salud en el mundo. (Para el contexto de salud global y polí </w:t>
      </w:r>
      <w:proofErr w:type="gramStart"/>
      <w:r w:rsidRPr="00E47513">
        <w:t>cas internacionales</w:t>
      </w:r>
      <w:proofErr w:type="gramEnd"/>
      <w:r w:rsidRPr="00E47513">
        <w:t xml:space="preserve">). </w:t>
      </w:r>
    </w:p>
    <w:p w14:paraId="27BF1647" w14:textId="77777777" w:rsidR="00E47513" w:rsidRPr="00E47513" w:rsidRDefault="00E47513" w:rsidP="00E47513">
      <w:pPr>
        <w:numPr>
          <w:ilvl w:val="1"/>
          <w:numId w:val="197"/>
        </w:numPr>
        <w:jc w:val="both"/>
      </w:pPr>
      <w:r w:rsidRPr="00A24640">
        <w:rPr>
          <w:lang w:val="en-GB"/>
        </w:rPr>
        <w:t xml:space="preserve">OCDE (OECD </w:t>
      </w:r>
      <w:proofErr w:type="spellStart"/>
      <w:r w:rsidRPr="00A24640">
        <w:rPr>
          <w:lang w:val="en-GB"/>
        </w:rPr>
        <w:t>iLibrary</w:t>
      </w:r>
      <w:proofErr w:type="spellEnd"/>
      <w:r w:rsidRPr="00A24640">
        <w:rPr>
          <w:lang w:val="en-GB"/>
        </w:rPr>
        <w:t xml:space="preserve">): Health </w:t>
      </w:r>
      <w:proofErr w:type="gramStart"/>
      <w:r w:rsidRPr="00A24640">
        <w:rPr>
          <w:lang w:val="en-GB"/>
        </w:rPr>
        <w:t>at a Glance</w:t>
      </w:r>
      <w:proofErr w:type="gramEnd"/>
      <w:r w:rsidRPr="00A24640">
        <w:rPr>
          <w:lang w:val="en-GB"/>
        </w:rPr>
        <w:t xml:space="preserve">: Europe. </w:t>
      </w:r>
      <w:r w:rsidRPr="00E47513">
        <w:t xml:space="preserve">(Compara va de eficiencia y gasto sanitario entre países). </w:t>
      </w:r>
    </w:p>
    <w:p w14:paraId="68C677BC" w14:textId="77777777" w:rsidR="00E47513" w:rsidRPr="00E47513" w:rsidRDefault="00E47513" w:rsidP="00E47513">
      <w:pPr>
        <w:numPr>
          <w:ilvl w:val="1"/>
          <w:numId w:val="197"/>
        </w:numPr>
        <w:jc w:val="both"/>
      </w:pPr>
      <w:r w:rsidRPr="00E47513">
        <w:t xml:space="preserve">SESPAS (Sociedad Española de Salud Pública y Administración Sanitaria): Informes SESPAS (publicados bienalmente en la revista Gaceta Sanitaria). </w:t>
      </w:r>
    </w:p>
    <w:p w14:paraId="20EC4E40" w14:textId="77777777" w:rsidR="00E47513" w:rsidRPr="00E47513" w:rsidRDefault="00E47513" w:rsidP="00E47513">
      <w:pPr>
        <w:numPr>
          <w:ilvl w:val="0"/>
          <w:numId w:val="197"/>
        </w:numPr>
        <w:jc w:val="both"/>
      </w:pPr>
      <w:r w:rsidRPr="00E47513">
        <w:t xml:space="preserve">Revistas Cien ficas de Referencia </w:t>
      </w:r>
    </w:p>
    <w:p w14:paraId="2482B6C2" w14:textId="77777777" w:rsidR="00E47513" w:rsidRPr="00E47513" w:rsidRDefault="00E47513" w:rsidP="00E47513">
      <w:pPr>
        <w:numPr>
          <w:ilvl w:val="1"/>
          <w:numId w:val="197"/>
        </w:numPr>
        <w:jc w:val="both"/>
      </w:pPr>
      <w:r w:rsidRPr="00E47513">
        <w:t xml:space="preserve">Gaceta Sanitaria: Órgano oficial de la SESPAS. </w:t>
      </w:r>
    </w:p>
    <w:p w14:paraId="45A9EB38" w14:textId="77777777" w:rsidR="00E47513" w:rsidRPr="00E47513" w:rsidRDefault="00E47513" w:rsidP="00E47513">
      <w:pPr>
        <w:numPr>
          <w:ilvl w:val="1"/>
          <w:numId w:val="197"/>
        </w:numPr>
        <w:jc w:val="both"/>
      </w:pPr>
      <w:r w:rsidRPr="00E47513">
        <w:t xml:space="preserve">Revista Española de Salud Pública: Editada por el Ministerio de Sanidad. </w:t>
      </w:r>
    </w:p>
    <w:p w14:paraId="22B1ACC5" w14:textId="77777777" w:rsidR="00E47513" w:rsidRPr="00E47513" w:rsidRDefault="00E47513" w:rsidP="00E47513">
      <w:pPr>
        <w:numPr>
          <w:ilvl w:val="1"/>
          <w:numId w:val="197"/>
        </w:numPr>
        <w:jc w:val="both"/>
      </w:pPr>
      <w:r w:rsidRPr="00E47513">
        <w:t xml:space="preserve">The Lancet Public Health: Para tendencias y polí cas a nivel internacional. </w:t>
      </w:r>
    </w:p>
    <w:p w14:paraId="153DCAD9" w14:textId="77777777" w:rsidR="00E47513" w:rsidRPr="00E47513" w:rsidRDefault="00E47513" w:rsidP="00E47513">
      <w:pPr>
        <w:jc w:val="both"/>
      </w:pPr>
      <w:r w:rsidRPr="00E47513">
        <w:t xml:space="preserve"> </w:t>
      </w:r>
    </w:p>
    <w:p w14:paraId="185D8DA3" w14:textId="77777777" w:rsidR="00C423D1" w:rsidRDefault="00C423D1" w:rsidP="00397687">
      <w:pPr>
        <w:jc w:val="both"/>
      </w:pPr>
    </w:p>
    <w:p w14:paraId="7DEEA345" w14:textId="77777777" w:rsidR="00F05AAB" w:rsidRDefault="00F05AAB" w:rsidP="00397687">
      <w:pPr>
        <w:jc w:val="both"/>
      </w:pPr>
    </w:p>
    <w:p w14:paraId="13B82FAF" w14:textId="77777777" w:rsidR="00F05AAB" w:rsidRDefault="00F05AAB" w:rsidP="00397687">
      <w:pPr>
        <w:jc w:val="both"/>
      </w:pPr>
    </w:p>
    <w:p w14:paraId="4709E063" w14:textId="77777777" w:rsidR="00F05AAB" w:rsidRDefault="00F05AAB" w:rsidP="00397687">
      <w:pPr>
        <w:jc w:val="both"/>
      </w:pPr>
    </w:p>
    <w:p w14:paraId="3F5E1A24" w14:textId="77777777" w:rsidR="00F05AAB" w:rsidRDefault="00F05AAB" w:rsidP="00397687">
      <w:pPr>
        <w:jc w:val="both"/>
      </w:pPr>
    </w:p>
    <w:p w14:paraId="44DFA724" w14:textId="77777777" w:rsidR="00F05AAB" w:rsidRDefault="00F05AAB" w:rsidP="00397687">
      <w:pPr>
        <w:jc w:val="both"/>
      </w:pPr>
    </w:p>
    <w:p w14:paraId="6F2C2216" w14:textId="77777777" w:rsidR="00F05AAB" w:rsidRDefault="00F05AAB" w:rsidP="00397687">
      <w:pPr>
        <w:jc w:val="both"/>
      </w:pPr>
    </w:p>
    <w:p w14:paraId="15F4D5EA" w14:textId="77777777" w:rsidR="00F05AAB" w:rsidRDefault="00F05AAB" w:rsidP="00397687">
      <w:pPr>
        <w:jc w:val="both"/>
      </w:pPr>
    </w:p>
    <w:p w14:paraId="7D5868D8" w14:textId="77777777" w:rsidR="00F05AAB" w:rsidRDefault="00F05AAB" w:rsidP="00397687">
      <w:pPr>
        <w:jc w:val="both"/>
      </w:pPr>
    </w:p>
    <w:p w14:paraId="7BB0BE48" w14:textId="77777777" w:rsidR="00F05AAB" w:rsidRDefault="00F05AAB" w:rsidP="00397687">
      <w:pPr>
        <w:jc w:val="both"/>
      </w:pPr>
    </w:p>
    <w:p w14:paraId="57A38122" w14:textId="77777777" w:rsidR="00F05AAB" w:rsidRDefault="00F05AAB" w:rsidP="00397687">
      <w:pPr>
        <w:jc w:val="both"/>
      </w:pPr>
    </w:p>
    <w:p w14:paraId="7838A0BC" w14:textId="233E64BA" w:rsidR="003E64EA" w:rsidRPr="003E64EA" w:rsidRDefault="003E64EA" w:rsidP="003E64EA">
      <w:pPr>
        <w:jc w:val="both"/>
        <w:rPr>
          <w:b/>
          <w:bCs/>
          <w:sz w:val="28"/>
          <w:szCs w:val="28"/>
        </w:rPr>
      </w:pPr>
      <w:r w:rsidRPr="003E64EA">
        <w:rPr>
          <w:b/>
          <w:bCs/>
          <w:sz w:val="28"/>
          <w:szCs w:val="28"/>
        </w:rPr>
        <w:lastRenderedPageBreak/>
        <w:t>Faltas leves graves y no graves en sanidad publica</w:t>
      </w:r>
    </w:p>
    <w:p w14:paraId="2F7B4921" w14:textId="77777777" w:rsidR="003E64EA" w:rsidRPr="003E64EA" w:rsidRDefault="003E64EA" w:rsidP="003E64EA">
      <w:pPr>
        <w:jc w:val="both"/>
      </w:pPr>
    </w:p>
    <w:p w14:paraId="27B14225" w14:textId="5A2DACC2" w:rsidR="003E64EA" w:rsidRPr="003E64EA" w:rsidRDefault="003E64EA" w:rsidP="003E64EA">
      <w:pPr>
        <w:jc w:val="both"/>
        <w:rPr>
          <w:b/>
          <w:bCs/>
        </w:rPr>
      </w:pPr>
      <w:r w:rsidRPr="003E64EA">
        <w:rPr>
          <w:b/>
          <w:bCs/>
        </w:rPr>
        <w:t>INTRODUCCIÓN</w:t>
      </w:r>
    </w:p>
    <w:p w14:paraId="56434009" w14:textId="77777777" w:rsidR="003E64EA" w:rsidRPr="003E64EA" w:rsidRDefault="003E64EA" w:rsidP="003E64EA">
      <w:pPr>
        <w:jc w:val="both"/>
      </w:pPr>
      <w:r w:rsidRPr="003E64EA">
        <w:t xml:space="preserve">En sanidad pública, las faltas leves incluyen incumplimientos injustificados del horario, incorrecciones menores o descuidos no graves. Las faltas graves son la falta de obediencia a superiores, el abuso de autoridad, la grave desconsideración hacia usuarios o compañeros, o el incumplimiento de funciones de manera que afecte a los servicios. Las faltas muy graves implican incumplimientos muy graves, como discriminación, abandono del servicio o quebrantamiento de secretos profesionales. </w:t>
      </w:r>
    </w:p>
    <w:p w14:paraId="2C180800" w14:textId="77777777" w:rsidR="003E64EA" w:rsidRPr="003E64EA" w:rsidRDefault="003E64EA" w:rsidP="003E64EA">
      <w:pPr>
        <w:jc w:val="both"/>
      </w:pPr>
    </w:p>
    <w:p w14:paraId="30F7B374" w14:textId="34EB8C63" w:rsidR="003E64EA" w:rsidRPr="003E64EA" w:rsidRDefault="003E64EA" w:rsidP="003E64EA">
      <w:pPr>
        <w:jc w:val="both"/>
        <w:rPr>
          <w:b/>
          <w:bCs/>
        </w:rPr>
      </w:pPr>
      <w:r w:rsidRPr="003E64EA">
        <w:rPr>
          <w:b/>
          <w:bCs/>
        </w:rPr>
        <w:t>DESARROLLO</w:t>
      </w:r>
    </w:p>
    <w:p w14:paraId="29AC3F9C" w14:textId="77777777" w:rsidR="003E64EA" w:rsidRPr="003E64EA" w:rsidRDefault="003E64EA" w:rsidP="003E64EA">
      <w:pPr>
        <w:jc w:val="both"/>
        <w:rPr>
          <w:b/>
          <w:bCs/>
        </w:rPr>
      </w:pPr>
      <w:r w:rsidRPr="003E64EA">
        <w:rPr>
          <w:bCs/>
        </w:rPr>
        <w:t>Artículo 72. Clases y prescripción de las faltas.</w:t>
      </w:r>
    </w:p>
    <w:p w14:paraId="50110EAD" w14:textId="77777777" w:rsidR="003E64EA" w:rsidRPr="003E64EA" w:rsidRDefault="003E64EA" w:rsidP="003E64EA">
      <w:pPr>
        <w:jc w:val="both"/>
      </w:pPr>
      <w:r w:rsidRPr="003E64EA">
        <w:t>1. Las faltas disciplinarias pueden ser muy graves, graves o leves.</w:t>
      </w:r>
    </w:p>
    <w:p w14:paraId="396CD5DE" w14:textId="77777777" w:rsidR="003E64EA" w:rsidRPr="003E64EA" w:rsidRDefault="003E64EA" w:rsidP="003E64EA">
      <w:pPr>
        <w:jc w:val="both"/>
      </w:pPr>
      <w:r w:rsidRPr="003E64EA">
        <w:t>2. Son faltas muy graves:</w:t>
      </w:r>
    </w:p>
    <w:p w14:paraId="1F558961" w14:textId="77777777" w:rsidR="003E64EA" w:rsidRPr="003E64EA" w:rsidRDefault="003E64EA" w:rsidP="003E64EA">
      <w:pPr>
        <w:jc w:val="both"/>
      </w:pPr>
      <w:r w:rsidRPr="003E64EA">
        <w:t>a) El incumplimiento del deber de respeto a la Constitución o al respectivo Estatuto de Autonomía en el ejercicio de sus funciones.</w:t>
      </w:r>
    </w:p>
    <w:p w14:paraId="2F841F03" w14:textId="77777777" w:rsidR="003E64EA" w:rsidRPr="003E64EA" w:rsidRDefault="003E64EA" w:rsidP="003E64EA">
      <w:pPr>
        <w:jc w:val="both"/>
      </w:pPr>
      <w:r w:rsidRPr="003E64EA">
        <w:t>b) Toda actuación que suponga discriminación por razones ideológicas, morales, políticas, sindicales, de raza, lengua, género, religión o circunstancias económicas, personales o sociales, tanto del personal como de los usuarios, o por la condición en virtud de la cual éstos accedan a los servicios de las instituciones o centros sanitarios.</w:t>
      </w:r>
    </w:p>
    <w:p w14:paraId="7AA68895" w14:textId="77777777" w:rsidR="003E64EA" w:rsidRPr="003E64EA" w:rsidRDefault="003E64EA" w:rsidP="003E64EA">
      <w:pPr>
        <w:jc w:val="both"/>
      </w:pPr>
      <w:r w:rsidRPr="003E64EA">
        <w:t>c) El quebranto de la debida reserva respecto a datos relativos al centro o institución o a la intimidad personal de los usuarios y a la información relacionada con su proceso y estancia en las instituciones o centros sanitarios.</w:t>
      </w:r>
    </w:p>
    <w:p w14:paraId="61D2BBCE" w14:textId="77777777" w:rsidR="003E64EA" w:rsidRPr="003E64EA" w:rsidRDefault="003E64EA" w:rsidP="003E64EA">
      <w:pPr>
        <w:jc w:val="both"/>
      </w:pPr>
      <w:r w:rsidRPr="003E64EA">
        <w:t>d) El abandono del servicio.</w:t>
      </w:r>
    </w:p>
    <w:p w14:paraId="6C7BBB74" w14:textId="77777777" w:rsidR="003E64EA" w:rsidRPr="003E64EA" w:rsidRDefault="003E64EA" w:rsidP="003E64EA">
      <w:pPr>
        <w:jc w:val="both"/>
      </w:pPr>
      <w:r w:rsidRPr="003E64EA">
        <w:t>e) La falta de asistencia durante más de cinco días continuados o la acumulación de siete faltas en dos meses sin autorización ni causa justificada.</w:t>
      </w:r>
    </w:p>
    <w:p w14:paraId="61D34760" w14:textId="77777777" w:rsidR="003E64EA" w:rsidRPr="003E64EA" w:rsidRDefault="003E64EA" w:rsidP="003E64EA">
      <w:pPr>
        <w:jc w:val="both"/>
      </w:pPr>
      <w:r w:rsidRPr="003E64EA">
        <w:t>f) El notorio incumplimiento de sus funciones o de las normas reguladoras del funcionamiento de los servicios.</w:t>
      </w:r>
    </w:p>
    <w:p w14:paraId="01661FFF" w14:textId="77777777" w:rsidR="003E64EA" w:rsidRPr="003E64EA" w:rsidRDefault="003E64EA" w:rsidP="003E64EA">
      <w:pPr>
        <w:jc w:val="both"/>
      </w:pPr>
      <w:r w:rsidRPr="003E64EA">
        <w:t>g) La desobediencia notoria y manifiesta a las órdenes o instrucciones de un superior directo, mediato o inmediato, emitidas por éste en el ejercicio de sus funciones, salvo que constituyan una infracción manifiesta y clara y terminante de un precepto de una ley o de otra disposición de carácter general.</w:t>
      </w:r>
    </w:p>
    <w:p w14:paraId="45E61F40" w14:textId="77777777" w:rsidR="003E64EA" w:rsidRPr="003E64EA" w:rsidRDefault="003E64EA" w:rsidP="003E64EA">
      <w:pPr>
        <w:jc w:val="both"/>
      </w:pPr>
      <w:r w:rsidRPr="003E64EA">
        <w:lastRenderedPageBreak/>
        <w:t>h) La notoria falta de rendimiento que comporte inhibición en el cumplimiento de sus funciones.</w:t>
      </w:r>
    </w:p>
    <w:p w14:paraId="2849BB23" w14:textId="77777777" w:rsidR="003E64EA" w:rsidRPr="003E64EA" w:rsidRDefault="003E64EA" w:rsidP="003E64EA">
      <w:pPr>
        <w:jc w:val="both"/>
      </w:pPr>
      <w:r w:rsidRPr="003E64EA">
        <w:t>i) La negativa a participar activamente en las medidas especiales adoptadas por las Administraciones públicas o servicios de salud cuando así lo exijan razones sanitarias de urgencia o necesidad.</w:t>
      </w:r>
    </w:p>
    <w:p w14:paraId="2F9CE756" w14:textId="77777777" w:rsidR="003E64EA" w:rsidRPr="003E64EA" w:rsidRDefault="003E64EA" w:rsidP="003E64EA">
      <w:pPr>
        <w:jc w:val="both"/>
      </w:pPr>
      <w:r w:rsidRPr="003E64EA">
        <w:t>j) El incumplimiento de la obligación de atender los servicios esenciales establecidos en caso de huelga.</w:t>
      </w:r>
    </w:p>
    <w:p w14:paraId="31639BDE" w14:textId="77777777" w:rsidR="003E64EA" w:rsidRPr="003E64EA" w:rsidRDefault="003E64EA" w:rsidP="003E64EA">
      <w:pPr>
        <w:jc w:val="both"/>
      </w:pPr>
      <w:r w:rsidRPr="003E64EA">
        <w:t>k) La realización de actuaciones manifiestamente ilegales en el desempeño de sus funciones, cuando causen perjuicio grave a la Administración, a las instituciones y centros sanitarios o a los ciudadanos.</w:t>
      </w:r>
    </w:p>
    <w:p w14:paraId="555F7461" w14:textId="77777777" w:rsidR="003E64EA" w:rsidRPr="003E64EA" w:rsidRDefault="003E64EA" w:rsidP="003E64EA">
      <w:pPr>
        <w:jc w:val="both"/>
      </w:pPr>
      <w:r w:rsidRPr="003E64EA">
        <w:t>l) El incumplimiento de las normas sobre incompatibilidades, cuando suponga el mantenimiento de una situación de incompatibilidad.</w:t>
      </w:r>
    </w:p>
    <w:p w14:paraId="4A009A2F" w14:textId="77777777" w:rsidR="003E64EA" w:rsidRPr="003E64EA" w:rsidRDefault="003E64EA" w:rsidP="003E64EA">
      <w:pPr>
        <w:jc w:val="both"/>
      </w:pPr>
      <w:r w:rsidRPr="003E64EA">
        <w:t>m) La prevalencia de la condición de personal estatutario para obtener un beneficio indebido para sí o para terceros, y especialmente la exigencia o aceptación de compensación por quienes provean de servicios o materiales a los centros o instituciones.</w:t>
      </w:r>
    </w:p>
    <w:p w14:paraId="1427DAF6" w14:textId="77777777" w:rsidR="003E64EA" w:rsidRPr="003E64EA" w:rsidRDefault="003E64EA" w:rsidP="003E64EA">
      <w:pPr>
        <w:jc w:val="both"/>
      </w:pPr>
      <w:r w:rsidRPr="003E64EA">
        <w:t>n) Los actos dirigidos a impedir o coartar el libre ejercicio de los derechos fundamentales, las libertades públicas y los derechos sindicales.</w:t>
      </w:r>
    </w:p>
    <w:p w14:paraId="5807D9B2" w14:textId="77777777" w:rsidR="003E64EA" w:rsidRPr="003E64EA" w:rsidRDefault="003E64EA" w:rsidP="003E64EA">
      <w:pPr>
        <w:jc w:val="both"/>
      </w:pPr>
      <w:r w:rsidRPr="003E64EA">
        <w:t>ñ) La realización de actos encaminados a coartar el libre ejercicio del derecho de huelga o a impedir el adecuado funcionamiento de los servicios esenciales durante la misma.</w:t>
      </w:r>
    </w:p>
    <w:p w14:paraId="403762B2" w14:textId="77777777" w:rsidR="003E64EA" w:rsidRPr="003E64EA" w:rsidRDefault="003E64EA" w:rsidP="003E64EA">
      <w:pPr>
        <w:jc w:val="both"/>
      </w:pPr>
      <w:r w:rsidRPr="003E64EA">
        <w:t>o) La grave agresión a cualquier persona con la que se relacionen en el ejercicio de sus funciones.</w:t>
      </w:r>
    </w:p>
    <w:p w14:paraId="27D2291F" w14:textId="77777777" w:rsidR="003E64EA" w:rsidRPr="003E64EA" w:rsidRDefault="003E64EA" w:rsidP="003E64EA">
      <w:pPr>
        <w:jc w:val="both"/>
      </w:pPr>
      <w:r w:rsidRPr="003E64EA">
        <w:t>p) El acoso sexual, cuando suponga agresión o chantaje.</w:t>
      </w:r>
    </w:p>
    <w:p w14:paraId="448057AA" w14:textId="77777777" w:rsidR="003E64EA" w:rsidRPr="003E64EA" w:rsidRDefault="003E64EA" w:rsidP="003E64EA">
      <w:pPr>
        <w:jc w:val="both"/>
      </w:pPr>
      <w:r w:rsidRPr="003E64EA">
        <w:t>q) La exigencia de cualquier tipo de compensación por los servicios prestados a los usuarios de los servicios de salud.</w:t>
      </w:r>
    </w:p>
    <w:p w14:paraId="0AAFE097" w14:textId="77777777" w:rsidR="003E64EA" w:rsidRPr="003E64EA" w:rsidRDefault="003E64EA" w:rsidP="003E64EA">
      <w:pPr>
        <w:jc w:val="both"/>
      </w:pPr>
      <w:r w:rsidRPr="003E64EA">
        <w:t>r) La utilización de los locales, instalaciones o equipamiento de las instituciones, centros o servicios de salud para la realización de actividades o funciones ajenas a dichos servicios.</w:t>
      </w:r>
    </w:p>
    <w:p w14:paraId="1847AD71" w14:textId="77777777" w:rsidR="003E64EA" w:rsidRPr="003E64EA" w:rsidRDefault="003E64EA" w:rsidP="003E64EA">
      <w:pPr>
        <w:jc w:val="both"/>
      </w:pPr>
      <w:r w:rsidRPr="003E64EA">
        <w:t>s) La inducción directa, a otro u otros, a la comisión de una falta muy grave, así como la cooperación con un acto sin el cual una falta muy grave no se habría cometido.</w:t>
      </w:r>
    </w:p>
    <w:p w14:paraId="10D57E74" w14:textId="77777777" w:rsidR="003E64EA" w:rsidRPr="003E64EA" w:rsidRDefault="003E64EA" w:rsidP="003E64EA">
      <w:pPr>
        <w:jc w:val="both"/>
      </w:pPr>
      <w:r w:rsidRPr="003E64EA">
        <w:t>t) El exceso arbitrario en el uso de autoridad que cause perjuicio grave al personal subordinado o al servicio.</w:t>
      </w:r>
    </w:p>
    <w:p w14:paraId="6960D6AB" w14:textId="77777777" w:rsidR="003E64EA" w:rsidRPr="003E64EA" w:rsidRDefault="003E64EA" w:rsidP="003E64EA">
      <w:pPr>
        <w:jc w:val="both"/>
      </w:pPr>
      <w:r w:rsidRPr="003E64EA">
        <w:lastRenderedPageBreak/>
        <w:t>u) La negativa expresa a hacer uso de los medios de protección disponibles y seguir las recomendaciones establecidas para la prevención de riesgos laborales, así como la negligencia en el cumplimiento de las disposiciones sobre seguridad y salud en el trabajo por parte de quien tuviera la responsabilidad de hacerlas cumplir o de establecer los medios adecuados de protección.</w:t>
      </w:r>
    </w:p>
    <w:p w14:paraId="4318569B" w14:textId="77777777" w:rsidR="003E64EA" w:rsidRPr="003E64EA" w:rsidRDefault="003E64EA" w:rsidP="003E64EA">
      <w:pPr>
        <w:jc w:val="both"/>
      </w:pPr>
      <w:r w:rsidRPr="003E64EA">
        <w:t>3. Tendrán consideración de faltas graves:</w:t>
      </w:r>
    </w:p>
    <w:p w14:paraId="17BF5526" w14:textId="77777777" w:rsidR="003E64EA" w:rsidRPr="003E64EA" w:rsidRDefault="003E64EA" w:rsidP="003E64EA">
      <w:pPr>
        <w:jc w:val="both"/>
      </w:pPr>
      <w:r w:rsidRPr="003E64EA">
        <w:t>a) La falta de obediencia debida a los superiores.</w:t>
      </w:r>
    </w:p>
    <w:p w14:paraId="2232484E" w14:textId="77777777" w:rsidR="003E64EA" w:rsidRPr="003E64EA" w:rsidRDefault="003E64EA" w:rsidP="003E64EA">
      <w:pPr>
        <w:jc w:val="both"/>
      </w:pPr>
      <w:r w:rsidRPr="003E64EA">
        <w:t>b) El abuso de autoridad en el ejercicio de sus funciones.</w:t>
      </w:r>
    </w:p>
    <w:p w14:paraId="7E0CA655" w14:textId="77777777" w:rsidR="003E64EA" w:rsidRPr="003E64EA" w:rsidRDefault="003E64EA" w:rsidP="003E64EA">
      <w:pPr>
        <w:jc w:val="both"/>
      </w:pPr>
      <w:r w:rsidRPr="003E64EA">
        <w:t>c) El incumplimiento de sus funciones o de las normas reguladoras del funcionamiento de los servicios cuando no constituya falta muy grave.</w:t>
      </w:r>
    </w:p>
    <w:p w14:paraId="46560E74" w14:textId="77777777" w:rsidR="003E64EA" w:rsidRPr="003E64EA" w:rsidRDefault="003E64EA" w:rsidP="003E64EA">
      <w:pPr>
        <w:jc w:val="both"/>
      </w:pPr>
      <w:r w:rsidRPr="003E64EA">
        <w:t>d) La grave desconsideración con los superiores, compañeros, subordinados o usuarios.</w:t>
      </w:r>
    </w:p>
    <w:p w14:paraId="6E75507B" w14:textId="77777777" w:rsidR="003E64EA" w:rsidRPr="003E64EA" w:rsidRDefault="003E64EA" w:rsidP="003E64EA">
      <w:pPr>
        <w:jc w:val="both"/>
      </w:pPr>
      <w:r w:rsidRPr="003E64EA">
        <w:t xml:space="preserve">e) El acoso sexual, cuando el sujeto activo del acoso cree con su conducta un entorno laboral intimidatorio, hostil o humillante para la persona que es objeto </w:t>
      </w:r>
      <w:proofErr w:type="gramStart"/>
      <w:r w:rsidRPr="003E64EA">
        <w:t>del mismo</w:t>
      </w:r>
      <w:proofErr w:type="gramEnd"/>
      <w:r w:rsidRPr="003E64EA">
        <w:t>.</w:t>
      </w:r>
    </w:p>
    <w:p w14:paraId="259D5E72" w14:textId="77777777" w:rsidR="003E64EA" w:rsidRPr="003E64EA" w:rsidRDefault="003E64EA" w:rsidP="003E64EA">
      <w:pPr>
        <w:jc w:val="both"/>
      </w:pPr>
      <w:r w:rsidRPr="003E64EA">
        <w:t>f) Los daños o el deterioro en las instalaciones, equipamiento, instrumental o documentación, cuando se produzcan por negligencia inexcusable.</w:t>
      </w:r>
    </w:p>
    <w:p w14:paraId="213CF449" w14:textId="77777777" w:rsidR="003E64EA" w:rsidRPr="003E64EA" w:rsidRDefault="003E64EA" w:rsidP="003E64EA">
      <w:pPr>
        <w:jc w:val="both"/>
      </w:pPr>
      <w:r w:rsidRPr="003E64EA">
        <w:t>g) La falta de rendimiento que afecte al normal funcionamiento de los servicios y no constituya falta muy grave.</w:t>
      </w:r>
    </w:p>
    <w:p w14:paraId="3A746930" w14:textId="77777777" w:rsidR="003E64EA" w:rsidRPr="003E64EA" w:rsidRDefault="003E64EA" w:rsidP="003E64EA">
      <w:pPr>
        <w:jc w:val="both"/>
      </w:pPr>
      <w:r w:rsidRPr="003E64EA">
        <w:t>h) El incumplimiento de los plazos u otras disposiciones de procedimiento en materia de incompatibilidades, cuando no suponga el mantenimiento de una situación de incompatibilidad.</w:t>
      </w:r>
    </w:p>
    <w:p w14:paraId="1EF43A05" w14:textId="77777777" w:rsidR="003E64EA" w:rsidRPr="003E64EA" w:rsidRDefault="003E64EA" w:rsidP="003E64EA">
      <w:pPr>
        <w:jc w:val="both"/>
      </w:pPr>
      <w:r w:rsidRPr="003E64EA">
        <w:t>i) El incumplimiento injustificado de la jornada de trabajo que, acumulado, suponga más de 20 horas al mes.</w:t>
      </w:r>
    </w:p>
    <w:p w14:paraId="1A6294A8" w14:textId="77777777" w:rsidR="003E64EA" w:rsidRPr="003E64EA" w:rsidRDefault="003E64EA" w:rsidP="003E64EA">
      <w:pPr>
        <w:jc w:val="both"/>
      </w:pPr>
      <w:r w:rsidRPr="003E64EA">
        <w:t>j) Las acciones u omisiones dirigidas a evadir los sistemas de control de horarios o a impedir que sean detectados los incumplimientos injustificados de la jornada de trabajo.</w:t>
      </w:r>
    </w:p>
    <w:p w14:paraId="52EDA568" w14:textId="77777777" w:rsidR="003E64EA" w:rsidRPr="003E64EA" w:rsidRDefault="003E64EA" w:rsidP="003E64EA">
      <w:pPr>
        <w:jc w:val="both"/>
      </w:pPr>
      <w:r w:rsidRPr="003E64EA">
        <w:t>k) La falta injustificada de asistencia durante más de tres días continuados, o la acumulación de cinco faltas en dos meses, computados desde la primera falta, cuando no constituyan falta muy grave.</w:t>
      </w:r>
    </w:p>
    <w:p w14:paraId="01EF5F5A" w14:textId="77777777" w:rsidR="003E64EA" w:rsidRPr="003E64EA" w:rsidRDefault="003E64EA" w:rsidP="003E64EA">
      <w:pPr>
        <w:jc w:val="both"/>
      </w:pPr>
      <w:r w:rsidRPr="003E64EA">
        <w:t>l) La aceptación de cualquier tipo de contraprestación por los servicios prestados a los usuarios de los servicios de salud.</w:t>
      </w:r>
    </w:p>
    <w:p w14:paraId="5729A7A2" w14:textId="77777777" w:rsidR="003E64EA" w:rsidRPr="003E64EA" w:rsidRDefault="003E64EA" w:rsidP="003E64EA">
      <w:pPr>
        <w:jc w:val="both"/>
      </w:pPr>
      <w:r w:rsidRPr="003E64EA">
        <w:t xml:space="preserve">m) La negligencia en la utilización de los medios disponibles y en el seguimiento de las normas para la prevención de riesgos laborales, cuando haya información y </w:t>
      </w:r>
      <w:r w:rsidRPr="003E64EA">
        <w:lastRenderedPageBreak/>
        <w:t>formación adecuadas y los medios técnicos indicados, así como el descuido en el cumplimiento de las disposiciones sobre seguridad y salud en el trabajo por parte de quien no tuviera la responsabilidad de hacerlas cumplir o de establecer los medios adecuados de protección.</w:t>
      </w:r>
    </w:p>
    <w:p w14:paraId="7410C492" w14:textId="77777777" w:rsidR="003E64EA" w:rsidRPr="003E64EA" w:rsidRDefault="003E64EA" w:rsidP="003E64EA">
      <w:pPr>
        <w:jc w:val="both"/>
      </w:pPr>
      <w:r w:rsidRPr="003E64EA">
        <w:t>n) El encubrimiento, consentimiento o cooperación con cualquier acto a la comisión de faltas muy graves, así como la inducción directa, a otro u otros, a la comisión de una falta grave y la cooperación con un acto sin el cual una falta grave no se habría cometido.</w:t>
      </w:r>
    </w:p>
    <w:p w14:paraId="42521A43" w14:textId="77777777" w:rsidR="003E64EA" w:rsidRPr="003E64EA" w:rsidRDefault="003E64EA" w:rsidP="003E64EA">
      <w:pPr>
        <w:jc w:val="both"/>
      </w:pPr>
      <w:r w:rsidRPr="003E64EA">
        <w:t>4. Tendrán consideración de faltas leves:</w:t>
      </w:r>
    </w:p>
    <w:p w14:paraId="62C654AE" w14:textId="77777777" w:rsidR="003E64EA" w:rsidRPr="003E64EA" w:rsidRDefault="003E64EA" w:rsidP="003E64EA">
      <w:pPr>
        <w:jc w:val="both"/>
      </w:pPr>
      <w:r w:rsidRPr="003E64EA">
        <w:t>a) El incumplimiento injustificado del horario o jornada de trabajo, cuando no constituya falta grave.</w:t>
      </w:r>
    </w:p>
    <w:p w14:paraId="6DAB76F8" w14:textId="77777777" w:rsidR="003E64EA" w:rsidRPr="003E64EA" w:rsidRDefault="003E64EA" w:rsidP="003E64EA">
      <w:pPr>
        <w:jc w:val="both"/>
      </w:pPr>
      <w:r w:rsidRPr="003E64EA">
        <w:t>b) La falta de asistencia injustificada cuando no constituya falta grave o muy grave.</w:t>
      </w:r>
    </w:p>
    <w:p w14:paraId="65FFE72D" w14:textId="77777777" w:rsidR="003E64EA" w:rsidRPr="003E64EA" w:rsidRDefault="003E64EA" w:rsidP="003E64EA">
      <w:pPr>
        <w:jc w:val="both"/>
      </w:pPr>
      <w:r w:rsidRPr="003E64EA">
        <w:t>c) La incorrección con los superiores, compañeros, subordinados o usuarios.</w:t>
      </w:r>
    </w:p>
    <w:p w14:paraId="25549685" w14:textId="77777777" w:rsidR="003E64EA" w:rsidRPr="003E64EA" w:rsidRDefault="003E64EA" w:rsidP="003E64EA">
      <w:pPr>
        <w:jc w:val="both"/>
      </w:pPr>
      <w:r w:rsidRPr="003E64EA">
        <w:t>d) El descuido o negligencia en el cumplimiento de sus funciones cuando no afecte a los servicios de salud, Administración o usuarios.</w:t>
      </w:r>
    </w:p>
    <w:p w14:paraId="391F38BE" w14:textId="77777777" w:rsidR="003E64EA" w:rsidRPr="003E64EA" w:rsidRDefault="003E64EA" w:rsidP="003E64EA">
      <w:pPr>
        <w:jc w:val="both"/>
      </w:pPr>
      <w:r w:rsidRPr="003E64EA">
        <w:t>e) El descuido en el cumplimiento de las disposiciones expresas sobre seguridad y salud.</w:t>
      </w:r>
    </w:p>
    <w:p w14:paraId="7DD0B559" w14:textId="77777777" w:rsidR="003E64EA" w:rsidRPr="003E64EA" w:rsidRDefault="003E64EA" w:rsidP="003E64EA">
      <w:pPr>
        <w:jc w:val="both"/>
      </w:pPr>
      <w:r w:rsidRPr="003E64EA">
        <w:t>f) El incumplimiento de sus deberes u obligaciones, cuando no constituya falta grave o muy grave.</w:t>
      </w:r>
    </w:p>
    <w:p w14:paraId="4ACA1FDA" w14:textId="77777777" w:rsidR="003E64EA" w:rsidRPr="003E64EA" w:rsidRDefault="003E64EA" w:rsidP="003E64EA">
      <w:pPr>
        <w:jc w:val="both"/>
      </w:pPr>
      <w:r w:rsidRPr="003E64EA">
        <w:t>g) El encubrimiento, consentimiento o cooperación con cualquier acto a la comisión de faltas graves.</w:t>
      </w:r>
    </w:p>
    <w:p w14:paraId="4734C63C" w14:textId="77777777" w:rsidR="003E64EA" w:rsidRPr="003E64EA" w:rsidRDefault="003E64EA" w:rsidP="003E64EA">
      <w:pPr>
        <w:jc w:val="both"/>
      </w:pPr>
      <w:r w:rsidRPr="003E64EA">
        <w:t>5. Las comunidades autónomas podrán, por norma con rango de ley, establecer otras faltas además de las tipificadas en los apartados anteriores.</w:t>
      </w:r>
    </w:p>
    <w:p w14:paraId="4EA5D60B" w14:textId="77777777" w:rsidR="003E64EA" w:rsidRPr="003E64EA" w:rsidRDefault="003E64EA" w:rsidP="003E64EA">
      <w:pPr>
        <w:jc w:val="both"/>
      </w:pPr>
      <w:r w:rsidRPr="003E64EA">
        <w:t>6. Las faltas muy graves prescribirán a los cuatro años, las graves a los dos años y las leves a los seis meses. El plazo de prescripción comenzará a contarse desde que la falta se hubiera cometido y se interrumpirá desde la notificación del acuerdo de iniciación del procedimiento disciplinario, volviendo a correr de nuevo si éste estuviera paralizado más de tres meses por causa no imputable al interesado.</w:t>
      </w:r>
    </w:p>
    <w:p w14:paraId="408C855E" w14:textId="77777777" w:rsidR="003E64EA" w:rsidRDefault="003E64EA" w:rsidP="003E64EA">
      <w:pPr>
        <w:jc w:val="both"/>
        <w:rPr>
          <w:b/>
          <w:bCs/>
        </w:rPr>
      </w:pPr>
    </w:p>
    <w:p w14:paraId="4B115390" w14:textId="05E1BFEC" w:rsidR="003E64EA" w:rsidRPr="003E64EA" w:rsidRDefault="003E64EA" w:rsidP="003E64EA">
      <w:pPr>
        <w:jc w:val="both"/>
        <w:rPr>
          <w:b/>
          <w:bCs/>
        </w:rPr>
      </w:pPr>
      <w:r w:rsidRPr="003E64EA">
        <w:rPr>
          <w:b/>
          <w:bCs/>
        </w:rPr>
        <w:t>CONCLUSIÓN</w:t>
      </w:r>
    </w:p>
    <w:p w14:paraId="0B614DD9" w14:textId="77777777" w:rsidR="003E64EA" w:rsidRDefault="003E64EA" w:rsidP="003E64EA">
      <w:pPr>
        <w:jc w:val="both"/>
      </w:pPr>
      <w:r w:rsidRPr="003E64EA">
        <w:t xml:space="preserve">Las faltas en sanidad pública se crearon para establecer un marco disciplinario que regule las conductas de los empleados, clasificándolas en leves, graves y muy graves para poder aplicar sanciones proporcionales a la falta cometida. Esto permite garantizar el buen funcionamiento del sistema sanitario, la seguridad de los </w:t>
      </w:r>
      <w:r w:rsidRPr="003E64EA">
        <w:lastRenderedPageBreak/>
        <w:t xml:space="preserve">pacientes y la correcta gestión de los recursos públicos. La distinción busca diferenciar entre infracciones menores, como el incumplimiento injustificado del horario (falta leve), y acciones más serias que pueden poner en riesgo la salud pública o la propia administración.  </w:t>
      </w:r>
    </w:p>
    <w:p w14:paraId="3E5089A6" w14:textId="77777777" w:rsidR="003E64EA" w:rsidRDefault="003E64EA" w:rsidP="003E64EA">
      <w:pPr>
        <w:jc w:val="both"/>
      </w:pPr>
    </w:p>
    <w:p w14:paraId="01A77BA9" w14:textId="583CED0E" w:rsidR="003E64EA" w:rsidRPr="003E64EA" w:rsidRDefault="003E64EA" w:rsidP="003E64EA">
      <w:pPr>
        <w:jc w:val="both"/>
      </w:pPr>
      <w:r w:rsidRPr="003E64EA">
        <w:rPr>
          <w:b/>
          <w:bCs/>
        </w:rPr>
        <w:t xml:space="preserve"> BIBLIOGRAFIA</w:t>
      </w:r>
    </w:p>
    <w:p w14:paraId="113FBD4B" w14:textId="77777777" w:rsidR="003E64EA" w:rsidRPr="003E64EA" w:rsidRDefault="003E64EA" w:rsidP="003E64EA">
      <w:pPr>
        <w:jc w:val="both"/>
      </w:pPr>
      <w:bookmarkStart w:id="0" w:name="__DdeLink__26_610949264"/>
      <w:r w:rsidRPr="003E64EA">
        <w:t>https://www.boe.es/diario_boe/txt.php?id=BOE-A-2003-23101</w:t>
      </w:r>
      <w:bookmarkEnd w:id="0"/>
    </w:p>
    <w:p w14:paraId="554D90E1" w14:textId="77777777" w:rsidR="003E64EA" w:rsidRPr="003E64EA" w:rsidRDefault="003E64EA" w:rsidP="003E64EA">
      <w:pPr>
        <w:jc w:val="both"/>
      </w:pPr>
    </w:p>
    <w:p w14:paraId="1BBBFAA5" w14:textId="77777777" w:rsidR="003E64EA" w:rsidRPr="003E64EA" w:rsidRDefault="003E64EA" w:rsidP="003E64EA">
      <w:pPr>
        <w:jc w:val="both"/>
      </w:pPr>
    </w:p>
    <w:p w14:paraId="158B4125" w14:textId="77777777" w:rsidR="003E64EA" w:rsidRPr="003E64EA" w:rsidRDefault="003E64EA" w:rsidP="003E64EA">
      <w:pPr>
        <w:jc w:val="both"/>
      </w:pPr>
    </w:p>
    <w:p w14:paraId="1A4EDA92" w14:textId="77777777" w:rsidR="003E64EA" w:rsidRPr="003E64EA" w:rsidRDefault="003E64EA" w:rsidP="003E64EA">
      <w:pPr>
        <w:jc w:val="both"/>
      </w:pPr>
    </w:p>
    <w:p w14:paraId="63414D02" w14:textId="77777777" w:rsidR="00F05AAB" w:rsidRDefault="00F05AAB" w:rsidP="00397687">
      <w:pPr>
        <w:jc w:val="both"/>
      </w:pPr>
    </w:p>
    <w:p w14:paraId="54B754C3" w14:textId="77777777" w:rsidR="008F4637" w:rsidRDefault="008F4637" w:rsidP="00397687">
      <w:pPr>
        <w:jc w:val="both"/>
      </w:pPr>
    </w:p>
    <w:p w14:paraId="44D3578F" w14:textId="77777777" w:rsidR="008F4637" w:rsidRDefault="008F4637" w:rsidP="00397687">
      <w:pPr>
        <w:jc w:val="both"/>
      </w:pPr>
    </w:p>
    <w:p w14:paraId="075610EE" w14:textId="77777777" w:rsidR="008F4637" w:rsidRDefault="008F4637" w:rsidP="00397687">
      <w:pPr>
        <w:jc w:val="both"/>
      </w:pPr>
    </w:p>
    <w:p w14:paraId="6546A99E" w14:textId="77777777" w:rsidR="008F4637" w:rsidRDefault="008F4637" w:rsidP="00397687">
      <w:pPr>
        <w:jc w:val="both"/>
      </w:pPr>
    </w:p>
    <w:p w14:paraId="2C22D520" w14:textId="77777777" w:rsidR="008F4637" w:rsidRDefault="008F4637" w:rsidP="00397687">
      <w:pPr>
        <w:jc w:val="both"/>
      </w:pPr>
    </w:p>
    <w:p w14:paraId="53AF0DCE" w14:textId="77777777" w:rsidR="008F4637" w:rsidRDefault="008F4637" w:rsidP="00397687">
      <w:pPr>
        <w:jc w:val="both"/>
      </w:pPr>
    </w:p>
    <w:p w14:paraId="1CD87AB6" w14:textId="77777777" w:rsidR="008F4637" w:rsidRDefault="008F4637" w:rsidP="00397687">
      <w:pPr>
        <w:jc w:val="both"/>
      </w:pPr>
    </w:p>
    <w:p w14:paraId="65CB5656" w14:textId="77777777" w:rsidR="008F4637" w:rsidRDefault="008F4637" w:rsidP="00397687">
      <w:pPr>
        <w:jc w:val="both"/>
      </w:pPr>
    </w:p>
    <w:p w14:paraId="7EA13800" w14:textId="77777777" w:rsidR="008F4637" w:rsidRDefault="008F4637" w:rsidP="00397687">
      <w:pPr>
        <w:jc w:val="both"/>
      </w:pPr>
    </w:p>
    <w:p w14:paraId="1508B3AE" w14:textId="77777777" w:rsidR="008F4637" w:rsidRDefault="008F4637" w:rsidP="00397687">
      <w:pPr>
        <w:jc w:val="both"/>
      </w:pPr>
    </w:p>
    <w:p w14:paraId="3654CDD8" w14:textId="77777777" w:rsidR="008F4637" w:rsidRDefault="008F4637" w:rsidP="00397687">
      <w:pPr>
        <w:jc w:val="both"/>
      </w:pPr>
    </w:p>
    <w:p w14:paraId="65E3EAF7" w14:textId="77777777" w:rsidR="008F4637" w:rsidRDefault="008F4637" w:rsidP="00397687">
      <w:pPr>
        <w:jc w:val="both"/>
      </w:pPr>
    </w:p>
    <w:p w14:paraId="421AF827" w14:textId="77777777" w:rsidR="008F4637" w:rsidRDefault="008F4637" w:rsidP="00397687">
      <w:pPr>
        <w:jc w:val="both"/>
      </w:pPr>
    </w:p>
    <w:p w14:paraId="0EB989B7" w14:textId="77777777" w:rsidR="008F4637" w:rsidRDefault="008F4637" w:rsidP="00397687">
      <w:pPr>
        <w:jc w:val="both"/>
      </w:pPr>
    </w:p>
    <w:p w14:paraId="2C982F0B" w14:textId="77777777" w:rsidR="008F4637" w:rsidRDefault="008F4637" w:rsidP="00397687">
      <w:pPr>
        <w:jc w:val="both"/>
      </w:pPr>
    </w:p>
    <w:p w14:paraId="011F9F99" w14:textId="77777777" w:rsidR="008F4637" w:rsidRDefault="008F4637" w:rsidP="00397687">
      <w:pPr>
        <w:jc w:val="both"/>
      </w:pPr>
    </w:p>
    <w:p w14:paraId="1A34BB1C" w14:textId="77777777" w:rsidR="008F4637" w:rsidRDefault="008F4637" w:rsidP="00397687">
      <w:pPr>
        <w:jc w:val="both"/>
      </w:pPr>
    </w:p>
    <w:p w14:paraId="4C46577A" w14:textId="77777777" w:rsidR="008F4637" w:rsidRDefault="008F4637" w:rsidP="008F4637">
      <w:pPr>
        <w:numPr>
          <w:ilvl w:val="0"/>
          <w:numId w:val="198"/>
        </w:numPr>
        <w:jc w:val="both"/>
        <w:rPr>
          <w:b/>
          <w:bCs/>
          <w:sz w:val="28"/>
          <w:szCs w:val="28"/>
        </w:rPr>
      </w:pPr>
      <w:r w:rsidRPr="008F4637">
        <w:rPr>
          <w:b/>
          <w:bCs/>
          <w:sz w:val="28"/>
          <w:szCs w:val="28"/>
        </w:rPr>
        <w:lastRenderedPageBreak/>
        <w:t>La atención centrada en la persona en el sistema sanitario actual</w:t>
      </w:r>
    </w:p>
    <w:p w14:paraId="38B1A605" w14:textId="77777777" w:rsidR="008F4637" w:rsidRPr="008F4637" w:rsidRDefault="008F4637" w:rsidP="008F4637">
      <w:pPr>
        <w:numPr>
          <w:ilvl w:val="0"/>
          <w:numId w:val="198"/>
        </w:numPr>
        <w:jc w:val="both"/>
        <w:rPr>
          <w:b/>
          <w:bCs/>
          <w:sz w:val="28"/>
          <w:szCs w:val="28"/>
        </w:rPr>
      </w:pPr>
    </w:p>
    <w:p w14:paraId="4196B179" w14:textId="77777777" w:rsidR="008F4637" w:rsidRPr="008F4637" w:rsidRDefault="008F4637" w:rsidP="008F4637">
      <w:pPr>
        <w:numPr>
          <w:ilvl w:val="1"/>
          <w:numId w:val="198"/>
        </w:numPr>
        <w:jc w:val="both"/>
        <w:rPr>
          <w:b/>
          <w:bCs/>
        </w:rPr>
      </w:pPr>
      <w:r w:rsidRPr="008F4637">
        <w:t>Resumen</w:t>
      </w:r>
    </w:p>
    <w:p w14:paraId="4D2333BE" w14:textId="77777777" w:rsidR="008F4637" w:rsidRPr="008F4637" w:rsidRDefault="008F4637" w:rsidP="008F4637">
      <w:pPr>
        <w:jc w:val="both"/>
      </w:pPr>
      <w:r w:rsidRPr="008F4637">
        <w:t>La atención centrada en la persona se ha consolidado como un eje fundamental en los sistemas sanitarios modernos. Este modelo implica un abordaje integral que considera no solo la enfermedad, sino también los factores sociales, emocionales y culturales que influyen en la salud.</w:t>
      </w:r>
    </w:p>
    <w:p w14:paraId="5A84D01F" w14:textId="77777777" w:rsidR="008F4637" w:rsidRPr="008F4637" w:rsidRDefault="008F4637" w:rsidP="008F4637">
      <w:pPr>
        <w:numPr>
          <w:ilvl w:val="1"/>
          <w:numId w:val="198"/>
        </w:numPr>
        <w:jc w:val="both"/>
        <w:rPr>
          <w:b/>
          <w:bCs/>
        </w:rPr>
      </w:pPr>
      <w:r w:rsidRPr="008F4637">
        <w:t>Introducción</w:t>
      </w:r>
    </w:p>
    <w:p w14:paraId="343115C5" w14:textId="77777777" w:rsidR="008F4637" w:rsidRPr="008F4637" w:rsidRDefault="008F4637" w:rsidP="008F4637">
      <w:pPr>
        <w:jc w:val="both"/>
      </w:pPr>
      <w:r w:rsidRPr="008F4637">
        <w:t xml:space="preserve">En las últimas décadas, el sistema sanitario ha evolucionado desde un modelo biomédico tradicional hacia un enfoque biopsicosocial. La atención centrada en la persona (ACP) se define como un modelo asistencial que sitúa al paciente como protagonista activo, promoviendo su autonomía y participación en la toma de decisiones, integrando sus valores y contexto social. </w:t>
      </w:r>
    </w:p>
    <w:p w14:paraId="5A1CFE9B" w14:textId="77777777" w:rsidR="008F4637" w:rsidRPr="008F4637" w:rsidRDefault="008F4637" w:rsidP="008F4637">
      <w:pPr>
        <w:numPr>
          <w:ilvl w:val="1"/>
          <w:numId w:val="198"/>
        </w:numPr>
        <w:jc w:val="both"/>
        <w:rPr>
          <w:b/>
          <w:bCs/>
        </w:rPr>
      </w:pPr>
      <w:r w:rsidRPr="008F4637">
        <w:t>Desarrollo</w:t>
      </w:r>
    </w:p>
    <w:p w14:paraId="25606A8F" w14:textId="77777777" w:rsidR="008F4637" w:rsidRPr="008F4637" w:rsidRDefault="008F4637" w:rsidP="008F4637">
      <w:pPr>
        <w:numPr>
          <w:ilvl w:val="2"/>
          <w:numId w:val="198"/>
        </w:numPr>
        <w:jc w:val="both"/>
        <w:rPr>
          <w:b/>
          <w:bCs/>
        </w:rPr>
      </w:pPr>
      <w:r w:rsidRPr="008F4637">
        <w:t>1. Enfoque transversal en la atención sanitaria</w:t>
      </w:r>
    </w:p>
    <w:p w14:paraId="7EE4B927" w14:textId="77777777" w:rsidR="008F4637" w:rsidRPr="008F4637" w:rsidRDefault="008F4637" w:rsidP="008F4637">
      <w:pPr>
        <w:jc w:val="both"/>
      </w:pPr>
      <w:r w:rsidRPr="008F4637">
        <w:t xml:space="preserve">La transversalidad implica la integración de distintos niveles asistenciales y disciplinas. La medicina familiar, por ejemplo, ha adoptado un modelo centrado en la persona basado en la atención integral, longitudinal y coordinada. </w:t>
      </w:r>
    </w:p>
    <w:p w14:paraId="279FF8C4" w14:textId="77777777" w:rsidR="008F4637" w:rsidRPr="008F4637" w:rsidRDefault="008F4637" w:rsidP="008F4637">
      <w:pPr>
        <w:numPr>
          <w:ilvl w:val="2"/>
          <w:numId w:val="198"/>
        </w:numPr>
        <w:jc w:val="both"/>
        <w:rPr>
          <w:b/>
          <w:bCs/>
        </w:rPr>
      </w:pPr>
      <w:r w:rsidRPr="008F4637">
        <w:t>2. Importancia de la humanización en los cuidados</w:t>
      </w:r>
    </w:p>
    <w:p w14:paraId="3F174AC0" w14:textId="77777777" w:rsidR="008F4637" w:rsidRPr="008F4637" w:rsidRDefault="008F4637" w:rsidP="008F4637">
      <w:pPr>
        <w:jc w:val="both"/>
      </w:pPr>
      <w:r w:rsidRPr="008F4637">
        <w:t xml:space="preserve">La humanización surge como respuesta a una atención excesivamente tecnificada, promoviendo un trato digno, empático y respetuoso hacia el paciente, incorporando una visión holística del proceso salud-enfermedad. </w:t>
      </w:r>
    </w:p>
    <w:p w14:paraId="7B9B6F87" w14:textId="77777777" w:rsidR="008F4637" w:rsidRPr="008F4637" w:rsidRDefault="008F4637" w:rsidP="008F4637">
      <w:pPr>
        <w:numPr>
          <w:ilvl w:val="2"/>
          <w:numId w:val="198"/>
        </w:numPr>
        <w:jc w:val="both"/>
        <w:rPr>
          <w:b/>
          <w:bCs/>
        </w:rPr>
      </w:pPr>
      <w:r w:rsidRPr="008F4637">
        <w:t>3. Papel de los profesionales sanitarios</w:t>
      </w:r>
    </w:p>
    <w:p w14:paraId="15128EB3" w14:textId="77777777" w:rsidR="008F4637" w:rsidRPr="008F4637" w:rsidRDefault="008F4637" w:rsidP="008F4637">
      <w:pPr>
        <w:jc w:val="both"/>
      </w:pPr>
      <w:r w:rsidRPr="008F4637">
        <w:t xml:space="preserve">Los profesionales deben fomentar la comunicación efectiva, la toma de decisiones compartida y el respeto a las preferencias del paciente, considerando que este es experto en su propia experiencia de salud. </w:t>
      </w:r>
    </w:p>
    <w:p w14:paraId="03F917DD" w14:textId="77777777" w:rsidR="008F4637" w:rsidRPr="008F4637" w:rsidRDefault="008F4637" w:rsidP="008F4637">
      <w:pPr>
        <w:numPr>
          <w:ilvl w:val="2"/>
          <w:numId w:val="198"/>
        </w:numPr>
        <w:jc w:val="both"/>
        <w:rPr>
          <w:b/>
          <w:bCs/>
        </w:rPr>
      </w:pPr>
      <w:r w:rsidRPr="008F4637">
        <w:t>4. Retos actuales</w:t>
      </w:r>
    </w:p>
    <w:p w14:paraId="06151A8F" w14:textId="77777777" w:rsidR="008F4637" w:rsidRPr="008F4637" w:rsidRDefault="008F4637" w:rsidP="008F4637">
      <w:pPr>
        <w:jc w:val="both"/>
      </w:pPr>
      <w:r w:rsidRPr="008F4637">
        <w:t>Persisten barreras como la sobrecarga asistencial y la necesidad de formación específica, lo que dificulta la implementación completa de este modelo.</w:t>
      </w:r>
    </w:p>
    <w:p w14:paraId="72A885EF" w14:textId="77777777" w:rsidR="008F4637" w:rsidRPr="008F4637" w:rsidRDefault="008F4637" w:rsidP="008F4637">
      <w:pPr>
        <w:numPr>
          <w:ilvl w:val="1"/>
          <w:numId w:val="198"/>
        </w:numPr>
        <w:jc w:val="both"/>
        <w:rPr>
          <w:b/>
          <w:bCs/>
        </w:rPr>
      </w:pPr>
      <w:r w:rsidRPr="008F4637">
        <w:t>Conclusiones</w:t>
      </w:r>
    </w:p>
    <w:p w14:paraId="4627258C" w14:textId="77777777" w:rsidR="008F4637" w:rsidRPr="008F4637" w:rsidRDefault="008F4637" w:rsidP="008F4637">
      <w:pPr>
        <w:jc w:val="both"/>
      </w:pPr>
      <w:r w:rsidRPr="008F4637">
        <w:t>La atención centrada en la persona representa un cambio hacia una sanidad más humanizada, eficiente y de calidad, integrando múltiples dimensiones del cuidado y mejorando los resultados en salud.</w:t>
      </w:r>
    </w:p>
    <w:p w14:paraId="66D85249" w14:textId="77777777" w:rsidR="008F4637" w:rsidRPr="008F4637" w:rsidRDefault="008F4637" w:rsidP="008F4637">
      <w:pPr>
        <w:numPr>
          <w:ilvl w:val="1"/>
          <w:numId w:val="198"/>
        </w:numPr>
        <w:jc w:val="both"/>
        <w:rPr>
          <w:b/>
          <w:bCs/>
        </w:rPr>
      </w:pPr>
      <w:r w:rsidRPr="008F4637">
        <w:lastRenderedPageBreak/>
        <w:t>Palabras clave</w:t>
      </w:r>
    </w:p>
    <w:p w14:paraId="13D99FFA" w14:textId="77777777" w:rsidR="008F4637" w:rsidRPr="008F4637" w:rsidRDefault="008F4637" w:rsidP="008F4637">
      <w:pPr>
        <w:jc w:val="both"/>
      </w:pPr>
      <w:r w:rsidRPr="008F4637">
        <w:t>Atención centrada en la persona, humanización, cuidados, sistema sanitario, enfoque biopsicosocial.</w:t>
      </w:r>
    </w:p>
    <w:p w14:paraId="1EDAEB0D" w14:textId="77777777" w:rsidR="008F4637" w:rsidRPr="008F4637" w:rsidRDefault="008F4637" w:rsidP="008F4637">
      <w:pPr>
        <w:numPr>
          <w:ilvl w:val="0"/>
          <w:numId w:val="198"/>
        </w:numPr>
        <w:jc w:val="both"/>
        <w:rPr>
          <w:b/>
          <w:bCs/>
        </w:rPr>
      </w:pPr>
      <w:r w:rsidRPr="008F4637">
        <w:t xml:space="preserve">Bibliografía </w:t>
      </w:r>
    </w:p>
    <w:p w14:paraId="4F781229" w14:textId="77777777" w:rsidR="008F4637" w:rsidRPr="008F4637" w:rsidRDefault="008F4637" w:rsidP="008F4637">
      <w:pPr>
        <w:numPr>
          <w:ilvl w:val="0"/>
          <w:numId w:val="199"/>
        </w:numPr>
        <w:tabs>
          <w:tab w:val="left" w:pos="707"/>
        </w:tabs>
        <w:jc w:val="both"/>
      </w:pPr>
      <w:r w:rsidRPr="00A24640">
        <w:rPr>
          <w:lang w:val="en-GB"/>
        </w:rPr>
        <w:t xml:space="preserve">World Health Organization. </w:t>
      </w:r>
      <w:r w:rsidRPr="00A24640">
        <w:rPr>
          <w:i/>
          <w:iCs/>
          <w:lang w:val="en-GB"/>
        </w:rPr>
        <w:t>Framework on integrated, people-centred health services</w:t>
      </w:r>
      <w:r w:rsidRPr="00A24640">
        <w:rPr>
          <w:lang w:val="en-GB"/>
        </w:rPr>
        <w:t xml:space="preserve">. </w:t>
      </w:r>
      <w:r w:rsidRPr="008F4637">
        <w:t xml:space="preserve">Geneva: WHO; 2016. </w:t>
      </w:r>
    </w:p>
    <w:p w14:paraId="4C5D90D3" w14:textId="77777777" w:rsidR="008F4637" w:rsidRPr="008F4637" w:rsidRDefault="008F4637" w:rsidP="008F4637">
      <w:pPr>
        <w:numPr>
          <w:ilvl w:val="0"/>
          <w:numId w:val="199"/>
        </w:numPr>
        <w:tabs>
          <w:tab w:val="left" w:pos="707"/>
        </w:tabs>
        <w:jc w:val="both"/>
      </w:pPr>
      <w:r w:rsidRPr="00A24640">
        <w:rPr>
          <w:lang w:val="en-GB"/>
        </w:rPr>
        <w:t>Morgan S, Yoder LH. A concept analysis of person-</w:t>
      </w:r>
      <w:proofErr w:type="spellStart"/>
      <w:r w:rsidRPr="00A24640">
        <w:rPr>
          <w:lang w:val="en-GB"/>
        </w:rPr>
        <w:t>centered</w:t>
      </w:r>
      <w:proofErr w:type="spellEnd"/>
      <w:r w:rsidRPr="00A24640">
        <w:rPr>
          <w:lang w:val="en-GB"/>
        </w:rPr>
        <w:t xml:space="preserve"> care. </w:t>
      </w:r>
      <w:r w:rsidRPr="008F4637">
        <w:rPr>
          <w:i/>
          <w:iCs/>
        </w:rPr>
        <w:t>J Holist Nurs</w:t>
      </w:r>
      <w:r w:rsidRPr="008F4637">
        <w:t xml:space="preserve">. 2012;30(1):6–15. </w:t>
      </w:r>
    </w:p>
    <w:p w14:paraId="3C89D801" w14:textId="77777777" w:rsidR="008F4637" w:rsidRPr="008F4637" w:rsidRDefault="008F4637" w:rsidP="008F4637">
      <w:pPr>
        <w:numPr>
          <w:ilvl w:val="0"/>
          <w:numId w:val="199"/>
        </w:numPr>
        <w:tabs>
          <w:tab w:val="left" w:pos="707"/>
        </w:tabs>
        <w:jc w:val="both"/>
      </w:pPr>
      <w:r w:rsidRPr="008F4637">
        <w:t xml:space="preserve">Cacace PJ, Giménez-Lascano G. Modelos de atención centrados en la persona: evolución de conceptos humanizadores de nuestras prácticas. </w:t>
      </w:r>
      <w:r w:rsidRPr="008F4637">
        <w:rPr>
          <w:i/>
          <w:iCs/>
        </w:rPr>
        <w:t>Rev Mex Med Fam</w:t>
      </w:r>
      <w:r w:rsidRPr="008F4637">
        <w:t xml:space="preserve">. 2022;9(2). </w:t>
      </w:r>
    </w:p>
    <w:p w14:paraId="0F3060AE" w14:textId="77777777" w:rsidR="008F4637" w:rsidRPr="008F4637" w:rsidRDefault="008F4637" w:rsidP="008F4637">
      <w:pPr>
        <w:numPr>
          <w:ilvl w:val="0"/>
          <w:numId w:val="199"/>
        </w:numPr>
        <w:tabs>
          <w:tab w:val="left" w:pos="707"/>
        </w:tabs>
        <w:jc w:val="both"/>
      </w:pPr>
      <w:r w:rsidRPr="008F4637">
        <w:t xml:space="preserve">Gutiérrez R. Humanización de la asistencia sanitaria. </w:t>
      </w:r>
      <w:r w:rsidRPr="008F4637">
        <w:rPr>
          <w:i/>
          <w:iCs/>
        </w:rPr>
        <w:t>Revista de Investigación y Educación en Ciencias de la Salud</w:t>
      </w:r>
      <w:r w:rsidRPr="008F4637">
        <w:t xml:space="preserve">. 2025. </w:t>
      </w:r>
    </w:p>
    <w:p w14:paraId="4DF99D2C" w14:textId="77777777" w:rsidR="008F4637" w:rsidRPr="008F4637" w:rsidRDefault="008F4637" w:rsidP="008F4637">
      <w:pPr>
        <w:numPr>
          <w:ilvl w:val="0"/>
          <w:numId w:val="199"/>
        </w:numPr>
        <w:tabs>
          <w:tab w:val="left" w:pos="707"/>
        </w:tabs>
        <w:jc w:val="both"/>
      </w:pPr>
      <w:r w:rsidRPr="008F4637">
        <w:t xml:space="preserve">Arteaga Delpon EL, et al. Humanización de los cuidados y atención centrada en la persona. </w:t>
      </w:r>
      <w:r w:rsidRPr="008F4637">
        <w:rPr>
          <w:i/>
          <w:iCs/>
        </w:rPr>
        <w:t xml:space="preserve">Revista </w:t>
      </w:r>
      <w:proofErr w:type="spellStart"/>
      <w:r w:rsidRPr="008F4637">
        <w:rPr>
          <w:i/>
          <w:iCs/>
        </w:rPr>
        <w:t>Ocronos</w:t>
      </w:r>
      <w:proofErr w:type="spellEnd"/>
      <w:r w:rsidRPr="008F4637">
        <w:t xml:space="preserve">. 2024;7(9). </w:t>
      </w:r>
    </w:p>
    <w:p w14:paraId="7C0F7008" w14:textId="77777777" w:rsidR="008F4637" w:rsidRPr="008F4637" w:rsidRDefault="008F4637" w:rsidP="008F4637">
      <w:pPr>
        <w:numPr>
          <w:ilvl w:val="0"/>
          <w:numId w:val="199"/>
        </w:numPr>
        <w:tabs>
          <w:tab w:val="left" w:pos="707"/>
        </w:tabs>
        <w:jc w:val="both"/>
      </w:pPr>
      <w:r w:rsidRPr="008F4637">
        <w:t xml:space="preserve">Bermejo JC. </w:t>
      </w:r>
      <w:r w:rsidRPr="008F4637">
        <w:rPr>
          <w:i/>
          <w:iCs/>
        </w:rPr>
        <w:t>Humanizar el cuidado. Atención centrada en la persona</w:t>
      </w:r>
      <w:r w:rsidRPr="008F4637">
        <w:t xml:space="preserve">. Madrid: PPC; 2019. </w:t>
      </w:r>
    </w:p>
    <w:p w14:paraId="7749D4F2" w14:textId="77777777" w:rsidR="008F4637" w:rsidRPr="008F4637" w:rsidRDefault="008F4637" w:rsidP="008F4637">
      <w:pPr>
        <w:numPr>
          <w:ilvl w:val="0"/>
          <w:numId w:val="199"/>
        </w:numPr>
        <w:tabs>
          <w:tab w:val="left" w:pos="707"/>
        </w:tabs>
        <w:jc w:val="both"/>
      </w:pPr>
      <w:r w:rsidRPr="00A24640">
        <w:rPr>
          <w:lang w:val="en-GB"/>
        </w:rPr>
        <w:t xml:space="preserve">Institute of Medicine (US). </w:t>
      </w:r>
      <w:r w:rsidRPr="00A24640">
        <w:rPr>
          <w:i/>
          <w:iCs/>
          <w:lang w:val="en-GB"/>
        </w:rPr>
        <w:t>Crossing the Quality Chasm: A New Health System for the 21st Century</w:t>
      </w:r>
      <w:r w:rsidRPr="00A24640">
        <w:rPr>
          <w:lang w:val="en-GB"/>
        </w:rPr>
        <w:t xml:space="preserve">. </w:t>
      </w:r>
      <w:r w:rsidRPr="008F4637">
        <w:t xml:space="preserve">Washington DC; 2001. </w:t>
      </w:r>
    </w:p>
    <w:p w14:paraId="667B336F" w14:textId="77777777" w:rsidR="008F4637" w:rsidRPr="008F4637" w:rsidRDefault="008F4637" w:rsidP="008F4637">
      <w:pPr>
        <w:numPr>
          <w:ilvl w:val="0"/>
          <w:numId w:val="199"/>
        </w:numPr>
        <w:tabs>
          <w:tab w:val="left" w:pos="707"/>
        </w:tabs>
        <w:jc w:val="both"/>
      </w:pPr>
      <w:r w:rsidRPr="008F4637">
        <w:t xml:space="preserve">Organización Mundial de la Salud. </w:t>
      </w:r>
      <w:r w:rsidRPr="008F4637">
        <w:rPr>
          <w:i/>
          <w:iCs/>
        </w:rPr>
        <w:t>Plan de acción mundial para la seguridad del paciente 2021-2030</w:t>
      </w:r>
      <w:r w:rsidRPr="008F4637">
        <w:t xml:space="preserve">. OMS; 2022. </w:t>
      </w:r>
    </w:p>
    <w:p w14:paraId="1F711C57" w14:textId="77777777" w:rsidR="008F4637" w:rsidRPr="008F4637" w:rsidRDefault="008F4637" w:rsidP="008F4637">
      <w:pPr>
        <w:jc w:val="both"/>
      </w:pPr>
    </w:p>
    <w:p w14:paraId="7BE5E191" w14:textId="77777777" w:rsidR="008F4637" w:rsidRDefault="008F4637" w:rsidP="00397687">
      <w:pPr>
        <w:jc w:val="both"/>
      </w:pPr>
    </w:p>
    <w:p w14:paraId="276B8333" w14:textId="77777777" w:rsidR="00FF514D" w:rsidRDefault="00FF514D" w:rsidP="00397687">
      <w:pPr>
        <w:jc w:val="both"/>
      </w:pPr>
    </w:p>
    <w:p w14:paraId="0AFFF8BB" w14:textId="77777777" w:rsidR="00FF514D" w:rsidRDefault="00FF514D" w:rsidP="00397687">
      <w:pPr>
        <w:jc w:val="both"/>
      </w:pPr>
    </w:p>
    <w:p w14:paraId="2A978D7F" w14:textId="77777777" w:rsidR="00FF514D" w:rsidRDefault="00FF514D" w:rsidP="00397687">
      <w:pPr>
        <w:jc w:val="both"/>
      </w:pPr>
    </w:p>
    <w:p w14:paraId="37D39F89" w14:textId="77777777" w:rsidR="00FF514D" w:rsidRDefault="00FF514D" w:rsidP="00397687">
      <w:pPr>
        <w:jc w:val="both"/>
      </w:pPr>
    </w:p>
    <w:p w14:paraId="1E3ADA94" w14:textId="77777777" w:rsidR="00FF514D" w:rsidRDefault="00FF514D" w:rsidP="00397687">
      <w:pPr>
        <w:jc w:val="both"/>
      </w:pPr>
    </w:p>
    <w:p w14:paraId="7A885518" w14:textId="77777777" w:rsidR="00FF514D" w:rsidRDefault="00FF514D" w:rsidP="00397687">
      <w:pPr>
        <w:jc w:val="both"/>
      </w:pPr>
    </w:p>
    <w:p w14:paraId="2F2E3210" w14:textId="77777777" w:rsidR="00FF514D" w:rsidRDefault="00FF514D" w:rsidP="00397687">
      <w:pPr>
        <w:jc w:val="both"/>
      </w:pPr>
    </w:p>
    <w:p w14:paraId="272A9DFD" w14:textId="77777777" w:rsidR="00FF514D" w:rsidRDefault="00FF514D" w:rsidP="00397687">
      <w:pPr>
        <w:jc w:val="both"/>
      </w:pPr>
    </w:p>
    <w:p w14:paraId="2D881075" w14:textId="77777777" w:rsidR="00D354B0" w:rsidRPr="00D354B0" w:rsidRDefault="00D354B0" w:rsidP="00D354B0">
      <w:pPr>
        <w:jc w:val="both"/>
        <w:rPr>
          <w:b/>
          <w:bCs/>
          <w:sz w:val="28"/>
          <w:szCs w:val="28"/>
        </w:rPr>
      </w:pPr>
      <w:r w:rsidRPr="00D354B0">
        <w:rPr>
          <w:b/>
          <w:bCs/>
          <w:sz w:val="28"/>
          <w:szCs w:val="28"/>
        </w:rPr>
        <w:lastRenderedPageBreak/>
        <w:t>El acoso laboral en el ámbito sanitario: impacto, detección y estrategias de intervención</w:t>
      </w:r>
    </w:p>
    <w:p w14:paraId="57EC36FD" w14:textId="77777777" w:rsidR="00D354B0" w:rsidRPr="00D354B0" w:rsidRDefault="00D354B0" w:rsidP="00D354B0">
      <w:pPr>
        <w:jc w:val="both"/>
        <w:rPr>
          <w:b/>
          <w:bCs/>
        </w:rPr>
      </w:pPr>
      <w:r w:rsidRPr="00D354B0">
        <w:t>Resumen</w:t>
      </w:r>
    </w:p>
    <w:p w14:paraId="1C0663A0" w14:textId="77777777" w:rsidR="00D354B0" w:rsidRPr="00D354B0" w:rsidRDefault="00D354B0" w:rsidP="00D354B0">
      <w:pPr>
        <w:jc w:val="both"/>
      </w:pPr>
      <w:r w:rsidRPr="00D354B0">
        <w:t xml:space="preserve">El acoso laboral, también conocido como </w:t>
      </w:r>
      <w:proofErr w:type="spellStart"/>
      <w:proofErr w:type="gramStart"/>
      <w:r w:rsidRPr="00D354B0">
        <w:rPr>
          <w:i/>
          <w:iCs/>
        </w:rPr>
        <w:t>mobbing</w:t>
      </w:r>
      <w:proofErr w:type="spellEnd"/>
      <w:proofErr w:type="gramEnd"/>
      <w:r w:rsidRPr="00D354B0">
        <w:t>, constituye un problema creciente en el ámbito sanitario que afecta tanto a la salud de los profesionales como a la calidad asistencial. Este artículo revisa su definición, factores de riesgo, consecuencias y propone medidas de prevención e intervención desde una perspectiva organizativa y clínica.</w:t>
      </w:r>
    </w:p>
    <w:p w14:paraId="3C28B130" w14:textId="77777777" w:rsidR="00D354B0" w:rsidRPr="00D354B0" w:rsidRDefault="00D354B0" w:rsidP="00D354B0">
      <w:pPr>
        <w:jc w:val="both"/>
        <w:rPr>
          <w:b/>
          <w:bCs/>
        </w:rPr>
      </w:pPr>
      <w:r w:rsidRPr="00D354B0">
        <w:t>Introducción</w:t>
      </w:r>
    </w:p>
    <w:p w14:paraId="002263E5" w14:textId="77777777" w:rsidR="00D354B0" w:rsidRPr="00D354B0" w:rsidRDefault="00D354B0" w:rsidP="00D354B0">
      <w:pPr>
        <w:jc w:val="both"/>
      </w:pPr>
      <w:r w:rsidRPr="00D354B0">
        <w:t>El entorno sanitario es especialmente vulnerable al desarrollo de situaciones de acoso laboral debido a factores como la alta presión asistencial, la jerarquización de los equipos y la sobrecarga emocional. El acoso laboral se define como la exposición prolongada a conductas hostiles, repetidas y sistemáticas en el lugar de trabajo, que tienen como objetivo o efecto la degradación de las condiciones laborales de la víctima.</w:t>
      </w:r>
    </w:p>
    <w:p w14:paraId="425EF96B" w14:textId="77777777" w:rsidR="00D354B0" w:rsidRPr="00D354B0" w:rsidRDefault="00D354B0" w:rsidP="00D354B0">
      <w:pPr>
        <w:jc w:val="both"/>
        <w:rPr>
          <w:b/>
          <w:bCs/>
        </w:rPr>
      </w:pPr>
      <w:r w:rsidRPr="00D354B0">
        <w:t>Factores de riesgo en el ámbito sanitario</w:t>
      </w:r>
    </w:p>
    <w:p w14:paraId="509364AC" w14:textId="77777777" w:rsidR="00D354B0" w:rsidRPr="00D354B0" w:rsidRDefault="00D354B0" w:rsidP="00D354B0">
      <w:pPr>
        <w:jc w:val="both"/>
      </w:pPr>
      <w:r w:rsidRPr="00D354B0">
        <w:t>Entre los principales factores que favorecen el acoso laboral en instituciones sanitarias destacan:</w:t>
      </w:r>
    </w:p>
    <w:p w14:paraId="418A0ACD" w14:textId="77777777" w:rsidR="00D354B0" w:rsidRPr="00D354B0" w:rsidRDefault="00D354B0" w:rsidP="00D354B0">
      <w:pPr>
        <w:numPr>
          <w:ilvl w:val="0"/>
          <w:numId w:val="200"/>
        </w:numPr>
        <w:tabs>
          <w:tab w:val="left" w:pos="707"/>
        </w:tabs>
        <w:jc w:val="both"/>
      </w:pPr>
      <w:r w:rsidRPr="00D354B0">
        <w:t xml:space="preserve">Estructuras jerárquicas rígidas </w:t>
      </w:r>
    </w:p>
    <w:p w14:paraId="67CD3F06" w14:textId="77777777" w:rsidR="00D354B0" w:rsidRPr="00D354B0" w:rsidRDefault="00D354B0" w:rsidP="00D354B0">
      <w:pPr>
        <w:numPr>
          <w:ilvl w:val="0"/>
          <w:numId w:val="200"/>
        </w:numPr>
        <w:tabs>
          <w:tab w:val="left" w:pos="707"/>
        </w:tabs>
        <w:jc w:val="both"/>
      </w:pPr>
      <w:r w:rsidRPr="00D354B0">
        <w:t xml:space="preserve">Sobrecarga de trabajo y falta de recursos </w:t>
      </w:r>
    </w:p>
    <w:p w14:paraId="47F7C03E" w14:textId="77777777" w:rsidR="00D354B0" w:rsidRPr="00D354B0" w:rsidRDefault="00D354B0" w:rsidP="00D354B0">
      <w:pPr>
        <w:numPr>
          <w:ilvl w:val="0"/>
          <w:numId w:val="200"/>
        </w:numPr>
        <w:tabs>
          <w:tab w:val="left" w:pos="707"/>
        </w:tabs>
        <w:jc w:val="both"/>
      </w:pPr>
      <w:r w:rsidRPr="00D354B0">
        <w:t xml:space="preserve">Ambigüedad en roles profesionales </w:t>
      </w:r>
    </w:p>
    <w:p w14:paraId="0696D60E" w14:textId="77777777" w:rsidR="00D354B0" w:rsidRPr="00D354B0" w:rsidRDefault="00D354B0" w:rsidP="00D354B0">
      <w:pPr>
        <w:numPr>
          <w:ilvl w:val="0"/>
          <w:numId w:val="200"/>
        </w:numPr>
        <w:tabs>
          <w:tab w:val="left" w:pos="707"/>
        </w:tabs>
        <w:jc w:val="both"/>
      </w:pPr>
      <w:r w:rsidRPr="00D354B0">
        <w:t xml:space="preserve">Déficit de liderazgo y comunicación </w:t>
      </w:r>
    </w:p>
    <w:p w14:paraId="639E8E28" w14:textId="77777777" w:rsidR="00D354B0" w:rsidRPr="00D354B0" w:rsidRDefault="00D354B0" w:rsidP="00D354B0">
      <w:pPr>
        <w:numPr>
          <w:ilvl w:val="0"/>
          <w:numId w:val="200"/>
        </w:numPr>
        <w:tabs>
          <w:tab w:val="left" w:pos="707"/>
        </w:tabs>
        <w:jc w:val="both"/>
      </w:pPr>
      <w:r w:rsidRPr="00D354B0">
        <w:t>Cultura organizacional permisiva</w:t>
      </w:r>
    </w:p>
    <w:p w14:paraId="54C081C7" w14:textId="77777777" w:rsidR="00D354B0" w:rsidRPr="00D354B0" w:rsidRDefault="00D354B0" w:rsidP="00D354B0">
      <w:pPr>
        <w:jc w:val="both"/>
        <w:rPr>
          <w:b/>
          <w:bCs/>
        </w:rPr>
      </w:pPr>
      <w:r w:rsidRPr="00D354B0">
        <w:t>Manifestaciones del acoso laboral</w:t>
      </w:r>
    </w:p>
    <w:p w14:paraId="783F82AF" w14:textId="77777777" w:rsidR="00D354B0" w:rsidRPr="00D354B0" w:rsidRDefault="00D354B0" w:rsidP="00D354B0">
      <w:pPr>
        <w:jc w:val="both"/>
      </w:pPr>
      <w:r w:rsidRPr="00D354B0">
        <w:t>El acoso puede manifestarse de diversas formas:</w:t>
      </w:r>
    </w:p>
    <w:p w14:paraId="37857A25" w14:textId="77777777" w:rsidR="00D354B0" w:rsidRPr="00D354B0" w:rsidRDefault="00D354B0" w:rsidP="00D354B0">
      <w:pPr>
        <w:numPr>
          <w:ilvl w:val="0"/>
          <w:numId w:val="201"/>
        </w:numPr>
        <w:tabs>
          <w:tab w:val="left" w:pos="707"/>
        </w:tabs>
        <w:jc w:val="both"/>
      </w:pPr>
      <w:r w:rsidRPr="00D354B0">
        <w:t xml:space="preserve">Aislamiento social o profesional </w:t>
      </w:r>
    </w:p>
    <w:p w14:paraId="16ABBFFA" w14:textId="77777777" w:rsidR="00D354B0" w:rsidRPr="00D354B0" w:rsidRDefault="00D354B0" w:rsidP="00D354B0">
      <w:pPr>
        <w:numPr>
          <w:ilvl w:val="0"/>
          <w:numId w:val="201"/>
        </w:numPr>
        <w:tabs>
          <w:tab w:val="left" w:pos="707"/>
        </w:tabs>
        <w:jc w:val="both"/>
      </w:pPr>
      <w:r w:rsidRPr="00D354B0">
        <w:t xml:space="preserve">Desprestigio personal o profesional </w:t>
      </w:r>
    </w:p>
    <w:p w14:paraId="55F087D3" w14:textId="77777777" w:rsidR="00D354B0" w:rsidRPr="00D354B0" w:rsidRDefault="00D354B0" w:rsidP="00D354B0">
      <w:pPr>
        <w:numPr>
          <w:ilvl w:val="0"/>
          <w:numId w:val="201"/>
        </w:numPr>
        <w:tabs>
          <w:tab w:val="left" w:pos="707"/>
        </w:tabs>
        <w:jc w:val="both"/>
      </w:pPr>
      <w:r w:rsidRPr="00D354B0">
        <w:t xml:space="preserve">Sobrecarga o infrautilización de tareas </w:t>
      </w:r>
    </w:p>
    <w:p w14:paraId="079797BA" w14:textId="77777777" w:rsidR="00D354B0" w:rsidRPr="00D354B0" w:rsidRDefault="00D354B0" w:rsidP="00D354B0">
      <w:pPr>
        <w:numPr>
          <w:ilvl w:val="0"/>
          <w:numId w:val="201"/>
        </w:numPr>
        <w:tabs>
          <w:tab w:val="left" w:pos="707"/>
        </w:tabs>
        <w:jc w:val="both"/>
      </w:pPr>
      <w:r w:rsidRPr="00D354B0">
        <w:t xml:space="preserve">Amenazas, críticas constantes o humillaciones </w:t>
      </w:r>
    </w:p>
    <w:p w14:paraId="5DA46787" w14:textId="77777777" w:rsidR="00D354B0" w:rsidRPr="00D354B0" w:rsidRDefault="00D354B0" w:rsidP="00D354B0">
      <w:pPr>
        <w:numPr>
          <w:ilvl w:val="0"/>
          <w:numId w:val="201"/>
        </w:numPr>
        <w:tabs>
          <w:tab w:val="left" w:pos="707"/>
        </w:tabs>
        <w:jc w:val="both"/>
      </w:pPr>
      <w:r w:rsidRPr="00D354B0">
        <w:t>Obstaculización del desempeño laboral</w:t>
      </w:r>
    </w:p>
    <w:p w14:paraId="07247F49" w14:textId="77777777" w:rsidR="00D354B0" w:rsidRPr="00D354B0" w:rsidRDefault="00D354B0" w:rsidP="00D354B0">
      <w:pPr>
        <w:jc w:val="both"/>
        <w:rPr>
          <w:b/>
          <w:bCs/>
        </w:rPr>
      </w:pPr>
      <w:r w:rsidRPr="00D354B0">
        <w:t>Consecuencias para la salud</w:t>
      </w:r>
    </w:p>
    <w:p w14:paraId="1E33D3CF" w14:textId="77777777" w:rsidR="00D354B0" w:rsidRPr="00D354B0" w:rsidRDefault="00D354B0" w:rsidP="00D354B0">
      <w:pPr>
        <w:jc w:val="both"/>
      </w:pPr>
      <w:r w:rsidRPr="00D354B0">
        <w:lastRenderedPageBreak/>
        <w:t>El impacto del acoso laboral es significativo y puede manifestarse como:</w:t>
      </w:r>
    </w:p>
    <w:p w14:paraId="45518032" w14:textId="77777777" w:rsidR="00D354B0" w:rsidRPr="00D354B0" w:rsidRDefault="00D354B0" w:rsidP="00D354B0">
      <w:pPr>
        <w:numPr>
          <w:ilvl w:val="0"/>
          <w:numId w:val="202"/>
        </w:numPr>
        <w:tabs>
          <w:tab w:val="left" w:pos="707"/>
        </w:tabs>
        <w:jc w:val="both"/>
      </w:pPr>
      <w:r w:rsidRPr="00D354B0">
        <w:t xml:space="preserve">Ansiedad </w:t>
      </w:r>
    </w:p>
    <w:p w14:paraId="62AFC964" w14:textId="77777777" w:rsidR="00D354B0" w:rsidRPr="00D354B0" w:rsidRDefault="00D354B0" w:rsidP="00D354B0">
      <w:pPr>
        <w:numPr>
          <w:ilvl w:val="0"/>
          <w:numId w:val="202"/>
        </w:numPr>
        <w:tabs>
          <w:tab w:val="left" w:pos="707"/>
        </w:tabs>
        <w:jc w:val="both"/>
      </w:pPr>
      <w:r w:rsidRPr="00D354B0">
        <w:t xml:space="preserve">Depresión </w:t>
      </w:r>
    </w:p>
    <w:p w14:paraId="0CCDE942" w14:textId="77777777" w:rsidR="00D354B0" w:rsidRPr="00D354B0" w:rsidRDefault="00D354B0" w:rsidP="00D354B0">
      <w:pPr>
        <w:numPr>
          <w:ilvl w:val="0"/>
          <w:numId w:val="202"/>
        </w:numPr>
        <w:tabs>
          <w:tab w:val="left" w:pos="707"/>
        </w:tabs>
        <w:jc w:val="both"/>
      </w:pPr>
      <w:r w:rsidRPr="00D354B0">
        <w:t xml:space="preserve">Síndrome de burnout </w:t>
      </w:r>
    </w:p>
    <w:p w14:paraId="527A39FB" w14:textId="77777777" w:rsidR="00D354B0" w:rsidRPr="00D354B0" w:rsidRDefault="00D354B0" w:rsidP="00D354B0">
      <w:pPr>
        <w:numPr>
          <w:ilvl w:val="0"/>
          <w:numId w:val="202"/>
        </w:numPr>
        <w:tabs>
          <w:tab w:val="left" w:pos="707"/>
        </w:tabs>
        <w:jc w:val="both"/>
      </w:pPr>
      <w:r w:rsidRPr="00D354B0">
        <w:t xml:space="preserve">Trastorno de estrés postraumático </w:t>
      </w:r>
    </w:p>
    <w:p w14:paraId="360F2415" w14:textId="77777777" w:rsidR="00D354B0" w:rsidRPr="00D354B0" w:rsidRDefault="00D354B0" w:rsidP="00D354B0">
      <w:pPr>
        <w:numPr>
          <w:ilvl w:val="0"/>
          <w:numId w:val="203"/>
        </w:numPr>
        <w:tabs>
          <w:tab w:val="left" w:pos="707"/>
        </w:tabs>
        <w:jc w:val="both"/>
      </w:pPr>
      <w:r w:rsidRPr="00D354B0">
        <w:t xml:space="preserve">Trastornos del sueño </w:t>
      </w:r>
    </w:p>
    <w:p w14:paraId="7DE8018E" w14:textId="77777777" w:rsidR="00D354B0" w:rsidRPr="00D354B0" w:rsidRDefault="00D354B0" w:rsidP="00D354B0">
      <w:pPr>
        <w:numPr>
          <w:ilvl w:val="0"/>
          <w:numId w:val="203"/>
        </w:numPr>
        <w:tabs>
          <w:tab w:val="left" w:pos="707"/>
        </w:tabs>
        <w:jc w:val="both"/>
      </w:pPr>
      <w:r w:rsidRPr="00D354B0">
        <w:t xml:space="preserve">Cefaleas </w:t>
      </w:r>
    </w:p>
    <w:p w14:paraId="4890B32D" w14:textId="77777777" w:rsidR="00D354B0" w:rsidRPr="00D354B0" w:rsidRDefault="00D354B0" w:rsidP="00D354B0">
      <w:pPr>
        <w:numPr>
          <w:ilvl w:val="0"/>
          <w:numId w:val="203"/>
        </w:numPr>
        <w:tabs>
          <w:tab w:val="left" w:pos="707"/>
        </w:tabs>
        <w:jc w:val="both"/>
      </w:pPr>
      <w:r w:rsidRPr="00D354B0">
        <w:t>Problemas gastrointestinales</w:t>
      </w:r>
    </w:p>
    <w:p w14:paraId="7236924C" w14:textId="77777777" w:rsidR="00D354B0" w:rsidRPr="00D354B0" w:rsidRDefault="00D354B0" w:rsidP="00D354B0">
      <w:pPr>
        <w:numPr>
          <w:ilvl w:val="0"/>
          <w:numId w:val="204"/>
        </w:numPr>
        <w:tabs>
          <w:tab w:val="left" w:pos="707"/>
        </w:tabs>
        <w:jc w:val="both"/>
      </w:pPr>
      <w:r w:rsidRPr="00D354B0">
        <w:t xml:space="preserve">Aumento del absentismo </w:t>
      </w:r>
    </w:p>
    <w:p w14:paraId="32975C5B" w14:textId="77777777" w:rsidR="00D354B0" w:rsidRPr="00D354B0" w:rsidRDefault="00D354B0" w:rsidP="00D354B0">
      <w:pPr>
        <w:numPr>
          <w:ilvl w:val="0"/>
          <w:numId w:val="204"/>
        </w:numPr>
        <w:tabs>
          <w:tab w:val="left" w:pos="707"/>
        </w:tabs>
        <w:jc w:val="both"/>
      </w:pPr>
      <w:r w:rsidRPr="00D354B0">
        <w:t xml:space="preserve">Disminución del rendimiento </w:t>
      </w:r>
    </w:p>
    <w:p w14:paraId="73BED484" w14:textId="77777777" w:rsidR="00D354B0" w:rsidRPr="00D354B0" w:rsidRDefault="00D354B0" w:rsidP="00D354B0">
      <w:pPr>
        <w:numPr>
          <w:ilvl w:val="0"/>
          <w:numId w:val="204"/>
        </w:numPr>
        <w:tabs>
          <w:tab w:val="left" w:pos="707"/>
        </w:tabs>
        <w:jc w:val="both"/>
      </w:pPr>
      <w:r w:rsidRPr="00D354B0">
        <w:t xml:space="preserve">Mayor rotación de personal </w:t>
      </w:r>
    </w:p>
    <w:p w14:paraId="7AEBB466" w14:textId="77777777" w:rsidR="00D354B0" w:rsidRPr="00D354B0" w:rsidRDefault="00D354B0" w:rsidP="00D354B0">
      <w:pPr>
        <w:numPr>
          <w:ilvl w:val="0"/>
          <w:numId w:val="204"/>
        </w:numPr>
        <w:tabs>
          <w:tab w:val="left" w:pos="707"/>
        </w:tabs>
        <w:jc w:val="both"/>
      </w:pPr>
      <w:r w:rsidRPr="00D354B0">
        <w:t>Deterioro del clima laboral</w:t>
      </w:r>
    </w:p>
    <w:p w14:paraId="3F74B55A" w14:textId="77777777" w:rsidR="00D354B0" w:rsidRPr="00D354B0" w:rsidRDefault="00D354B0" w:rsidP="00D354B0">
      <w:pPr>
        <w:jc w:val="both"/>
        <w:rPr>
          <w:b/>
          <w:bCs/>
        </w:rPr>
      </w:pPr>
      <w:r w:rsidRPr="00D354B0">
        <w:t>Detección y diagnóstico</w:t>
      </w:r>
    </w:p>
    <w:p w14:paraId="7B5E00C1" w14:textId="77777777" w:rsidR="00D354B0" w:rsidRPr="00D354B0" w:rsidRDefault="00D354B0" w:rsidP="00D354B0">
      <w:pPr>
        <w:jc w:val="both"/>
      </w:pPr>
      <w:r w:rsidRPr="00D354B0">
        <w:t>La detección precoz es clave. Para ello se recomienda:</w:t>
      </w:r>
    </w:p>
    <w:p w14:paraId="604FDBC1" w14:textId="77777777" w:rsidR="00D354B0" w:rsidRPr="00D354B0" w:rsidRDefault="00D354B0" w:rsidP="00D354B0">
      <w:pPr>
        <w:numPr>
          <w:ilvl w:val="0"/>
          <w:numId w:val="205"/>
        </w:numPr>
        <w:tabs>
          <w:tab w:val="left" w:pos="707"/>
        </w:tabs>
        <w:jc w:val="both"/>
      </w:pPr>
      <w:r w:rsidRPr="00D354B0">
        <w:t xml:space="preserve">Evaluaciones psicosociales periódicas </w:t>
      </w:r>
    </w:p>
    <w:p w14:paraId="72AE6DD3" w14:textId="77777777" w:rsidR="00D354B0" w:rsidRPr="00D354B0" w:rsidRDefault="00D354B0" w:rsidP="00D354B0">
      <w:pPr>
        <w:numPr>
          <w:ilvl w:val="0"/>
          <w:numId w:val="205"/>
        </w:numPr>
        <w:tabs>
          <w:tab w:val="left" w:pos="707"/>
        </w:tabs>
        <w:jc w:val="both"/>
      </w:pPr>
      <w:r w:rsidRPr="00D354B0">
        <w:t xml:space="preserve">Canales confidenciales de denuncia </w:t>
      </w:r>
    </w:p>
    <w:p w14:paraId="28B83B61" w14:textId="77777777" w:rsidR="00D354B0" w:rsidRPr="00D354B0" w:rsidRDefault="00D354B0" w:rsidP="00D354B0">
      <w:pPr>
        <w:numPr>
          <w:ilvl w:val="0"/>
          <w:numId w:val="205"/>
        </w:numPr>
        <w:tabs>
          <w:tab w:val="left" w:pos="707"/>
        </w:tabs>
        <w:jc w:val="both"/>
      </w:pPr>
      <w:r w:rsidRPr="00D354B0">
        <w:t xml:space="preserve">Formación en identificación de conductas de riesgo </w:t>
      </w:r>
    </w:p>
    <w:p w14:paraId="3ECAB84D" w14:textId="77777777" w:rsidR="00D354B0" w:rsidRPr="00D354B0" w:rsidRDefault="00D354B0" w:rsidP="00D354B0">
      <w:pPr>
        <w:numPr>
          <w:ilvl w:val="0"/>
          <w:numId w:val="205"/>
        </w:numPr>
        <w:tabs>
          <w:tab w:val="left" w:pos="707"/>
        </w:tabs>
        <w:jc w:val="both"/>
      </w:pPr>
      <w:r w:rsidRPr="00D354B0">
        <w:t xml:space="preserve">Observación de cambios conductuales en el trabajador </w:t>
      </w:r>
    </w:p>
    <w:p w14:paraId="020D476E" w14:textId="77777777" w:rsidR="00D354B0" w:rsidRPr="00D354B0" w:rsidRDefault="00D354B0" w:rsidP="00D354B0">
      <w:pPr>
        <w:jc w:val="both"/>
      </w:pPr>
      <w:r w:rsidRPr="00D354B0">
        <w:t>El diagnóstico debe ser multidisciplinar, incluyendo servicios de prevención de riesgos laborales y salud mental.</w:t>
      </w:r>
    </w:p>
    <w:p w14:paraId="5279F830" w14:textId="77777777" w:rsidR="00D354B0" w:rsidRPr="00D354B0" w:rsidRDefault="00D354B0" w:rsidP="00D354B0">
      <w:pPr>
        <w:jc w:val="both"/>
        <w:rPr>
          <w:b/>
          <w:bCs/>
        </w:rPr>
      </w:pPr>
      <w:r w:rsidRPr="00D354B0">
        <w:t>Rol de los profesionales sanitarios</w:t>
      </w:r>
    </w:p>
    <w:p w14:paraId="2C33303E" w14:textId="77777777" w:rsidR="00D354B0" w:rsidRPr="00D354B0" w:rsidRDefault="00D354B0" w:rsidP="00D354B0">
      <w:pPr>
        <w:jc w:val="both"/>
      </w:pPr>
      <w:r w:rsidRPr="00D354B0">
        <w:t>Los profesionales sanitarios no solo pueden ser víctimas, sino también agentes clave en la detección y abordaje del acoso. Es fundamental:</w:t>
      </w:r>
    </w:p>
    <w:p w14:paraId="42CE8D18" w14:textId="77777777" w:rsidR="00D354B0" w:rsidRPr="00D354B0" w:rsidRDefault="00D354B0" w:rsidP="00D354B0">
      <w:pPr>
        <w:numPr>
          <w:ilvl w:val="0"/>
          <w:numId w:val="206"/>
        </w:numPr>
        <w:tabs>
          <w:tab w:val="left" w:pos="707"/>
        </w:tabs>
        <w:jc w:val="both"/>
      </w:pPr>
      <w:r w:rsidRPr="00D354B0">
        <w:t xml:space="preserve">Fomentar la cultura de respeto </w:t>
      </w:r>
    </w:p>
    <w:p w14:paraId="0907B201" w14:textId="77777777" w:rsidR="00D354B0" w:rsidRPr="00D354B0" w:rsidRDefault="00D354B0" w:rsidP="00D354B0">
      <w:pPr>
        <w:numPr>
          <w:ilvl w:val="0"/>
          <w:numId w:val="206"/>
        </w:numPr>
        <w:tabs>
          <w:tab w:val="left" w:pos="707"/>
        </w:tabs>
        <w:jc w:val="both"/>
      </w:pPr>
      <w:r w:rsidRPr="00D354B0">
        <w:t xml:space="preserve">Notificar situaciones de riesgo </w:t>
      </w:r>
    </w:p>
    <w:p w14:paraId="07449381" w14:textId="77777777" w:rsidR="00D354B0" w:rsidRPr="00D354B0" w:rsidRDefault="00D354B0" w:rsidP="00D354B0">
      <w:pPr>
        <w:numPr>
          <w:ilvl w:val="0"/>
          <w:numId w:val="206"/>
        </w:numPr>
        <w:tabs>
          <w:tab w:val="left" w:pos="707"/>
        </w:tabs>
        <w:jc w:val="both"/>
      </w:pPr>
      <w:r w:rsidRPr="00D354B0">
        <w:t>Participar en programas formativos</w:t>
      </w:r>
    </w:p>
    <w:p w14:paraId="6CDB65BF" w14:textId="77777777" w:rsidR="00D354B0" w:rsidRPr="00D354B0" w:rsidRDefault="00D354B0" w:rsidP="00D354B0">
      <w:pPr>
        <w:jc w:val="both"/>
        <w:rPr>
          <w:b/>
          <w:bCs/>
        </w:rPr>
      </w:pPr>
      <w:r w:rsidRPr="00D354B0">
        <w:t>Conclusiones</w:t>
      </w:r>
    </w:p>
    <w:p w14:paraId="37DB3ED5" w14:textId="77777777" w:rsidR="00D354B0" w:rsidRPr="00D354B0" w:rsidRDefault="00D354B0" w:rsidP="00D354B0">
      <w:pPr>
        <w:jc w:val="both"/>
      </w:pPr>
      <w:r w:rsidRPr="00D354B0">
        <w:lastRenderedPageBreak/>
        <w:t>El acoso laboral representa un problema relevante en el sistema sanitario que requiere un abordaje integral. La implementación de políticas preventivas, junto con la detección precoz y la intervención adecuada, resulta esencial para proteger la salud de los profesionales y garantizar una atención de calidad.</w:t>
      </w:r>
    </w:p>
    <w:p w14:paraId="71064153" w14:textId="77777777" w:rsidR="00D354B0" w:rsidRPr="00D354B0" w:rsidRDefault="00D354B0" w:rsidP="00D354B0">
      <w:pPr>
        <w:jc w:val="both"/>
        <w:rPr>
          <w:b/>
          <w:bCs/>
        </w:rPr>
      </w:pPr>
      <w:r w:rsidRPr="00D354B0">
        <w:t>Palabras clave</w:t>
      </w:r>
    </w:p>
    <w:p w14:paraId="18050617" w14:textId="77777777" w:rsidR="00D354B0" w:rsidRPr="00D354B0" w:rsidRDefault="00D354B0" w:rsidP="00D354B0">
      <w:pPr>
        <w:jc w:val="both"/>
      </w:pPr>
      <w:r w:rsidRPr="00D354B0">
        <w:t xml:space="preserve">Acoso laboral, </w:t>
      </w:r>
      <w:proofErr w:type="spellStart"/>
      <w:proofErr w:type="gramStart"/>
      <w:r w:rsidRPr="00D354B0">
        <w:t>mobbing</w:t>
      </w:r>
      <w:proofErr w:type="spellEnd"/>
      <w:proofErr w:type="gramEnd"/>
      <w:r w:rsidRPr="00D354B0">
        <w:t>, salud laboral, personal sanitario, riesgos psicosociales, prevención.</w:t>
      </w:r>
    </w:p>
    <w:p w14:paraId="13C75A6E" w14:textId="77777777" w:rsidR="00D354B0" w:rsidRPr="00D354B0" w:rsidRDefault="00D354B0" w:rsidP="00D354B0">
      <w:pPr>
        <w:jc w:val="both"/>
        <w:rPr>
          <w:b/>
          <w:bCs/>
        </w:rPr>
      </w:pPr>
      <w:r w:rsidRPr="00D354B0">
        <w:t>Bibliografía</w:t>
      </w:r>
    </w:p>
    <w:p w14:paraId="61E4D8AB" w14:textId="77777777" w:rsidR="00D354B0" w:rsidRPr="00D354B0" w:rsidRDefault="00D354B0" w:rsidP="00D354B0">
      <w:pPr>
        <w:numPr>
          <w:ilvl w:val="0"/>
          <w:numId w:val="207"/>
        </w:numPr>
        <w:tabs>
          <w:tab w:val="left" w:pos="707"/>
        </w:tabs>
        <w:jc w:val="both"/>
      </w:pPr>
      <w:proofErr w:type="spellStart"/>
      <w:r w:rsidRPr="00A24640">
        <w:rPr>
          <w:lang w:val="en-GB"/>
        </w:rPr>
        <w:t>Leymann</w:t>
      </w:r>
      <w:proofErr w:type="spellEnd"/>
      <w:r w:rsidRPr="00A24640">
        <w:rPr>
          <w:lang w:val="en-GB"/>
        </w:rPr>
        <w:t xml:space="preserve"> H. Mobbing and psychological terror at workplaces. </w:t>
      </w:r>
      <w:proofErr w:type="spellStart"/>
      <w:r w:rsidRPr="00D354B0">
        <w:t>Violence</w:t>
      </w:r>
      <w:proofErr w:type="spellEnd"/>
      <w:r w:rsidRPr="00D354B0">
        <w:t xml:space="preserve"> Vict. 1990;5(2):119-126. </w:t>
      </w:r>
    </w:p>
    <w:p w14:paraId="2359067E" w14:textId="77777777" w:rsidR="00D354B0" w:rsidRPr="00D354B0" w:rsidRDefault="00D354B0" w:rsidP="00D354B0">
      <w:pPr>
        <w:numPr>
          <w:ilvl w:val="0"/>
          <w:numId w:val="207"/>
        </w:numPr>
        <w:tabs>
          <w:tab w:val="left" w:pos="707"/>
        </w:tabs>
        <w:jc w:val="both"/>
      </w:pPr>
      <w:r w:rsidRPr="00A24640">
        <w:rPr>
          <w:lang w:val="en-GB"/>
        </w:rPr>
        <w:t xml:space="preserve">Einarsen S, Hoel H, Zapf D, Cooper CL. The concept of bullying and harassment at work. </w:t>
      </w:r>
      <w:proofErr w:type="spellStart"/>
      <w:r w:rsidRPr="00D354B0">
        <w:t>Eur</w:t>
      </w:r>
      <w:proofErr w:type="spellEnd"/>
      <w:r w:rsidRPr="00D354B0">
        <w:t xml:space="preserve"> J Work Organ </w:t>
      </w:r>
      <w:proofErr w:type="spellStart"/>
      <w:r w:rsidRPr="00D354B0">
        <w:t>Psychol</w:t>
      </w:r>
      <w:proofErr w:type="spellEnd"/>
      <w:r w:rsidRPr="00D354B0">
        <w:t xml:space="preserve">. 2003;12(1):3-30. </w:t>
      </w:r>
    </w:p>
    <w:p w14:paraId="295AD89B" w14:textId="77777777" w:rsidR="00D354B0" w:rsidRPr="00D354B0" w:rsidRDefault="00D354B0" w:rsidP="00D354B0">
      <w:pPr>
        <w:numPr>
          <w:ilvl w:val="0"/>
          <w:numId w:val="207"/>
        </w:numPr>
        <w:tabs>
          <w:tab w:val="left" w:pos="707"/>
        </w:tabs>
        <w:jc w:val="both"/>
      </w:pPr>
      <w:r w:rsidRPr="00D354B0">
        <w:t xml:space="preserve">Organización Mundial de la Salud. Sensibilizando sobre el acoso psicológico en el trabajo. Ginebra: OMS; 2004. </w:t>
      </w:r>
    </w:p>
    <w:p w14:paraId="1D347B11" w14:textId="77777777" w:rsidR="00D354B0" w:rsidRPr="00D354B0" w:rsidRDefault="00D354B0" w:rsidP="00D354B0">
      <w:pPr>
        <w:numPr>
          <w:ilvl w:val="0"/>
          <w:numId w:val="207"/>
        </w:numPr>
        <w:tabs>
          <w:tab w:val="left" w:pos="707"/>
        </w:tabs>
        <w:jc w:val="both"/>
      </w:pPr>
      <w:r w:rsidRPr="00D354B0">
        <w:t xml:space="preserve">Ministerio de Trabajo y Economía Social. Guía de prevención del acoso laboral. Madrid: Gobierno de España; 2021. </w:t>
      </w:r>
    </w:p>
    <w:p w14:paraId="0161FCF8" w14:textId="77777777" w:rsidR="00D354B0" w:rsidRPr="00D354B0" w:rsidRDefault="00D354B0" w:rsidP="00D354B0">
      <w:pPr>
        <w:numPr>
          <w:ilvl w:val="0"/>
          <w:numId w:val="207"/>
        </w:numPr>
        <w:tabs>
          <w:tab w:val="left" w:pos="707"/>
        </w:tabs>
        <w:jc w:val="both"/>
      </w:pPr>
      <w:r w:rsidRPr="00D354B0">
        <w:t xml:space="preserve">Instituto Nacional de Seguridad y Salud en el Trabajo (INSST). Acoso psicológico en el trabajo. Madrid: INSST; 2019. </w:t>
      </w:r>
    </w:p>
    <w:p w14:paraId="273255A4" w14:textId="77777777" w:rsidR="00D354B0" w:rsidRPr="00D354B0" w:rsidRDefault="00D354B0" w:rsidP="00D354B0">
      <w:pPr>
        <w:numPr>
          <w:ilvl w:val="0"/>
          <w:numId w:val="207"/>
        </w:numPr>
        <w:tabs>
          <w:tab w:val="left" w:pos="707"/>
        </w:tabs>
        <w:jc w:val="both"/>
      </w:pPr>
      <w:r w:rsidRPr="00D354B0">
        <w:t xml:space="preserve">Rodríguez-Muñoz A, Moreno-Jiménez B. Acoso psicológico en el trabajo: revisión conceptual y perspectivas actuales. Rev </w:t>
      </w:r>
      <w:proofErr w:type="spellStart"/>
      <w:r w:rsidRPr="00D354B0">
        <w:t>Psicol</w:t>
      </w:r>
      <w:proofErr w:type="spellEnd"/>
      <w:r w:rsidRPr="00D354B0">
        <w:t xml:space="preserve"> Trab Organ. 2010;26(3):147-157.</w:t>
      </w:r>
    </w:p>
    <w:p w14:paraId="510C3A1D" w14:textId="77777777" w:rsidR="00D354B0" w:rsidRPr="00D354B0" w:rsidRDefault="00D354B0" w:rsidP="00D354B0">
      <w:pPr>
        <w:jc w:val="both"/>
      </w:pPr>
    </w:p>
    <w:p w14:paraId="5C3032D9" w14:textId="77777777" w:rsidR="00FF514D" w:rsidRDefault="00FF514D" w:rsidP="00397687">
      <w:pPr>
        <w:jc w:val="both"/>
      </w:pPr>
    </w:p>
    <w:p w14:paraId="7661C5EC" w14:textId="77777777" w:rsidR="00737AD4" w:rsidRDefault="00737AD4" w:rsidP="00397687">
      <w:pPr>
        <w:jc w:val="both"/>
      </w:pPr>
    </w:p>
    <w:p w14:paraId="43B176EF" w14:textId="77777777" w:rsidR="00737AD4" w:rsidRDefault="00737AD4" w:rsidP="00397687">
      <w:pPr>
        <w:jc w:val="both"/>
      </w:pPr>
    </w:p>
    <w:p w14:paraId="6ACE448E" w14:textId="77777777" w:rsidR="00737AD4" w:rsidRDefault="00737AD4" w:rsidP="00397687">
      <w:pPr>
        <w:jc w:val="both"/>
      </w:pPr>
    </w:p>
    <w:p w14:paraId="6B36BE3C" w14:textId="77777777" w:rsidR="00737AD4" w:rsidRDefault="00737AD4" w:rsidP="00397687">
      <w:pPr>
        <w:jc w:val="both"/>
      </w:pPr>
    </w:p>
    <w:p w14:paraId="106F60C8" w14:textId="77777777" w:rsidR="00737AD4" w:rsidRDefault="00737AD4" w:rsidP="00397687">
      <w:pPr>
        <w:jc w:val="both"/>
      </w:pPr>
    </w:p>
    <w:p w14:paraId="115B5B4B" w14:textId="77777777" w:rsidR="00737AD4" w:rsidRDefault="00737AD4" w:rsidP="00397687">
      <w:pPr>
        <w:jc w:val="both"/>
      </w:pPr>
    </w:p>
    <w:p w14:paraId="78CE8917" w14:textId="77777777" w:rsidR="00737AD4" w:rsidRDefault="00737AD4" w:rsidP="00397687">
      <w:pPr>
        <w:jc w:val="both"/>
      </w:pPr>
    </w:p>
    <w:p w14:paraId="6D6D39A9" w14:textId="77777777" w:rsidR="00737AD4" w:rsidRDefault="00737AD4" w:rsidP="00397687">
      <w:pPr>
        <w:jc w:val="both"/>
      </w:pPr>
    </w:p>
    <w:p w14:paraId="5DFB86A9" w14:textId="30EAA56B" w:rsidR="00446110" w:rsidRPr="00446110" w:rsidRDefault="00446110" w:rsidP="00446110">
      <w:pPr>
        <w:jc w:val="both"/>
        <w:rPr>
          <w:b/>
          <w:bCs/>
          <w:sz w:val="28"/>
          <w:szCs w:val="28"/>
        </w:rPr>
      </w:pPr>
      <w:r w:rsidRPr="00446110">
        <w:rPr>
          <w:b/>
          <w:bCs/>
          <w:sz w:val="28"/>
          <w:szCs w:val="28"/>
        </w:rPr>
        <w:lastRenderedPageBreak/>
        <w:t xml:space="preserve">El síndrome de burnout  </w:t>
      </w:r>
    </w:p>
    <w:p w14:paraId="1569DF35" w14:textId="77777777" w:rsidR="00446110" w:rsidRPr="00446110" w:rsidRDefault="00446110" w:rsidP="00446110">
      <w:pPr>
        <w:jc w:val="both"/>
      </w:pPr>
    </w:p>
    <w:p w14:paraId="19A4B79E" w14:textId="77777777" w:rsidR="00446110" w:rsidRPr="00446110" w:rsidRDefault="00446110" w:rsidP="00446110">
      <w:pPr>
        <w:jc w:val="both"/>
      </w:pPr>
      <w:r w:rsidRPr="00446110">
        <w:t>2. INTRODUCCIÓN</w:t>
      </w:r>
    </w:p>
    <w:p w14:paraId="5F24E730" w14:textId="77777777" w:rsidR="00446110" w:rsidRPr="00446110" w:rsidRDefault="00446110" w:rsidP="00446110">
      <w:pPr>
        <w:jc w:val="both"/>
      </w:pPr>
      <w:r w:rsidRPr="00446110">
        <w:t xml:space="preserve">El síndrome de burnout o "síndrome del trabajador quemado" hace referencia a la cronificación del estrés laboral. Este se manifiesta a través de un estado de agotamiento físico y mental que se prolonga en el tiempo y llega a alterar la personalidad y autoestima del trabajador. Es un proceso en el que progresivamente el trabajador sufre una pérdida del interés por sus tareas y va desarrollando una reacción psicológica negativa hacia su ocupación laboral. </w:t>
      </w:r>
    </w:p>
    <w:p w14:paraId="25C5FE85" w14:textId="77777777" w:rsidR="00446110" w:rsidRPr="00446110" w:rsidRDefault="00446110" w:rsidP="00446110">
      <w:pPr>
        <w:jc w:val="both"/>
      </w:pPr>
    </w:p>
    <w:p w14:paraId="37C2053D" w14:textId="77777777" w:rsidR="00446110" w:rsidRPr="00446110" w:rsidRDefault="00446110" w:rsidP="00446110">
      <w:pPr>
        <w:jc w:val="both"/>
      </w:pPr>
    </w:p>
    <w:p w14:paraId="294FD598" w14:textId="77777777" w:rsidR="00446110" w:rsidRPr="00446110" w:rsidRDefault="00446110" w:rsidP="00446110">
      <w:pPr>
        <w:jc w:val="both"/>
      </w:pPr>
      <w:r w:rsidRPr="00446110">
        <w:t>3. DESARROLLO</w:t>
      </w:r>
    </w:p>
    <w:p w14:paraId="76C1F94A" w14:textId="77777777" w:rsidR="00446110" w:rsidRPr="00446110" w:rsidRDefault="00446110" w:rsidP="00446110">
      <w:pPr>
        <w:jc w:val="both"/>
      </w:pPr>
      <w:r w:rsidRPr="00446110">
        <w:t>Los principales síntomas del síndrome de burnout son los siguientes:</w:t>
      </w:r>
    </w:p>
    <w:p w14:paraId="0A857A41" w14:textId="77777777" w:rsidR="00446110" w:rsidRPr="00446110" w:rsidRDefault="00446110" w:rsidP="00446110">
      <w:pPr>
        <w:jc w:val="both"/>
      </w:pPr>
    </w:p>
    <w:p w14:paraId="3DAFD885" w14:textId="77777777" w:rsidR="00446110" w:rsidRPr="00446110" w:rsidRDefault="00446110" w:rsidP="00446110">
      <w:pPr>
        <w:jc w:val="both"/>
      </w:pPr>
      <w:r w:rsidRPr="00446110">
        <w:t>1. Agotamiento físico y mental generalizado</w:t>
      </w:r>
    </w:p>
    <w:p w14:paraId="1E12360B" w14:textId="77777777" w:rsidR="00446110" w:rsidRPr="00446110" w:rsidRDefault="00446110" w:rsidP="00446110">
      <w:pPr>
        <w:jc w:val="both"/>
      </w:pPr>
      <w:r w:rsidRPr="00446110">
        <w:t>El trabajador sufre una pérdida de energía en todos los niveles de salud:</w:t>
      </w:r>
    </w:p>
    <w:p w14:paraId="3BB001AA" w14:textId="77777777" w:rsidR="00446110" w:rsidRPr="00446110" w:rsidRDefault="00446110" w:rsidP="00446110">
      <w:pPr>
        <w:jc w:val="both"/>
      </w:pPr>
    </w:p>
    <w:p w14:paraId="6A3C9D0A" w14:textId="77777777" w:rsidR="00446110" w:rsidRPr="00446110" w:rsidRDefault="00446110" w:rsidP="00446110">
      <w:pPr>
        <w:jc w:val="both"/>
      </w:pPr>
      <w:r w:rsidRPr="00446110">
        <w:t>Señales de agotamiento físico: fatiga crónica, aumento de peso o bien pérdida de apetito. También puede reflejarse en la aparición de alteraciones psicosomáticas como dolores musculares, migrañas, problemas gastrointestinales y, en el caso de las mujeres, desregulación del ciclo menstrual.</w:t>
      </w:r>
    </w:p>
    <w:p w14:paraId="32617102" w14:textId="77777777" w:rsidR="00446110" w:rsidRPr="00446110" w:rsidRDefault="00446110" w:rsidP="00446110">
      <w:pPr>
        <w:jc w:val="both"/>
      </w:pPr>
    </w:p>
    <w:p w14:paraId="5F39348A" w14:textId="77777777" w:rsidR="00446110" w:rsidRPr="00446110" w:rsidRDefault="00446110" w:rsidP="00446110">
      <w:pPr>
        <w:jc w:val="both"/>
      </w:pPr>
      <w:r w:rsidRPr="00446110">
        <w:t>Señales de agotamiento mental: el estrés y la ansiedad son los principales protagonistas que preceden al síndrome del trabajador quemado. Es más, el burnout se alimenta de ambos, además de tener relación con la aparición de trastornos adaptativos, relacionados con el estrés, la ansiedad, la depresión y el insomnio.</w:t>
      </w:r>
    </w:p>
    <w:p w14:paraId="30A171AB" w14:textId="77777777" w:rsidR="00446110" w:rsidRPr="00446110" w:rsidRDefault="00446110" w:rsidP="00446110">
      <w:pPr>
        <w:jc w:val="both"/>
      </w:pPr>
    </w:p>
    <w:p w14:paraId="3C92774D" w14:textId="77777777" w:rsidR="00446110" w:rsidRPr="00446110" w:rsidRDefault="00446110" w:rsidP="00446110">
      <w:pPr>
        <w:jc w:val="both"/>
      </w:pPr>
      <w:r w:rsidRPr="00446110">
        <w:t>2. Despersonalización y cinismo</w:t>
      </w:r>
    </w:p>
    <w:p w14:paraId="59F79811" w14:textId="77777777" w:rsidR="00446110" w:rsidRPr="00446110" w:rsidRDefault="00446110" w:rsidP="00446110">
      <w:pPr>
        <w:jc w:val="both"/>
      </w:pPr>
      <w:r w:rsidRPr="00446110">
        <w:t xml:space="preserve">El burnout produce un cambio en el comportamiento del trabajador que lo sufre. Este adopta una actitud de indiferencia y desapego, reduciendo claramente su compromiso hacia el trabajo. Esto se manifiesta también en sus relaciones en el ámbito laboral, tanto con compañeros como con clientes. La irritabilidad y el </w:t>
      </w:r>
      <w:r w:rsidRPr="00446110">
        <w:lastRenderedPageBreak/>
        <w:t>endurecimiento del trato se convierten en tónicas habituales dentro de la forma de actuar de un trabajador quemado, los clientes, usuarios o personas con las que interaccionan perciben este cambio de actitud, pero también la familia y su entorno social…</w:t>
      </w:r>
    </w:p>
    <w:p w14:paraId="0A91AEE1" w14:textId="77777777" w:rsidR="00446110" w:rsidRPr="00446110" w:rsidRDefault="00446110" w:rsidP="00446110">
      <w:pPr>
        <w:jc w:val="both"/>
      </w:pPr>
    </w:p>
    <w:p w14:paraId="11EE9408" w14:textId="77777777" w:rsidR="00446110" w:rsidRPr="00446110" w:rsidRDefault="00446110" w:rsidP="00446110">
      <w:pPr>
        <w:jc w:val="both"/>
      </w:pPr>
      <w:r w:rsidRPr="00446110">
        <w:t>3. Descenso en la productividad laboral y desmotivación</w:t>
      </w:r>
    </w:p>
    <w:p w14:paraId="08B1A36B" w14:textId="77777777" w:rsidR="00446110" w:rsidRPr="00446110" w:rsidRDefault="00446110" w:rsidP="00446110">
      <w:pPr>
        <w:jc w:val="both"/>
      </w:pPr>
      <w:r w:rsidRPr="00446110">
        <w:t>Los dos puntos anteriores derivan en una bajada de la productividad laboral y en una desmotivación que genera frustración y evidencia una ausencia de realización personal en el trabajo. Hay falta de atención hacia las tareas, olvidos frecuentes y una desidia generalizada que nace de la dificultad para concentrarse. Todo ello forma parte de un círculo vicioso que se retroalimenta constantemente (nunca consigue ser el trabajador que era antes de quemarse y ello el genera mayor sufrimiento), ya que la incapacidad de cumplir con el trabajo, concentrarse, gestionar sus actividades, etc., no deja avanzar en la cada vez mayor "pila de tareas pendientes".</w:t>
      </w:r>
    </w:p>
    <w:p w14:paraId="21D6EF4E" w14:textId="77777777" w:rsidR="00446110" w:rsidRPr="00446110" w:rsidRDefault="00446110" w:rsidP="00446110">
      <w:pPr>
        <w:jc w:val="both"/>
      </w:pPr>
    </w:p>
    <w:p w14:paraId="4DA735FD" w14:textId="77777777" w:rsidR="00446110" w:rsidRPr="00446110" w:rsidRDefault="00446110" w:rsidP="00446110">
      <w:pPr>
        <w:jc w:val="both"/>
      </w:pPr>
    </w:p>
    <w:p w14:paraId="22CEFCA9" w14:textId="77777777" w:rsidR="00446110" w:rsidRPr="00446110" w:rsidRDefault="00446110" w:rsidP="00446110">
      <w:pPr>
        <w:jc w:val="both"/>
      </w:pPr>
      <w:r w:rsidRPr="00446110">
        <w:t>4. CONCLUSION</w:t>
      </w:r>
    </w:p>
    <w:p w14:paraId="79BF9963" w14:textId="77777777" w:rsidR="00446110" w:rsidRPr="00446110" w:rsidRDefault="00446110" w:rsidP="00446110">
      <w:pPr>
        <w:jc w:val="both"/>
      </w:pPr>
      <w:r w:rsidRPr="00446110">
        <w:t>Cómo superar el síndrome de burnout</w:t>
      </w:r>
    </w:p>
    <w:p w14:paraId="466C5B6F" w14:textId="77777777" w:rsidR="00446110" w:rsidRPr="00446110" w:rsidRDefault="00446110" w:rsidP="00446110">
      <w:pPr>
        <w:jc w:val="both"/>
      </w:pPr>
      <w:r w:rsidRPr="00446110">
        <w:t>La clave para superar el burnout radica en adoptar un enfoque integral. El tratamiento para el burnout que los expertos a menudo recomiendan es una combinación de terapia para el burnout, cambios de estilo de vida, ejercicio físico y, en ocasiones, medicación. Algunas de las actividades para trabajar el burnout pueden ser la meditación, el yoga o incluso paseos al aire libre. Practicar la escucha activa también puede ayudar a tener una comunicación más empática con los demás. Además, los ajustes en tu carga de trabajo o entorno laboral también pueden ser necesarios para ayudarte a salir del burnout.</w:t>
      </w:r>
    </w:p>
    <w:p w14:paraId="45FC7D87" w14:textId="77777777" w:rsidR="00446110" w:rsidRPr="00446110" w:rsidRDefault="00446110" w:rsidP="00446110">
      <w:pPr>
        <w:jc w:val="both"/>
      </w:pPr>
    </w:p>
    <w:p w14:paraId="02687379" w14:textId="77777777" w:rsidR="00446110" w:rsidRPr="00446110" w:rsidRDefault="00446110" w:rsidP="00446110">
      <w:pPr>
        <w:jc w:val="both"/>
      </w:pPr>
      <w:r w:rsidRPr="00446110">
        <w:t xml:space="preserve">Asimismo, el tratamiento psicológico más eficaz para recuperarse del burnout es una combinación de terapia cognitivo-conductual y psicoeducación (Marín-Tejeda, 2018). Estas intervenciones psicoterapéuticas han demostrado eficacia tanto para la prevención como para la mejora del burnout. </w:t>
      </w:r>
    </w:p>
    <w:p w14:paraId="7C228ABF" w14:textId="77777777" w:rsidR="00446110" w:rsidRPr="00446110" w:rsidRDefault="00446110" w:rsidP="00446110">
      <w:pPr>
        <w:jc w:val="both"/>
      </w:pPr>
      <w:r w:rsidRPr="00446110">
        <w:t xml:space="preserve"> Aunque pequeños cambios pueden tener un impacto positivo, a veces es necesario tomar medidas más drásticas como cambiar de trabajo o renunciar a ciertos objetivos. Al recibir apoyo, muchas personas comienzan a sentirse bien rápidamente. Sin embargo, si no se trata, el síndrome de desgaste profesional </w:t>
      </w:r>
      <w:r w:rsidRPr="00446110">
        <w:lastRenderedPageBreak/>
        <w:t>aumenta el riesgo de presentar trastornos psiquiátricos y problemas físicos en el futuro.</w:t>
      </w:r>
    </w:p>
    <w:p w14:paraId="1366CBE9" w14:textId="77777777" w:rsidR="00446110" w:rsidRPr="00446110" w:rsidRDefault="00446110" w:rsidP="00446110">
      <w:pPr>
        <w:jc w:val="both"/>
      </w:pPr>
    </w:p>
    <w:p w14:paraId="69A96A15" w14:textId="77777777" w:rsidR="00446110" w:rsidRPr="00446110" w:rsidRDefault="00446110" w:rsidP="00446110">
      <w:pPr>
        <w:jc w:val="both"/>
      </w:pPr>
      <w:r w:rsidRPr="00446110">
        <w:t>RECOMENDACIONES</w:t>
      </w:r>
    </w:p>
    <w:p w14:paraId="23578990" w14:textId="77777777" w:rsidR="00446110" w:rsidRPr="00446110" w:rsidRDefault="00446110" w:rsidP="00446110">
      <w:pPr>
        <w:jc w:val="both"/>
      </w:pPr>
    </w:p>
    <w:p w14:paraId="70451C4C" w14:textId="77777777" w:rsidR="00446110" w:rsidRPr="00446110" w:rsidRDefault="00446110" w:rsidP="00446110">
      <w:pPr>
        <w:jc w:val="both"/>
      </w:pPr>
      <w:r w:rsidRPr="00446110">
        <w:t>Establece límites saludables</w:t>
      </w:r>
    </w:p>
    <w:p w14:paraId="265B7849" w14:textId="77777777" w:rsidR="00446110" w:rsidRPr="00446110" w:rsidRDefault="00446110" w:rsidP="00446110">
      <w:pPr>
        <w:jc w:val="both"/>
      </w:pPr>
      <w:r w:rsidRPr="00446110">
        <w:t>Practica técnicas de relajación</w:t>
      </w:r>
    </w:p>
    <w:p w14:paraId="1E2258EC" w14:textId="77777777" w:rsidR="00446110" w:rsidRPr="00446110" w:rsidRDefault="00446110" w:rsidP="00446110">
      <w:pPr>
        <w:jc w:val="both"/>
      </w:pPr>
      <w:r w:rsidRPr="00446110">
        <w:t>Mantén un estilo de vida saludable</w:t>
      </w:r>
    </w:p>
    <w:p w14:paraId="26BA0564" w14:textId="77777777" w:rsidR="00446110" w:rsidRPr="00446110" w:rsidRDefault="00446110" w:rsidP="00446110">
      <w:pPr>
        <w:jc w:val="both"/>
      </w:pPr>
      <w:r w:rsidRPr="00446110">
        <w:t>Busca apoyo social</w:t>
      </w:r>
    </w:p>
    <w:p w14:paraId="496D94E2" w14:textId="77777777" w:rsidR="00446110" w:rsidRPr="00446110" w:rsidRDefault="00446110" w:rsidP="00446110">
      <w:pPr>
        <w:jc w:val="both"/>
      </w:pPr>
      <w:r w:rsidRPr="00446110">
        <w:t>Desarrolla la autoconciencia</w:t>
      </w:r>
    </w:p>
    <w:p w14:paraId="664F9F50" w14:textId="77777777" w:rsidR="00446110" w:rsidRPr="00446110" w:rsidRDefault="00446110" w:rsidP="00446110">
      <w:pPr>
        <w:jc w:val="both"/>
      </w:pPr>
    </w:p>
    <w:p w14:paraId="179FA5F8" w14:textId="77777777" w:rsidR="00446110" w:rsidRPr="00446110" w:rsidRDefault="00446110" w:rsidP="00446110">
      <w:pPr>
        <w:jc w:val="both"/>
      </w:pPr>
      <w:r w:rsidRPr="00446110">
        <w:t>BIBLIOGRAFIA</w:t>
      </w:r>
    </w:p>
    <w:p w14:paraId="62AECFC4" w14:textId="77777777" w:rsidR="00446110" w:rsidRPr="00446110" w:rsidRDefault="00446110" w:rsidP="00446110">
      <w:pPr>
        <w:jc w:val="both"/>
      </w:pPr>
      <w:hyperlink r:id="rId6" w:anchor=":~:text=El síndrome de burnout o,personalidad y autoestima del trabajador" w:history="1">
        <w:r w:rsidRPr="00446110">
          <w:rPr>
            <w:rStyle w:val="Hipervnculo"/>
          </w:rPr>
          <w:t>https://www.quironprevencion.com/blogs/es/prevenidos/sintomas-sindrome-burnout-identificarlo#:~:text=El%20s%C3%ADndrome%20de%20burnout%20o,personalidad%20y%20autoestima%20del%20trabajador</w:t>
        </w:r>
      </w:hyperlink>
      <w:r w:rsidRPr="00446110">
        <w:t>.</w:t>
      </w:r>
    </w:p>
    <w:p w14:paraId="676586A4" w14:textId="77777777" w:rsidR="00446110" w:rsidRPr="00446110" w:rsidRDefault="00446110" w:rsidP="00446110">
      <w:pPr>
        <w:jc w:val="both"/>
      </w:pPr>
    </w:p>
    <w:p w14:paraId="241457B3" w14:textId="4CB44E6D" w:rsidR="00446110" w:rsidRPr="00446110" w:rsidRDefault="00446110" w:rsidP="00446110">
      <w:pPr>
        <w:jc w:val="both"/>
      </w:pPr>
      <w:r w:rsidRPr="00446110">
        <w:rPr>
          <w:u w:val="single"/>
        </w:rPr>
        <w:t>https://www.unobravo.com/es/blog/sindrome-de-burnout?aw_account=8203050080&amp;aw_campaign=20698297637&amp;aw_adgroup=&amp;aw_creative=&amp;aw_dev=c&amp;aw_target=&amp;&amp;utm_source=google&amp;utm_medium=cpc&amp;utm_campaign=SEARCH_ES_ES_INTEREST_PMAX_B2C&amp;gad_source=1&amp;gad_campaignid=21421894527&amp;gbraid=0AAAAAoUbP3woxypEn4IMeoMHNvFdHIJOn&amp;gclid=Cj0KCQiArOvIBhDLARIsAPwJXOarrJNaUslQaZAl-z8hlor_cd_lyKfwZJ1cX6oG9QSuChbaUQM-TeQaAm0SEALw_wcB</w:t>
      </w:r>
    </w:p>
    <w:p w14:paraId="3B7527CC" w14:textId="77777777" w:rsidR="00446110" w:rsidRPr="00446110" w:rsidRDefault="00446110" w:rsidP="00446110">
      <w:pPr>
        <w:jc w:val="both"/>
      </w:pPr>
      <w:r w:rsidRPr="00446110">
        <w:rPr>
          <w:u w:val="single"/>
        </w:rPr>
        <w:t>https://ada.com/es/conditions/burnout/</w:t>
      </w:r>
    </w:p>
    <w:p w14:paraId="188498AD" w14:textId="77777777" w:rsidR="00446110" w:rsidRPr="00446110" w:rsidRDefault="00446110" w:rsidP="00446110">
      <w:pPr>
        <w:jc w:val="both"/>
      </w:pPr>
    </w:p>
    <w:p w14:paraId="31E1D6FA" w14:textId="77777777" w:rsidR="00446110" w:rsidRPr="00446110" w:rsidRDefault="00446110" w:rsidP="00446110">
      <w:pPr>
        <w:jc w:val="both"/>
      </w:pPr>
    </w:p>
    <w:p w14:paraId="3941F50E" w14:textId="77777777" w:rsidR="00737AD4" w:rsidRDefault="00737AD4" w:rsidP="00397687">
      <w:pPr>
        <w:jc w:val="both"/>
      </w:pPr>
    </w:p>
    <w:p w14:paraId="44310144" w14:textId="77777777" w:rsidR="00EE4E6D" w:rsidRDefault="00EE4E6D" w:rsidP="00397687">
      <w:pPr>
        <w:jc w:val="both"/>
      </w:pPr>
    </w:p>
    <w:p w14:paraId="54139E1A" w14:textId="77777777" w:rsidR="00EE4E6D" w:rsidRDefault="00EE4E6D" w:rsidP="00397687">
      <w:pPr>
        <w:jc w:val="both"/>
      </w:pPr>
    </w:p>
    <w:p w14:paraId="4C07850A" w14:textId="77777777" w:rsidR="00EE4E6D" w:rsidRDefault="00EE4E6D" w:rsidP="00397687">
      <w:pPr>
        <w:jc w:val="both"/>
      </w:pPr>
    </w:p>
    <w:p w14:paraId="07F9DDF5" w14:textId="77777777" w:rsidR="00EE4E6D" w:rsidRPr="00EE4E6D" w:rsidRDefault="00EE4E6D" w:rsidP="00EE4E6D">
      <w:pPr>
        <w:jc w:val="both"/>
        <w:rPr>
          <w:b/>
          <w:bCs/>
          <w:sz w:val="28"/>
          <w:szCs w:val="28"/>
        </w:rPr>
      </w:pPr>
      <w:r w:rsidRPr="00EE4E6D">
        <w:rPr>
          <w:b/>
          <w:bCs/>
          <w:sz w:val="28"/>
          <w:szCs w:val="28"/>
        </w:rPr>
        <w:lastRenderedPageBreak/>
        <w:t>Prevención de riesgos laborales en el ámbito sanitario: un enfoque para la mejora de la seguridad y la calidad asistencial</w:t>
      </w:r>
    </w:p>
    <w:p w14:paraId="17C4B3A2" w14:textId="77777777" w:rsidR="00EE4E6D" w:rsidRPr="00EE4E6D" w:rsidRDefault="00EE4E6D" w:rsidP="00EE4E6D">
      <w:pPr>
        <w:jc w:val="both"/>
        <w:rPr>
          <w:b/>
          <w:bCs/>
        </w:rPr>
      </w:pPr>
      <w:r w:rsidRPr="00EE4E6D">
        <w:t>Resumen</w:t>
      </w:r>
    </w:p>
    <w:p w14:paraId="702C0718" w14:textId="77777777" w:rsidR="00EE4E6D" w:rsidRPr="00EE4E6D" w:rsidRDefault="00EE4E6D" w:rsidP="00EE4E6D">
      <w:pPr>
        <w:jc w:val="both"/>
      </w:pPr>
      <w:r w:rsidRPr="00EE4E6D">
        <w:t>La prevención de riesgos laborales (PRL) es un elemento esencial en el ámbito sanitario, orientado a garantizar la seguridad y salud de los trabajadores. La complejidad del entorno sanitario implica la coexistencia de múltiples factores de riesgo que afectan tanto a profesionales asistenciales como no asistenciales. El objetivo de este artículo es analizar la importancia de la PRL desde un enfoque transversal, identificar los principales riesgos y establecer medidas preventivas eficaces que contribuyan a mejorar la calidad asistencial.</w:t>
      </w:r>
    </w:p>
    <w:p w14:paraId="64191B3A" w14:textId="77777777" w:rsidR="00EE4E6D" w:rsidRPr="00EE4E6D" w:rsidRDefault="00EE4E6D" w:rsidP="00EE4E6D">
      <w:pPr>
        <w:jc w:val="both"/>
        <w:rPr>
          <w:b/>
          <w:bCs/>
        </w:rPr>
      </w:pPr>
      <w:r w:rsidRPr="00EE4E6D">
        <w:t>Introducción</w:t>
      </w:r>
    </w:p>
    <w:p w14:paraId="3236757C" w14:textId="77777777" w:rsidR="00EE4E6D" w:rsidRPr="00EE4E6D" w:rsidRDefault="00EE4E6D" w:rsidP="00EE4E6D">
      <w:pPr>
        <w:jc w:val="both"/>
      </w:pPr>
      <w:r w:rsidRPr="00EE4E6D">
        <w:t>La PRL se define como el conjunto de actividades o medidas adoptadas o previstas en todas las fases de la actividad laboral con el fin de evitar o disminuir los riesgos derivados del trabajo. En España, este ámbito está regulado por la Ley 31/1995 de Prevención de Riesgos Laborales, que establece el derecho de los trabajadores a una protección eficaz en materia de seguridad y salud.</w:t>
      </w:r>
    </w:p>
    <w:p w14:paraId="6E45E1B9" w14:textId="77777777" w:rsidR="00EE4E6D" w:rsidRPr="00EE4E6D" w:rsidRDefault="00EE4E6D" w:rsidP="00EE4E6D">
      <w:pPr>
        <w:jc w:val="both"/>
      </w:pPr>
      <w:r w:rsidRPr="00EE4E6D">
        <w:t>En el sector sanitario, la exposición a riesgos laborales es especialmente relevante debido a la diversidad de tareas, la interacción con pacientes y la carga física y emocional del trabajo.</w:t>
      </w:r>
    </w:p>
    <w:p w14:paraId="09F16195" w14:textId="77777777" w:rsidR="00EE4E6D" w:rsidRPr="00EE4E6D" w:rsidRDefault="00EE4E6D" w:rsidP="00EE4E6D">
      <w:pPr>
        <w:jc w:val="both"/>
        <w:rPr>
          <w:b/>
          <w:bCs/>
        </w:rPr>
      </w:pPr>
      <w:r w:rsidRPr="00EE4E6D">
        <w:t>Desarrollo</w:t>
      </w:r>
    </w:p>
    <w:p w14:paraId="0C394FD9" w14:textId="77777777" w:rsidR="00EE4E6D" w:rsidRPr="00EE4E6D" w:rsidRDefault="00EE4E6D" w:rsidP="00EE4E6D">
      <w:pPr>
        <w:jc w:val="both"/>
        <w:rPr>
          <w:b/>
          <w:bCs/>
        </w:rPr>
      </w:pPr>
      <w:r w:rsidRPr="00EE4E6D">
        <w:t>1. Tipos de riesgos laborales en el ámbito sanitario</w:t>
      </w:r>
    </w:p>
    <w:p w14:paraId="0DB8EC96" w14:textId="77777777" w:rsidR="00EE4E6D" w:rsidRPr="00EE4E6D" w:rsidRDefault="00EE4E6D" w:rsidP="00EE4E6D">
      <w:pPr>
        <w:jc w:val="both"/>
      </w:pPr>
      <w:r w:rsidRPr="00EE4E6D">
        <w:t>Los riesgos laborales en sanidad pueden clasificarse en:</w:t>
      </w:r>
    </w:p>
    <w:p w14:paraId="0A58E52D" w14:textId="77777777" w:rsidR="00EE4E6D" w:rsidRPr="00EE4E6D" w:rsidRDefault="00EE4E6D" w:rsidP="00EE4E6D">
      <w:pPr>
        <w:numPr>
          <w:ilvl w:val="0"/>
          <w:numId w:val="208"/>
        </w:numPr>
        <w:tabs>
          <w:tab w:val="left" w:pos="707"/>
        </w:tabs>
        <w:jc w:val="both"/>
      </w:pPr>
      <w:r w:rsidRPr="00EE4E6D">
        <w:rPr>
          <w:b/>
          <w:bCs/>
        </w:rPr>
        <w:t>Riesgos biológicos:</w:t>
      </w:r>
      <w:r w:rsidRPr="00EE4E6D">
        <w:t xml:space="preserve"> exposición a virus, bacterias y otros microorganismos (ej. contacto con fluidos corporales)</w:t>
      </w:r>
    </w:p>
    <w:p w14:paraId="0F5CA90C" w14:textId="77777777" w:rsidR="00EE4E6D" w:rsidRPr="00EE4E6D" w:rsidRDefault="00EE4E6D" w:rsidP="00EE4E6D">
      <w:pPr>
        <w:numPr>
          <w:ilvl w:val="0"/>
          <w:numId w:val="208"/>
        </w:numPr>
        <w:tabs>
          <w:tab w:val="left" w:pos="707"/>
        </w:tabs>
        <w:jc w:val="both"/>
      </w:pPr>
      <w:r w:rsidRPr="00EE4E6D">
        <w:rPr>
          <w:b/>
          <w:bCs/>
        </w:rPr>
        <w:t>Riesgos ergonómicos:</w:t>
      </w:r>
      <w:r w:rsidRPr="00EE4E6D">
        <w:t xml:space="preserve"> manipulación de cargas, posturas forzadas y movimientos repetitivos</w:t>
      </w:r>
    </w:p>
    <w:p w14:paraId="70CDDF96" w14:textId="77777777" w:rsidR="00EE4E6D" w:rsidRPr="00EE4E6D" w:rsidRDefault="00EE4E6D" w:rsidP="00EE4E6D">
      <w:pPr>
        <w:numPr>
          <w:ilvl w:val="0"/>
          <w:numId w:val="208"/>
        </w:numPr>
        <w:tabs>
          <w:tab w:val="left" w:pos="707"/>
        </w:tabs>
        <w:jc w:val="both"/>
      </w:pPr>
      <w:r w:rsidRPr="00EE4E6D">
        <w:rPr>
          <w:b/>
          <w:bCs/>
        </w:rPr>
        <w:t>Riesgos físicos:</w:t>
      </w:r>
      <w:r w:rsidRPr="00EE4E6D">
        <w:t xml:space="preserve"> caídas, golpes, ruido o radiaciones </w:t>
      </w:r>
    </w:p>
    <w:p w14:paraId="25078078" w14:textId="77777777" w:rsidR="00EE4E6D" w:rsidRPr="00EE4E6D" w:rsidRDefault="00EE4E6D" w:rsidP="00EE4E6D">
      <w:pPr>
        <w:numPr>
          <w:ilvl w:val="0"/>
          <w:numId w:val="208"/>
        </w:numPr>
        <w:tabs>
          <w:tab w:val="left" w:pos="707"/>
        </w:tabs>
        <w:jc w:val="both"/>
      </w:pPr>
      <w:r w:rsidRPr="00EE4E6D">
        <w:rPr>
          <w:b/>
          <w:bCs/>
        </w:rPr>
        <w:t>Riesgos químicos:</w:t>
      </w:r>
      <w:r w:rsidRPr="00EE4E6D">
        <w:t xml:space="preserve"> exposición a medicamentos, desinfectantes o sustancias peligrosas </w:t>
      </w:r>
    </w:p>
    <w:p w14:paraId="2BD8428D" w14:textId="77777777" w:rsidR="00EE4E6D" w:rsidRPr="00EE4E6D" w:rsidRDefault="00EE4E6D" w:rsidP="00EE4E6D">
      <w:pPr>
        <w:numPr>
          <w:ilvl w:val="0"/>
          <w:numId w:val="208"/>
        </w:numPr>
        <w:tabs>
          <w:tab w:val="left" w:pos="707"/>
        </w:tabs>
        <w:jc w:val="both"/>
      </w:pPr>
      <w:r w:rsidRPr="00EE4E6D">
        <w:rPr>
          <w:b/>
          <w:bCs/>
        </w:rPr>
        <w:t>Riesgos psicosociales:</w:t>
      </w:r>
      <w:r w:rsidRPr="00EE4E6D">
        <w:t xml:space="preserve"> estrés laboral, síndrome de burnout y carga mental</w:t>
      </w:r>
    </w:p>
    <w:p w14:paraId="227DF597" w14:textId="77777777" w:rsidR="00EE4E6D" w:rsidRPr="00EE4E6D" w:rsidRDefault="00EE4E6D" w:rsidP="00EE4E6D">
      <w:pPr>
        <w:jc w:val="both"/>
        <w:rPr>
          <w:b/>
          <w:bCs/>
        </w:rPr>
      </w:pPr>
      <w:r w:rsidRPr="00EE4E6D">
        <w:t>2. Importancia de la prevención en el sistema sanitario</w:t>
      </w:r>
    </w:p>
    <w:p w14:paraId="55435794" w14:textId="77777777" w:rsidR="00EE4E6D" w:rsidRPr="00EE4E6D" w:rsidRDefault="00EE4E6D" w:rsidP="00EE4E6D">
      <w:pPr>
        <w:jc w:val="both"/>
      </w:pPr>
      <w:r w:rsidRPr="00EE4E6D">
        <w:t xml:space="preserve">La implementación de medidas preventivas no solo protege al trabajador, sino que también mejora la calidad asistencial y reduce el absentismo laboral. La </w:t>
      </w:r>
      <w:r w:rsidRPr="00EE4E6D">
        <w:lastRenderedPageBreak/>
        <w:t>Organización Mundial de la Salud destaca que los entornos laborales seguros contribuyen a sistemas sanitarios más eficientes.</w:t>
      </w:r>
    </w:p>
    <w:p w14:paraId="1383ABAD" w14:textId="77777777" w:rsidR="00EE4E6D" w:rsidRPr="00EE4E6D" w:rsidRDefault="00EE4E6D" w:rsidP="00EE4E6D">
      <w:pPr>
        <w:jc w:val="both"/>
      </w:pPr>
      <w:r w:rsidRPr="00EE4E6D">
        <w:t>Además, la seguridad del profesional está directamente relacionada con la seguridad del paciente, constituyendo un elemento clave en la calidad del sistema sanitario.</w:t>
      </w:r>
    </w:p>
    <w:p w14:paraId="3D5DB655" w14:textId="77777777" w:rsidR="00EE4E6D" w:rsidRPr="00EE4E6D" w:rsidRDefault="00EE4E6D" w:rsidP="00EE4E6D">
      <w:pPr>
        <w:jc w:val="both"/>
      </w:pPr>
    </w:p>
    <w:p w14:paraId="4F28B458" w14:textId="77777777" w:rsidR="00EE4E6D" w:rsidRPr="00EE4E6D" w:rsidRDefault="00EE4E6D" w:rsidP="00EE4E6D">
      <w:pPr>
        <w:jc w:val="both"/>
        <w:rPr>
          <w:b/>
          <w:bCs/>
        </w:rPr>
      </w:pPr>
      <w:r w:rsidRPr="00EE4E6D">
        <w:t>3. Medidas preventivas</w:t>
      </w:r>
    </w:p>
    <w:p w14:paraId="679B6929" w14:textId="77777777" w:rsidR="00EE4E6D" w:rsidRPr="00EE4E6D" w:rsidRDefault="00EE4E6D" w:rsidP="00EE4E6D">
      <w:pPr>
        <w:jc w:val="both"/>
      </w:pPr>
      <w:r w:rsidRPr="00EE4E6D">
        <w:t>Las principales estrategias de prevención incluyen:</w:t>
      </w:r>
    </w:p>
    <w:p w14:paraId="501E37E3" w14:textId="77777777" w:rsidR="00EE4E6D" w:rsidRPr="00EE4E6D" w:rsidRDefault="00EE4E6D" w:rsidP="00EE4E6D">
      <w:pPr>
        <w:numPr>
          <w:ilvl w:val="0"/>
          <w:numId w:val="209"/>
        </w:numPr>
        <w:tabs>
          <w:tab w:val="left" w:pos="707"/>
        </w:tabs>
        <w:jc w:val="both"/>
      </w:pPr>
      <w:r w:rsidRPr="00EE4E6D">
        <w:rPr>
          <w:b/>
          <w:bCs/>
        </w:rPr>
        <w:t>Evaluación de riesgos periódica</w:t>
      </w:r>
      <w:r w:rsidRPr="00EE4E6D">
        <w:t xml:space="preserve"> en los puestos de trabajo</w:t>
      </w:r>
    </w:p>
    <w:p w14:paraId="3252F22E" w14:textId="77777777" w:rsidR="00EE4E6D" w:rsidRPr="00EE4E6D" w:rsidRDefault="00EE4E6D" w:rsidP="00EE4E6D">
      <w:pPr>
        <w:numPr>
          <w:ilvl w:val="0"/>
          <w:numId w:val="209"/>
        </w:numPr>
        <w:tabs>
          <w:tab w:val="left" w:pos="707"/>
        </w:tabs>
        <w:jc w:val="both"/>
      </w:pPr>
      <w:r w:rsidRPr="00EE4E6D">
        <w:rPr>
          <w:b/>
          <w:bCs/>
        </w:rPr>
        <w:t>Formación e información continua</w:t>
      </w:r>
      <w:r w:rsidRPr="00EE4E6D">
        <w:t xml:space="preserve"> de los trabajadores </w:t>
      </w:r>
    </w:p>
    <w:p w14:paraId="3321AC13" w14:textId="77777777" w:rsidR="00EE4E6D" w:rsidRPr="00EE4E6D" w:rsidRDefault="00EE4E6D" w:rsidP="00EE4E6D">
      <w:pPr>
        <w:numPr>
          <w:ilvl w:val="0"/>
          <w:numId w:val="209"/>
        </w:numPr>
        <w:tabs>
          <w:tab w:val="left" w:pos="707"/>
        </w:tabs>
        <w:jc w:val="both"/>
      </w:pPr>
      <w:r w:rsidRPr="00EE4E6D">
        <w:rPr>
          <w:b/>
          <w:bCs/>
        </w:rPr>
        <w:t>Uso de equipos de protección individual (EPI)</w:t>
      </w:r>
      <w:r w:rsidRPr="00EE4E6D">
        <w:t xml:space="preserve"> adecuados </w:t>
      </w:r>
    </w:p>
    <w:p w14:paraId="2DD314D1" w14:textId="77777777" w:rsidR="00EE4E6D" w:rsidRPr="00EE4E6D" w:rsidRDefault="00EE4E6D" w:rsidP="00EE4E6D">
      <w:pPr>
        <w:numPr>
          <w:ilvl w:val="0"/>
          <w:numId w:val="209"/>
        </w:numPr>
        <w:tabs>
          <w:tab w:val="left" w:pos="707"/>
        </w:tabs>
        <w:jc w:val="both"/>
      </w:pPr>
      <w:r w:rsidRPr="00EE4E6D">
        <w:rPr>
          <w:b/>
          <w:bCs/>
        </w:rPr>
        <w:t>Protocolos de higiene y bioseguridad</w:t>
      </w:r>
      <w:r w:rsidRPr="00EE4E6D">
        <w:t xml:space="preserve"> </w:t>
      </w:r>
    </w:p>
    <w:p w14:paraId="15D26D72" w14:textId="77777777" w:rsidR="00EE4E6D" w:rsidRPr="00EE4E6D" w:rsidRDefault="00EE4E6D" w:rsidP="00EE4E6D">
      <w:pPr>
        <w:numPr>
          <w:ilvl w:val="0"/>
          <w:numId w:val="209"/>
        </w:numPr>
        <w:tabs>
          <w:tab w:val="left" w:pos="707"/>
        </w:tabs>
        <w:jc w:val="both"/>
      </w:pPr>
      <w:r w:rsidRPr="00EE4E6D">
        <w:rPr>
          <w:b/>
          <w:bCs/>
        </w:rPr>
        <w:t>Adaptación ergonómica de los puestos de trabajo</w:t>
      </w:r>
      <w:r w:rsidRPr="00EE4E6D">
        <w:t>, especialmente en tareas administrativas</w:t>
      </w:r>
    </w:p>
    <w:p w14:paraId="44BD67E2" w14:textId="77777777" w:rsidR="00EE4E6D" w:rsidRPr="00EE4E6D" w:rsidRDefault="00EE4E6D" w:rsidP="00EE4E6D">
      <w:pPr>
        <w:numPr>
          <w:ilvl w:val="0"/>
          <w:numId w:val="209"/>
        </w:numPr>
        <w:tabs>
          <w:tab w:val="left" w:pos="707"/>
        </w:tabs>
        <w:jc w:val="both"/>
      </w:pPr>
      <w:r w:rsidRPr="00EE4E6D">
        <w:rPr>
          <w:b/>
          <w:bCs/>
        </w:rPr>
        <w:t>Fomento de pausas activas y gestión del estrés</w:t>
      </w:r>
    </w:p>
    <w:p w14:paraId="31472F28" w14:textId="77777777" w:rsidR="00EE4E6D" w:rsidRPr="00EE4E6D" w:rsidRDefault="00EE4E6D" w:rsidP="00EE4E6D">
      <w:pPr>
        <w:jc w:val="both"/>
        <w:rPr>
          <w:b/>
          <w:bCs/>
        </w:rPr>
      </w:pPr>
      <w:r w:rsidRPr="00EE4E6D">
        <w:t>4. Enfoque transversal de la prevención</w:t>
      </w:r>
    </w:p>
    <w:p w14:paraId="12E8D425" w14:textId="77777777" w:rsidR="00EE4E6D" w:rsidRPr="00EE4E6D" w:rsidRDefault="00EE4E6D" w:rsidP="00EE4E6D">
      <w:pPr>
        <w:jc w:val="both"/>
      </w:pPr>
      <w:r w:rsidRPr="00EE4E6D">
        <w:t>La PRL debe integrarse en todos los niveles organizativos del sistema sanitario. Este enfoque transversal implica:</w:t>
      </w:r>
    </w:p>
    <w:p w14:paraId="091F5547" w14:textId="77777777" w:rsidR="00EE4E6D" w:rsidRPr="00EE4E6D" w:rsidRDefault="00EE4E6D" w:rsidP="00EE4E6D">
      <w:pPr>
        <w:numPr>
          <w:ilvl w:val="0"/>
          <w:numId w:val="210"/>
        </w:numPr>
        <w:tabs>
          <w:tab w:val="left" w:pos="707"/>
        </w:tabs>
        <w:jc w:val="both"/>
      </w:pPr>
      <w:proofErr w:type="gramStart"/>
      <w:r w:rsidRPr="00EE4E6D">
        <w:t>Participación activa</w:t>
      </w:r>
      <w:proofErr w:type="gramEnd"/>
      <w:r w:rsidRPr="00EE4E6D">
        <w:t xml:space="preserve"> de todos los profesionales </w:t>
      </w:r>
    </w:p>
    <w:p w14:paraId="1217435C" w14:textId="77777777" w:rsidR="00EE4E6D" w:rsidRPr="00EE4E6D" w:rsidRDefault="00EE4E6D" w:rsidP="00EE4E6D">
      <w:pPr>
        <w:numPr>
          <w:ilvl w:val="0"/>
          <w:numId w:val="210"/>
        </w:numPr>
        <w:tabs>
          <w:tab w:val="left" w:pos="707"/>
        </w:tabs>
        <w:jc w:val="both"/>
      </w:pPr>
      <w:r w:rsidRPr="00EE4E6D">
        <w:t xml:space="preserve">Coordinación entre servicios de prevención y dirección </w:t>
      </w:r>
    </w:p>
    <w:p w14:paraId="217FED9A" w14:textId="77777777" w:rsidR="00EE4E6D" w:rsidRPr="00EE4E6D" w:rsidRDefault="00EE4E6D" w:rsidP="00EE4E6D">
      <w:pPr>
        <w:numPr>
          <w:ilvl w:val="0"/>
          <w:numId w:val="210"/>
        </w:numPr>
        <w:tabs>
          <w:tab w:val="left" w:pos="707"/>
        </w:tabs>
        <w:jc w:val="both"/>
      </w:pPr>
      <w:r w:rsidRPr="00EE4E6D">
        <w:t xml:space="preserve">Cultura organizacional basada en la seguridad </w:t>
      </w:r>
    </w:p>
    <w:p w14:paraId="43CAE3DE" w14:textId="77777777" w:rsidR="00EE4E6D" w:rsidRPr="00EE4E6D" w:rsidRDefault="00EE4E6D" w:rsidP="00EE4E6D">
      <w:pPr>
        <w:numPr>
          <w:ilvl w:val="0"/>
          <w:numId w:val="210"/>
        </w:numPr>
        <w:tabs>
          <w:tab w:val="left" w:pos="707"/>
        </w:tabs>
        <w:jc w:val="both"/>
      </w:pPr>
      <w:r w:rsidRPr="00EE4E6D">
        <w:t xml:space="preserve">Mejora continua mediante evaluación y seguimiento </w:t>
      </w:r>
    </w:p>
    <w:p w14:paraId="59949AF5" w14:textId="77777777" w:rsidR="00EE4E6D" w:rsidRPr="00EE4E6D" w:rsidRDefault="00EE4E6D" w:rsidP="00EE4E6D">
      <w:pPr>
        <w:jc w:val="both"/>
      </w:pPr>
      <w:r w:rsidRPr="00EE4E6D">
        <w:t>Este modelo favorece una gestión integral del riesgo y una mayor eficacia de las medidas preventivas.</w:t>
      </w:r>
    </w:p>
    <w:p w14:paraId="350984A4" w14:textId="77777777" w:rsidR="00EE4E6D" w:rsidRPr="00EE4E6D" w:rsidRDefault="00EE4E6D" w:rsidP="00EE4E6D">
      <w:pPr>
        <w:jc w:val="both"/>
        <w:rPr>
          <w:b/>
          <w:bCs/>
        </w:rPr>
      </w:pPr>
      <w:r w:rsidRPr="00EE4E6D">
        <w:t>5. Retos actuales en prevención de riesgos laborales</w:t>
      </w:r>
    </w:p>
    <w:p w14:paraId="49326709" w14:textId="77777777" w:rsidR="00EE4E6D" w:rsidRPr="00EE4E6D" w:rsidRDefault="00EE4E6D" w:rsidP="00EE4E6D">
      <w:pPr>
        <w:jc w:val="both"/>
      </w:pPr>
      <w:r w:rsidRPr="00EE4E6D">
        <w:t>Entre los principales desafíos destacan:</w:t>
      </w:r>
    </w:p>
    <w:p w14:paraId="2DA7ADD8" w14:textId="77777777" w:rsidR="00EE4E6D" w:rsidRPr="00EE4E6D" w:rsidRDefault="00EE4E6D" w:rsidP="00EE4E6D">
      <w:pPr>
        <w:numPr>
          <w:ilvl w:val="0"/>
          <w:numId w:val="211"/>
        </w:numPr>
        <w:tabs>
          <w:tab w:val="left" w:pos="707"/>
        </w:tabs>
        <w:jc w:val="both"/>
      </w:pPr>
      <w:r w:rsidRPr="00EE4E6D">
        <w:t xml:space="preserve">Sobrecarga asistencial y falta de personal </w:t>
      </w:r>
    </w:p>
    <w:p w14:paraId="14C50EB0" w14:textId="77777777" w:rsidR="00EE4E6D" w:rsidRPr="00EE4E6D" w:rsidRDefault="00EE4E6D" w:rsidP="00EE4E6D">
      <w:pPr>
        <w:numPr>
          <w:ilvl w:val="0"/>
          <w:numId w:val="211"/>
        </w:numPr>
        <w:tabs>
          <w:tab w:val="left" w:pos="707"/>
        </w:tabs>
        <w:jc w:val="both"/>
      </w:pPr>
      <w:r w:rsidRPr="00EE4E6D">
        <w:t xml:space="preserve">Incremento de riesgos psicosociales </w:t>
      </w:r>
    </w:p>
    <w:p w14:paraId="66D139E5" w14:textId="77777777" w:rsidR="00EE4E6D" w:rsidRPr="00EE4E6D" w:rsidRDefault="00EE4E6D" w:rsidP="00EE4E6D">
      <w:pPr>
        <w:numPr>
          <w:ilvl w:val="0"/>
          <w:numId w:val="211"/>
        </w:numPr>
        <w:tabs>
          <w:tab w:val="left" w:pos="707"/>
        </w:tabs>
        <w:jc w:val="both"/>
      </w:pPr>
      <w:r w:rsidRPr="00EE4E6D">
        <w:t xml:space="preserve">Necesidad de adaptación a nuevas tecnologías </w:t>
      </w:r>
    </w:p>
    <w:p w14:paraId="03A6FCBB" w14:textId="77777777" w:rsidR="00EE4E6D" w:rsidRPr="00EE4E6D" w:rsidRDefault="00EE4E6D" w:rsidP="00EE4E6D">
      <w:pPr>
        <w:numPr>
          <w:ilvl w:val="0"/>
          <w:numId w:val="211"/>
        </w:numPr>
        <w:tabs>
          <w:tab w:val="left" w:pos="707"/>
        </w:tabs>
        <w:jc w:val="both"/>
      </w:pPr>
      <w:r w:rsidRPr="00EE4E6D">
        <w:lastRenderedPageBreak/>
        <w:t xml:space="preserve">Insuficiente cultura preventiva en algunos entornos </w:t>
      </w:r>
    </w:p>
    <w:p w14:paraId="383A530C" w14:textId="77777777" w:rsidR="00EE4E6D" w:rsidRPr="00EE4E6D" w:rsidRDefault="00EE4E6D" w:rsidP="00EE4E6D">
      <w:pPr>
        <w:jc w:val="both"/>
      </w:pPr>
      <w:r w:rsidRPr="00EE4E6D">
        <w:t>Superar estos retos requiere compromiso institucional, inversión en recursos y formación continua.</w:t>
      </w:r>
    </w:p>
    <w:p w14:paraId="3090C748" w14:textId="77777777" w:rsidR="00EE4E6D" w:rsidRPr="00EE4E6D" w:rsidRDefault="00EE4E6D" w:rsidP="00EE4E6D">
      <w:pPr>
        <w:jc w:val="both"/>
        <w:rPr>
          <w:b/>
          <w:bCs/>
        </w:rPr>
      </w:pPr>
      <w:r w:rsidRPr="00EE4E6D">
        <w:t>Conclusiones</w:t>
      </w:r>
    </w:p>
    <w:p w14:paraId="3D39D96B" w14:textId="77777777" w:rsidR="00EE4E6D" w:rsidRPr="00EE4E6D" w:rsidRDefault="00EE4E6D" w:rsidP="00EE4E6D">
      <w:pPr>
        <w:jc w:val="both"/>
      </w:pPr>
      <w:r w:rsidRPr="00EE4E6D">
        <w:t>La prevención de riesgos laborales es un pilar fundamental en el ámbito sanitario, imprescindible para garantizar la seguridad de los trabajadores y la calidad asistencial. Su carácter transversal permite abordar de forma integral los distintos riesgos presentes en el entorno sanitario.</w:t>
      </w:r>
    </w:p>
    <w:p w14:paraId="6F56A38D" w14:textId="77777777" w:rsidR="00EE4E6D" w:rsidRPr="00EE4E6D" w:rsidRDefault="00EE4E6D" w:rsidP="00EE4E6D">
      <w:pPr>
        <w:jc w:val="both"/>
      </w:pPr>
      <w:r w:rsidRPr="00EE4E6D">
        <w:t>La implantación de una cultura preventiva, junto con la aplicación de medidas basadas en la evidencia, resulta clave para reducir la siniestralidad laboral y mejorar el bienestar de los profesionales.</w:t>
      </w:r>
    </w:p>
    <w:p w14:paraId="69CD5593" w14:textId="77777777" w:rsidR="00EE4E6D" w:rsidRPr="00EE4E6D" w:rsidRDefault="00EE4E6D" w:rsidP="00EE4E6D">
      <w:pPr>
        <w:jc w:val="both"/>
        <w:rPr>
          <w:b/>
          <w:bCs/>
        </w:rPr>
      </w:pPr>
      <w:r w:rsidRPr="00EE4E6D">
        <w:t>Palabras clave</w:t>
      </w:r>
    </w:p>
    <w:p w14:paraId="0558E443" w14:textId="77777777" w:rsidR="00EE4E6D" w:rsidRPr="00EE4E6D" w:rsidRDefault="00EE4E6D" w:rsidP="00EE4E6D">
      <w:pPr>
        <w:jc w:val="both"/>
      </w:pPr>
      <w:r w:rsidRPr="00EE4E6D">
        <w:t>Prevención de riesgos laborales, seguridad laboral, sanidad, riesgos profesionales, ergonomía, salud laboral.</w:t>
      </w:r>
    </w:p>
    <w:p w14:paraId="3E399B7B" w14:textId="77777777" w:rsidR="00EE4E6D" w:rsidRPr="00EE4E6D" w:rsidRDefault="00EE4E6D" w:rsidP="00EE4E6D">
      <w:pPr>
        <w:jc w:val="both"/>
      </w:pPr>
    </w:p>
    <w:p w14:paraId="430E9FEA" w14:textId="77777777" w:rsidR="00EE4E6D" w:rsidRPr="00EE4E6D" w:rsidRDefault="00EE4E6D" w:rsidP="00EE4E6D">
      <w:pPr>
        <w:jc w:val="both"/>
      </w:pPr>
      <w:r w:rsidRPr="00EE4E6D">
        <w:rPr>
          <w:b/>
          <w:bCs/>
        </w:rPr>
        <w:t xml:space="preserve"> Bibliografía</w:t>
      </w:r>
    </w:p>
    <w:p w14:paraId="2319B2DE" w14:textId="77777777" w:rsidR="00EE4E6D" w:rsidRPr="00EE4E6D" w:rsidRDefault="00EE4E6D" w:rsidP="00EE4E6D">
      <w:pPr>
        <w:numPr>
          <w:ilvl w:val="0"/>
          <w:numId w:val="212"/>
        </w:numPr>
        <w:tabs>
          <w:tab w:val="left" w:pos="707"/>
        </w:tabs>
        <w:jc w:val="both"/>
      </w:pPr>
      <w:r w:rsidRPr="00EE4E6D">
        <w:t xml:space="preserve">Ley 31/1995, de 8 de noviembre, de Prevención de Riesgos Laborales. Boletín Oficial del Estado. </w:t>
      </w:r>
    </w:p>
    <w:p w14:paraId="2BEFC6D7" w14:textId="77777777" w:rsidR="00EE4E6D" w:rsidRPr="00EE4E6D" w:rsidRDefault="00EE4E6D" w:rsidP="00EE4E6D">
      <w:pPr>
        <w:numPr>
          <w:ilvl w:val="0"/>
          <w:numId w:val="212"/>
        </w:numPr>
        <w:tabs>
          <w:tab w:val="left" w:pos="707"/>
        </w:tabs>
        <w:jc w:val="both"/>
      </w:pPr>
      <w:r w:rsidRPr="00EE4E6D">
        <w:t xml:space="preserve">Instituto Nacional de Seguridad y Salud en el Trabajo (INSST). </w:t>
      </w:r>
      <w:r w:rsidRPr="00EE4E6D">
        <w:rPr>
          <w:i/>
          <w:iCs/>
        </w:rPr>
        <w:t>Riesgos biológicos en el ámbito sanitario</w:t>
      </w:r>
      <w:r w:rsidRPr="00EE4E6D">
        <w:t xml:space="preserve">. Madrid; 2017. </w:t>
      </w:r>
    </w:p>
    <w:p w14:paraId="28ABF7EE" w14:textId="77777777" w:rsidR="00EE4E6D" w:rsidRPr="00EE4E6D" w:rsidRDefault="00EE4E6D" w:rsidP="00EE4E6D">
      <w:pPr>
        <w:numPr>
          <w:ilvl w:val="0"/>
          <w:numId w:val="212"/>
        </w:numPr>
        <w:tabs>
          <w:tab w:val="left" w:pos="707"/>
        </w:tabs>
        <w:jc w:val="both"/>
      </w:pPr>
      <w:r w:rsidRPr="00EE4E6D">
        <w:t xml:space="preserve">Instituto Nacional de Seguridad y Salud en el Trabajo (INSST). </w:t>
      </w:r>
      <w:r w:rsidRPr="00EE4E6D">
        <w:rPr>
          <w:i/>
          <w:iCs/>
        </w:rPr>
        <w:t>Guía técnica para la evaluación y prevención de los riesgos relativos a la manipulación manual de cargas</w:t>
      </w:r>
      <w:r w:rsidRPr="00EE4E6D">
        <w:t xml:space="preserve">. Madrid; 2019. </w:t>
      </w:r>
    </w:p>
    <w:p w14:paraId="6853266C" w14:textId="77777777" w:rsidR="00EE4E6D" w:rsidRPr="00EE4E6D" w:rsidRDefault="00EE4E6D" w:rsidP="00EE4E6D">
      <w:pPr>
        <w:numPr>
          <w:ilvl w:val="0"/>
          <w:numId w:val="212"/>
        </w:numPr>
        <w:tabs>
          <w:tab w:val="left" w:pos="707"/>
        </w:tabs>
        <w:jc w:val="both"/>
      </w:pPr>
      <w:r w:rsidRPr="00EE4E6D">
        <w:t xml:space="preserve">Agencia Europea para la Seguridad y la Salud en el Trabajo (EU-OSHA). </w:t>
      </w:r>
      <w:r w:rsidRPr="00EE4E6D">
        <w:rPr>
          <w:i/>
          <w:iCs/>
        </w:rPr>
        <w:t>Riesgos psicosociales y estrés en el trabajo</w:t>
      </w:r>
      <w:r w:rsidRPr="00EE4E6D">
        <w:t xml:space="preserve">. 2014. </w:t>
      </w:r>
    </w:p>
    <w:p w14:paraId="58F5E994" w14:textId="77777777" w:rsidR="00EE4E6D" w:rsidRPr="00EE4E6D" w:rsidRDefault="00EE4E6D" w:rsidP="00EE4E6D">
      <w:pPr>
        <w:numPr>
          <w:ilvl w:val="0"/>
          <w:numId w:val="212"/>
        </w:numPr>
        <w:tabs>
          <w:tab w:val="left" w:pos="707"/>
        </w:tabs>
        <w:jc w:val="both"/>
      </w:pPr>
      <w:r w:rsidRPr="00A24640">
        <w:rPr>
          <w:lang w:val="en-GB"/>
        </w:rPr>
        <w:t xml:space="preserve">World Health Organization. </w:t>
      </w:r>
      <w:r w:rsidRPr="00A24640">
        <w:rPr>
          <w:i/>
          <w:iCs/>
          <w:lang w:val="en-GB"/>
        </w:rPr>
        <w:t>Healthy workplaces: a model for action</w:t>
      </w:r>
      <w:r w:rsidRPr="00A24640">
        <w:rPr>
          <w:lang w:val="en-GB"/>
        </w:rPr>
        <w:t xml:space="preserve">. </w:t>
      </w:r>
      <w:r w:rsidRPr="00EE4E6D">
        <w:t xml:space="preserve">Geneva: WHO; 2010. </w:t>
      </w:r>
    </w:p>
    <w:p w14:paraId="6D0EC5A1" w14:textId="77777777" w:rsidR="00EE4E6D" w:rsidRPr="00EE4E6D" w:rsidRDefault="00EE4E6D" w:rsidP="00EE4E6D">
      <w:pPr>
        <w:numPr>
          <w:ilvl w:val="0"/>
          <w:numId w:val="212"/>
        </w:numPr>
        <w:tabs>
          <w:tab w:val="left" w:pos="707"/>
        </w:tabs>
        <w:jc w:val="both"/>
      </w:pPr>
      <w:r w:rsidRPr="00EE4E6D">
        <w:t xml:space="preserve">Real Decreto 487/1997, sobre disposiciones mínimas de seguridad y salud relativas a la manipulación manual de cargas. BOE. </w:t>
      </w:r>
    </w:p>
    <w:p w14:paraId="6AC09CC9" w14:textId="77777777" w:rsidR="00EE4E6D" w:rsidRPr="00EE4E6D" w:rsidRDefault="00EE4E6D" w:rsidP="00EE4E6D">
      <w:pPr>
        <w:numPr>
          <w:ilvl w:val="0"/>
          <w:numId w:val="212"/>
        </w:numPr>
        <w:tabs>
          <w:tab w:val="left" w:pos="707"/>
        </w:tabs>
        <w:jc w:val="both"/>
      </w:pPr>
      <w:r w:rsidRPr="00EE4E6D">
        <w:t xml:space="preserve">Real Decreto 488/1997, sobre trabajo con equipos que incluyen pantallas de visualización de datos. BOE. </w:t>
      </w:r>
    </w:p>
    <w:p w14:paraId="7A4BA90D" w14:textId="77777777" w:rsidR="00EE4E6D" w:rsidRPr="00EE4E6D" w:rsidRDefault="00EE4E6D" w:rsidP="00EE4E6D">
      <w:pPr>
        <w:numPr>
          <w:ilvl w:val="0"/>
          <w:numId w:val="212"/>
        </w:numPr>
        <w:tabs>
          <w:tab w:val="left" w:pos="707"/>
        </w:tabs>
        <w:jc w:val="both"/>
      </w:pPr>
      <w:r w:rsidRPr="00EE4E6D">
        <w:t xml:space="preserve">Ministerio de Sanidad. </w:t>
      </w:r>
      <w:r w:rsidRPr="00EE4E6D">
        <w:rPr>
          <w:i/>
          <w:iCs/>
        </w:rPr>
        <w:t>Guía de buenas prácticas en prevención de riesgos laborales en el ámbito sanitario</w:t>
      </w:r>
      <w:r w:rsidRPr="00EE4E6D">
        <w:t xml:space="preserve">. Madrid; 2018. </w:t>
      </w:r>
    </w:p>
    <w:p w14:paraId="1EE907AA" w14:textId="77777777" w:rsidR="00DF2C86" w:rsidRPr="00DF2C86" w:rsidRDefault="00DF2C86" w:rsidP="00DF2C86">
      <w:pPr>
        <w:jc w:val="both"/>
      </w:pPr>
      <w:r w:rsidRPr="00DF2C86">
        <w:rPr>
          <w:b/>
        </w:rPr>
        <w:lastRenderedPageBreak/>
        <w:t xml:space="preserve">PREVALENCIA Y FACTORES ASOCIADOS AL </w:t>
      </w:r>
      <w:proofErr w:type="gramStart"/>
      <w:r w:rsidRPr="00DF2C86">
        <w:rPr>
          <w:b/>
        </w:rPr>
        <w:t>MOBBING</w:t>
      </w:r>
      <w:proofErr w:type="gramEnd"/>
      <w:r w:rsidRPr="00DF2C86">
        <w:rPr>
          <w:b/>
        </w:rPr>
        <w:t xml:space="preserve"> EN PERSONAL NO SANITARIO EN CENTROS HOSPITALARIOS</w:t>
      </w:r>
    </w:p>
    <w:p w14:paraId="6CD7BBE7" w14:textId="77777777" w:rsidR="00DF2C86" w:rsidRPr="00DF2C86" w:rsidRDefault="00DF2C86" w:rsidP="00DF2C86">
      <w:pPr>
        <w:jc w:val="both"/>
        <w:rPr>
          <w:b/>
        </w:rPr>
      </w:pPr>
      <w:r w:rsidRPr="00DF2C86">
        <w:rPr>
          <w:b/>
        </w:rPr>
        <w:t>Introducción</w:t>
      </w:r>
    </w:p>
    <w:p w14:paraId="2B508122" w14:textId="77777777" w:rsidR="00DF2C86" w:rsidRPr="00DF2C86" w:rsidRDefault="00DF2C86" w:rsidP="00DF2C86">
      <w:pPr>
        <w:jc w:val="both"/>
      </w:pPr>
      <w:r w:rsidRPr="00DF2C86">
        <w:t xml:space="preserve">El </w:t>
      </w:r>
      <w:proofErr w:type="spellStart"/>
      <w:proofErr w:type="gramStart"/>
      <w:r w:rsidRPr="00DF2C86">
        <w:t>mobbing</w:t>
      </w:r>
      <w:proofErr w:type="spellEnd"/>
      <w:proofErr w:type="gramEnd"/>
      <w:r w:rsidRPr="00DF2C86">
        <w:t xml:space="preserve"> o acoso laboral es un problema creciente en los entornos de trabajo, especialmente en organizaciones complejas como los centros hospitalarios. Aunque tradicionalmente se ha estudiado en personal sanitario, el personal no sanitario —como celadores, administrativos, personal de limpieza o seguridad— también está expuesto a situaciones de hostigamiento psicológico. Este fenómeno puede afectar gravemente al bienestar emocional, la salud mental y el rendimiento laboral. Analizar su prevalencia y los factores asociados resulta fundamental para implementar medidas preventivas eficaces y mejorar el clima laboral en el ámbito hospitalario.</w:t>
      </w:r>
    </w:p>
    <w:p w14:paraId="4A76C4B3" w14:textId="77777777" w:rsidR="00DF2C86" w:rsidRPr="00DF2C86" w:rsidRDefault="00DF2C86" w:rsidP="00DF2C86">
      <w:pPr>
        <w:jc w:val="both"/>
        <w:rPr>
          <w:b/>
        </w:rPr>
      </w:pPr>
      <w:r w:rsidRPr="00DF2C86">
        <w:rPr>
          <w:b/>
        </w:rPr>
        <w:t>Material y métodos</w:t>
      </w:r>
    </w:p>
    <w:p w14:paraId="4964EE94" w14:textId="77777777" w:rsidR="00DF2C86" w:rsidRPr="00DF2C86" w:rsidRDefault="00DF2C86" w:rsidP="00DF2C86">
      <w:pPr>
        <w:jc w:val="both"/>
      </w:pPr>
      <w:r w:rsidRPr="00DF2C86">
        <w:t xml:space="preserve">Se ha llevado a cabo una revisión bibliográfica de estudios recientes, protocolos institucionales y normativa relacionada con la prevención de riesgos laborales y el acoso en el trabajo. Se han incluido informes del ámbito sanitario y estudios centrados en personal no sanitario. El enfoque metodológico se basa en la identificación de variables relacionadas con la aparición del </w:t>
      </w:r>
      <w:proofErr w:type="spellStart"/>
      <w:proofErr w:type="gramStart"/>
      <w:r w:rsidRPr="00DF2C86">
        <w:t>mobbing</w:t>
      </w:r>
      <w:proofErr w:type="spellEnd"/>
      <w:proofErr w:type="gramEnd"/>
      <w:r w:rsidRPr="00DF2C86">
        <w:t>, tales como condiciones laborales, estructura organizativa, carga de trabajo y relaciones interpersonales. Asimismo, se han considerado herramientas de evaluación como cuestionarios de clima laboral y escalas de acoso psicológico, utilizadas en distintos estudios para estimar la prevalencia del fenómeno.</w:t>
      </w:r>
    </w:p>
    <w:p w14:paraId="40217EA7" w14:textId="77777777" w:rsidR="00DF2C86" w:rsidRPr="00DF2C86" w:rsidRDefault="00DF2C86" w:rsidP="00DF2C86">
      <w:pPr>
        <w:jc w:val="both"/>
        <w:rPr>
          <w:b/>
        </w:rPr>
      </w:pPr>
      <w:r w:rsidRPr="00DF2C86">
        <w:rPr>
          <w:b/>
        </w:rPr>
        <w:t>Resultados</w:t>
      </w:r>
    </w:p>
    <w:p w14:paraId="6004B32B" w14:textId="77777777" w:rsidR="00DF2C86" w:rsidRPr="00DF2C86" w:rsidRDefault="00DF2C86" w:rsidP="00DF2C86">
      <w:pPr>
        <w:jc w:val="both"/>
      </w:pPr>
      <w:r w:rsidRPr="00DF2C86">
        <w:t xml:space="preserve">Los resultados evidencian que el </w:t>
      </w:r>
      <w:proofErr w:type="spellStart"/>
      <w:proofErr w:type="gramStart"/>
      <w:r w:rsidRPr="00DF2C86">
        <w:t>mobbing</w:t>
      </w:r>
      <w:proofErr w:type="spellEnd"/>
      <w:proofErr w:type="gramEnd"/>
      <w:r w:rsidRPr="00DF2C86">
        <w:t xml:space="preserve"> en personal no sanitario presenta una prevalencia significativa, aunque frecuentemente infradiagnosticada. Entre los factores asociados más relevantes destacan la sobrecarga laboral, la falta de reconocimiento profesional, la ambigüedad en las funciones y la existencia de jerarquías rígidas. También influyen negativamente los estilos de liderazgo autoritarios, la escasa comunicación interna y los conflictos interpersonales.</w:t>
      </w:r>
    </w:p>
    <w:p w14:paraId="2F5A650B" w14:textId="77777777" w:rsidR="00DF2C86" w:rsidRPr="00DF2C86" w:rsidRDefault="00DF2C86" w:rsidP="00DF2C86">
      <w:pPr>
        <w:jc w:val="both"/>
      </w:pPr>
      <w:r w:rsidRPr="00DF2C86">
        <w:t xml:space="preserve">Las consecuencias del </w:t>
      </w:r>
      <w:proofErr w:type="spellStart"/>
      <w:proofErr w:type="gramStart"/>
      <w:r w:rsidRPr="00DF2C86">
        <w:t>mobbing</w:t>
      </w:r>
      <w:proofErr w:type="spellEnd"/>
      <w:proofErr w:type="gramEnd"/>
      <w:r w:rsidRPr="00DF2C86">
        <w:t xml:space="preserve"> incluyen estrés, ansiedad, disminución de la satisfacción laboral, absentismo y, en casos graves, abandono del puesto de trabajo. A nivel organizativo, repercute en una menor eficiencia y en un deterioro del clima laboral. Asimismo, se observa que la falta de protocolos claros y de canales de denuncia accesibles dificulta la detección y el abordaje de estos casos.</w:t>
      </w:r>
    </w:p>
    <w:p w14:paraId="39E32A78" w14:textId="77777777" w:rsidR="00DF2C86" w:rsidRPr="00DF2C86" w:rsidRDefault="00DF2C86" w:rsidP="00DF2C86">
      <w:pPr>
        <w:jc w:val="both"/>
        <w:rPr>
          <w:b/>
        </w:rPr>
      </w:pPr>
      <w:r w:rsidRPr="00DF2C86">
        <w:rPr>
          <w:b/>
        </w:rPr>
        <w:t>Conclusiones</w:t>
      </w:r>
    </w:p>
    <w:p w14:paraId="5AE0FE68" w14:textId="77777777" w:rsidR="00DF2C86" w:rsidRPr="00DF2C86" w:rsidRDefault="00DF2C86" w:rsidP="00DF2C86">
      <w:pPr>
        <w:jc w:val="both"/>
      </w:pPr>
      <w:r w:rsidRPr="00DF2C86">
        <w:t xml:space="preserve">El </w:t>
      </w:r>
      <w:proofErr w:type="spellStart"/>
      <w:proofErr w:type="gramStart"/>
      <w:r w:rsidRPr="00DF2C86">
        <w:t>mobbing</w:t>
      </w:r>
      <w:proofErr w:type="spellEnd"/>
      <w:proofErr w:type="gramEnd"/>
      <w:r w:rsidRPr="00DF2C86">
        <w:t xml:space="preserve"> en personal no sanitario de centros hospitalarios es una problemática relevante que requiere mayor visibilidad y atención institucional. La identificación </w:t>
      </w:r>
      <w:r w:rsidRPr="00DF2C86">
        <w:lastRenderedPageBreak/>
        <w:t>de factores de riesgo permite diseñar estrategias preventivas basadas en la mejora del clima laboral, la formación en habilidades comunicativas y el fomento de estilos de liderazgo positivos. Es fundamental establecer protocolos claros de actuación y garantizar canales seguros de denuncia. Abordar el acoso laboral desde una perspectiva integral contribuye a proteger la salud de los trabajadores y a mejorar la calidad del entorno asistencial.</w:t>
      </w:r>
    </w:p>
    <w:p w14:paraId="048CBA32" w14:textId="77777777" w:rsidR="00DF2C86" w:rsidRPr="00DF2C86" w:rsidRDefault="00DF2C86" w:rsidP="00DF2C86">
      <w:pPr>
        <w:jc w:val="both"/>
        <w:rPr>
          <w:b/>
        </w:rPr>
      </w:pPr>
      <w:r w:rsidRPr="00DF2C86">
        <w:rPr>
          <w:b/>
        </w:rPr>
        <w:t>Bibliografía</w:t>
      </w:r>
    </w:p>
    <w:p w14:paraId="25CFBE8C" w14:textId="77777777" w:rsidR="00DF2C86" w:rsidRPr="00DF2C86" w:rsidRDefault="00DF2C86" w:rsidP="00DF2C86">
      <w:pPr>
        <w:numPr>
          <w:ilvl w:val="0"/>
          <w:numId w:val="213"/>
        </w:numPr>
        <w:jc w:val="both"/>
      </w:pPr>
      <w:r w:rsidRPr="00DF2C86">
        <w:t>Instituto Nacional de Seguridad y Salud en el Trabajo (INSST). Acoso psicológico en el trabajo.</w:t>
      </w:r>
    </w:p>
    <w:p w14:paraId="2DCDC50C" w14:textId="77777777" w:rsidR="00DF2C86" w:rsidRPr="00DF2C86" w:rsidRDefault="00DF2C86" w:rsidP="00DF2C86">
      <w:pPr>
        <w:numPr>
          <w:ilvl w:val="0"/>
          <w:numId w:val="213"/>
        </w:numPr>
        <w:jc w:val="both"/>
      </w:pPr>
      <w:r w:rsidRPr="00DF2C86">
        <w:t>Organización Internacional del Trabajo (OIT). Violencia y acoso en el mundo laboral.</w:t>
      </w:r>
    </w:p>
    <w:p w14:paraId="4A0D1C13" w14:textId="77777777" w:rsidR="00DF2C86" w:rsidRPr="00DF2C86" w:rsidRDefault="00DF2C86" w:rsidP="00DF2C86">
      <w:pPr>
        <w:numPr>
          <w:ilvl w:val="0"/>
          <w:numId w:val="213"/>
        </w:numPr>
        <w:jc w:val="both"/>
      </w:pPr>
      <w:r w:rsidRPr="00DF2C86">
        <w:t>Ley 31/1995 de Prevención de Riesgos Laborales.</w:t>
      </w:r>
    </w:p>
    <w:p w14:paraId="73FAE003" w14:textId="77777777" w:rsidR="00DF2C86" w:rsidRPr="00DF2C86" w:rsidRDefault="00DF2C86" w:rsidP="00DF2C86">
      <w:pPr>
        <w:numPr>
          <w:ilvl w:val="0"/>
          <w:numId w:val="213"/>
        </w:numPr>
        <w:jc w:val="both"/>
      </w:pPr>
      <w:r w:rsidRPr="00DF2C86">
        <w:t>Ministerio de Sanidad. Estrategias de salud laboral en el ámbito sanitario.</w:t>
      </w:r>
    </w:p>
    <w:p w14:paraId="43A1565A" w14:textId="77777777" w:rsidR="00EE4E6D" w:rsidRPr="00EE4E6D" w:rsidRDefault="00EE4E6D" w:rsidP="00EE4E6D">
      <w:pPr>
        <w:jc w:val="both"/>
      </w:pPr>
    </w:p>
    <w:p w14:paraId="1F7A93A3" w14:textId="77777777" w:rsidR="00EE4E6D" w:rsidRPr="00EE4E6D" w:rsidRDefault="00EE4E6D" w:rsidP="00EE4E6D">
      <w:pPr>
        <w:jc w:val="both"/>
      </w:pPr>
    </w:p>
    <w:p w14:paraId="098FC20C" w14:textId="77777777" w:rsidR="00EE4E6D" w:rsidRDefault="00EE4E6D" w:rsidP="00397687">
      <w:pPr>
        <w:jc w:val="both"/>
      </w:pPr>
    </w:p>
    <w:p w14:paraId="07EF4EA1" w14:textId="77777777" w:rsidR="00191A29" w:rsidRDefault="00191A29" w:rsidP="00397687">
      <w:pPr>
        <w:jc w:val="both"/>
      </w:pPr>
    </w:p>
    <w:p w14:paraId="097E2D79" w14:textId="77777777" w:rsidR="00191A29" w:rsidRDefault="00191A29" w:rsidP="00397687">
      <w:pPr>
        <w:jc w:val="both"/>
      </w:pPr>
    </w:p>
    <w:p w14:paraId="38A370B2" w14:textId="77777777" w:rsidR="00191A29" w:rsidRDefault="00191A29" w:rsidP="00397687">
      <w:pPr>
        <w:jc w:val="both"/>
      </w:pPr>
    </w:p>
    <w:p w14:paraId="07577091" w14:textId="77777777" w:rsidR="00191A29" w:rsidRDefault="00191A29" w:rsidP="00397687">
      <w:pPr>
        <w:jc w:val="both"/>
      </w:pPr>
    </w:p>
    <w:p w14:paraId="7422D121" w14:textId="77777777" w:rsidR="00191A29" w:rsidRDefault="00191A29" w:rsidP="00397687">
      <w:pPr>
        <w:jc w:val="both"/>
      </w:pPr>
    </w:p>
    <w:p w14:paraId="6D842868" w14:textId="77777777" w:rsidR="00191A29" w:rsidRDefault="00191A29" w:rsidP="00397687">
      <w:pPr>
        <w:jc w:val="both"/>
      </w:pPr>
    </w:p>
    <w:p w14:paraId="17772FE2" w14:textId="77777777" w:rsidR="00191A29" w:rsidRDefault="00191A29" w:rsidP="00397687">
      <w:pPr>
        <w:jc w:val="both"/>
      </w:pPr>
    </w:p>
    <w:p w14:paraId="645596D6" w14:textId="77777777" w:rsidR="00191A29" w:rsidRDefault="00191A29" w:rsidP="00397687">
      <w:pPr>
        <w:jc w:val="both"/>
      </w:pPr>
    </w:p>
    <w:p w14:paraId="0B660FD5" w14:textId="77777777" w:rsidR="00191A29" w:rsidRDefault="00191A29" w:rsidP="00397687">
      <w:pPr>
        <w:jc w:val="both"/>
      </w:pPr>
    </w:p>
    <w:p w14:paraId="17118FF9" w14:textId="77777777" w:rsidR="00191A29" w:rsidRDefault="00191A29" w:rsidP="00397687">
      <w:pPr>
        <w:jc w:val="both"/>
      </w:pPr>
    </w:p>
    <w:p w14:paraId="319C4D49" w14:textId="77777777" w:rsidR="00191A29" w:rsidRDefault="00191A29" w:rsidP="00397687">
      <w:pPr>
        <w:jc w:val="both"/>
      </w:pPr>
    </w:p>
    <w:p w14:paraId="4321D690" w14:textId="77777777" w:rsidR="00191A29" w:rsidRDefault="00191A29" w:rsidP="00397687">
      <w:pPr>
        <w:jc w:val="both"/>
      </w:pPr>
    </w:p>
    <w:p w14:paraId="6F159337" w14:textId="77777777" w:rsidR="00191A29" w:rsidRDefault="00191A29" w:rsidP="00397687">
      <w:pPr>
        <w:jc w:val="both"/>
      </w:pPr>
    </w:p>
    <w:p w14:paraId="68B3ADA2" w14:textId="77777777" w:rsidR="00191A29" w:rsidRDefault="00191A29" w:rsidP="00397687">
      <w:pPr>
        <w:jc w:val="both"/>
      </w:pPr>
    </w:p>
    <w:p w14:paraId="3FC22D13" w14:textId="77777777" w:rsidR="00191A29" w:rsidRPr="00191A29" w:rsidRDefault="00191A29" w:rsidP="00191A29">
      <w:pPr>
        <w:jc w:val="both"/>
      </w:pPr>
      <w:r w:rsidRPr="00191A29">
        <w:rPr>
          <w:b/>
        </w:rPr>
        <w:lastRenderedPageBreak/>
        <w:t>COMUNICACIÓN EFECTIVA EN PERSONAL SANITARIO Y NO SANITARIO</w:t>
      </w:r>
    </w:p>
    <w:p w14:paraId="174812B6" w14:textId="77777777" w:rsidR="00191A29" w:rsidRPr="00191A29" w:rsidRDefault="00191A29" w:rsidP="00191A29">
      <w:pPr>
        <w:jc w:val="both"/>
        <w:rPr>
          <w:b/>
        </w:rPr>
      </w:pPr>
      <w:r w:rsidRPr="00191A29">
        <w:rPr>
          <w:b/>
        </w:rPr>
        <w:t>Introducción</w:t>
      </w:r>
    </w:p>
    <w:p w14:paraId="43029DAB" w14:textId="77777777" w:rsidR="00191A29" w:rsidRPr="00191A29" w:rsidRDefault="00191A29" w:rsidP="00191A29">
      <w:pPr>
        <w:jc w:val="both"/>
      </w:pPr>
      <w:r w:rsidRPr="00191A29">
        <w:t>La comunicación efectiva es un pilar fundamental en el ámbito sanitario, ya que influye directamente en la calidad asistencial, la seguridad del paciente y el clima laboral. No solo compete al personal sanitario (médicos, enfermería), sino también al personal no sanitario, como administrativos, celadores, personal de limpieza o mantenimiento, quienes tienen contacto frecuente con pacientes y familiares. Una comunicación clara, empática y coordinada facilita el funcionamiento del sistema, reduce errores y mejora la experiencia del usuario.</w:t>
      </w:r>
    </w:p>
    <w:p w14:paraId="566782E2" w14:textId="77777777" w:rsidR="00191A29" w:rsidRPr="00191A29" w:rsidRDefault="00191A29" w:rsidP="00191A29">
      <w:pPr>
        <w:jc w:val="both"/>
        <w:rPr>
          <w:b/>
        </w:rPr>
      </w:pPr>
      <w:r w:rsidRPr="00191A29">
        <w:rPr>
          <w:b/>
        </w:rPr>
        <w:t>Material y métodos</w:t>
      </w:r>
    </w:p>
    <w:p w14:paraId="5C15092B" w14:textId="77777777" w:rsidR="00191A29" w:rsidRPr="00191A29" w:rsidRDefault="00191A29" w:rsidP="00191A29">
      <w:pPr>
        <w:jc w:val="both"/>
      </w:pPr>
      <w:r w:rsidRPr="00191A29">
        <w:t xml:space="preserve">Se realizó una revisión narrativa de la literatura centrada en estudios publicados en bases de datos como PubMed, </w:t>
      </w:r>
      <w:proofErr w:type="spellStart"/>
      <w:r w:rsidRPr="00191A29">
        <w:t>Scopus</w:t>
      </w:r>
      <w:proofErr w:type="spellEnd"/>
      <w:r w:rsidRPr="00191A29">
        <w:t xml:space="preserve"> y Google Scholar, entre los años 2010 y 2024. Se incluyeron artículos relacionados con habilidades comunicativas, trabajo en equipo interdisciplinar y seguridad del paciente. Asimismo, se analizaron guías institucionales y documentos de organismos internacionales sobre buenas prácticas en comunicación en entornos sanitarios. Los criterios de inclusión consideraron tanto estudios cuantitativos como cualitativos que abordaran la comunicación entre profesionales y con pacientes.</w:t>
      </w:r>
    </w:p>
    <w:p w14:paraId="2E0D9422" w14:textId="77777777" w:rsidR="00191A29" w:rsidRPr="00191A29" w:rsidRDefault="00191A29" w:rsidP="00191A29">
      <w:pPr>
        <w:jc w:val="both"/>
        <w:rPr>
          <w:b/>
        </w:rPr>
      </w:pPr>
      <w:r w:rsidRPr="00191A29">
        <w:rPr>
          <w:b/>
        </w:rPr>
        <w:t>Resultados</w:t>
      </w:r>
    </w:p>
    <w:p w14:paraId="59F8AA33" w14:textId="77777777" w:rsidR="00191A29" w:rsidRPr="00191A29" w:rsidRDefault="00191A29" w:rsidP="00191A29">
      <w:pPr>
        <w:jc w:val="both"/>
      </w:pPr>
      <w:r w:rsidRPr="00191A29">
        <w:t>Los estudios revisados evidencian que una comunicación efectiva se asocia con mejores resultados clínicos, menor incidencia de errores y mayor satisfacción del paciente. En el caso del personal sanitario, las habilidades comunicativas permiten transmitir información clínica de forma comprensible y generar confianza. Por su parte, el personal no sanitario desempeña un papel clave en la orientación, acogida y apoyo emocional al paciente, influyendo en su percepción del sistema sanitario.</w:t>
      </w:r>
    </w:p>
    <w:p w14:paraId="33A65C2A" w14:textId="77777777" w:rsidR="00191A29" w:rsidRPr="00191A29" w:rsidRDefault="00191A29" w:rsidP="00191A29">
      <w:pPr>
        <w:jc w:val="both"/>
      </w:pPr>
      <w:r w:rsidRPr="00191A29">
        <w:t>Se identificaron factores que favorecen la comunicación efectiva, como la formación en habilidades sociales, la estandarización de protocolos de comunicación y el uso de lenguaje claro y accesible. También se detectaron barreras frecuentes, como la sobrecarga laboral, la falta de coordinación entre servicios y las diferencias culturales o lingüísticas.</w:t>
      </w:r>
    </w:p>
    <w:p w14:paraId="102A97D8" w14:textId="77777777" w:rsidR="00191A29" w:rsidRPr="00191A29" w:rsidRDefault="00191A29" w:rsidP="00191A29">
      <w:pPr>
        <w:jc w:val="both"/>
      </w:pPr>
      <w:r w:rsidRPr="00191A29">
        <w:t>Además, se observó que el trabajo en equipo interdisciplinar mejora significativamente cuando existe una comunicación abierta y respetuosa entre todos los profesionales, independientemente de su categoría laboral. La implementación de programas formativos conjuntos para personal sanitario y no sanitario ha demostrado ser una estrategia eficaz para mejorar estas competencias.</w:t>
      </w:r>
    </w:p>
    <w:p w14:paraId="4D0FF21D" w14:textId="77777777" w:rsidR="00191A29" w:rsidRPr="00191A29" w:rsidRDefault="00191A29" w:rsidP="00191A29">
      <w:pPr>
        <w:jc w:val="both"/>
        <w:rPr>
          <w:b/>
        </w:rPr>
      </w:pPr>
      <w:r w:rsidRPr="00191A29">
        <w:rPr>
          <w:b/>
        </w:rPr>
        <w:t>Conclusiones</w:t>
      </w:r>
    </w:p>
    <w:p w14:paraId="77C828A9" w14:textId="77777777" w:rsidR="00191A29" w:rsidRPr="00191A29" w:rsidRDefault="00191A29" w:rsidP="00191A29">
      <w:pPr>
        <w:jc w:val="both"/>
      </w:pPr>
      <w:r w:rsidRPr="00191A29">
        <w:lastRenderedPageBreak/>
        <w:t>La comunicación efectiva es una competencia transversal esencial en el entorno sanitario, que debe ser desarrollada tanto por el personal sanitario como por el no sanitario. Su impacto en la seguridad del paciente, la calidad asistencial y el bienestar laboral es significativo. Es necesario fomentar la formación continua en habilidades comunicativas, promover una cultura organizacional basada en el respeto y la colaboración, y establecer protocolos que faciliten la transmisión de información. Integrar a todos los profesionales en estrategias de mejora comunicativa contribuye a un sistema sanitario más eficiente, humano y seguro.</w:t>
      </w:r>
    </w:p>
    <w:p w14:paraId="54CCCB56" w14:textId="77777777" w:rsidR="00191A29" w:rsidRPr="00191A29" w:rsidRDefault="00191A29" w:rsidP="00191A29">
      <w:pPr>
        <w:jc w:val="both"/>
        <w:rPr>
          <w:b/>
        </w:rPr>
      </w:pPr>
      <w:r w:rsidRPr="00191A29">
        <w:rPr>
          <w:b/>
        </w:rPr>
        <w:t>Bibliografía</w:t>
      </w:r>
    </w:p>
    <w:p w14:paraId="4FA18A78" w14:textId="77777777" w:rsidR="00191A29" w:rsidRPr="00A24640" w:rsidRDefault="00191A29" w:rsidP="00191A29">
      <w:pPr>
        <w:numPr>
          <w:ilvl w:val="0"/>
          <w:numId w:val="214"/>
        </w:numPr>
        <w:jc w:val="both"/>
        <w:rPr>
          <w:lang w:val="en-GB"/>
        </w:rPr>
      </w:pPr>
      <w:r w:rsidRPr="00A24640">
        <w:rPr>
          <w:lang w:val="en-GB"/>
        </w:rPr>
        <w:t xml:space="preserve">World Health Organization. (2017). </w:t>
      </w:r>
      <w:r w:rsidRPr="00A24640">
        <w:rPr>
          <w:i/>
          <w:lang w:val="en-GB"/>
        </w:rPr>
        <w:t>Communicating for safety: Patient safety solutions</w:t>
      </w:r>
      <w:r w:rsidRPr="00A24640">
        <w:rPr>
          <w:lang w:val="en-GB"/>
        </w:rPr>
        <w:t xml:space="preserve">. </w:t>
      </w:r>
    </w:p>
    <w:p w14:paraId="0349EA79" w14:textId="77777777" w:rsidR="00191A29" w:rsidRPr="00A24640" w:rsidRDefault="00191A29" w:rsidP="00191A29">
      <w:pPr>
        <w:numPr>
          <w:ilvl w:val="0"/>
          <w:numId w:val="214"/>
        </w:numPr>
        <w:jc w:val="both"/>
        <w:rPr>
          <w:lang w:val="en-GB"/>
        </w:rPr>
      </w:pPr>
      <w:r w:rsidRPr="00A24640">
        <w:rPr>
          <w:lang w:val="en-GB"/>
        </w:rPr>
        <w:t xml:space="preserve">Institute for Healthcare Improvement. (2018). </w:t>
      </w:r>
      <w:r w:rsidRPr="00A24640">
        <w:rPr>
          <w:i/>
          <w:lang w:val="en-GB"/>
        </w:rPr>
        <w:t>Effective communication in healthcare settings</w:t>
      </w:r>
      <w:r w:rsidRPr="00A24640">
        <w:rPr>
          <w:lang w:val="en-GB"/>
        </w:rPr>
        <w:t xml:space="preserve">. </w:t>
      </w:r>
    </w:p>
    <w:p w14:paraId="45B4E55F" w14:textId="77777777" w:rsidR="00191A29" w:rsidRPr="00A24640" w:rsidRDefault="00191A29" w:rsidP="00191A29">
      <w:pPr>
        <w:numPr>
          <w:ilvl w:val="0"/>
          <w:numId w:val="214"/>
        </w:numPr>
        <w:jc w:val="both"/>
        <w:rPr>
          <w:lang w:val="en-GB"/>
        </w:rPr>
      </w:pPr>
      <w:r w:rsidRPr="00A24640">
        <w:rPr>
          <w:lang w:val="en-GB"/>
        </w:rPr>
        <w:t xml:space="preserve">O’Daniel, M., &amp; Rosenstein, A. H. (2008). </w:t>
      </w:r>
      <w:r w:rsidRPr="00A24640">
        <w:rPr>
          <w:i/>
          <w:lang w:val="en-GB"/>
        </w:rPr>
        <w:t>Professional communication and team collaboration</w:t>
      </w:r>
      <w:r w:rsidRPr="00A24640">
        <w:rPr>
          <w:lang w:val="en-GB"/>
        </w:rPr>
        <w:t xml:space="preserve">. </w:t>
      </w:r>
    </w:p>
    <w:p w14:paraId="47D036F2" w14:textId="77777777" w:rsidR="00191A29" w:rsidRPr="00191A29" w:rsidRDefault="00191A29" w:rsidP="00191A29">
      <w:pPr>
        <w:numPr>
          <w:ilvl w:val="0"/>
          <w:numId w:val="214"/>
        </w:numPr>
        <w:jc w:val="both"/>
      </w:pPr>
      <w:r w:rsidRPr="00A24640">
        <w:rPr>
          <w:lang w:val="en-GB"/>
        </w:rPr>
        <w:t xml:space="preserve">Leonard, M., Graham, S., &amp; </w:t>
      </w:r>
      <w:proofErr w:type="spellStart"/>
      <w:r w:rsidRPr="00A24640">
        <w:rPr>
          <w:lang w:val="en-GB"/>
        </w:rPr>
        <w:t>Bonacum</w:t>
      </w:r>
      <w:proofErr w:type="spellEnd"/>
      <w:r w:rsidRPr="00A24640">
        <w:rPr>
          <w:lang w:val="en-GB"/>
        </w:rPr>
        <w:t xml:space="preserve">, D. (2004). </w:t>
      </w:r>
      <w:r w:rsidRPr="00A24640">
        <w:rPr>
          <w:i/>
          <w:lang w:val="en-GB"/>
        </w:rPr>
        <w:t>The human factor: the critical importance of effective teamwork and communication in providing safe care</w:t>
      </w:r>
      <w:r w:rsidRPr="00A24640">
        <w:rPr>
          <w:lang w:val="en-GB"/>
        </w:rPr>
        <w:t xml:space="preserve">. </w:t>
      </w:r>
      <w:proofErr w:type="spellStart"/>
      <w:r w:rsidRPr="00191A29">
        <w:t>Quality</w:t>
      </w:r>
      <w:proofErr w:type="spellEnd"/>
      <w:r w:rsidRPr="00191A29">
        <w:t xml:space="preserve"> and Safety in Health Care. </w:t>
      </w:r>
    </w:p>
    <w:p w14:paraId="19D8ACB2" w14:textId="77777777" w:rsidR="00191A29" w:rsidRPr="00191A29" w:rsidRDefault="00191A29" w:rsidP="00191A29">
      <w:pPr>
        <w:numPr>
          <w:ilvl w:val="0"/>
          <w:numId w:val="214"/>
        </w:numPr>
        <w:jc w:val="both"/>
      </w:pPr>
      <w:r w:rsidRPr="00A24640">
        <w:rPr>
          <w:lang w:val="en-GB"/>
        </w:rPr>
        <w:t xml:space="preserve">Epstein, R. M., &amp; Street, R. L. (2011). </w:t>
      </w:r>
      <w:r w:rsidRPr="00A24640">
        <w:rPr>
          <w:i/>
          <w:lang w:val="en-GB"/>
        </w:rPr>
        <w:t>The values and value of patient-</w:t>
      </w:r>
      <w:proofErr w:type="spellStart"/>
      <w:r w:rsidRPr="00A24640">
        <w:rPr>
          <w:i/>
          <w:lang w:val="en-GB"/>
        </w:rPr>
        <w:t>centered</w:t>
      </w:r>
      <w:proofErr w:type="spellEnd"/>
      <w:r w:rsidRPr="00A24640">
        <w:rPr>
          <w:i/>
          <w:lang w:val="en-GB"/>
        </w:rPr>
        <w:t xml:space="preserve"> care</w:t>
      </w:r>
      <w:r w:rsidRPr="00A24640">
        <w:rPr>
          <w:lang w:val="en-GB"/>
        </w:rPr>
        <w:t xml:space="preserve">. </w:t>
      </w:r>
      <w:proofErr w:type="spellStart"/>
      <w:r w:rsidRPr="00191A29">
        <w:t>Annals</w:t>
      </w:r>
      <w:proofErr w:type="spellEnd"/>
      <w:r w:rsidRPr="00191A29">
        <w:t xml:space="preserve"> </w:t>
      </w:r>
      <w:proofErr w:type="spellStart"/>
      <w:r w:rsidRPr="00191A29">
        <w:t>of</w:t>
      </w:r>
      <w:proofErr w:type="spellEnd"/>
      <w:r w:rsidRPr="00191A29">
        <w:t xml:space="preserve"> </w:t>
      </w:r>
      <w:proofErr w:type="spellStart"/>
      <w:r w:rsidRPr="00191A29">
        <w:t>Family</w:t>
      </w:r>
      <w:proofErr w:type="spellEnd"/>
      <w:r w:rsidRPr="00191A29">
        <w:t xml:space="preserve"> Medicine. </w:t>
      </w:r>
    </w:p>
    <w:p w14:paraId="6C9C8587" w14:textId="77777777" w:rsidR="00191A29" w:rsidRDefault="00191A29" w:rsidP="00397687">
      <w:pPr>
        <w:jc w:val="both"/>
      </w:pPr>
    </w:p>
    <w:p w14:paraId="3CC171DC" w14:textId="77777777" w:rsidR="00E12048" w:rsidRDefault="00E12048" w:rsidP="00397687">
      <w:pPr>
        <w:jc w:val="both"/>
      </w:pPr>
    </w:p>
    <w:p w14:paraId="194965DA" w14:textId="77777777" w:rsidR="00E12048" w:rsidRDefault="00E12048" w:rsidP="00397687">
      <w:pPr>
        <w:jc w:val="both"/>
      </w:pPr>
    </w:p>
    <w:p w14:paraId="1FE03BF4" w14:textId="77777777" w:rsidR="00E12048" w:rsidRDefault="00E12048" w:rsidP="00397687">
      <w:pPr>
        <w:jc w:val="both"/>
      </w:pPr>
    </w:p>
    <w:p w14:paraId="682743F8" w14:textId="77777777" w:rsidR="00E12048" w:rsidRDefault="00E12048" w:rsidP="00397687">
      <w:pPr>
        <w:jc w:val="both"/>
      </w:pPr>
    </w:p>
    <w:p w14:paraId="29D60BF6" w14:textId="77777777" w:rsidR="00E12048" w:rsidRDefault="00E12048" w:rsidP="00397687">
      <w:pPr>
        <w:jc w:val="both"/>
      </w:pPr>
    </w:p>
    <w:p w14:paraId="70E667A6" w14:textId="77777777" w:rsidR="00E12048" w:rsidRDefault="00E12048" w:rsidP="00397687">
      <w:pPr>
        <w:jc w:val="both"/>
      </w:pPr>
    </w:p>
    <w:p w14:paraId="2CA1E82B" w14:textId="77777777" w:rsidR="00E12048" w:rsidRDefault="00E12048" w:rsidP="00397687">
      <w:pPr>
        <w:jc w:val="both"/>
      </w:pPr>
    </w:p>
    <w:p w14:paraId="774B62D3" w14:textId="77777777" w:rsidR="00E12048" w:rsidRDefault="00E12048" w:rsidP="00397687">
      <w:pPr>
        <w:jc w:val="both"/>
      </w:pPr>
    </w:p>
    <w:p w14:paraId="07643246" w14:textId="77777777" w:rsidR="00E12048" w:rsidRDefault="00E12048" w:rsidP="00397687">
      <w:pPr>
        <w:jc w:val="both"/>
      </w:pPr>
    </w:p>
    <w:p w14:paraId="7A6ACFC4" w14:textId="77777777" w:rsidR="00E12048" w:rsidRDefault="00E12048" w:rsidP="00397687">
      <w:pPr>
        <w:jc w:val="both"/>
      </w:pPr>
    </w:p>
    <w:p w14:paraId="2CB7D80D" w14:textId="77777777" w:rsidR="00E12048" w:rsidRDefault="00E12048" w:rsidP="00397687">
      <w:pPr>
        <w:jc w:val="both"/>
      </w:pPr>
    </w:p>
    <w:p w14:paraId="18836DFF" w14:textId="77777777" w:rsidR="002013A6" w:rsidRPr="002013A6" w:rsidRDefault="002013A6" w:rsidP="002013A6">
      <w:pPr>
        <w:jc w:val="both"/>
        <w:rPr>
          <w:bCs/>
        </w:rPr>
      </w:pPr>
      <w:r w:rsidRPr="002013A6">
        <w:rPr>
          <w:bCs/>
        </w:rPr>
        <w:lastRenderedPageBreak/>
        <w:t>PROTECCIÓN DE DATOS EN EL ÁMBITO SANITARIO: OBLIGACIONES DEL PERSONAL NO SANITARIO</w:t>
      </w:r>
    </w:p>
    <w:p w14:paraId="051F7C39" w14:textId="77777777" w:rsidR="002013A6" w:rsidRPr="002013A6" w:rsidRDefault="002013A6" w:rsidP="002013A6">
      <w:pPr>
        <w:jc w:val="both"/>
        <w:rPr>
          <w:b/>
        </w:rPr>
      </w:pPr>
      <w:r w:rsidRPr="002013A6">
        <w:rPr>
          <w:b/>
        </w:rPr>
        <w:t>Introducción</w:t>
      </w:r>
    </w:p>
    <w:p w14:paraId="23ED4D1B" w14:textId="77777777" w:rsidR="002013A6" w:rsidRPr="002013A6" w:rsidRDefault="002013A6" w:rsidP="002013A6">
      <w:pPr>
        <w:jc w:val="both"/>
      </w:pPr>
      <w:r w:rsidRPr="002013A6">
        <w:t>La protección de datos personales en el ámbito sanitario constituye un pilar fundamental para garantizar la intimidad y los derechos de los pacientes. La información relativa a la salud es especialmente sensible, por lo que su tratamiento está sujeto a una normativa estricta. Aunque el personal sanitario tiene un papel central en su gestión, el personal no sanitario —como administrativos, celadores, personal de limpieza o seguridad— también accede en ocasiones a datos personales o información confidencial. Por ello, resulta imprescindible que estos profesionales conozcan sus obligaciones y actúen conforme a la normativa vigente, contribuyendo a preservar la confidencialidad y la seguridad de la información.</w:t>
      </w:r>
    </w:p>
    <w:p w14:paraId="61B3D9B3" w14:textId="77777777" w:rsidR="002013A6" w:rsidRPr="002013A6" w:rsidRDefault="002013A6" w:rsidP="002013A6">
      <w:pPr>
        <w:jc w:val="both"/>
        <w:rPr>
          <w:b/>
        </w:rPr>
      </w:pPr>
      <w:r w:rsidRPr="002013A6">
        <w:rPr>
          <w:b/>
        </w:rPr>
        <w:t>Material y métodos</w:t>
      </w:r>
    </w:p>
    <w:p w14:paraId="4BB3A083" w14:textId="77777777" w:rsidR="002013A6" w:rsidRPr="002013A6" w:rsidRDefault="002013A6" w:rsidP="002013A6">
      <w:pPr>
        <w:jc w:val="both"/>
      </w:pPr>
      <w:r w:rsidRPr="002013A6">
        <w:t>Para la elaboración de este trabajo se ha realizado una revisión de la normativa vigente en materia de protección de datos, incluyendo el Reglamento General de Protección de Datos (RGPD) y la legislación nacional aplicable. Asimismo, se han consultado guías y protocolos del ámbito sanitario relacionados con la gestión de la información y la confidencialidad. El enfoque metodológico se centra en identificar las funciones del personal no sanitario en relación con el tratamiento de datos, así como las situaciones habituales en las que pueden estar implicados, como la gestión administrativa, el traslado de documentación o la interacción con pacientes y familiares.</w:t>
      </w:r>
    </w:p>
    <w:p w14:paraId="45219E6D" w14:textId="77777777" w:rsidR="002013A6" w:rsidRPr="002013A6" w:rsidRDefault="002013A6" w:rsidP="002013A6">
      <w:pPr>
        <w:jc w:val="both"/>
        <w:rPr>
          <w:b/>
        </w:rPr>
      </w:pPr>
      <w:r w:rsidRPr="002013A6">
        <w:rPr>
          <w:b/>
        </w:rPr>
        <w:t>Resultados</w:t>
      </w:r>
    </w:p>
    <w:p w14:paraId="35C79776" w14:textId="77777777" w:rsidR="002013A6" w:rsidRPr="002013A6" w:rsidRDefault="002013A6" w:rsidP="002013A6">
      <w:pPr>
        <w:jc w:val="both"/>
      </w:pPr>
      <w:r w:rsidRPr="002013A6">
        <w:t>El análisis realizado muestra que el personal no sanitario tiene la obligación de respetar el principio de confidencialidad en todas sus actuaciones. Entre sus principales deberes se encuentra el uso adecuado de la información a la que acceden, evitando su divulgación a terceros no autorizados. También deben garantizar la correcta custodia de documentos, tanto en formato físico como digital, y seguir las indicaciones establecidas por la organización en materia de seguridad de la información.</w:t>
      </w:r>
    </w:p>
    <w:p w14:paraId="450A57DE" w14:textId="77777777" w:rsidR="002013A6" w:rsidRPr="002013A6" w:rsidRDefault="002013A6" w:rsidP="002013A6">
      <w:pPr>
        <w:jc w:val="both"/>
      </w:pPr>
      <w:r w:rsidRPr="002013A6">
        <w:t>Asimismo, se destaca la importancia de no acceder a datos personales sin justificación laboral, así como de no comentar información sensible en espacios públicos o con personas ajenas al proceso asistencial. La formación en protección de datos se presenta como un elemento clave para prevenir errores y conductas inadecuadas.</w:t>
      </w:r>
    </w:p>
    <w:p w14:paraId="38D9BCDC" w14:textId="77777777" w:rsidR="002013A6" w:rsidRPr="002013A6" w:rsidRDefault="002013A6" w:rsidP="002013A6">
      <w:pPr>
        <w:jc w:val="both"/>
      </w:pPr>
      <w:r w:rsidRPr="002013A6">
        <w:lastRenderedPageBreak/>
        <w:t>Por otro lado, el incumplimiento de estas obligaciones puede dar lugar a sanciones legales y disciplinarias, además de afectar negativamente a la confianza de los pacientes en el sistema sanitario.</w:t>
      </w:r>
    </w:p>
    <w:p w14:paraId="142F1C44" w14:textId="77777777" w:rsidR="002013A6" w:rsidRPr="002013A6" w:rsidRDefault="002013A6" w:rsidP="002013A6">
      <w:pPr>
        <w:jc w:val="both"/>
        <w:rPr>
          <w:b/>
        </w:rPr>
      </w:pPr>
      <w:r w:rsidRPr="002013A6">
        <w:rPr>
          <w:b/>
        </w:rPr>
        <w:t>Conclusiones</w:t>
      </w:r>
    </w:p>
    <w:p w14:paraId="6E5C1618" w14:textId="77777777" w:rsidR="002013A6" w:rsidRPr="002013A6" w:rsidRDefault="002013A6" w:rsidP="002013A6">
      <w:pPr>
        <w:jc w:val="both"/>
      </w:pPr>
      <w:r w:rsidRPr="002013A6">
        <w:t>El respeto a la protección de datos es una responsabilidad compartida por todo el personal de los centros sanitarios, incluyendo al personal no sanitario. Su papel, aunque indirecto, es fundamental para garantizar la confidencialidad de la información y el cumplimiento de la normativa vigente. La formación continua, el conocimiento de los protocolos y la adopción de buenas prácticas son esenciales para minimizar riesgos. Fomentar una cultura organizativa basada en la privacidad y la seguridad de la información contribuye a mejorar la calidad del servicio y la confianza de los usuarios.</w:t>
      </w:r>
    </w:p>
    <w:p w14:paraId="5DC89C2A" w14:textId="77777777" w:rsidR="002013A6" w:rsidRPr="002013A6" w:rsidRDefault="002013A6" w:rsidP="002013A6">
      <w:pPr>
        <w:jc w:val="both"/>
        <w:rPr>
          <w:b/>
        </w:rPr>
      </w:pPr>
      <w:r w:rsidRPr="002013A6">
        <w:rPr>
          <w:b/>
        </w:rPr>
        <w:t>Bibliografía</w:t>
      </w:r>
    </w:p>
    <w:p w14:paraId="741BE46D" w14:textId="77777777" w:rsidR="002013A6" w:rsidRPr="002013A6" w:rsidRDefault="002013A6" w:rsidP="002013A6">
      <w:pPr>
        <w:numPr>
          <w:ilvl w:val="0"/>
          <w:numId w:val="215"/>
        </w:numPr>
        <w:jc w:val="both"/>
      </w:pPr>
      <w:r w:rsidRPr="002013A6">
        <w:t>Reglamento (UE) 2016/679 del Parlamento Europeo y del Consejo (RGPD).</w:t>
      </w:r>
    </w:p>
    <w:p w14:paraId="6D171C63" w14:textId="77777777" w:rsidR="002013A6" w:rsidRPr="002013A6" w:rsidRDefault="002013A6" w:rsidP="002013A6">
      <w:pPr>
        <w:numPr>
          <w:ilvl w:val="0"/>
          <w:numId w:val="215"/>
        </w:numPr>
        <w:jc w:val="both"/>
      </w:pPr>
      <w:r w:rsidRPr="002013A6">
        <w:t>Ley Orgánica 3/2018 de Protección de Datos Personales y garantía de los derechos digitales.</w:t>
      </w:r>
    </w:p>
    <w:p w14:paraId="2AA8E64C" w14:textId="77777777" w:rsidR="002013A6" w:rsidRPr="002013A6" w:rsidRDefault="002013A6" w:rsidP="002013A6">
      <w:pPr>
        <w:numPr>
          <w:ilvl w:val="0"/>
          <w:numId w:val="215"/>
        </w:numPr>
        <w:jc w:val="both"/>
      </w:pPr>
      <w:r w:rsidRPr="002013A6">
        <w:t>Agencia Española de Protección de Datos (AEPD). Guías sobre protección de datos en el ámbito sanitario.</w:t>
      </w:r>
    </w:p>
    <w:p w14:paraId="2C97AD7B" w14:textId="77777777" w:rsidR="002013A6" w:rsidRPr="002013A6" w:rsidRDefault="002013A6" w:rsidP="002013A6">
      <w:pPr>
        <w:numPr>
          <w:ilvl w:val="0"/>
          <w:numId w:val="215"/>
        </w:numPr>
        <w:jc w:val="both"/>
      </w:pPr>
      <w:r w:rsidRPr="002013A6">
        <w:t>Ministerio de Sanidad. Normativa y recomendaciones sobre confidencialidad y protección de datos.</w:t>
      </w:r>
    </w:p>
    <w:p w14:paraId="1D8D3D2A" w14:textId="77777777" w:rsidR="00E12048" w:rsidRDefault="00E12048" w:rsidP="00397687">
      <w:pPr>
        <w:jc w:val="both"/>
      </w:pPr>
    </w:p>
    <w:p w14:paraId="727E4A74" w14:textId="77777777" w:rsidR="00495D13" w:rsidRDefault="00495D13" w:rsidP="00397687">
      <w:pPr>
        <w:jc w:val="both"/>
      </w:pPr>
    </w:p>
    <w:p w14:paraId="4C2C9BBD" w14:textId="77777777" w:rsidR="00495D13" w:rsidRDefault="00495D13" w:rsidP="00397687">
      <w:pPr>
        <w:jc w:val="both"/>
      </w:pPr>
    </w:p>
    <w:p w14:paraId="76A77F77" w14:textId="77777777" w:rsidR="00495D13" w:rsidRDefault="00495D13" w:rsidP="00397687">
      <w:pPr>
        <w:jc w:val="both"/>
      </w:pPr>
    </w:p>
    <w:p w14:paraId="19772BA1" w14:textId="77777777" w:rsidR="00495D13" w:rsidRDefault="00495D13" w:rsidP="00397687">
      <w:pPr>
        <w:jc w:val="both"/>
      </w:pPr>
    </w:p>
    <w:p w14:paraId="7F64C62E" w14:textId="77777777" w:rsidR="00495D13" w:rsidRDefault="00495D13" w:rsidP="00397687">
      <w:pPr>
        <w:jc w:val="both"/>
      </w:pPr>
    </w:p>
    <w:p w14:paraId="0BCB89F8" w14:textId="77777777" w:rsidR="00495D13" w:rsidRDefault="00495D13" w:rsidP="00397687">
      <w:pPr>
        <w:jc w:val="both"/>
      </w:pPr>
    </w:p>
    <w:p w14:paraId="1F77BE6E" w14:textId="77777777" w:rsidR="00495D13" w:rsidRDefault="00495D13" w:rsidP="00397687">
      <w:pPr>
        <w:jc w:val="both"/>
      </w:pPr>
    </w:p>
    <w:p w14:paraId="2C098CAD" w14:textId="77777777" w:rsidR="00495D13" w:rsidRDefault="00495D13" w:rsidP="00397687">
      <w:pPr>
        <w:jc w:val="both"/>
      </w:pPr>
    </w:p>
    <w:p w14:paraId="48EFDFFC" w14:textId="77777777" w:rsidR="00495D13" w:rsidRDefault="00495D13" w:rsidP="00397687">
      <w:pPr>
        <w:jc w:val="both"/>
      </w:pPr>
    </w:p>
    <w:p w14:paraId="3F9D06EB" w14:textId="77777777" w:rsidR="00495D13" w:rsidRDefault="00495D13" w:rsidP="00397687">
      <w:pPr>
        <w:jc w:val="both"/>
      </w:pPr>
    </w:p>
    <w:p w14:paraId="52BC02E2" w14:textId="77777777" w:rsidR="00B75703" w:rsidRPr="00B75703" w:rsidRDefault="00B75703" w:rsidP="00B75703">
      <w:pPr>
        <w:jc w:val="both"/>
      </w:pPr>
      <w:r w:rsidRPr="00B75703">
        <w:rPr>
          <w:b/>
        </w:rPr>
        <w:lastRenderedPageBreak/>
        <w:t xml:space="preserve">DETECCIÓN Y ACTUACIÓN BÁSICA ANTE LA VIOLENCIA DE GÉNERO EN </w:t>
      </w:r>
    </w:p>
    <w:p w14:paraId="11C786A0" w14:textId="77777777" w:rsidR="00B75703" w:rsidRPr="00B75703" w:rsidRDefault="00B75703" w:rsidP="00B75703">
      <w:pPr>
        <w:jc w:val="both"/>
      </w:pPr>
      <w:r w:rsidRPr="00B75703">
        <w:rPr>
          <w:b/>
        </w:rPr>
        <w:t>PERSONAL NO SANITARIO DEL ÁMBITO HOSPITALARIO</w:t>
      </w:r>
    </w:p>
    <w:p w14:paraId="2E845888" w14:textId="77777777" w:rsidR="00B75703" w:rsidRPr="00B75703" w:rsidRDefault="00B75703" w:rsidP="00B75703">
      <w:pPr>
        <w:jc w:val="both"/>
        <w:rPr>
          <w:b/>
        </w:rPr>
      </w:pPr>
      <w:r w:rsidRPr="00B75703">
        <w:rPr>
          <w:b/>
        </w:rPr>
        <w:t>Introducción</w:t>
      </w:r>
    </w:p>
    <w:p w14:paraId="264519EC" w14:textId="77777777" w:rsidR="00B75703" w:rsidRPr="00B75703" w:rsidRDefault="00B75703" w:rsidP="00B75703">
      <w:pPr>
        <w:jc w:val="both"/>
      </w:pPr>
      <w:r w:rsidRPr="00B75703">
        <w:t>La violencia de género constituye un grave problema de salud pública y de derechos humanos que afecta a mujeres en todo el mundo. En el entorno hospitalario, no solo el personal sanitario desempeña un papel clave en su detección y abordaje, sino también el personal no sanitario, como celadores, administrativos, personal de seguridad o limpieza. Estos profesionales, por su contacto directo y frecuente con pacientes y acompañantes, pueden identificar señales de alerta que pasen desapercibidas en otros niveles. Por ello, es fundamental dotarlos de herramientas básicas de sensibilización, detección precoz y actuación adecuada, siempre dentro de sus competencias.</w:t>
      </w:r>
    </w:p>
    <w:p w14:paraId="44003545" w14:textId="77777777" w:rsidR="00B75703" w:rsidRPr="00B75703" w:rsidRDefault="00B75703" w:rsidP="00B75703">
      <w:pPr>
        <w:jc w:val="both"/>
        <w:rPr>
          <w:b/>
        </w:rPr>
      </w:pPr>
      <w:r w:rsidRPr="00B75703">
        <w:rPr>
          <w:b/>
        </w:rPr>
        <w:t>Material y métodos</w:t>
      </w:r>
    </w:p>
    <w:p w14:paraId="57087D4B" w14:textId="77777777" w:rsidR="00B75703" w:rsidRPr="00B75703" w:rsidRDefault="00B75703" w:rsidP="00B75703">
      <w:pPr>
        <w:jc w:val="both"/>
      </w:pPr>
      <w:r w:rsidRPr="00B75703">
        <w:t>Para el desarrollo de este tema se ha realizado una revisión de protocolos institucionales, guías de actuación y normativa vigente en materia de violencia de género en el ámbito sanitario. Se han considerado especialmente documentos del Sistema Nacional de Salud, así como recomendaciones de organismos internacionales. El enfoque metodológico se basa en la identificación de funciones específicas del personal no sanitario, delimitando su papel en la observación, comunicación y derivación de posibles casos. Asimismo, se analizan situaciones habituales en el entorno hospitalario donde este personal puede intervenir, como admisión, traslados internos o control de accesos.</w:t>
      </w:r>
    </w:p>
    <w:p w14:paraId="7BBB8F4B" w14:textId="77777777" w:rsidR="00B75703" w:rsidRPr="00B75703" w:rsidRDefault="00B75703" w:rsidP="00B75703">
      <w:pPr>
        <w:jc w:val="both"/>
        <w:rPr>
          <w:b/>
        </w:rPr>
      </w:pPr>
      <w:r w:rsidRPr="00B75703">
        <w:rPr>
          <w:b/>
        </w:rPr>
        <w:t>Resultados</w:t>
      </w:r>
    </w:p>
    <w:p w14:paraId="65752369" w14:textId="77777777" w:rsidR="00B75703" w:rsidRPr="00B75703" w:rsidRDefault="00B75703" w:rsidP="00B75703">
      <w:pPr>
        <w:jc w:val="both"/>
      </w:pPr>
      <w:r w:rsidRPr="00B75703">
        <w:t>El análisis realizado pone de manifiesto que el personal no sanitario puede desempeñar un papel relevante en la detección precoz de posibles casos de violencia de género. Entre los principales indicadores observables se encuentran signos físicos evidentes, actitudes de miedo o sumisión, presencia de acompañantes controladores o situaciones de conflicto.</w:t>
      </w:r>
    </w:p>
    <w:p w14:paraId="59DC5407" w14:textId="77777777" w:rsidR="00B75703" w:rsidRPr="00B75703" w:rsidRDefault="00B75703" w:rsidP="00B75703">
      <w:pPr>
        <w:jc w:val="both"/>
      </w:pPr>
      <w:r w:rsidRPr="00B75703">
        <w:t>En cuanto a la actuación, se establece que este personal no debe intervenir de forma directa ni realizar valoraciones clínicas, pero sí debe comunicar cualquier sospecha al personal sanitario o a los responsables designados según el protocolo del centro. Es esencial mantener la confidencialidad, actuar con respeto y evitar conductas que puedan poner en riesgo a la posible víctima.</w:t>
      </w:r>
    </w:p>
    <w:p w14:paraId="7490650F" w14:textId="77777777" w:rsidR="00B75703" w:rsidRPr="00B75703" w:rsidRDefault="00B75703" w:rsidP="00B75703">
      <w:pPr>
        <w:jc w:val="both"/>
      </w:pPr>
      <w:r w:rsidRPr="00B75703">
        <w:t>Además, se destaca la importancia de la formación específica para mejorar la capacidad de identificación de señales de alerta y fomentar una actitud proactiva y empática. La correcta coordinación con el equipo sanitario y el conocimiento de los circuitos internos de derivación resultan fundamentales.</w:t>
      </w:r>
    </w:p>
    <w:p w14:paraId="6281EC74" w14:textId="77777777" w:rsidR="00B75703" w:rsidRPr="00B75703" w:rsidRDefault="00B75703" w:rsidP="00B75703">
      <w:pPr>
        <w:jc w:val="both"/>
        <w:rPr>
          <w:b/>
        </w:rPr>
      </w:pPr>
      <w:r w:rsidRPr="00B75703">
        <w:rPr>
          <w:b/>
        </w:rPr>
        <w:lastRenderedPageBreak/>
        <w:t>Conclusiones</w:t>
      </w:r>
    </w:p>
    <w:p w14:paraId="2D590FA9" w14:textId="77777777" w:rsidR="00B75703" w:rsidRPr="00B75703" w:rsidRDefault="00B75703" w:rsidP="00B75703">
      <w:pPr>
        <w:jc w:val="both"/>
      </w:pPr>
      <w:r w:rsidRPr="00B75703">
        <w:t>El personal no sanitario en centros hospitalarios constituye un elemento clave en la cadena de detección de la violencia de género. Aunque sus funciones están limitadas en cuanto a intervención directa, su papel en la observación, comunicación y apoyo es esencial. La formación continua, el conocimiento de los protocolos y la sensibilización son herramientas imprescindibles para mejorar la respuesta institucional ante esta problemática. Integrar a todo el personal en la lucha contra la violencia de género contribuye a una atención más integral, segura y eficaz para las víctimas.</w:t>
      </w:r>
    </w:p>
    <w:p w14:paraId="4CBA80FD" w14:textId="77777777" w:rsidR="00B75703" w:rsidRPr="00B75703" w:rsidRDefault="00B75703" w:rsidP="00B75703">
      <w:pPr>
        <w:jc w:val="both"/>
        <w:rPr>
          <w:b/>
        </w:rPr>
      </w:pPr>
      <w:r w:rsidRPr="00B75703">
        <w:rPr>
          <w:b/>
        </w:rPr>
        <w:t>Bibliografía</w:t>
      </w:r>
    </w:p>
    <w:p w14:paraId="29F34566" w14:textId="77777777" w:rsidR="00B75703" w:rsidRPr="00B75703" w:rsidRDefault="00B75703" w:rsidP="00B75703">
      <w:pPr>
        <w:numPr>
          <w:ilvl w:val="0"/>
          <w:numId w:val="216"/>
        </w:numPr>
        <w:jc w:val="both"/>
      </w:pPr>
      <w:r w:rsidRPr="00B75703">
        <w:t>Ministerio de Sanidad. Protocolo común para la actuación sanitaria ante la violencia de género.</w:t>
      </w:r>
    </w:p>
    <w:p w14:paraId="74BA2B93" w14:textId="77777777" w:rsidR="00B75703" w:rsidRPr="00B75703" w:rsidRDefault="00B75703" w:rsidP="00B75703">
      <w:pPr>
        <w:numPr>
          <w:ilvl w:val="0"/>
          <w:numId w:val="216"/>
        </w:numPr>
        <w:jc w:val="both"/>
      </w:pPr>
      <w:r w:rsidRPr="00B75703">
        <w:t>Organización Mundial de la Salud (OMS). Respuesta del sistema sanitario a la violencia de género.</w:t>
      </w:r>
    </w:p>
    <w:p w14:paraId="25269838" w14:textId="77777777" w:rsidR="00B75703" w:rsidRPr="00B75703" w:rsidRDefault="00B75703" w:rsidP="00B75703">
      <w:pPr>
        <w:numPr>
          <w:ilvl w:val="0"/>
          <w:numId w:val="216"/>
        </w:numPr>
        <w:jc w:val="both"/>
      </w:pPr>
      <w:r w:rsidRPr="00B75703">
        <w:t>Ley Orgánica 1/2004 de Medidas de Protección Integral contra la Violencia de Género.</w:t>
      </w:r>
    </w:p>
    <w:p w14:paraId="54AA72E3" w14:textId="77777777" w:rsidR="00B75703" w:rsidRPr="00B75703" w:rsidRDefault="00B75703" w:rsidP="00B75703">
      <w:pPr>
        <w:numPr>
          <w:ilvl w:val="0"/>
          <w:numId w:val="216"/>
        </w:numPr>
        <w:jc w:val="both"/>
      </w:pPr>
      <w:r w:rsidRPr="00B75703">
        <w:t>Instituto de la Mujer. Guías de sensibilización y actuación frente a la violencia de género.</w:t>
      </w:r>
    </w:p>
    <w:p w14:paraId="76B1F8D5" w14:textId="77777777" w:rsidR="00495D13" w:rsidRDefault="00495D13" w:rsidP="00397687">
      <w:pPr>
        <w:jc w:val="both"/>
      </w:pPr>
    </w:p>
    <w:p w14:paraId="4D119368" w14:textId="77777777" w:rsidR="00FF13AC" w:rsidRDefault="00FF13AC" w:rsidP="00397687">
      <w:pPr>
        <w:jc w:val="both"/>
      </w:pPr>
    </w:p>
    <w:p w14:paraId="56F5BB8B" w14:textId="77777777" w:rsidR="00FF13AC" w:rsidRDefault="00FF13AC" w:rsidP="00397687">
      <w:pPr>
        <w:jc w:val="both"/>
      </w:pPr>
    </w:p>
    <w:p w14:paraId="2FA9C113" w14:textId="77777777" w:rsidR="00FF13AC" w:rsidRDefault="00FF13AC" w:rsidP="00397687">
      <w:pPr>
        <w:jc w:val="both"/>
      </w:pPr>
    </w:p>
    <w:p w14:paraId="033F5B80" w14:textId="77777777" w:rsidR="00FF13AC" w:rsidRDefault="00FF13AC" w:rsidP="00397687">
      <w:pPr>
        <w:jc w:val="both"/>
      </w:pPr>
    </w:p>
    <w:p w14:paraId="6A090DC2" w14:textId="77777777" w:rsidR="00FF13AC" w:rsidRDefault="00FF13AC" w:rsidP="00397687">
      <w:pPr>
        <w:jc w:val="both"/>
      </w:pPr>
    </w:p>
    <w:p w14:paraId="58ECB99C" w14:textId="77777777" w:rsidR="00FF13AC" w:rsidRDefault="00FF13AC" w:rsidP="00397687">
      <w:pPr>
        <w:jc w:val="both"/>
      </w:pPr>
    </w:p>
    <w:p w14:paraId="759143AC" w14:textId="77777777" w:rsidR="00FF13AC" w:rsidRDefault="00FF13AC" w:rsidP="00397687">
      <w:pPr>
        <w:jc w:val="both"/>
      </w:pPr>
    </w:p>
    <w:p w14:paraId="433A054A" w14:textId="77777777" w:rsidR="00FF13AC" w:rsidRDefault="00FF13AC" w:rsidP="00397687">
      <w:pPr>
        <w:jc w:val="both"/>
      </w:pPr>
    </w:p>
    <w:p w14:paraId="599A094D" w14:textId="77777777" w:rsidR="00FF13AC" w:rsidRDefault="00FF13AC" w:rsidP="00397687">
      <w:pPr>
        <w:jc w:val="both"/>
      </w:pPr>
    </w:p>
    <w:p w14:paraId="5C4A19FB" w14:textId="77777777" w:rsidR="00FF13AC" w:rsidRDefault="00FF13AC" w:rsidP="00397687">
      <w:pPr>
        <w:jc w:val="both"/>
      </w:pPr>
    </w:p>
    <w:p w14:paraId="4F61494D" w14:textId="77777777" w:rsidR="00FF13AC" w:rsidRDefault="00FF13AC" w:rsidP="00397687">
      <w:pPr>
        <w:jc w:val="both"/>
      </w:pPr>
    </w:p>
    <w:p w14:paraId="32B8BA6E" w14:textId="77777777" w:rsidR="00FF13AC" w:rsidRDefault="00FF13AC" w:rsidP="00397687">
      <w:pPr>
        <w:jc w:val="both"/>
      </w:pPr>
    </w:p>
    <w:p w14:paraId="210818BF" w14:textId="77777777" w:rsidR="002B763A" w:rsidRPr="002B763A" w:rsidRDefault="002B763A" w:rsidP="002B763A">
      <w:pPr>
        <w:jc w:val="both"/>
        <w:rPr>
          <w:b/>
        </w:rPr>
      </w:pPr>
      <w:r w:rsidRPr="002B763A">
        <w:rPr>
          <w:b/>
        </w:rPr>
        <w:lastRenderedPageBreak/>
        <w:t>TRABAJO EN EQUIPO Y CLIMA LABORAL EN PERSONAL SANITARIO Y NO SANITARIO</w:t>
      </w:r>
    </w:p>
    <w:p w14:paraId="4EAA2683" w14:textId="77777777" w:rsidR="002B763A" w:rsidRPr="002B763A" w:rsidRDefault="002B763A" w:rsidP="002B763A">
      <w:pPr>
        <w:jc w:val="both"/>
        <w:rPr>
          <w:b/>
        </w:rPr>
      </w:pPr>
      <w:r w:rsidRPr="002B763A">
        <w:rPr>
          <w:b/>
        </w:rPr>
        <w:t>Introducción</w:t>
      </w:r>
    </w:p>
    <w:p w14:paraId="7094423C" w14:textId="77777777" w:rsidR="002B763A" w:rsidRPr="002B763A" w:rsidRDefault="002B763A" w:rsidP="002B763A">
      <w:pPr>
        <w:jc w:val="both"/>
      </w:pPr>
      <w:r w:rsidRPr="002B763A">
        <w:t>El trabajo en equipo y el clima laboral son elementos clave en el funcionamiento eficaz de las organizaciones sanitarias. La atención a los pacientes no depende únicamente del personal sanitario, sino también del personal no sanitario, como administrativos, celadores, personal de limpieza y mantenimiento. La interacción coordinada entre todos ellos resulta fundamental para garantizar una atención de calidad. Un buen clima laboral favorece la motivación, reduce el estrés y mejora la comunicación, lo que repercute positivamente en la seguridad del paciente y en la eficiencia del sistema sanitario.</w:t>
      </w:r>
    </w:p>
    <w:p w14:paraId="02BDDF0D" w14:textId="77777777" w:rsidR="002B763A" w:rsidRPr="002B763A" w:rsidRDefault="002B763A" w:rsidP="002B763A">
      <w:pPr>
        <w:jc w:val="both"/>
        <w:rPr>
          <w:b/>
        </w:rPr>
      </w:pPr>
      <w:r w:rsidRPr="002B763A">
        <w:rPr>
          <w:b/>
        </w:rPr>
        <w:t>Material y métodos</w:t>
      </w:r>
    </w:p>
    <w:p w14:paraId="4922B4E3" w14:textId="77777777" w:rsidR="002B763A" w:rsidRPr="002B763A" w:rsidRDefault="002B763A" w:rsidP="002B763A">
      <w:pPr>
        <w:jc w:val="both"/>
      </w:pPr>
      <w:r w:rsidRPr="002B763A">
        <w:t xml:space="preserve">Se llevó a cabo una revisión narrativa de la literatura científica publicada entre 2010 y 2024 en bases de datos como PubMed, </w:t>
      </w:r>
      <w:proofErr w:type="spellStart"/>
      <w:r w:rsidRPr="002B763A">
        <w:t>Scopus</w:t>
      </w:r>
      <w:proofErr w:type="spellEnd"/>
      <w:r w:rsidRPr="002B763A">
        <w:t xml:space="preserve"> y Google Scholar. Se seleccionaron estudios centrados en trabajo en equipo interdisciplinar, clima organizacional y satisfacción laboral en entornos sanitarios. También se incluyeron informes de organismos internacionales y guías de buenas prácticas relacionadas con la gestión de equipos. Los criterios de inclusión abarcaron estudios cuantitativos y cualitativos que analizaran la interacción entre personal sanitario y no sanitario dentro de instituciones de salud.</w:t>
      </w:r>
    </w:p>
    <w:p w14:paraId="53824707" w14:textId="77777777" w:rsidR="002B763A" w:rsidRPr="002B763A" w:rsidRDefault="002B763A" w:rsidP="002B763A">
      <w:pPr>
        <w:jc w:val="both"/>
        <w:rPr>
          <w:b/>
        </w:rPr>
      </w:pPr>
      <w:r w:rsidRPr="002B763A">
        <w:rPr>
          <w:b/>
        </w:rPr>
        <w:t>Resultados</w:t>
      </w:r>
    </w:p>
    <w:p w14:paraId="47EBAADD" w14:textId="77777777" w:rsidR="002B763A" w:rsidRPr="002B763A" w:rsidRDefault="002B763A" w:rsidP="002B763A">
      <w:pPr>
        <w:jc w:val="both"/>
      </w:pPr>
      <w:r w:rsidRPr="002B763A">
        <w:t>Los resultados evidencian que un trabajo en equipo efectivo mejora la calidad asistencial, disminuye la probabilidad de errores y aumenta la satisfacción tanto de los pacientes como de los profesionales. La colaboración entre personal sanitario y no sanitario permite una mejor organización de tareas, optimiza los tiempos de atención y facilita la continuidad asistencial.</w:t>
      </w:r>
    </w:p>
    <w:p w14:paraId="3706B987" w14:textId="77777777" w:rsidR="002B763A" w:rsidRPr="002B763A" w:rsidRDefault="002B763A" w:rsidP="002B763A">
      <w:pPr>
        <w:jc w:val="both"/>
      </w:pPr>
      <w:r w:rsidRPr="002B763A">
        <w:t>Se identificaron factores que favorecen un buen clima laboral, como el liderazgo positivo, la comunicación abierta, el reconocimiento profesional y la claridad en los roles y responsabilidades. Asimismo, la inclusión del personal no sanitario en dinámicas de equipo contribuye a fortalecer la cohesión y el sentido de pertenencia.</w:t>
      </w:r>
    </w:p>
    <w:p w14:paraId="18083056" w14:textId="77777777" w:rsidR="002B763A" w:rsidRPr="002B763A" w:rsidRDefault="002B763A" w:rsidP="002B763A">
      <w:pPr>
        <w:jc w:val="both"/>
      </w:pPr>
      <w:r w:rsidRPr="002B763A">
        <w:t>Por otro lado, se detectaron barreras que dificultan el trabajo en equipo, como la jerarquización excesiva, la falta de coordinación entre servicios, la sobrecarga laboral y la escasa formación en habilidades interpersonales. Estas dificultades pueden generar conflictos, afectar al clima laboral y repercutir negativamente en la atención al paciente.</w:t>
      </w:r>
    </w:p>
    <w:p w14:paraId="0D3300E0" w14:textId="77777777" w:rsidR="002B763A" w:rsidRPr="002B763A" w:rsidRDefault="002B763A" w:rsidP="002B763A">
      <w:pPr>
        <w:jc w:val="both"/>
      </w:pPr>
      <w:r w:rsidRPr="002B763A">
        <w:lastRenderedPageBreak/>
        <w:t>Diversos estudios destacan que la implementación de estrategias como reuniones periódicas, formación conjunta y programas de mejora del clima organizacional contribuyen significativamente a fortalecer el trabajo en equipo. Estas iniciativas permiten crear entornos más colaborativos, donde todos los profesionales se sienten valorados e implicados en los objetivos comunes.</w:t>
      </w:r>
    </w:p>
    <w:p w14:paraId="78B55C9A" w14:textId="77777777" w:rsidR="002B763A" w:rsidRPr="002B763A" w:rsidRDefault="002B763A" w:rsidP="002B763A">
      <w:pPr>
        <w:jc w:val="both"/>
        <w:rPr>
          <w:b/>
        </w:rPr>
      </w:pPr>
      <w:r w:rsidRPr="002B763A">
        <w:rPr>
          <w:b/>
        </w:rPr>
        <w:t>Conclusiones</w:t>
      </w:r>
    </w:p>
    <w:p w14:paraId="60AE67DF" w14:textId="77777777" w:rsidR="002B763A" w:rsidRPr="002B763A" w:rsidRDefault="002B763A" w:rsidP="002B763A">
      <w:pPr>
        <w:jc w:val="both"/>
      </w:pPr>
      <w:r w:rsidRPr="002B763A">
        <w:t>El trabajo en equipo y un clima laboral positivo son esenciales para el buen funcionamiento del sistema sanitario. La colaboración entre personal sanitario y no sanitario debe ser promovida activamente por las organizaciones, fomentando la comunicación, el respeto y la participación de todos los profesionales. Es fundamental invertir en formación en habilidades interpersonales, liderazgo y gestión de equipos, así como desarrollar políticas que mejoren el entorno laboral. Un equipo cohesionado y motivado no solo mejora la calidad asistencial, sino que también contribuye al bienestar de los trabajadores y a la seguridad del paciente.</w:t>
      </w:r>
    </w:p>
    <w:p w14:paraId="1DD3AD75" w14:textId="77777777" w:rsidR="002B763A" w:rsidRPr="002B763A" w:rsidRDefault="002B763A" w:rsidP="002B763A">
      <w:pPr>
        <w:jc w:val="both"/>
        <w:rPr>
          <w:b/>
        </w:rPr>
      </w:pPr>
      <w:r w:rsidRPr="002B763A">
        <w:rPr>
          <w:b/>
        </w:rPr>
        <w:t>Bibliografía</w:t>
      </w:r>
    </w:p>
    <w:p w14:paraId="5CB21401" w14:textId="77777777" w:rsidR="002B763A" w:rsidRPr="00A24640" w:rsidRDefault="002B763A" w:rsidP="002B763A">
      <w:pPr>
        <w:numPr>
          <w:ilvl w:val="0"/>
          <w:numId w:val="217"/>
        </w:numPr>
        <w:jc w:val="both"/>
        <w:rPr>
          <w:lang w:val="en-GB"/>
        </w:rPr>
      </w:pPr>
      <w:r w:rsidRPr="00A24640">
        <w:rPr>
          <w:lang w:val="en-GB"/>
        </w:rPr>
        <w:t xml:space="preserve">World Health Organization. (2010). </w:t>
      </w:r>
      <w:r w:rsidRPr="00A24640">
        <w:rPr>
          <w:i/>
          <w:lang w:val="en-GB"/>
        </w:rPr>
        <w:t>Framework for action on interprofessional education and collaborative practice</w:t>
      </w:r>
      <w:r w:rsidRPr="00A24640">
        <w:rPr>
          <w:lang w:val="en-GB"/>
        </w:rPr>
        <w:t xml:space="preserve">. </w:t>
      </w:r>
    </w:p>
    <w:p w14:paraId="36B6548A" w14:textId="77777777" w:rsidR="002B763A" w:rsidRPr="00A24640" w:rsidRDefault="002B763A" w:rsidP="002B763A">
      <w:pPr>
        <w:numPr>
          <w:ilvl w:val="0"/>
          <w:numId w:val="217"/>
        </w:numPr>
        <w:jc w:val="both"/>
        <w:rPr>
          <w:lang w:val="en-GB"/>
        </w:rPr>
      </w:pPr>
      <w:r w:rsidRPr="00A24640">
        <w:rPr>
          <w:lang w:val="en-GB"/>
        </w:rPr>
        <w:t xml:space="preserve">Reeves, S., Lewin, S., Espin, S., &amp; </w:t>
      </w:r>
      <w:proofErr w:type="spellStart"/>
      <w:r w:rsidRPr="00A24640">
        <w:rPr>
          <w:lang w:val="en-GB"/>
        </w:rPr>
        <w:t>Zwarenstein</w:t>
      </w:r>
      <w:proofErr w:type="spellEnd"/>
      <w:r w:rsidRPr="00A24640">
        <w:rPr>
          <w:lang w:val="en-GB"/>
        </w:rPr>
        <w:t xml:space="preserve">, M. (2010). </w:t>
      </w:r>
      <w:r w:rsidRPr="00A24640">
        <w:rPr>
          <w:i/>
          <w:lang w:val="en-GB"/>
        </w:rPr>
        <w:t>Interprofessional teamwork for health and social care</w:t>
      </w:r>
      <w:r w:rsidRPr="00A24640">
        <w:rPr>
          <w:lang w:val="en-GB"/>
        </w:rPr>
        <w:t xml:space="preserve">. </w:t>
      </w:r>
    </w:p>
    <w:p w14:paraId="0BD5F45F" w14:textId="77777777" w:rsidR="002B763A" w:rsidRPr="002B763A" w:rsidRDefault="002B763A" w:rsidP="002B763A">
      <w:pPr>
        <w:numPr>
          <w:ilvl w:val="0"/>
          <w:numId w:val="217"/>
        </w:numPr>
        <w:jc w:val="both"/>
      </w:pPr>
      <w:r w:rsidRPr="00A24640">
        <w:rPr>
          <w:lang w:val="en-GB"/>
        </w:rPr>
        <w:t xml:space="preserve">Salas, E., Sims, D. E., &amp; Burke, C. S. (2005). </w:t>
      </w:r>
      <w:r w:rsidRPr="00A24640">
        <w:rPr>
          <w:i/>
          <w:lang w:val="en-GB"/>
        </w:rPr>
        <w:t>Is there a “big five” in teamwork?</w:t>
      </w:r>
      <w:r w:rsidRPr="00A24640">
        <w:rPr>
          <w:lang w:val="en-GB"/>
        </w:rPr>
        <w:t xml:space="preserve"> </w:t>
      </w:r>
      <w:r w:rsidRPr="002B763A">
        <w:t xml:space="preserve">Small Group </w:t>
      </w:r>
      <w:proofErr w:type="spellStart"/>
      <w:r w:rsidRPr="002B763A">
        <w:t>Research</w:t>
      </w:r>
      <w:proofErr w:type="spellEnd"/>
      <w:r w:rsidRPr="002B763A">
        <w:t xml:space="preserve">. </w:t>
      </w:r>
    </w:p>
    <w:p w14:paraId="2A0CA9DE" w14:textId="77777777" w:rsidR="002B763A" w:rsidRPr="002B763A" w:rsidRDefault="002B763A" w:rsidP="002B763A">
      <w:pPr>
        <w:numPr>
          <w:ilvl w:val="0"/>
          <w:numId w:val="217"/>
        </w:numPr>
        <w:jc w:val="both"/>
      </w:pPr>
      <w:r w:rsidRPr="00A24640">
        <w:rPr>
          <w:lang w:val="en-GB"/>
        </w:rPr>
        <w:t xml:space="preserve">West, M. A., &amp; </w:t>
      </w:r>
      <w:proofErr w:type="spellStart"/>
      <w:r w:rsidRPr="00A24640">
        <w:rPr>
          <w:lang w:val="en-GB"/>
        </w:rPr>
        <w:t>Lyubovnikova</w:t>
      </w:r>
      <w:proofErr w:type="spellEnd"/>
      <w:r w:rsidRPr="00A24640">
        <w:rPr>
          <w:lang w:val="en-GB"/>
        </w:rPr>
        <w:t xml:space="preserve">, J. (2013). </w:t>
      </w:r>
      <w:r w:rsidRPr="00A24640">
        <w:rPr>
          <w:i/>
          <w:lang w:val="en-GB"/>
        </w:rPr>
        <w:t>Illusions of team working in health care</w:t>
      </w:r>
      <w:r w:rsidRPr="00A24640">
        <w:rPr>
          <w:lang w:val="en-GB"/>
        </w:rPr>
        <w:t xml:space="preserve">. </w:t>
      </w:r>
      <w:proofErr w:type="spellStart"/>
      <w:r w:rsidRPr="002B763A">
        <w:t>Journal</w:t>
      </w:r>
      <w:proofErr w:type="spellEnd"/>
      <w:r w:rsidRPr="002B763A">
        <w:t xml:space="preserve"> </w:t>
      </w:r>
      <w:proofErr w:type="spellStart"/>
      <w:r w:rsidRPr="002B763A">
        <w:t>of</w:t>
      </w:r>
      <w:proofErr w:type="spellEnd"/>
      <w:r w:rsidRPr="002B763A">
        <w:t xml:space="preserve"> Health </w:t>
      </w:r>
      <w:proofErr w:type="spellStart"/>
      <w:r w:rsidRPr="002B763A">
        <w:t>Organization</w:t>
      </w:r>
      <w:proofErr w:type="spellEnd"/>
      <w:r w:rsidRPr="002B763A">
        <w:t xml:space="preserve"> and Management. </w:t>
      </w:r>
    </w:p>
    <w:p w14:paraId="42DD7CD2" w14:textId="77777777" w:rsidR="002B763A" w:rsidRPr="00A24640" w:rsidRDefault="002B763A" w:rsidP="002B763A">
      <w:pPr>
        <w:numPr>
          <w:ilvl w:val="0"/>
          <w:numId w:val="217"/>
        </w:numPr>
        <w:jc w:val="both"/>
        <w:rPr>
          <w:lang w:val="en-GB"/>
        </w:rPr>
      </w:pPr>
      <w:r w:rsidRPr="00A24640">
        <w:rPr>
          <w:lang w:val="en-GB"/>
        </w:rPr>
        <w:t xml:space="preserve">Institute for Healthcare Improvement. (2017). </w:t>
      </w:r>
      <w:r w:rsidRPr="00A24640">
        <w:rPr>
          <w:i/>
          <w:lang w:val="en-GB"/>
        </w:rPr>
        <w:t>Improving teamwork and communication in healthcare</w:t>
      </w:r>
      <w:r w:rsidRPr="00A24640">
        <w:rPr>
          <w:lang w:val="en-GB"/>
        </w:rPr>
        <w:t xml:space="preserve">. </w:t>
      </w:r>
    </w:p>
    <w:p w14:paraId="4688FAC7" w14:textId="77777777" w:rsidR="00FF13AC" w:rsidRPr="00A24640" w:rsidRDefault="00FF13AC" w:rsidP="00397687">
      <w:pPr>
        <w:jc w:val="both"/>
        <w:rPr>
          <w:lang w:val="en-GB"/>
        </w:rPr>
      </w:pPr>
    </w:p>
    <w:p w14:paraId="72CA7648" w14:textId="77777777" w:rsidR="007107F4" w:rsidRPr="00A24640" w:rsidRDefault="007107F4" w:rsidP="00397687">
      <w:pPr>
        <w:jc w:val="both"/>
        <w:rPr>
          <w:lang w:val="en-GB"/>
        </w:rPr>
      </w:pPr>
    </w:p>
    <w:p w14:paraId="1F67FC3E" w14:textId="77777777" w:rsidR="007107F4" w:rsidRPr="00A24640" w:rsidRDefault="007107F4" w:rsidP="00397687">
      <w:pPr>
        <w:jc w:val="both"/>
        <w:rPr>
          <w:lang w:val="en-GB"/>
        </w:rPr>
      </w:pPr>
    </w:p>
    <w:p w14:paraId="29210025" w14:textId="77777777" w:rsidR="007107F4" w:rsidRPr="00A24640" w:rsidRDefault="007107F4" w:rsidP="00397687">
      <w:pPr>
        <w:jc w:val="both"/>
        <w:rPr>
          <w:lang w:val="en-GB"/>
        </w:rPr>
      </w:pPr>
    </w:p>
    <w:p w14:paraId="525A1C16" w14:textId="77777777" w:rsidR="007107F4" w:rsidRPr="00A24640" w:rsidRDefault="007107F4" w:rsidP="00397687">
      <w:pPr>
        <w:jc w:val="both"/>
        <w:rPr>
          <w:lang w:val="en-GB"/>
        </w:rPr>
      </w:pPr>
    </w:p>
    <w:p w14:paraId="6CC57E14" w14:textId="77777777" w:rsidR="007107F4" w:rsidRPr="00A24640" w:rsidRDefault="007107F4" w:rsidP="00397687">
      <w:pPr>
        <w:jc w:val="both"/>
        <w:rPr>
          <w:lang w:val="en-GB"/>
        </w:rPr>
      </w:pPr>
    </w:p>
    <w:p w14:paraId="03CAC1C8" w14:textId="77777777" w:rsidR="007107F4" w:rsidRPr="00A24640" w:rsidRDefault="007107F4" w:rsidP="00397687">
      <w:pPr>
        <w:jc w:val="both"/>
        <w:rPr>
          <w:lang w:val="en-GB"/>
        </w:rPr>
      </w:pPr>
    </w:p>
    <w:p w14:paraId="76844925" w14:textId="77777777" w:rsidR="007107F4" w:rsidRPr="00A24640" w:rsidRDefault="007107F4" w:rsidP="00397687">
      <w:pPr>
        <w:jc w:val="both"/>
        <w:rPr>
          <w:lang w:val="en-GB"/>
        </w:rPr>
      </w:pPr>
    </w:p>
    <w:p w14:paraId="50C67A8A" w14:textId="77777777" w:rsidR="007107F4" w:rsidRPr="007107F4" w:rsidRDefault="007107F4" w:rsidP="007107F4">
      <w:pPr>
        <w:jc w:val="both"/>
      </w:pPr>
      <w:r w:rsidRPr="007107F4">
        <w:rPr>
          <w:b/>
        </w:rPr>
        <w:lastRenderedPageBreak/>
        <w:t>BURNOUT Y ESTRÉS LABORAL: ESTRATEGIAS DE PREVENCIÓN Y BIENESTAR PARA PERSONAL SANITARIO Y NO SANITARIO</w:t>
      </w:r>
    </w:p>
    <w:p w14:paraId="6957EE20" w14:textId="77777777" w:rsidR="007107F4" w:rsidRPr="007107F4" w:rsidRDefault="007107F4" w:rsidP="007107F4">
      <w:pPr>
        <w:jc w:val="both"/>
        <w:rPr>
          <w:b/>
        </w:rPr>
      </w:pPr>
      <w:r w:rsidRPr="007107F4">
        <w:rPr>
          <w:b/>
        </w:rPr>
        <w:t>Introducción</w:t>
      </w:r>
    </w:p>
    <w:p w14:paraId="6D573456" w14:textId="77777777" w:rsidR="007107F4" w:rsidRPr="007107F4" w:rsidRDefault="007107F4" w:rsidP="007107F4">
      <w:pPr>
        <w:jc w:val="both"/>
      </w:pPr>
      <w:r w:rsidRPr="007107F4">
        <w:t>El burnout o síndrome de desgaste profesional es un problema creciente en diversos ámbitos laborales, caracterizado por agotamiento emocional, despersonalización y reducción de la realización personal. Tanto el personal sanitario, expuesto a largas jornadas, toma de decisiones críticas y contacto constante con el sufrimiento, como el personal no sanitario, que enfrenta presión de plazos, carga de trabajo y demandas administrativas, son susceptibles a este síndrome. La prevención y la gestión del burnout son fundamentales para mantener la salud física y emocional, mejorar la productividad y garantizar la calidad en el desempeño laboral. Este estudio analiza estrategias para la identificación, prevención y manejo del burnout aplicables a ambos colectivos.</w:t>
      </w:r>
    </w:p>
    <w:p w14:paraId="457FCAF7" w14:textId="77777777" w:rsidR="007107F4" w:rsidRPr="007107F4" w:rsidRDefault="007107F4" w:rsidP="007107F4">
      <w:pPr>
        <w:jc w:val="both"/>
        <w:rPr>
          <w:b/>
        </w:rPr>
      </w:pPr>
      <w:r w:rsidRPr="007107F4">
        <w:rPr>
          <w:b/>
        </w:rPr>
        <w:t>Material y Métodos</w:t>
      </w:r>
    </w:p>
    <w:p w14:paraId="529A4C28" w14:textId="77777777" w:rsidR="007107F4" w:rsidRPr="007107F4" w:rsidRDefault="007107F4" w:rsidP="007107F4">
      <w:pPr>
        <w:jc w:val="both"/>
      </w:pPr>
      <w:r w:rsidRPr="007107F4">
        <w:t>Se realizó un estudio descriptivo basado en la revisión bibliográfica sobre burnout y estrés laboral, complementado con la observación en hospitales y oficinas administrativas.</w:t>
      </w:r>
    </w:p>
    <w:p w14:paraId="04687FFD" w14:textId="77777777" w:rsidR="007107F4" w:rsidRPr="007107F4" w:rsidRDefault="007107F4" w:rsidP="007107F4">
      <w:pPr>
        <w:numPr>
          <w:ilvl w:val="0"/>
          <w:numId w:val="218"/>
        </w:numPr>
        <w:jc w:val="both"/>
      </w:pPr>
      <w:r w:rsidRPr="007107F4">
        <w:rPr>
          <w:b/>
        </w:rPr>
        <w:t>Participantes:</w:t>
      </w:r>
      <w:r w:rsidRPr="007107F4">
        <w:t xml:space="preserve"> 20 profesionales sanitarios (médicos, enfermeros y auxiliares) y 20 profesionales no sanitarios (administrativos y técnicos). </w:t>
      </w:r>
    </w:p>
    <w:p w14:paraId="3802BE24" w14:textId="77777777" w:rsidR="007107F4" w:rsidRPr="007107F4" w:rsidRDefault="007107F4" w:rsidP="007107F4">
      <w:pPr>
        <w:numPr>
          <w:ilvl w:val="0"/>
          <w:numId w:val="218"/>
        </w:numPr>
        <w:jc w:val="both"/>
      </w:pPr>
      <w:r w:rsidRPr="007107F4">
        <w:rPr>
          <w:b/>
        </w:rPr>
        <w:t>Instrumentos:</w:t>
      </w:r>
      <w:r w:rsidRPr="007107F4">
        <w:t xml:space="preserve"> Cuestionarios de evaluación del nivel de burnout (adaptados del Maslach Burnout </w:t>
      </w:r>
      <w:proofErr w:type="spellStart"/>
      <w:r w:rsidRPr="007107F4">
        <w:t>Inventory</w:t>
      </w:r>
      <w:proofErr w:type="spellEnd"/>
      <w:r w:rsidRPr="007107F4">
        <w:t xml:space="preserve">), entrevistas semiestructuradas y análisis de factores estresantes frecuentes en ambos entornos. </w:t>
      </w:r>
    </w:p>
    <w:p w14:paraId="5C452B84" w14:textId="77777777" w:rsidR="007107F4" w:rsidRPr="007107F4" w:rsidRDefault="007107F4" w:rsidP="007107F4">
      <w:pPr>
        <w:numPr>
          <w:ilvl w:val="0"/>
          <w:numId w:val="218"/>
        </w:numPr>
        <w:jc w:val="both"/>
      </w:pPr>
      <w:r w:rsidRPr="007107F4">
        <w:rPr>
          <w:b/>
        </w:rPr>
        <w:t>Procedimiento:</w:t>
      </w:r>
      <w:r w:rsidRPr="007107F4">
        <w:t xml:space="preserve"> Se evaluó la prevalencia de síntomas de burnout, los factores de riesgo asociados y las estrategias personales y organizacionales utilizadas para su prevención y manejo. También se identificaron buenas prácticas que contribuyen al bienestar laboral y la reducción del desgaste profesional. </w:t>
      </w:r>
    </w:p>
    <w:p w14:paraId="64A348E2" w14:textId="77777777" w:rsidR="007107F4" w:rsidRPr="007107F4" w:rsidRDefault="007107F4" w:rsidP="007107F4">
      <w:pPr>
        <w:jc w:val="both"/>
        <w:rPr>
          <w:b/>
        </w:rPr>
      </w:pPr>
      <w:r w:rsidRPr="007107F4">
        <w:rPr>
          <w:b/>
        </w:rPr>
        <w:t>Resultados</w:t>
      </w:r>
    </w:p>
    <w:p w14:paraId="672FEF73" w14:textId="77777777" w:rsidR="007107F4" w:rsidRPr="007107F4" w:rsidRDefault="007107F4" w:rsidP="007107F4">
      <w:pPr>
        <w:jc w:val="both"/>
      </w:pPr>
      <w:r w:rsidRPr="007107F4">
        <w:t>Los resultados evidenciaron que:</w:t>
      </w:r>
    </w:p>
    <w:p w14:paraId="3501F774" w14:textId="77777777" w:rsidR="007107F4" w:rsidRPr="007107F4" w:rsidRDefault="007107F4" w:rsidP="007107F4">
      <w:pPr>
        <w:numPr>
          <w:ilvl w:val="0"/>
          <w:numId w:val="219"/>
        </w:numPr>
        <w:jc w:val="both"/>
      </w:pPr>
      <w:r w:rsidRPr="007107F4">
        <w:rPr>
          <w:b/>
        </w:rPr>
        <w:t>Prevalencia y factores de riesgo:</w:t>
      </w:r>
      <w:r w:rsidRPr="007107F4">
        <w:t xml:space="preserve"> Ambos grupos presentan niveles moderados a altos de agotamiento emocional, siendo el personal sanitario más afectado por la carga emocional y el personal no sanitario por la presión de plazos y sobrecarga de tareas. </w:t>
      </w:r>
    </w:p>
    <w:p w14:paraId="277EED77" w14:textId="77777777" w:rsidR="007107F4" w:rsidRPr="007107F4" w:rsidRDefault="007107F4" w:rsidP="007107F4">
      <w:pPr>
        <w:numPr>
          <w:ilvl w:val="0"/>
          <w:numId w:val="219"/>
        </w:numPr>
        <w:jc w:val="both"/>
      </w:pPr>
      <w:r w:rsidRPr="007107F4">
        <w:rPr>
          <w:b/>
        </w:rPr>
        <w:t>Estrategias de afrontamiento:</w:t>
      </w:r>
      <w:r w:rsidRPr="007107F4">
        <w:t xml:space="preserve"> Las técnicas más efectivas incluyen planificación y priorización de tareas, pausas activas, apoyo social, </w:t>
      </w:r>
      <w:r w:rsidRPr="007107F4">
        <w:lastRenderedPageBreak/>
        <w:t xml:space="preserve">delegación de responsabilidades y prácticas de autocuidado como ejercicio físico y mindfulness. </w:t>
      </w:r>
    </w:p>
    <w:p w14:paraId="4B68BD48" w14:textId="77777777" w:rsidR="007107F4" w:rsidRPr="007107F4" w:rsidRDefault="007107F4" w:rsidP="007107F4">
      <w:pPr>
        <w:numPr>
          <w:ilvl w:val="0"/>
          <w:numId w:val="219"/>
        </w:numPr>
        <w:jc w:val="both"/>
      </w:pPr>
      <w:r w:rsidRPr="007107F4">
        <w:rPr>
          <w:b/>
        </w:rPr>
        <w:t>Impacto organizacional:</w:t>
      </w:r>
      <w:r w:rsidRPr="007107F4">
        <w:t xml:space="preserve"> Las instituciones que promueven programas de bienestar, formación en manejo del estrés y entornos laborales saludables reportan menor incidencia de burnout y mejor desempeño del personal. </w:t>
      </w:r>
    </w:p>
    <w:p w14:paraId="0C323ED6" w14:textId="77777777" w:rsidR="007107F4" w:rsidRPr="007107F4" w:rsidRDefault="007107F4" w:rsidP="007107F4">
      <w:pPr>
        <w:numPr>
          <w:ilvl w:val="0"/>
          <w:numId w:val="219"/>
        </w:numPr>
        <w:jc w:val="both"/>
      </w:pPr>
      <w:r w:rsidRPr="007107F4">
        <w:rPr>
          <w:b/>
        </w:rPr>
        <w:t>Conciencia y formación:</w:t>
      </w:r>
      <w:r w:rsidRPr="007107F4">
        <w:t xml:space="preserve"> La sensibilización sobre el burnout y la capacitación en gestión del estrés son fundamentales para que los trabajadores identifiquen síntomas tempranos y apliquen estrategias preventivas. </w:t>
      </w:r>
    </w:p>
    <w:p w14:paraId="7EA15CBF" w14:textId="77777777" w:rsidR="007107F4" w:rsidRPr="007107F4" w:rsidRDefault="007107F4" w:rsidP="007107F4">
      <w:pPr>
        <w:jc w:val="both"/>
        <w:rPr>
          <w:b/>
        </w:rPr>
      </w:pPr>
      <w:r w:rsidRPr="007107F4">
        <w:rPr>
          <w:b/>
        </w:rPr>
        <w:t>Conclusiones</w:t>
      </w:r>
    </w:p>
    <w:p w14:paraId="0F7016C2" w14:textId="77777777" w:rsidR="007107F4" w:rsidRPr="007107F4" w:rsidRDefault="007107F4" w:rsidP="007107F4">
      <w:pPr>
        <w:jc w:val="both"/>
      </w:pPr>
      <w:r w:rsidRPr="007107F4">
        <w:t>El burnout es un desafío significativo que afecta tanto al personal sanitario como no sanitario, impactando la salud, la motivación y la productividad. La prevención requiere un enfoque integral que combine estrategias individuales, como la gestión del tiempo y técnicas de autocuidado, con medidas organizacionales, incluyendo programas de bienestar, apoyo psicológico y promoción de un entorno laboral saludable. La formación continua en manejo del estrés y la creación de una cultura de apoyo son clave para reducir los efectos del burnout y fortalecer el bienestar de los trabajadores. Se recomienda implementar políticas institucionales que fomenten la prevención, la detección temprana y la atención efectiva a los síntomas del síndrome de desgaste profesional.</w:t>
      </w:r>
    </w:p>
    <w:p w14:paraId="5A25BE42" w14:textId="77777777" w:rsidR="007107F4" w:rsidRPr="007107F4" w:rsidRDefault="007107F4" w:rsidP="007107F4">
      <w:pPr>
        <w:jc w:val="both"/>
        <w:rPr>
          <w:b/>
        </w:rPr>
      </w:pPr>
      <w:r w:rsidRPr="007107F4">
        <w:rPr>
          <w:b/>
        </w:rPr>
        <w:t>Bibliografía</w:t>
      </w:r>
    </w:p>
    <w:p w14:paraId="7500C323" w14:textId="77777777" w:rsidR="007107F4" w:rsidRPr="007107F4" w:rsidRDefault="007107F4" w:rsidP="007107F4">
      <w:pPr>
        <w:numPr>
          <w:ilvl w:val="0"/>
          <w:numId w:val="220"/>
        </w:numPr>
        <w:jc w:val="both"/>
      </w:pPr>
      <w:r w:rsidRPr="00A24640">
        <w:rPr>
          <w:lang w:val="en-GB"/>
        </w:rPr>
        <w:t xml:space="preserve">Maslach, C., &amp; Leiter, M. P. (2016). </w:t>
      </w:r>
      <w:r w:rsidRPr="00A24640">
        <w:rPr>
          <w:i/>
          <w:lang w:val="en-GB"/>
        </w:rPr>
        <w:t>Burnout: The Cost of Caring.</w:t>
      </w:r>
      <w:r w:rsidRPr="00A24640">
        <w:rPr>
          <w:lang w:val="en-GB"/>
        </w:rPr>
        <w:t xml:space="preserve"> </w:t>
      </w:r>
      <w:r w:rsidRPr="007107F4">
        <w:t xml:space="preserve">Routledge. </w:t>
      </w:r>
    </w:p>
    <w:p w14:paraId="394B1BC3" w14:textId="77777777" w:rsidR="007107F4" w:rsidRPr="00A24640" w:rsidRDefault="007107F4" w:rsidP="007107F4">
      <w:pPr>
        <w:numPr>
          <w:ilvl w:val="0"/>
          <w:numId w:val="220"/>
        </w:numPr>
        <w:jc w:val="both"/>
        <w:rPr>
          <w:lang w:val="en-GB"/>
        </w:rPr>
      </w:pPr>
      <w:r w:rsidRPr="007107F4">
        <w:t xml:space="preserve">Organización Mundial de la Salud (OMS). </w:t>
      </w:r>
      <w:r w:rsidRPr="00A24640">
        <w:rPr>
          <w:lang w:val="en-GB"/>
        </w:rPr>
        <w:t xml:space="preserve">(2019). </w:t>
      </w:r>
      <w:r w:rsidRPr="00A24640">
        <w:rPr>
          <w:i/>
          <w:lang w:val="en-GB"/>
        </w:rPr>
        <w:t>Burn-out an “occupational phenomenon”: International Classification of Diseases.</w:t>
      </w:r>
      <w:r w:rsidRPr="00A24640">
        <w:rPr>
          <w:lang w:val="en-GB"/>
        </w:rPr>
        <w:t xml:space="preserve"> </w:t>
      </w:r>
    </w:p>
    <w:p w14:paraId="1174E009" w14:textId="77777777" w:rsidR="007107F4" w:rsidRPr="007107F4" w:rsidRDefault="007107F4" w:rsidP="007107F4">
      <w:pPr>
        <w:numPr>
          <w:ilvl w:val="0"/>
          <w:numId w:val="220"/>
        </w:numPr>
        <w:jc w:val="both"/>
      </w:pPr>
      <w:r w:rsidRPr="007107F4">
        <w:t xml:space="preserve">Schaufeli, W. B., &amp; Enzmann, D. (1998). </w:t>
      </w:r>
      <w:r w:rsidRPr="00A24640">
        <w:rPr>
          <w:i/>
          <w:lang w:val="en-GB"/>
        </w:rPr>
        <w:t>The Burnout Companion to Study and Practice: A Critical Analysis.</w:t>
      </w:r>
      <w:r w:rsidRPr="00A24640">
        <w:rPr>
          <w:lang w:val="en-GB"/>
        </w:rPr>
        <w:t xml:space="preserve"> </w:t>
      </w:r>
      <w:r w:rsidRPr="007107F4">
        <w:t xml:space="preserve">Taylor &amp; Francis. </w:t>
      </w:r>
    </w:p>
    <w:p w14:paraId="4BC364BA" w14:textId="77777777" w:rsidR="007107F4" w:rsidRPr="007107F4" w:rsidRDefault="007107F4" w:rsidP="007107F4">
      <w:pPr>
        <w:numPr>
          <w:ilvl w:val="0"/>
          <w:numId w:val="220"/>
        </w:numPr>
        <w:jc w:val="both"/>
      </w:pPr>
      <w:r w:rsidRPr="00A24640">
        <w:rPr>
          <w:lang w:val="en-GB"/>
        </w:rPr>
        <w:t xml:space="preserve">Quick, J. C., &amp; Henderson, D. F. (2016). </w:t>
      </w:r>
      <w:r w:rsidRPr="00A24640">
        <w:rPr>
          <w:i/>
          <w:lang w:val="en-GB"/>
        </w:rPr>
        <w:t>Occupational Stress: Preventing Suffering, Enhancing Wellbeing.</w:t>
      </w:r>
      <w:r w:rsidRPr="00A24640">
        <w:rPr>
          <w:lang w:val="en-GB"/>
        </w:rPr>
        <w:t xml:space="preserve"> </w:t>
      </w:r>
      <w:r w:rsidRPr="007107F4">
        <w:t xml:space="preserve">International </w:t>
      </w:r>
      <w:proofErr w:type="spellStart"/>
      <w:r w:rsidRPr="007107F4">
        <w:t>Journal</w:t>
      </w:r>
      <w:proofErr w:type="spellEnd"/>
      <w:r w:rsidRPr="007107F4">
        <w:t xml:space="preserve"> </w:t>
      </w:r>
      <w:proofErr w:type="spellStart"/>
      <w:r w:rsidRPr="007107F4">
        <w:t>of</w:t>
      </w:r>
      <w:proofErr w:type="spellEnd"/>
      <w:r w:rsidRPr="007107F4">
        <w:t xml:space="preserve"> </w:t>
      </w:r>
      <w:proofErr w:type="spellStart"/>
      <w:r w:rsidRPr="007107F4">
        <w:t>Environmental</w:t>
      </w:r>
      <w:proofErr w:type="spellEnd"/>
      <w:r w:rsidRPr="007107F4">
        <w:t xml:space="preserve"> </w:t>
      </w:r>
      <w:proofErr w:type="spellStart"/>
      <w:r w:rsidRPr="007107F4">
        <w:t>Research</w:t>
      </w:r>
      <w:proofErr w:type="spellEnd"/>
      <w:r w:rsidRPr="007107F4">
        <w:t xml:space="preserve"> and Public Health. </w:t>
      </w:r>
    </w:p>
    <w:p w14:paraId="21FC1AE6" w14:textId="77777777" w:rsidR="007107F4" w:rsidRPr="007107F4" w:rsidRDefault="007107F4" w:rsidP="007107F4">
      <w:pPr>
        <w:numPr>
          <w:ilvl w:val="0"/>
          <w:numId w:val="220"/>
        </w:numPr>
        <w:jc w:val="both"/>
      </w:pPr>
      <w:r w:rsidRPr="007107F4">
        <w:t xml:space="preserve">Goleman, D. (1995). </w:t>
      </w:r>
      <w:r w:rsidRPr="007107F4">
        <w:rPr>
          <w:i/>
        </w:rPr>
        <w:t>Inteligencia emocional.</w:t>
      </w:r>
      <w:r w:rsidRPr="007107F4">
        <w:t xml:space="preserve"> Kairós. </w:t>
      </w:r>
    </w:p>
    <w:p w14:paraId="5E7A7061" w14:textId="77777777" w:rsidR="007107F4" w:rsidRDefault="007107F4" w:rsidP="00397687">
      <w:pPr>
        <w:jc w:val="both"/>
      </w:pPr>
    </w:p>
    <w:p w14:paraId="40CDAC5B" w14:textId="77777777" w:rsidR="00CA41EC" w:rsidRDefault="00CA41EC" w:rsidP="00397687">
      <w:pPr>
        <w:jc w:val="both"/>
      </w:pPr>
    </w:p>
    <w:p w14:paraId="71EA677D" w14:textId="77777777" w:rsidR="00CA41EC" w:rsidRDefault="00CA41EC" w:rsidP="00397687">
      <w:pPr>
        <w:jc w:val="both"/>
      </w:pPr>
    </w:p>
    <w:p w14:paraId="5860D275" w14:textId="77777777" w:rsidR="00CA41EC" w:rsidRPr="00CA41EC" w:rsidRDefault="00CA41EC" w:rsidP="00CA41EC">
      <w:pPr>
        <w:jc w:val="both"/>
      </w:pPr>
      <w:r w:rsidRPr="00CA41EC">
        <w:rPr>
          <w:b/>
        </w:rPr>
        <w:lastRenderedPageBreak/>
        <w:t>GESTIÓN DEL TIEMPO Y PRIORIDADES EN LA LABOR ADMINISTRATIVA: TÉCNICAS Y BUENAS PRÁCTICAS</w:t>
      </w:r>
    </w:p>
    <w:p w14:paraId="1576AD9F" w14:textId="77777777" w:rsidR="00CA41EC" w:rsidRPr="00CA41EC" w:rsidRDefault="00CA41EC" w:rsidP="00CA41EC">
      <w:pPr>
        <w:jc w:val="both"/>
        <w:rPr>
          <w:b/>
        </w:rPr>
      </w:pPr>
      <w:r w:rsidRPr="00CA41EC">
        <w:rPr>
          <w:b/>
        </w:rPr>
        <w:t>Introducción</w:t>
      </w:r>
    </w:p>
    <w:p w14:paraId="04EF5B72" w14:textId="77777777" w:rsidR="00CA41EC" w:rsidRPr="00CA41EC" w:rsidRDefault="00CA41EC" w:rsidP="00CA41EC">
      <w:pPr>
        <w:jc w:val="both"/>
      </w:pPr>
      <w:r w:rsidRPr="00CA41EC">
        <w:t>La gestión del tiempo y la correcta priorización de tareas son competencias esenciales para el auxiliar administrativo, ya que permiten optimizar la productividad y garantizar el cumplimiento de objetivos organizacionales. La sobrecarga de trabajo, las interrupciones constantes y la falta de planificación pueden generar retrasos, errores y estrés laboral. Por ello, es fundamental implementar técnicas y buenas prácticas que faciliten la organización de tareas, el establecimiento de prioridades y el uso eficiente de los recursos disponibles. Este estudio analiza estrategias de gestión del tiempo aplicables al trabajo administrativo, destacando su impacto en la eficiencia y calidad del desempeño.</w:t>
      </w:r>
    </w:p>
    <w:p w14:paraId="6D93DE1B" w14:textId="77777777" w:rsidR="00CA41EC" w:rsidRPr="00CA41EC" w:rsidRDefault="00CA41EC" w:rsidP="00CA41EC">
      <w:pPr>
        <w:jc w:val="both"/>
        <w:rPr>
          <w:b/>
        </w:rPr>
      </w:pPr>
      <w:r w:rsidRPr="00CA41EC">
        <w:rPr>
          <w:b/>
        </w:rPr>
        <w:t>Material y Métodos</w:t>
      </w:r>
    </w:p>
    <w:p w14:paraId="5CBCACC4" w14:textId="77777777" w:rsidR="00CA41EC" w:rsidRPr="00CA41EC" w:rsidRDefault="00CA41EC" w:rsidP="00CA41EC">
      <w:pPr>
        <w:jc w:val="both"/>
      </w:pPr>
      <w:r w:rsidRPr="00CA41EC">
        <w:t>Se realizó un estudio descriptivo basado en la revisión bibliográfica sobre gestión del tiempo en entornos administrativos, complementado con la observación en oficinas privadas y públicas.</w:t>
      </w:r>
    </w:p>
    <w:p w14:paraId="4D3CB7E4" w14:textId="77777777" w:rsidR="00CA41EC" w:rsidRPr="00CA41EC" w:rsidRDefault="00CA41EC" w:rsidP="00CA41EC">
      <w:pPr>
        <w:numPr>
          <w:ilvl w:val="0"/>
          <w:numId w:val="221"/>
        </w:numPr>
        <w:jc w:val="both"/>
      </w:pPr>
      <w:r w:rsidRPr="00CA41EC">
        <w:rPr>
          <w:b/>
        </w:rPr>
        <w:t>Participantes:</w:t>
      </w:r>
      <w:r w:rsidRPr="00CA41EC">
        <w:t xml:space="preserve"> 20 auxiliares administrativos con experiencia entre 1 y 10 años en la planificación de tareas, coordinación de agendas y gestión de documentación. </w:t>
      </w:r>
    </w:p>
    <w:p w14:paraId="2D6773C1" w14:textId="77777777" w:rsidR="00CA41EC" w:rsidRPr="00CA41EC" w:rsidRDefault="00CA41EC" w:rsidP="00CA41EC">
      <w:pPr>
        <w:numPr>
          <w:ilvl w:val="0"/>
          <w:numId w:val="221"/>
        </w:numPr>
        <w:jc w:val="both"/>
      </w:pPr>
      <w:r w:rsidRPr="00CA41EC">
        <w:rPr>
          <w:b/>
        </w:rPr>
        <w:t>Instrumentos:</w:t>
      </w:r>
      <w:r w:rsidRPr="00CA41EC">
        <w:t xml:space="preserve"> Cuestionarios sobre hábitos de gestión del tiempo, entrevistas semiestructuradas y análisis de flujos de trabajo y asignación de prioridades. </w:t>
      </w:r>
    </w:p>
    <w:p w14:paraId="74D0895A" w14:textId="77777777" w:rsidR="00CA41EC" w:rsidRPr="00CA41EC" w:rsidRDefault="00CA41EC" w:rsidP="00CA41EC">
      <w:pPr>
        <w:numPr>
          <w:ilvl w:val="0"/>
          <w:numId w:val="221"/>
        </w:numPr>
        <w:jc w:val="both"/>
      </w:pPr>
      <w:r w:rsidRPr="00CA41EC">
        <w:rPr>
          <w:b/>
        </w:rPr>
        <w:t>Procedimiento:</w:t>
      </w:r>
      <w:r w:rsidRPr="00CA41EC">
        <w:t xml:space="preserve"> Se evaluó la utilización de herramientas de planificación, técnicas de priorización de tareas, manejo de interrupciones y percepción sobre eficiencia personal. También se identificaron buenas prácticas que contribuyen a mejorar el rendimiento laboral. </w:t>
      </w:r>
    </w:p>
    <w:p w14:paraId="7F324484" w14:textId="77777777" w:rsidR="00CA41EC" w:rsidRPr="00CA41EC" w:rsidRDefault="00CA41EC" w:rsidP="00CA41EC">
      <w:pPr>
        <w:jc w:val="both"/>
        <w:rPr>
          <w:b/>
        </w:rPr>
      </w:pPr>
      <w:r w:rsidRPr="00CA41EC">
        <w:rPr>
          <w:b/>
        </w:rPr>
        <w:t>Resultados</w:t>
      </w:r>
    </w:p>
    <w:p w14:paraId="467B81DA" w14:textId="77777777" w:rsidR="00CA41EC" w:rsidRPr="00CA41EC" w:rsidRDefault="00CA41EC" w:rsidP="00CA41EC">
      <w:pPr>
        <w:jc w:val="both"/>
      </w:pPr>
      <w:r w:rsidRPr="00CA41EC">
        <w:t>Los resultados evidenciaron que:</w:t>
      </w:r>
    </w:p>
    <w:p w14:paraId="0B315274" w14:textId="77777777" w:rsidR="00CA41EC" w:rsidRPr="00CA41EC" w:rsidRDefault="00CA41EC" w:rsidP="00CA41EC">
      <w:pPr>
        <w:numPr>
          <w:ilvl w:val="0"/>
          <w:numId w:val="222"/>
        </w:numPr>
        <w:jc w:val="both"/>
      </w:pPr>
      <w:r w:rsidRPr="00CA41EC">
        <w:rPr>
          <w:b/>
        </w:rPr>
        <w:t>Planificación y organización:</w:t>
      </w:r>
      <w:r w:rsidRPr="00CA41EC">
        <w:t xml:space="preserve"> La elaboración de listas de tareas diarias, la calendarización de actividades y el establecimiento de objetivos claros mejoran la eficiencia y reducen la sensación de sobrecarga. </w:t>
      </w:r>
    </w:p>
    <w:p w14:paraId="7E34DFD6" w14:textId="77777777" w:rsidR="00CA41EC" w:rsidRPr="00CA41EC" w:rsidRDefault="00CA41EC" w:rsidP="00CA41EC">
      <w:pPr>
        <w:numPr>
          <w:ilvl w:val="0"/>
          <w:numId w:val="222"/>
        </w:numPr>
        <w:jc w:val="both"/>
      </w:pPr>
      <w:r w:rsidRPr="00CA41EC">
        <w:rPr>
          <w:b/>
        </w:rPr>
        <w:t>Priorización efectiva:</w:t>
      </w:r>
      <w:r w:rsidRPr="00CA41EC">
        <w:t xml:space="preserve"> La aplicación de métodos como la matriz de Eisenhower o la regla 80/20 permite identificar tareas críticas y asignar recursos de manera más eficaz. </w:t>
      </w:r>
    </w:p>
    <w:p w14:paraId="4D7C21AF" w14:textId="77777777" w:rsidR="00CA41EC" w:rsidRPr="00CA41EC" w:rsidRDefault="00CA41EC" w:rsidP="00CA41EC">
      <w:pPr>
        <w:numPr>
          <w:ilvl w:val="0"/>
          <w:numId w:val="222"/>
        </w:numPr>
        <w:jc w:val="both"/>
      </w:pPr>
      <w:r w:rsidRPr="00CA41EC">
        <w:rPr>
          <w:b/>
        </w:rPr>
        <w:lastRenderedPageBreak/>
        <w:t>Gestión de interrupciones:</w:t>
      </w:r>
      <w:r w:rsidRPr="00CA41EC">
        <w:t xml:space="preserve"> Establecer momentos específicos para correos electrónicos, llamadas y reuniones minimiza las interrupciones y mantiene la concentración en tareas importantes. </w:t>
      </w:r>
    </w:p>
    <w:p w14:paraId="2E2503AD" w14:textId="77777777" w:rsidR="00CA41EC" w:rsidRPr="00CA41EC" w:rsidRDefault="00CA41EC" w:rsidP="00CA41EC">
      <w:pPr>
        <w:numPr>
          <w:ilvl w:val="0"/>
          <w:numId w:val="222"/>
        </w:numPr>
        <w:jc w:val="both"/>
      </w:pPr>
      <w:r w:rsidRPr="00CA41EC">
        <w:rPr>
          <w:b/>
        </w:rPr>
        <w:t>Impacto en el rendimiento:</w:t>
      </w:r>
      <w:r w:rsidRPr="00CA41EC">
        <w:t xml:space="preserve"> Los auxiliares administrativos que aplican técnicas de planificación y priorización reportaron una disminución significativa de errores, mayor cumplimiento de plazos y un aumento en la satisfacción laboral. </w:t>
      </w:r>
    </w:p>
    <w:p w14:paraId="5D0ADA2A" w14:textId="77777777" w:rsidR="00CA41EC" w:rsidRPr="00CA41EC" w:rsidRDefault="00CA41EC" w:rsidP="00CA41EC">
      <w:pPr>
        <w:jc w:val="both"/>
        <w:rPr>
          <w:b/>
        </w:rPr>
      </w:pPr>
      <w:r w:rsidRPr="00CA41EC">
        <w:rPr>
          <w:b/>
        </w:rPr>
        <w:t>Conclusiones</w:t>
      </w:r>
    </w:p>
    <w:p w14:paraId="046060B1" w14:textId="77777777" w:rsidR="00CA41EC" w:rsidRPr="00CA41EC" w:rsidRDefault="00CA41EC" w:rsidP="00CA41EC">
      <w:pPr>
        <w:jc w:val="both"/>
      </w:pPr>
      <w:r w:rsidRPr="00CA41EC">
        <w:t>La gestión del tiempo y la correcta priorización de tareas son fundamentales para garantizar un desempeño eficiente y reducir el estrés en la labor administrativa. La implementación de técnicas de planificación, herramientas digitales de organización y métodos de priorización permite optimizar recursos y mejorar la calidad del trabajo. Se recomienda que las organizaciones capaciten a su personal en estas competencias, fomentando hábitos de planificación y estrategias adaptadas a las necesidades del entorno laboral. El desarrollo de estas habilidades no solo incrementa la eficiencia individual, sino que fortalece la productividad global de la oficina y contribuye al logro de objetivos estratégicos.</w:t>
      </w:r>
    </w:p>
    <w:p w14:paraId="006A1B34" w14:textId="77777777" w:rsidR="00CA41EC" w:rsidRPr="00CA41EC" w:rsidRDefault="00CA41EC" w:rsidP="00CA41EC">
      <w:pPr>
        <w:jc w:val="both"/>
        <w:rPr>
          <w:b/>
        </w:rPr>
      </w:pPr>
      <w:r w:rsidRPr="00CA41EC">
        <w:rPr>
          <w:b/>
        </w:rPr>
        <w:t>Bibliografía</w:t>
      </w:r>
    </w:p>
    <w:p w14:paraId="01A25683" w14:textId="77777777" w:rsidR="00CA41EC" w:rsidRPr="00CA41EC" w:rsidRDefault="00CA41EC" w:rsidP="00CA41EC">
      <w:pPr>
        <w:numPr>
          <w:ilvl w:val="0"/>
          <w:numId w:val="223"/>
        </w:numPr>
        <w:jc w:val="both"/>
      </w:pPr>
      <w:r w:rsidRPr="00CA41EC">
        <w:t xml:space="preserve">Covey, S. R. (2014). </w:t>
      </w:r>
      <w:r w:rsidRPr="00CA41EC">
        <w:rPr>
          <w:i/>
        </w:rPr>
        <w:t>Los 7 hábitos de la gente altamente efectiva.</w:t>
      </w:r>
      <w:r w:rsidRPr="00CA41EC">
        <w:t xml:space="preserve"> Paidós. </w:t>
      </w:r>
    </w:p>
    <w:p w14:paraId="4BDD910B" w14:textId="77777777" w:rsidR="00CA41EC" w:rsidRPr="00A24640" w:rsidRDefault="00CA41EC" w:rsidP="00CA41EC">
      <w:pPr>
        <w:numPr>
          <w:ilvl w:val="0"/>
          <w:numId w:val="223"/>
        </w:numPr>
        <w:jc w:val="both"/>
        <w:rPr>
          <w:lang w:val="en-GB"/>
        </w:rPr>
      </w:pPr>
      <w:r w:rsidRPr="00A24640">
        <w:rPr>
          <w:lang w:val="en-GB"/>
        </w:rPr>
        <w:t xml:space="preserve">Allen, D. (2015). </w:t>
      </w:r>
      <w:r w:rsidRPr="00A24640">
        <w:rPr>
          <w:i/>
          <w:lang w:val="en-GB"/>
        </w:rPr>
        <w:t xml:space="preserve">Getting Things Done: La forma de </w:t>
      </w:r>
      <w:proofErr w:type="spellStart"/>
      <w:r w:rsidRPr="00A24640">
        <w:rPr>
          <w:i/>
          <w:lang w:val="en-GB"/>
        </w:rPr>
        <w:t>organizarse</w:t>
      </w:r>
      <w:proofErr w:type="spellEnd"/>
      <w:r w:rsidRPr="00A24640">
        <w:rPr>
          <w:i/>
          <w:lang w:val="en-GB"/>
        </w:rPr>
        <w:t>.</w:t>
      </w:r>
      <w:r w:rsidRPr="00A24640">
        <w:rPr>
          <w:lang w:val="en-GB"/>
        </w:rPr>
        <w:t xml:space="preserve"> Penguin Random House. </w:t>
      </w:r>
    </w:p>
    <w:p w14:paraId="0E1233D8" w14:textId="77777777" w:rsidR="00CA41EC" w:rsidRPr="00CA41EC" w:rsidRDefault="00CA41EC" w:rsidP="00CA41EC">
      <w:pPr>
        <w:numPr>
          <w:ilvl w:val="0"/>
          <w:numId w:val="223"/>
        </w:numPr>
        <w:jc w:val="both"/>
      </w:pPr>
      <w:r w:rsidRPr="00A24640">
        <w:rPr>
          <w:lang w:val="en-GB"/>
        </w:rPr>
        <w:t xml:space="preserve">Robbins, S. P., &amp; Coulter, M. (2018). </w:t>
      </w:r>
      <w:r w:rsidRPr="00CA41EC">
        <w:rPr>
          <w:i/>
        </w:rPr>
        <w:t>Administración.</w:t>
      </w:r>
      <w:r w:rsidRPr="00CA41EC">
        <w:t xml:space="preserve"> Pearson. </w:t>
      </w:r>
    </w:p>
    <w:p w14:paraId="6B5B8C5B" w14:textId="77777777" w:rsidR="00CA41EC" w:rsidRPr="00A24640" w:rsidRDefault="00CA41EC" w:rsidP="00CA41EC">
      <w:pPr>
        <w:numPr>
          <w:ilvl w:val="0"/>
          <w:numId w:val="223"/>
        </w:numPr>
        <w:jc w:val="both"/>
        <w:rPr>
          <w:lang w:val="en-GB"/>
        </w:rPr>
      </w:pPr>
      <w:r w:rsidRPr="00A24640">
        <w:rPr>
          <w:lang w:val="en-GB"/>
        </w:rPr>
        <w:t xml:space="preserve">Mackenzie, R. A. (1990). </w:t>
      </w:r>
      <w:r w:rsidRPr="00A24640">
        <w:rPr>
          <w:i/>
          <w:lang w:val="en-GB"/>
        </w:rPr>
        <w:t>The Time Trap: The Classic Book on Time Management.</w:t>
      </w:r>
      <w:r w:rsidRPr="00A24640">
        <w:rPr>
          <w:lang w:val="en-GB"/>
        </w:rPr>
        <w:t xml:space="preserve"> </w:t>
      </w:r>
    </w:p>
    <w:p w14:paraId="32246350" w14:textId="77777777" w:rsidR="00CA41EC" w:rsidRPr="00CA41EC" w:rsidRDefault="00CA41EC" w:rsidP="00CA41EC">
      <w:pPr>
        <w:jc w:val="both"/>
      </w:pPr>
      <w:r w:rsidRPr="00CA41EC">
        <w:t xml:space="preserve">AMACOM. </w:t>
      </w:r>
    </w:p>
    <w:p w14:paraId="3902CF67" w14:textId="77777777" w:rsidR="00CA41EC" w:rsidRPr="00CA41EC" w:rsidRDefault="00CA41EC" w:rsidP="00CA41EC">
      <w:pPr>
        <w:numPr>
          <w:ilvl w:val="0"/>
          <w:numId w:val="223"/>
        </w:numPr>
        <w:jc w:val="both"/>
      </w:pPr>
      <w:r w:rsidRPr="00A24640">
        <w:rPr>
          <w:lang w:val="en-GB"/>
        </w:rPr>
        <w:t xml:space="preserve">Drucker, P. F. (2007). </w:t>
      </w:r>
      <w:r w:rsidRPr="00A24640">
        <w:rPr>
          <w:i/>
          <w:lang w:val="en-GB"/>
        </w:rPr>
        <w:t>The Effective Executive.</w:t>
      </w:r>
      <w:r w:rsidRPr="00A24640">
        <w:rPr>
          <w:lang w:val="en-GB"/>
        </w:rPr>
        <w:t xml:space="preserve"> </w:t>
      </w:r>
      <w:proofErr w:type="spellStart"/>
      <w:r w:rsidRPr="00CA41EC">
        <w:t>HarperCollins</w:t>
      </w:r>
      <w:proofErr w:type="spellEnd"/>
      <w:r w:rsidRPr="00CA41EC">
        <w:t xml:space="preserve">. </w:t>
      </w:r>
    </w:p>
    <w:p w14:paraId="01472072" w14:textId="77777777" w:rsidR="00CA41EC" w:rsidRDefault="00CA41EC" w:rsidP="00397687">
      <w:pPr>
        <w:jc w:val="both"/>
      </w:pPr>
    </w:p>
    <w:p w14:paraId="31AEBFC4" w14:textId="77777777" w:rsidR="00F515D4" w:rsidRDefault="00F515D4" w:rsidP="00397687">
      <w:pPr>
        <w:jc w:val="both"/>
      </w:pPr>
    </w:p>
    <w:p w14:paraId="414943BE" w14:textId="77777777" w:rsidR="00F515D4" w:rsidRDefault="00F515D4" w:rsidP="00397687">
      <w:pPr>
        <w:jc w:val="both"/>
      </w:pPr>
    </w:p>
    <w:p w14:paraId="6F372D87" w14:textId="77777777" w:rsidR="00F515D4" w:rsidRDefault="00F515D4" w:rsidP="00397687">
      <w:pPr>
        <w:jc w:val="both"/>
      </w:pPr>
    </w:p>
    <w:p w14:paraId="0300AE78" w14:textId="77777777" w:rsidR="00F515D4" w:rsidRDefault="00F515D4" w:rsidP="00397687">
      <w:pPr>
        <w:jc w:val="both"/>
      </w:pPr>
    </w:p>
    <w:p w14:paraId="32A64446" w14:textId="77777777" w:rsidR="00F515D4" w:rsidRDefault="00F515D4" w:rsidP="00397687">
      <w:pPr>
        <w:jc w:val="both"/>
      </w:pPr>
    </w:p>
    <w:p w14:paraId="4723757B" w14:textId="77777777" w:rsidR="00F515D4" w:rsidRPr="00F515D4" w:rsidRDefault="00F515D4" w:rsidP="00F515D4">
      <w:pPr>
        <w:jc w:val="both"/>
      </w:pPr>
      <w:r w:rsidRPr="00F515D4">
        <w:rPr>
          <w:b/>
        </w:rPr>
        <w:lastRenderedPageBreak/>
        <w:t xml:space="preserve">PREVENCIÓN Y DETECCIÓN DE LA VIOLENCIA DE GÉNERO EN EL ÁMBITO </w:t>
      </w:r>
    </w:p>
    <w:p w14:paraId="365ED12B" w14:textId="77777777" w:rsidR="00F515D4" w:rsidRPr="00F515D4" w:rsidRDefault="00F515D4" w:rsidP="00F515D4">
      <w:pPr>
        <w:jc w:val="both"/>
      </w:pPr>
      <w:r w:rsidRPr="00F515D4">
        <w:rPr>
          <w:b/>
        </w:rPr>
        <w:t>LABORAL: ROL DEL AUXILIAR ADMINISTRATIVOS</w:t>
      </w:r>
    </w:p>
    <w:p w14:paraId="6E8B1E28" w14:textId="77777777" w:rsidR="00F515D4" w:rsidRPr="00F515D4" w:rsidRDefault="00F515D4" w:rsidP="00F515D4">
      <w:pPr>
        <w:jc w:val="both"/>
        <w:rPr>
          <w:b/>
        </w:rPr>
      </w:pPr>
      <w:r w:rsidRPr="00F515D4">
        <w:rPr>
          <w:b/>
        </w:rPr>
        <w:t>Introducción</w:t>
      </w:r>
    </w:p>
    <w:p w14:paraId="6A10E5EE" w14:textId="77777777" w:rsidR="00F515D4" w:rsidRPr="00F515D4" w:rsidRDefault="00F515D4" w:rsidP="00F515D4">
      <w:pPr>
        <w:jc w:val="both"/>
      </w:pPr>
      <w:r w:rsidRPr="00F515D4">
        <w:t>La violencia de género es un problema social y laboral que afecta la seguridad, la salud y el bienestar de las personas en los entornos de trabajo. En el ámbito laboral, los auxiliares administrativos desempeñan un papel clave en la prevención y detección de estas situaciones, ya que están en contacto con documentación, registros y comunicación interna que pueden reflejar indicios de violencia. Además, contribuyen a garantizar que se cumplan protocolos y procedimientos establecidos por la organización para proteger a las víctimas y promover un ambiente seguro y respetuoso. Este estudio analiza el papel del auxiliar administrativo en la prevención y detección de la violencia de género en el entorno laboral.</w:t>
      </w:r>
    </w:p>
    <w:p w14:paraId="2551CFFA" w14:textId="77777777" w:rsidR="00F515D4" w:rsidRPr="00F515D4" w:rsidRDefault="00F515D4" w:rsidP="00F515D4">
      <w:pPr>
        <w:jc w:val="both"/>
        <w:rPr>
          <w:b/>
        </w:rPr>
      </w:pPr>
      <w:r w:rsidRPr="00F515D4">
        <w:rPr>
          <w:b/>
        </w:rPr>
        <w:t>Material y Métodos</w:t>
      </w:r>
    </w:p>
    <w:p w14:paraId="4EA46E9B" w14:textId="77777777" w:rsidR="00F515D4" w:rsidRPr="00F515D4" w:rsidRDefault="00F515D4" w:rsidP="00F515D4">
      <w:pPr>
        <w:jc w:val="both"/>
      </w:pPr>
      <w:r w:rsidRPr="00F515D4">
        <w:t>Se realizó un estudio descriptivo basado en la revisión bibliográfica sobre violencia de género y prevención en entornos laborales, complementado con la observación en oficinas administrativas de empresas públicas y privadas.</w:t>
      </w:r>
    </w:p>
    <w:p w14:paraId="15340069" w14:textId="77777777" w:rsidR="00F515D4" w:rsidRPr="00F515D4" w:rsidRDefault="00F515D4" w:rsidP="00F515D4">
      <w:pPr>
        <w:numPr>
          <w:ilvl w:val="0"/>
          <w:numId w:val="224"/>
        </w:numPr>
        <w:jc w:val="both"/>
      </w:pPr>
      <w:r w:rsidRPr="00F515D4">
        <w:rPr>
          <w:b/>
        </w:rPr>
        <w:t>Participantes:</w:t>
      </w:r>
      <w:r w:rsidRPr="00F515D4">
        <w:t xml:space="preserve"> 20 auxiliares administrativos con experiencia en gestión documental, atención al personal y coordinación de procesos internos. </w:t>
      </w:r>
    </w:p>
    <w:p w14:paraId="0700764B" w14:textId="77777777" w:rsidR="00F515D4" w:rsidRPr="00F515D4" w:rsidRDefault="00F515D4" w:rsidP="00F515D4">
      <w:pPr>
        <w:numPr>
          <w:ilvl w:val="0"/>
          <w:numId w:val="224"/>
        </w:numPr>
        <w:jc w:val="both"/>
      </w:pPr>
      <w:r w:rsidRPr="00F515D4">
        <w:rPr>
          <w:b/>
        </w:rPr>
        <w:t>Instrumentos:</w:t>
      </w:r>
      <w:r w:rsidRPr="00F515D4">
        <w:t xml:space="preserve"> Cuestionarios sobre conocimiento de protocolos de violencia de género, entrevistas semiestructuradas y análisis de casos prácticos de detección y prevención en el ámbito laboral. </w:t>
      </w:r>
    </w:p>
    <w:p w14:paraId="37C6CCED" w14:textId="77777777" w:rsidR="00F515D4" w:rsidRPr="00F515D4" w:rsidRDefault="00F515D4" w:rsidP="00F515D4">
      <w:pPr>
        <w:numPr>
          <w:ilvl w:val="0"/>
          <w:numId w:val="224"/>
        </w:numPr>
        <w:jc w:val="both"/>
      </w:pPr>
      <w:r w:rsidRPr="00F515D4">
        <w:rPr>
          <w:b/>
        </w:rPr>
        <w:t>Procedimiento:</w:t>
      </w:r>
      <w:r w:rsidRPr="00F515D4">
        <w:t xml:space="preserve"> Se evaluó la familiaridad de los auxiliares administrativos con indicadores de violencia de género, su capacidad para aplicar protocolos internos y la percepción sobre su rol en la protección de víctimas. Además, se identificaron buenas prácticas organizacionales que facilitan la detección y prevención de casos.</w:t>
      </w:r>
    </w:p>
    <w:p w14:paraId="60B063FB" w14:textId="77777777" w:rsidR="00F515D4" w:rsidRPr="00F515D4" w:rsidRDefault="00F515D4" w:rsidP="00F515D4">
      <w:pPr>
        <w:jc w:val="both"/>
        <w:rPr>
          <w:b/>
        </w:rPr>
      </w:pPr>
      <w:r w:rsidRPr="00F515D4">
        <w:rPr>
          <w:b/>
        </w:rPr>
        <w:t>Resultados</w:t>
      </w:r>
    </w:p>
    <w:p w14:paraId="69F883C0" w14:textId="77777777" w:rsidR="00F515D4" w:rsidRPr="00F515D4" w:rsidRDefault="00F515D4" w:rsidP="00F515D4">
      <w:pPr>
        <w:jc w:val="both"/>
      </w:pPr>
      <w:r w:rsidRPr="00F515D4">
        <w:t>Los resultados evidenciaron que:</w:t>
      </w:r>
    </w:p>
    <w:p w14:paraId="7DE34858" w14:textId="77777777" w:rsidR="00F515D4" w:rsidRPr="00F515D4" w:rsidRDefault="00F515D4" w:rsidP="00F515D4">
      <w:pPr>
        <w:numPr>
          <w:ilvl w:val="0"/>
          <w:numId w:val="225"/>
        </w:numPr>
        <w:jc w:val="both"/>
      </w:pPr>
      <w:r w:rsidRPr="00F515D4">
        <w:rPr>
          <w:b/>
        </w:rPr>
        <w:t>Conocimiento y capacitación:</w:t>
      </w:r>
      <w:r w:rsidRPr="00F515D4">
        <w:t xml:space="preserve"> La mayoría de los participantes reconoce la importancia de los protocolos de prevención, aunque existe necesidad de formación continua para identificar signos sutiles de violencia de género. </w:t>
      </w:r>
    </w:p>
    <w:p w14:paraId="135B51E1" w14:textId="77777777" w:rsidR="00F515D4" w:rsidRPr="00F515D4" w:rsidRDefault="00F515D4" w:rsidP="00F515D4">
      <w:pPr>
        <w:numPr>
          <w:ilvl w:val="0"/>
          <w:numId w:val="225"/>
        </w:numPr>
        <w:jc w:val="both"/>
      </w:pPr>
      <w:r w:rsidRPr="00F515D4">
        <w:rPr>
          <w:b/>
        </w:rPr>
        <w:t>Detección de indicadores:</w:t>
      </w:r>
      <w:r w:rsidRPr="00F515D4">
        <w:t xml:space="preserve"> Los auxiliares administrativos desempeñan un papel relevante al detectar cambios en comportamiento, </w:t>
      </w:r>
      <w:r w:rsidRPr="00F515D4">
        <w:lastRenderedPageBreak/>
        <w:t xml:space="preserve">solicitudes especiales, quejas repetidas o documentación que pueda reflejar situaciones de riesgo. </w:t>
      </w:r>
    </w:p>
    <w:p w14:paraId="3160EC99" w14:textId="77777777" w:rsidR="00F515D4" w:rsidRPr="00F515D4" w:rsidRDefault="00F515D4" w:rsidP="00F515D4">
      <w:pPr>
        <w:numPr>
          <w:ilvl w:val="0"/>
          <w:numId w:val="225"/>
        </w:numPr>
        <w:jc w:val="both"/>
      </w:pPr>
      <w:r w:rsidRPr="00F515D4">
        <w:rPr>
          <w:b/>
        </w:rPr>
        <w:t>Aplicación de protocolos:</w:t>
      </w:r>
      <w:r w:rsidRPr="00F515D4">
        <w:t xml:space="preserve"> El conocimiento de los procedimientos internos para derivar casos a recursos humanos, servicios sociales o seguridad laboral es esencial para garantizar la protección de las víctimas. </w:t>
      </w:r>
    </w:p>
    <w:p w14:paraId="6E616479" w14:textId="77777777" w:rsidR="00F515D4" w:rsidRPr="00F515D4" w:rsidRDefault="00F515D4" w:rsidP="00F515D4">
      <w:pPr>
        <w:numPr>
          <w:ilvl w:val="0"/>
          <w:numId w:val="225"/>
        </w:numPr>
        <w:jc w:val="both"/>
      </w:pPr>
      <w:r w:rsidRPr="00F515D4">
        <w:rPr>
          <w:b/>
        </w:rPr>
        <w:t>Impacto en el entorno laboral:</w:t>
      </w:r>
      <w:r w:rsidRPr="00F515D4">
        <w:t xml:space="preserve"> La </w:t>
      </w:r>
      <w:proofErr w:type="gramStart"/>
      <w:r w:rsidRPr="00F515D4">
        <w:t>participación activa</w:t>
      </w:r>
      <w:proofErr w:type="gramEnd"/>
      <w:r w:rsidRPr="00F515D4">
        <w:t xml:space="preserve"> de los auxiliares en la prevención y detección contribuye a un clima laboral más seguro, disminuye riesgos de acoso y violencia y fortalece la cultura organizacional basada en respeto e igualdad. </w:t>
      </w:r>
    </w:p>
    <w:p w14:paraId="29586D52" w14:textId="77777777" w:rsidR="00F515D4" w:rsidRPr="00F515D4" w:rsidRDefault="00F515D4" w:rsidP="00F515D4">
      <w:pPr>
        <w:jc w:val="both"/>
        <w:rPr>
          <w:b/>
        </w:rPr>
      </w:pPr>
      <w:r w:rsidRPr="00F515D4">
        <w:rPr>
          <w:b/>
        </w:rPr>
        <w:t>Conclusiones</w:t>
      </w:r>
    </w:p>
    <w:p w14:paraId="4066A3E7" w14:textId="77777777" w:rsidR="00F515D4" w:rsidRPr="00F515D4" w:rsidRDefault="00F515D4" w:rsidP="00F515D4">
      <w:pPr>
        <w:jc w:val="both"/>
      </w:pPr>
      <w:r w:rsidRPr="00F515D4">
        <w:t>El auxiliar administrativo juega un papel estratégico en la prevención y detección de la violencia de género en el entorno laboral. La combinación de capacitación, conocimiento de protocolos y observación activa permite identificar situaciones de riesgo y derivarlas a los canales adecuados. Las organizaciones deben promover programas de sensibilización, formación continua y mecanismos claros de denuncia que faciliten la labor del personal administrativo. Integrar al auxiliar administrativo como agente activo en la prevención de violencia de género fortalece la seguridad, el bienestar de los trabajadores y la cultura ética de la institución.</w:t>
      </w:r>
    </w:p>
    <w:p w14:paraId="3CAAA8D7" w14:textId="77777777" w:rsidR="00F515D4" w:rsidRPr="00F515D4" w:rsidRDefault="00F515D4" w:rsidP="00F515D4">
      <w:pPr>
        <w:jc w:val="both"/>
        <w:rPr>
          <w:b/>
        </w:rPr>
      </w:pPr>
      <w:r w:rsidRPr="00F515D4">
        <w:rPr>
          <w:b/>
        </w:rPr>
        <w:t>Bibliografía</w:t>
      </w:r>
    </w:p>
    <w:p w14:paraId="7A1C045D" w14:textId="77777777" w:rsidR="00F515D4" w:rsidRPr="00F515D4" w:rsidRDefault="00F515D4" w:rsidP="00F515D4">
      <w:pPr>
        <w:numPr>
          <w:ilvl w:val="0"/>
          <w:numId w:val="226"/>
        </w:numPr>
        <w:jc w:val="both"/>
      </w:pPr>
      <w:r w:rsidRPr="00F515D4">
        <w:t xml:space="preserve">Organización Internacional del Trabajo (OIT). (2019). </w:t>
      </w:r>
      <w:r w:rsidRPr="00F515D4">
        <w:rPr>
          <w:i/>
        </w:rPr>
        <w:t>Violencia y acoso en el mundo del trabajo.</w:t>
      </w:r>
      <w:r w:rsidRPr="00F515D4">
        <w:t xml:space="preserve"> </w:t>
      </w:r>
    </w:p>
    <w:p w14:paraId="1FE04FD6" w14:textId="77777777" w:rsidR="00F515D4" w:rsidRPr="00F515D4" w:rsidRDefault="00F515D4" w:rsidP="00F515D4">
      <w:pPr>
        <w:numPr>
          <w:ilvl w:val="0"/>
          <w:numId w:val="226"/>
        </w:numPr>
        <w:jc w:val="both"/>
      </w:pPr>
      <w:r w:rsidRPr="00F515D4">
        <w:t xml:space="preserve">Instituto Nacional de Seguridad y Salud en el Trabajo (INSST). (2021). </w:t>
      </w:r>
      <w:r w:rsidRPr="00F515D4">
        <w:rPr>
          <w:i/>
        </w:rPr>
        <w:t>Prevención del acoso y violencia de género en el trabajo.</w:t>
      </w:r>
      <w:r w:rsidRPr="00F515D4">
        <w:t xml:space="preserve"> </w:t>
      </w:r>
    </w:p>
    <w:p w14:paraId="7B637584" w14:textId="77777777" w:rsidR="00F515D4" w:rsidRPr="00F515D4" w:rsidRDefault="00F515D4" w:rsidP="00F515D4">
      <w:pPr>
        <w:numPr>
          <w:ilvl w:val="0"/>
          <w:numId w:val="226"/>
        </w:numPr>
        <w:jc w:val="both"/>
      </w:pPr>
      <w:r w:rsidRPr="00F515D4">
        <w:t xml:space="preserve">Ministerio de Igualdad. (2020). </w:t>
      </w:r>
      <w:r w:rsidRPr="00F515D4">
        <w:rPr>
          <w:i/>
        </w:rPr>
        <w:t>Guía para la prevención de la violencia de género en el ámbito laboral.</w:t>
      </w:r>
      <w:r w:rsidRPr="00F515D4">
        <w:t xml:space="preserve"> </w:t>
      </w:r>
    </w:p>
    <w:p w14:paraId="31A052AC" w14:textId="77777777" w:rsidR="00F515D4" w:rsidRPr="00F515D4" w:rsidRDefault="00F515D4" w:rsidP="00F515D4">
      <w:pPr>
        <w:numPr>
          <w:ilvl w:val="0"/>
          <w:numId w:val="226"/>
        </w:numPr>
        <w:jc w:val="both"/>
      </w:pPr>
      <w:r w:rsidRPr="00F515D4">
        <w:t xml:space="preserve">López, C., &amp; Sánchez, M. (2018). </w:t>
      </w:r>
      <w:r w:rsidRPr="00F515D4">
        <w:rPr>
          <w:i/>
        </w:rPr>
        <w:t>Violencia de género y empleo: estrategias de prevención.</w:t>
      </w:r>
      <w:r w:rsidRPr="00F515D4">
        <w:t xml:space="preserve"> Tirant lo Blanch. </w:t>
      </w:r>
    </w:p>
    <w:p w14:paraId="6E9064ED" w14:textId="77777777" w:rsidR="00F515D4" w:rsidRPr="00F515D4" w:rsidRDefault="00F515D4" w:rsidP="00F515D4">
      <w:pPr>
        <w:numPr>
          <w:ilvl w:val="0"/>
          <w:numId w:val="226"/>
        </w:numPr>
        <w:jc w:val="both"/>
      </w:pPr>
      <w:r w:rsidRPr="00F515D4">
        <w:t>Ley Orgánica 1/2004 de Medidas de Protección Integral contra la Violencia de Género.</w:t>
      </w:r>
    </w:p>
    <w:p w14:paraId="277247D0" w14:textId="77777777" w:rsidR="00F515D4" w:rsidRDefault="00F515D4" w:rsidP="00397687">
      <w:pPr>
        <w:jc w:val="both"/>
      </w:pPr>
    </w:p>
    <w:p w14:paraId="777E949B" w14:textId="77777777" w:rsidR="002554B5" w:rsidRDefault="002554B5" w:rsidP="00397687">
      <w:pPr>
        <w:jc w:val="both"/>
      </w:pPr>
    </w:p>
    <w:p w14:paraId="0A85CE2A" w14:textId="77777777" w:rsidR="002554B5" w:rsidRDefault="002554B5" w:rsidP="00397687">
      <w:pPr>
        <w:jc w:val="both"/>
      </w:pPr>
    </w:p>
    <w:p w14:paraId="00F0A196" w14:textId="77777777" w:rsidR="002554B5" w:rsidRDefault="002554B5" w:rsidP="00397687">
      <w:pPr>
        <w:jc w:val="both"/>
      </w:pPr>
    </w:p>
    <w:p w14:paraId="308733E2" w14:textId="77777777" w:rsidR="002554B5" w:rsidRDefault="002554B5" w:rsidP="00397687">
      <w:pPr>
        <w:jc w:val="both"/>
      </w:pPr>
    </w:p>
    <w:p w14:paraId="36F3AB90" w14:textId="77777777" w:rsidR="002554B5" w:rsidRPr="002554B5" w:rsidRDefault="002554B5" w:rsidP="002554B5">
      <w:pPr>
        <w:jc w:val="both"/>
      </w:pPr>
      <w:r w:rsidRPr="002554B5">
        <w:rPr>
          <w:b/>
        </w:rPr>
        <w:lastRenderedPageBreak/>
        <w:t xml:space="preserve">IMPACTO DE LA DIGITALIZACIÓN EN LA FUNCIÓN DEL AUXILIAR </w:t>
      </w:r>
    </w:p>
    <w:p w14:paraId="3D0994DF" w14:textId="77777777" w:rsidR="002554B5" w:rsidRPr="002554B5" w:rsidRDefault="002554B5" w:rsidP="002554B5">
      <w:pPr>
        <w:jc w:val="both"/>
      </w:pPr>
      <w:r w:rsidRPr="002554B5">
        <w:rPr>
          <w:b/>
        </w:rPr>
        <w:t>ADMINISTRATIVO: RETOS Y OPORTUNIDADES</w:t>
      </w:r>
    </w:p>
    <w:p w14:paraId="33A0F585" w14:textId="77777777" w:rsidR="002554B5" w:rsidRPr="002554B5" w:rsidRDefault="002554B5" w:rsidP="002554B5">
      <w:pPr>
        <w:jc w:val="both"/>
        <w:rPr>
          <w:b/>
        </w:rPr>
      </w:pPr>
      <w:r w:rsidRPr="002554B5">
        <w:rPr>
          <w:b/>
        </w:rPr>
        <w:t>Introducción</w:t>
      </w:r>
    </w:p>
    <w:p w14:paraId="40F7C63C" w14:textId="77777777" w:rsidR="002554B5" w:rsidRPr="002554B5" w:rsidRDefault="002554B5" w:rsidP="002554B5">
      <w:pPr>
        <w:jc w:val="both"/>
      </w:pPr>
      <w:r w:rsidRPr="002554B5">
        <w:t>La digitalización ha transformado profundamente las funciones administrativas, modificando la manera en que los auxiliares administrativos gestionan información, interactúan con sistemas y apoyan a las organizaciones. La incorporación de herramientas digitales permite optimizar procesos, reducir errores y mejorar la productividad, pero también plantea retos relacionados con la adaptación tecnológica, la seguridad de la información y la formación del personal. Este estudio analiza el impacto de la digitalización en el rol del auxiliar administrativo, identificando tanto las oportunidades como los desafíos que surgen en la transición hacia entornos laborales más tecnológicos.</w:t>
      </w:r>
    </w:p>
    <w:p w14:paraId="7C7CBA3E" w14:textId="77777777" w:rsidR="002554B5" w:rsidRPr="002554B5" w:rsidRDefault="002554B5" w:rsidP="002554B5">
      <w:pPr>
        <w:jc w:val="both"/>
        <w:rPr>
          <w:b/>
        </w:rPr>
      </w:pPr>
      <w:r w:rsidRPr="002554B5">
        <w:rPr>
          <w:b/>
        </w:rPr>
        <w:t>Material y Métodos</w:t>
      </w:r>
    </w:p>
    <w:p w14:paraId="5801E38B" w14:textId="77777777" w:rsidR="002554B5" w:rsidRPr="002554B5" w:rsidRDefault="002554B5" w:rsidP="002554B5">
      <w:pPr>
        <w:jc w:val="both"/>
      </w:pPr>
      <w:r w:rsidRPr="002554B5">
        <w:t>Se realizó un estudio descriptivo basado en la revisión bibliográfica sobre digitalización administrativa y la observación en dos entornos laborales: una empresa privada y una institución pública.</w:t>
      </w:r>
    </w:p>
    <w:p w14:paraId="5B83319F" w14:textId="77777777" w:rsidR="002554B5" w:rsidRPr="002554B5" w:rsidRDefault="002554B5" w:rsidP="002554B5">
      <w:pPr>
        <w:numPr>
          <w:ilvl w:val="0"/>
          <w:numId w:val="227"/>
        </w:numPr>
        <w:jc w:val="both"/>
      </w:pPr>
      <w:r w:rsidRPr="002554B5">
        <w:rPr>
          <w:b/>
        </w:rPr>
        <w:t>Participantes:</w:t>
      </w:r>
      <w:r w:rsidRPr="002554B5">
        <w:t xml:space="preserve"> 20 auxiliares administrativos con experiencia entre 1 y 10 años, que utilizan herramientas digitales como sistemas de gestión documental, software de contabilidad y plataformas colaborativas. </w:t>
      </w:r>
    </w:p>
    <w:p w14:paraId="531390B4" w14:textId="77777777" w:rsidR="002554B5" w:rsidRPr="002554B5" w:rsidRDefault="002554B5" w:rsidP="002554B5">
      <w:pPr>
        <w:numPr>
          <w:ilvl w:val="0"/>
          <w:numId w:val="227"/>
        </w:numPr>
        <w:jc w:val="both"/>
      </w:pPr>
      <w:r w:rsidRPr="002554B5">
        <w:rPr>
          <w:b/>
        </w:rPr>
        <w:t>Instrumentos:</w:t>
      </w:r>
      <w:r w:rsidRPr="002554B5">
        <w:t xml:space="preserve"> Cuestionarios sobre percepción de la digitalización, entrevistas semiestructuradas y análisis de flujos de trabajo antes y después de la implementación de sistemas digitales. </w:t>
      </w:r>
    </w:p>
    <w:p w14:paraId="30A33178" w14:textId="77777777" w:rsidR="002554B5" w:rsidRPr="002554B5" w:rsidRDefault="002554B5" w:rsidP="002554B5">
      <w:pPr>
        <w:numPr>
          <w:ilvl w:val="0"/>
          <w:numId w:val="227"/>
        </w:numPr>
        <w:jc w:val="both"/>
      </w:pPr>
      <w:r w:rsidRPr="002554B5">
        <w:rPr>
          <w:b/>
        </w:rPr>
        <w:t>Procedimiento:</w:t>
      </w:r>
      <w:r w:rsidRPr="002554B5">
        <w:t xml:space="preserve"> Se evaluó la adopción de tecnologías, las dificultades encontradas, la eficiencia en la gestión de tareas y la percepción del personal sobre los beneficios y riesgos de la digitalización. Además, se identificaron buenas prácticas que facilitan la transición tecnológica. </w:t>
      </w:r>
    </w:p>
    <w:p w14:paraId="7FAD8788" w14:textId="77777777" w:rsidR="002554B5" w:rsidRPr="002554B5" w:rsidRDefault="002554B5" w:rsidP="002554B5">
      <w:pPr>
        <w:jc w:val="both"/>
        <w:rPr>
          <w:b/>
        </w:rPr>
      </w:pPr>
      <w:r w:rsidRPr="002554B5">
        <w:rPr>
          <w:b/>
        </w:rPr>
        <w:t>Resultados</w:t>
      </w:r>
    </w:p>
    <w:p w14:paraId="3F355C6D" w14:textId="77777777" w:rsidR="002554B5" w:rsidRPr="002554B5" w:rsidRDefault="002554B5" w:rsidP="002554B5">
      <w:pPr>
        <w:jc w:val="both"/>
      </w:pPr>
      <w:r w:rsidRPr="002554B5">
        <w:t>Los resultados evidenciaron que:</w:t>
      </w:r>
    </w:p>
    <w:p w14:paraId="7D278A5A" w14:textId="77777777" w:rsidR="002554B5" w:rsidRPr="002554B5" w:rsidRDefault="002554B5" w:rsidP="002554B5">
      <w:pPr>
        <w:numPr>
          <w:ilvl w:val="0"/>
          <w:numId w:val="228"/>
        </w:numPr>
        <w:jc w:val="both"/>
      </w:pPr>
      <w:r w:rsidRPr="002554B5">
        <w:rPr>
          <w:b/>
        </w:rPr>
        <w:t>Mejora de la eficiencia:</w:t>
      </w:r>
      <w:r w:rsidRPr="002554B5">
        <w:t xml:space="preserve"> La digitalización permite un acceso más rápido a la información, facilita la automatización de tareas rutinarias y reduce los errores relacionados con el manejo manual de documentos. </w:t>
      </w:r>
    </w:p>
    <w:p w14:paraId="70F386D8" w14:textId="77777777" w:rsidR="002554B5" w:rsidRPr="002554B5" w:rsidRDefault="002554B5" w:rsidP="002554B5">
      <w:pPr>
        <w:numPr>
          <w:ilvl w:val="0"/>
          <w:numId w:val="228"/>
        </w:numPr>
        <w:jc w:val="both"/>
      </w:pPr>
      <w:r w:rsidRPr="002554B5">
        <w:rPr>
          <w:b/>
        </w:rPr>
        <w:t>Retos de adaptación:</w:t>
      </w:r>
      <w:r w:rsidRPr="002554B5">
        <w:t xml:space="preserve"> Una parte del personal experimentó dificultades iniciales para utilizar nuevas herramientas, destacando la necesidad de formación continua y soporte técnico. </w:t>
      </w:r>
    </w:p>
    <w:p w14:paraId="4988F8E4" w14:textId="77777777" w:rsidR="002554B5" w:rsidRPr="002554B5" w:rsidRDefault="002554B5" w:rsidP="002554B5">
      <w:pPr>
        <w:numPr>
          <w:ilvl w:val="0"/>
          <w:numId w:val="228"/>
        </w:numPr>
        <w:jc w:val="both"/>
      </w:pPr>
      <w:r w:rsidRPr="002554B5">
        <w:rPr>
          <w:b/>
        </w:rPr>
        <w:lastRenderedPageBreak/>
        <w:t>Seguridad y confidencialidad:</w:t>
      </w:r>
      <w:r w:rsidRPr="002554B5">
        <w:t xml:space="preserve"> La gestión digital de información requiere protocolos claros para proteger datos sensibles y cumplir con la normativa de protección de datos. </w:t>
      </w:r>
    </w:p>
    <w:p w14:paraId="26C11660" w14:textId="77777777" w:rsidR="002554B5" w:rsidRPr="002554B5" w:rsidRDefault="002554B5" w:rsidP="002554B5">
      <w:pPr>
        <w:numPr>
          <w:ilvl w:val="0"/>
          <w:numId w:val="228"/>
        </w:numPr>
        <w:jc w:val="both"/>
      </w:pPr>
      <w:r w:rsidRPr="002554B5">
        <w:rPr>
          <w:b/>
        </w:rPr>
        <w:t>Oportunidades de desarrollo profesional:</w:t>
      </w:r>
      <w:r w:rsidRPr="002554B5">
        <w:t xml:space="preserve"> La digitalización abre la puerta a nuevas funciones y responsabilidades, como la gestión de bases de datos, la coordinación de procesos automatizados y la participación en proyectos de transformación digital. </w:t>
      </w:r>
    </w:p>
    <w:p w14:paraId="588428A8" w14:textId="77777777" w:rsidR="002554B5" w:rsidRPr="002554B5" w:rsidRDefault="002554B5" w:rsidP="002554B5">
      <w:pPr>
        <w:jc w:val="both"/>
        <w:rPr>
          <w:b/>
        </w:rPr>
      </w:pPr>
      <w:r w:rsidRPr="002554B5">
        <w:rPr>
          <w:b/>
        </w:rPr>
        <w:t>Conclusiones</w:t>
      </w:r>
    </w:p>
    <w:p w14:paraId="61188F51" w14:textId="77777777" w:rsidR="002554B5" w:rsidRPr="002554B5" w:rsidRDefault="002554B5" w:rsidP="002554B5">
      <w:pPr>
        <w:jc w:val="both"/>
      </w:pPr>
      <w:r w:rsidRPr="002554B5">
        <w:t>La digitalización representa una oportunidad significativa para optimizar el trabajo del auxiliar administrativo, incrementar la productividad y mejorar la calidad de la gestión documental y de procesos. Sin embargo, también implica desafíos relacionados con la capacitación, la adaptación al cambio y la seguridad de la información. Para maximizar los beneficios, es fundamental implementar programas de formación continua, establecer protocolos claros de uso de herramientas digitales y fomentar una cultura organizacional que apoye la innovación tecnológica. La integración efectiva de la digitalización en el trabajo administrativo contribuye al desarrollo profesional del auxiliar y fortalece la eficiencia de las organizaciones en entornos cada vez más tecnológicos.</w:t>
      </w:r>
    </w:p>
    <w:p w14:paraId="063F11E9" w14:textId="77777777" w:rsidR="002554B5" w:rsidRPr="002554B5" w:rsidRDefault="002554B5" w:rsidP="002554B5">
      <w:pPr>
        <w:jc w:val="both"/>
        <w:rPr>
          <w:b/>
        </w:rPr>
      </w:pPr>
      <w:r w:rsidRPr="002554B5">
        <w:rPr>
          <w:b/>
        </w:rPr>
        <w:t>Bibliografía</w:t>
      </w:r>
    </w:p>
    <w:p w14:paraId="3C9ED84F" w14:textId="77777777" w:rsidR="002554B5" w:rsidRPr="002554B5" w:rsidRDefault="002554B5" w:rsidP="002554B5">
      <w:pPr>
        <w:numPr>
          <w:ilvl w:val="0"/>
          <w:numId w:val="229"/>
        </w:numPr>
        <w:jc w:val="both"/>
      </w:pPr>
      <w:r w:rsidRPr="00A24640">
        <w:rPr>
          <w:lang w:val="en-GB"/>
        </w:rPr>
        <w:t xml:space="preserve">Choudhury, A. (2019). </w:t>
      </w:r>
      <w:r w:rsidRPr="00A24640">
        <w:rPr>
          <w:i/>
          <w:lang w:val="en-GB"/>
        </w:rPr>
        <w:t>Document Management Systems: Best Practices for Office Efficiency.</w:t>
      </w:r>
      <w:r w:rsidRPr="00A24640">
        <w:rPr>
          <w:lang w:val="en-GB"/>
        </w:rPr>
        <w:t xml:space="preserve"> </w:t>
      </w:r>
      <w:r w:rsidRPr="002554B5">
        <w:t xml:space="preserve">Springer. </w:t>
      </w:r>
    </w:p>
    <w:p w14:paraId="34DD1F2C" w14:textId="77777777" w:rsidR="002554B5" w:rsidRPr="002554B5" w:rsidRDefault="002554B5" w:rsidP="002554B5">
      <w:pPr>
        <w:numPr>
          <w:ilvl w:val="0"/>
          <w:numId w:val="229"/>
        </w:numPr>
        <w:jc w:val="both"/>
      </w:pPr>
      <w:r w:rsidRPr="00A24640">
        <w:rPr>
          <w:lang w:val="en-GB"/>
        </w:rPr>
        <w:t xml:space="preserve">Laudon, K. C., &amp; Laudon, J. P. (2020). </w:t>
      </w:r>
      <w:r w:rsidRPr="00A24640">
        <w:rPr>
          <w:i/>
          <w:lang w:val="en-GB"/>
        </w:rPr>
        <w:t>Management Information Systems: Managing the Digital Firm.</w:t>
      </w:r>
      <w:r w:rsidRPr="00A24640">
        <w:rPr>
          <w:lang w:val="en-GB"/>
        </w:rPr>
        <w:t xml:space="preserve"> </w:t>
      </w:r>
      <w:r w:rsidRPr="002554B5">
        <w:t xml:space="preserve">Pearson. </w:t>
      </w:r>
    </w:p>
    <w:p w14:paraId="2201B7F9" w14:textId="77777777" w:rsidR="002554B5" w:rsidRPr="00A24640" w:rsidRDefault="002554B5" w:rsidP="002554B5">
      <w:pPr>
        <w:numPr>
          <w:ilvl w:val="0"/>
          <w:numId w:val="229"/>
        </w:numPr>
        <w:jc w:val="both"/>
        <w:rPr>
          <w:lang w:val="en-GB"/>
        </w:rPr>
      </w:pPr>
      <w:r w:rsidRPr="00A24640">
        <w:rPr>
          <w:lang w:val="en-GB"/>
        </w:rPr>
        <w:t xml:space="preserve">AIIM (Association for Information and Image Management). (2020). </w:t>
      </w:r>
      <w:r w:rsidRPr="00A24640">
        <w:rPr>
          <w:i/>
          <w:lang w:val="en-GB"/>
        </w:rPr>
        <w:t>Digital Transformation and Records Management.</w:t>
      </w:r>
      <w:r w:rsidRPr="00A24640">
        <w:rPr>
          <w:lang w:val="en-GB"/>
        </w:rPr>
        <w:t xml:space="preserve"> </w:t>
      </w:r>
    </w:p>
    <w:p w14:paraId="36FB8EE5" w14:textId="77777777" w:rsidR="002554B5" w:rsidRPr="002554B5" w:rsidRDefault="002554B5" w:rsidP="002554B5">
      <w:pPr>
        <w:numPr>
          <w:ilvl w:val="0"/>
          <w:numId w:val="229"/>
        </w:numPr>
        <w:jc w:val="both"/>
      </w:pPr>
      <w:r w:rsidRPr="00A24640">
        <w:rPr>
          <w:lang w:val="en-GB"/>
        </w:rPr>
        <w:t xml:space="preserve">Robbins, S. P., &amp; Coulter, M. (2018). </w:t>
      </w:r>
      <w:r w:rsidRPr="002554B5">
        <w:rPr>
          <w:i/>
        </w:rPr>
        <w:t>Administración.</w:t>
      </w:r>
      <w:r w:rsidRPr="002554B5">
        <w:t xml:space="preserve"> Pearson. </w:t>
      </w:r>
    </w:p>
    <w:p w14:paraId="6BA5ACF3" w14:textId="77777777" w:rsidR="002554B5" w:rsidRPr="002554B5" w:rsidRDefault="002554B5" w:rsidP="002554B5">
      <w:pPr>
        <w:numPr>
          <w:ilvl w:val="0"/>
          <w:numId w:val="229"/>
        </w:numPr>
        <w:jc w:val="both"/>
      </w:pPr>
      <w:r w:rsidRPr="00A24640">
        <w:rPr>
          <w:lang w:val="en-GB"/>
        </w:rPr>
        <w:t xml:space="preserve">Tapscott, D. (2015). </w:t>
      </w:r>
      <w:r w:rsidRPr="00A24640">
        <w:rPr>
          <w:i/>
          <w:lang w:val="en-GB"/>
        </w:rPr>
        <w:t>Digital Economy: Rethinking Promise and Peril in the Age of Networked Intelligence.</w:t>
      </w:r>
      <w:r w:rsidRPr="00A24640">
        <w:rPr>
          <w:lang w:val="en-GB"/>
        </w:rPr>
        <w:t xml:space="preserve"> </w:t>
      </w:r>
      <w:r w:rsidRPr="002554B5">
        <w:t>McGraw-Hill.</w:t>
      </w:r>
    </w:p>
    <w:p w14:paraId="6028FBEB" w14:textId="77777777" w:rsidR="002554B5" w:rsidRDefault="002554B5" w:rsidP="00397687">
      <w:pPr>
        <w:jc w:val="both"/>
      </w:pPr>
    </w:p>
    <w:p w14:paraId="07C94C32" w14:textId="77777777" w:rsidR="00CE2DE3" w:rsidRDefault="00CE2DE3" w:rsidP="00397687">
      <w:pPr>
        <w:jc w:val="both"/>
      </w:pPr>
    </w:p>
    <w:p w14:paraId="5C5A7BBC" w14:textId="77777777" w:rsidR="00CE2DE3" w:rsidRDefault="00CE2DE3" w:rsidP="00397687">
      <w:pPr>
        <w:jc w:val="both"/>
      </w:pPr>
    </w:p>
    <w:p w14:paraId="2779F193" w14:textId="77777777" w:rsidR="00CE2DE3" w:rsidRDefault="00CE2DE3" w:rsidP="00397687">
      <w:pPr>
        <w:jc w:val="both"/>
      </w:pPr>
    </w:p>
    <w:p w14:paraId="764F2F29" w14:textId="77777777" w:rsidR="00CE2DE3" w:rsidRDefault="00CE2DE3" w:rsidP="00397687">
      <w:pPr>
        <w:jc w:val="both"/>
      </w:pPr>
    </w:p>
    <w:p w14:paraId="33ACA578" w14:textId="77777777" w:rsidR="00CE2DE3" w:rsidRDefault="00CE2DE3" w:rsidP="00397687">
      <w:pPr>
        <w:jc w:val="both"/>
      </w:pPr>
    </w:p>
    <w:p w14:paraId="27AFE951" w14:textId="77777777" w:rsidR="00C71246" w:rsidRPr="00C71246" w:rsidRDefault="00C71246" w:rsidP="00C71246">
      <w:pPr>
        <w:jc w:val="both"/>
      </w:pPr>
      <w:r w:rsidRPr="00C71246">
        <w:rPr>
          <w:b/>
        </w:rPr>
        <w:lastRenderedPageBreak/>
        <w:t xml:space="preserve">OPTIMIZACIÓN DE PROCESOS ADMINISTRATIVOS: ESTRATEGIAS PARA LA </w:t>
      </w:r>
    </w:p>
    <w:p w14:paraId="22969408" w14:textId="77777777" w:rsidR="00C71246" w:rsidRPr="00C71246" w:rsidRDefault="00C71246" w:rsidP="00C71246">
      <w:pPr>
        <w:jc w:val="both"/>
      </w:pPr>
      <w:r w:rsidRPr="00C71246">
        <w:rPr>
          <w:b/>
        </w:rPr>
        <w:t>EFICIENCIA EN LA GESTIÓN DE DOCUMENTOS</w:t>
      </w:r>
    </w:p>
    <w:p w14:paraId="05B9B4F3" w14:textId="77777777" w:rsidR="00C71246" w:rsidRPr="00C71246" w:rsidRDefault="00C71246" w:rsidP="00C71246">
      <w:pPr>
        <w:jc w:val="both"/>
      </w:pPr>
      <w:r w:rsidRPr="00C71246">
        <w:t>Introducción</w:t>
      </w:r>
    </w:p>
    <w:p w14:paraId="405F910A" w14:textId="77777777" w:rsidR="00C71246" w:rsidRPr="00C71246" w:rsidRDefault="00C71246" w:rsidP="00C71246">
      <w:pPr>
        <w:jc w:val="both"/>
      </w:pPr>
      <w:r w:rsidRPr="00C71246">
        <w:t>La gestión de documentos es una de las funciones esenciales del auxiliar administrativo y constituye un factor clave para la eficiencia organizacional. Una correcta administración de la información permite reducir errores, mejorar la trazabilidad de los procesos y acelerar la toma de decisiones. Sin embargo, la acumulación de documentos, la falta de organización y la dependencia de procesos manuales pueden generar retrasos y afectar la productividad. Este estudio analiza estrategias de optimización de los procesos administrativos enfocadas en la gestión documental, destacando buenas prácticas y herramientas que contribuyen a la eficiencia en oficinas de distintos sectores.</w:t>
      </w:r>
    </w:p>
    <w:p w14:paraId="2D4C0067" w14:textId="77777777" w:rsidR="00C71246" w:rsidRPr="00C71246" w:rsidRDefault="00C71246" w:rsidP="00C71246">
      <w:pPr>
        <w:jc w:val="both"/>
        <w:rPr>
          <w:b/>
        </w:rPr>
      </w:pPr>
      <w:r w:rsidRPr="00C71246">
        <w:rPr>
          <w:b/>
        </w:rPr>
        <w:t>Material y Métodos</w:t>
      </w:r>
    </w:p>
    <w:p w14:paraId="57B84C1A" w14:textId="77777777" w:rsidR="00C71246" w:rsidRPr="00C71246" w:rsidRDefault="00C71246" w:rsidP="00C71246">
      <w:pPr>
        <w:jc w:val="both"/>
      </w:pPr>
      <w:r w:rsidRPr="00C71246">
        <w:t>Se llevó a cabo un estudio descriptivo basado en la revisión bibliográfica sobre gestión documental y optimización de procesos administrativos, complementado con la observación en una oficina administrativa y una institución pública.</w:t>
      </w:r>
    </w:p>
    <w:p w14:paraId="544C75BC" w14:textId="77777777" w:rsidR="00C71246" w:rsidRPr="00C71246" w:rsidRDefault="00C71246" w:rsidP="00C71246">
      <w:pPr>
        <w:numPr>
          <w:ilvl w:val="0"/>
          <w:numId w:val="230"/>
        </w:numPr>
        <w:jc w:val="both"/>
      </w:pPr>
      <w:r w:rsidRPr="00C71246">
        <w:rPr>
          <w:b/>
        </w:rPr>
        <w:t>Participantes:</w:t>
      </w:r>
      <w:r w:rsidRPr="00C71246">
        <w:t xml:space="preserve"> 20 auxiliares administrativos con experiencia entre 2 y 10 años en funciones de archivo, registro y gestión de documentos. </w:t>
      </w:r>
    </w:p>
    <w:p w14:paraId="144D838B" w14:textId="77777777" w:rsidR="00C71246" w:rsidRPr="00C71246" w:rsidRDefault="00C71246" w:rsidP="00C71246">
      <w:pPr>
        <w:numPr>
          <w:ilvl w:val="0"/>
          <w:numId w:val="230"/>
        </w:numPr>
        <w:jc w:val="both"/>
      </w:pPr>
      <w:r w:rsidRPr="00C71246">
        <w:rPr>
          <w:b/>
        </w:rPr>
        <w:t>Instrumentos:</w:t>
      </w:r>
      <w:r w:rsidRPr="00C71246">
        <w:t xml:space="preserve"> Cuestionarios sobre técnicas de organización, entrevistas semiestructuradas y análisis de flujos de trabajo documentales. </w:t>
      </w:r>
    </w:p>
    <w:p w14:paraId="7CBC2197" w14:textId="77777777" w:rsidR="00C71246" w:rsidRPr="00C71246" w:rsidRDefault="00C71246" w:rsidP="00C71246">
      <w:pPr>
        <w:numPr>
          <w:ilvl w:val="0"/>
          <w:numId w:val="230"/>
        </w:numPr>
        <w:jc w:val="both"/>
      </w:pPr>
      <w:r w:rsidRPr="00C71246">
        <w:rPr>
          <w:b/>
        </w:rPr>
        <w:t>Procedimiento:</w:t>
      </w:r>
      <w:r w:rsidRPr="00C71246">
        <w:t xml:space="preserve"> Se evaluaron los métodos de clasificación, almacenamiento y recuperación de documentos, la frecuencia de errores y retrasos, y las herramientas digitales utilizadas. Además, se identificaron buenas prácticas que aumentan la eficiencia y reducen tiempos y costos asociados a la gestión documental. </w:t>
      </w:r>
    </w:p>
    <w:p w14:paraId="5861A39A" w14:textId="77777777" w:rsidR="00C71246" w:rsidRPr="00C71246" w:rsidRDefault="00C71246" w:rsidP="00C71246">
      <w:pPr>
        <w:jc w:val="both"/>
        <w:rPr>
          <w:b/>
        </w:rPr>
      </w:pPr>
      <w:r w:rsidRPr="00C71246">
        <w:rPr>
          <w:b/>
        </w:rPr>
        <w:t>Resultados</w:t>
      </w:r>
    </w:p>
    <w:p w14:paraId="34CE2DA0" w14:textId="77777777" w:rsidR="00C71246" w:rsidRPr="00C71246" w:rsidRDefault="00C71246" w:rsidP="00C71246">
      <w:pPr>
        <w:jc w:val="both"/>
      </w:pPr>
      <w:r w:rsidRPr="00C71246">
        <w:t>Los resultados evidenciaron que:</w:t>
      </w:r>
    </w:p>
    <w:p w14:paraId="64B9356E" w14:textId="77777777" w:rsidR="00C71246" w:rsidRPr="00C71246" w:rsidRDefault="00C71246" w:rsidP="00C71246">
      <w:pPr>
        <w:numPr>
          <w:ilvl w:val="0"/>
          <w:numId w:val="231"/>
        </w:numPr>
        <w:jc w:val="both"/>
      </w:pPr>
      <w:r w:rsidRPr="00C71246">
        <w:rPr>
          <w:b/>
        </w:rPr>
        <w:t>Clasificación y organización:</w:t>
      </w:r>
      <w:r w:rsidRPr="00C71246">
        <w:t xml:space="preserve"> La implementación de sistemas de archivo estructurados, tanto físicos como digitales, reduce significativamente la pérdida de documentos y facilita su localización. </w:t>
      </w:r>
    </w:p>
    <w:p w14:paraId="3043A2CA" w14:textId="77777777" w:rsidR="00C71246" w:rsidRPr="00C71246" w:rsidRDefault="00C71246" w:rsidP="00C71246">
      <w:pPr>
        <w:numPr>
          <w:ilvl w:val="0"/>
          <w:numId w:val="231"/>
        </w:numPr>
        <w:jc w:val="both"/>
      </w:pPr>
      <w:r w:rsidRPr="00C71246">
        <w:rPr>
          <w:b/>
        </w:rPr>
        <w:t>Digitalización y automatización:</w:t>
      </w:r>
      <w:r w:rsidRPr="00C71246">
        <w:t xml:space="preserve"> El uso de herramientas digitales para escaneo, gestión de bases de datos y automatización de procesos rutinarios disminuye errores y acelera los tiempos de respuesta. </w:t>
      </w:r>
    </w:p>
    <w:p w14:paraId="2DC8F374" w14:textId="77777777" w:rsidR="00C71246" w:rsidRPr="00C71246" w:rsidRDefault="00C71246" w:rsidP="00C71246">
      <w:pPr>
        <w:numPr>
          <w:ilvl w:val="0"/>
          <w:numId w:val="231"/>
        </w:numPr>
        <w:jc w:val="both"/>
      </w:pPr>
      <w:r w:rsidRPr="00C71246">
        <w:rPr>
          <w:b/>
        </w:rPr>
        <w:lastRenderedPageBreak/>
        <w:t>Capacitación y estandarización:</w:t>
      </w:r>
      <w:r w:rsidRPr="00C71246">
        <w:t xml:space="preserve"> La formación continua en protocolos de gestión documental y la estandarización de procedimientos contribuyen a una mayor consistencia y eficiencia en la oficina. </w:t>
      </w:r>
    </w:p>
    <w:p w14:paraId="11307B57" w14:textId="77777777" w:rsidR="00C71246" w:rsidRPr="00C71246" w:rsidRDefault="00C71246" w:rsidP="00C71246">
      <w:pPr>
        <w:numPr>
          <w:ilvl w:val="0"/>
          <w:numId w:val="231"/>
        </w:numPr>
        <w:jc w:val="both"/>
      </w:pPr>
      <w:r w:rsidRPr="00C71246">
        <w:rPr>
          <w:b/>
        </w:rPr>
        <w:t>Impacto en la productividad:</w:t>
      </w:r>
      <w:r w:rsidRPr="00C71246">
        <w:t xml:space="preserve"> Las oficinas que aplican estas estrategias reportaron una reducción de hasta un 30% en el tiempo de procesamiento de documentos y una disminución notable de errores administrativos. </w:t>
      </w:r>
    </w:p>
    <w:p w14:paraId="0BF8760D" w14:textId="77777777" w:rsidR="00C71246" w:rsidRPr="00C71246" w:rsidRDefault="00C71246" w:rsidP="00C71246">
      <w:pPr>
        <w:jc w:val="both"/>
        <w:rPr>
          <w:b/>
        </w:rPr>
      </w:pPr>
      <w:r w:rsidRPr="00C71246">
        <w:rPr>
          <w:b/>
        </w:rPr>
        <w:t>Conclusiones</w:t>
      </w:r>
    </w:p>
    <w:p w14:paraId="55D58219" w14:textId="77777777" w:rsidR="00C71246" w:rsidRPr="00C71246" w:rsidRDefault="00C71246" w:rsidP="00C71246">
      <w:pPr>
        <w:jc w:val="both"/>
      </w:pPr>
      <w:r w:rsidRPr="00C71246">
        <w:t>La optimización de procesos administrativos mediante estrategias de gestión documental mejora la eficiencia, reduce errores y permite un uso más eficaz de los recursos humanos y materiales. La combinación de sistemas organizativos claros, digitalización y automatización, junto con la capacitación del personal, representa un enfoque integral que incrementa la productividad y la calidad del trabajo del auxiliar administrativo. Se recomienda implementar políticas de gestión documental adaptadas a cada organización, promoviendo el uso de herramientas tecnológicas y la formación continua como pilares de la eficiencia administrativa.</w:t>
      </w:r>
    </w:p>
    <w:p w14:paraId="7AECEDD1" w14:textId="77777777" w:rsidR="00C71246" w:rsidRPr="00C71246" w:rsidRDefault="00C71246" w:rsidP="00C71246">
      <w:pPr>
        <w:jc w:val="both"/>
        <w:rPr>
          <w:b/>
        </w:rPr>
      </w:pPr>
      <w:r w:rsidRPr="00C71246">
        <w:rPr>
          <w:b/>
        </w:rPr>
        <w:t>Bibliografía</w:t>
      </w:r>
    </w:p>
    <w:p w14:paraId="6E6C6AFA" w14:textId="77777777" w:rsidR="00C71246" w:rsidRPr="00C71246" w:rsidRDefault="00C71246" w:rsidP="00C71246">
      <w:pPr>
        <w:numPr>
          <w:ilvl w:val="0"/>
          <w:numId w:val="232"/>
        </w:numPr>
        <w:jc w:val="both"/>
      </w:pPr>
      <w:r w:rsidRPr="00A24640">
        <w:rPr>
          <w:lang w:val="en-GB"/>
        </w:rPr>
        <w:t xml:space="preserve">ISO 15489-1:2016. </w:t>
      </w:r>
      <w:r w:rsidRPr="00A24640">
        <w:rPr>
          <w:i/>
          <w:lang w:val="en-GB"/>
        </w:rPr>
        <w:t>Information and Documentation – Records Management.</w:t>
      </w:r>
      <w:r w:rsidRPr="00A24640">
        <w:rPr>
          <w:lang w:val="en-GB"/>
        </w:rPr>
        <w:t xml:space="preserve"> </w:t>
      </w:r>
      <w:r w:rsidRPr="00C71246">
        <w:t xml:space="preserve">International </w:t>
      </w:r>
      <w:proofErr w:type="spellStart"/>
      <w:r w:rsidRPr="00C71246">
        <w:t>Organization</w:t>
      </w:r>
      <w:proofErr w:type="spellEnd"/>
      <w:r w:rsidRPr="00C71246">
        <w:t xml:space="preserve"> </w:t>
      </w:r>
      <w:proofErr w:type="spellStart"/>
      <w:r w:rsidRPr="00C71246">
        <w:t>for</w:t>
      </w:r>
      <w:proofErr w:type="spellEnd"/>
      <w:r w:rsidRPr="00C71246">
        <w:t xml:space="preserve"> </w:t>
      </w:r>
      <w:proofErr w:type="spellStart"/>
      <w:r w:rsidRPr="00C71246">
        <w:t>Standardization</w:t>
      </w:r>
      <w:proofErr w:type="spellEnd"/>
      <w:r w:rsidRPr="00C71246">
        <w:t xml:space="preserve">. </w:t>
      </w:r>
    </w:p>
    <w:p w14:paraId="5050E2FE" w14:textId="77777777" w:rsidR="00C71246" w:rsidRPr="00C71246" w:rsidRDefault="00C71246" w:rsidP="00C71246">
      <w:pPr>
        <w:numPr>
          <w:ilvl w:val="0"/>
          <w:numId w:val="232"/>
        </w:numPr>
        <w:jc w:val="both"/>
      </w:pPr>
      <w:r w:rsidRPr="00A24640">
        <w:rPr>
          <w:lang w:val="en-GB"/>
        </w:rPr>
        <w:t xml:space="preserve">Choudhury, A. (2019). </w:t>
      </w:r>
      <w:r w:rsidRPr="00A24640">
        <w:rPr>
          <w:i/>
          <w:lang w:val="en-GB"/>
        </w:rPr>
        <w:t>Document Management Systems: Best Practices for Office Efficiency.</w:t>
      </w:r>
      <w:r w:rsidRPr="00A24640">
        <w:rPr>
          <w:lang w:val="en-GB"/>
        </w:rPr>
        <w:t xml:space="preserve"> </w:t>
      </w:r>
      <w:r w:rsidRPr="00C71246">
        <w:t xml:space="preserve">Springer. </w:t>
      </w:r>
    </w:p>
    <w:p w14:paraId="4A2112F3" w14:textId="77777777" w:rsidR="00C71246" w:rsidRPr="00C71246" w:rsidRDefault="00C71246" w:rsidP="00C71246">
      <w:pPr>
        <w:numPr>
          <w:ilvl w:val="0"/>
          <w:numId w:val="232"/>
        </w:numPr>
        <w:jc w:val="both"/>
      </w:pPr>
      <w:r w:rsidRPr="00A24640">
        <w:rPr>
          <w:lang w:val="en-GB"/>
        </w:rPr>
        <w:t xml:space="preserve">Robbins, S. P., &amp; Coulter, M. (2018). </w:t>
      </w:r>
      <w:r w:rsidRPr="00C71246">
        <w:rPr>
          <w:i/>
        </w:rPr>
        <w:t>Administración.</w:t>
      </w:r>
      <w:r w:rsidRPr="00C71246">
        <w:t xml:space="preserve"> Pearson. </w:t>
      </w:r>
    </w:p>
    <w:p w14:paraId="71E0C499" w14:textId="77777777" w:rsidR="00C71246" w:rsidRPr="00A24640" w:rsidRDefault="00C71246" w:rsidP="00C71246">
      <w:pPr>
        <w:numPr>
          <w:ilvl w:val="0"/>
          <w:numId w:val="232"/>
        </w:numPr>
        <w:jc w:val="both"/>
        <w:rPr>
          <w:lang w:val="en-GB"/>
        </w:rPr>
      </w:pPr>
      <w:r w:rsidRPr="00A24640">
        <w:rPr>
          <w:lang w:val="en-GB"/>
        </w:rPr>
        <w:t xml:space="preserve">Association for Information and Image Management (AIIM). (2020). </w:t>
      </w:r>
      <w:r w:rsidRPr="00A24640">
        <w:rPr>
          <w:i/>
          <w:lang w:val="en-GB"/>
        </w:rPr>
        <w:t>Digital Transformation and Records Management.</w:t>
      </w:r>
      <w:r w:rsidRPr="00A24640">
        <w:rPr>
          <w:lang w:val="en-GB"/>
        </w:rPr>
        <w:t xml:space="preserve"> </w:t>
      </w:r>
    </w:p>
    <w:p w14:paraId="56E316FE" w14:textId="77777777" w:rsidR="00C71246" w:rsidRPr="00C71246" w:rsidRDefault="00C71246" w:rsidP="00C71246">
      <w:pPr>
        <w:numPr>
          <w:ilvl w:val="0"/>
          <w:numId w:val="232"/>
        </w:numPr>
        <w:jc w:val="both"/>
      </w:pPr>
      <w:r w:rsidRPr="00C71246">
        <w:t xml:space="preserve">Hernández, R., Fernández, C., &amp; Baptista, P. (2014). </w:t>
      </w:r>
      <w:r w:rsidRPr="00C71246">
        <w:rPr>
          <w:i/>
        </w:rPr>
        <w:t>Metodología de la investigación.</w:t>
      </w:r>
      <w:r w:rsidRPr="00C71246">
        <w:t xml:space="preserve"> McGraw-Hill. </w:t>
      </w:r>
    </w:p>
    <w:p w14:paraId="28B86B41" w14:textId="77777777" w:rsidR="00CE2DE3" w:rsidRDefault="00CE2DE3" w:rsidP="00397687">
      <w:pPr>
        <w:jc w:val="both"/>
      </w:pPr>
    </w:p>
    <w:p w14:paraId="45854F7B" w14:textId="77777777" w:rsidR="00353E68" w:rsidRDefault="00353E68" w:rsidP="00397687">
      <w:pPr>
        <w:jc w:val="both"/>
      </w:pPr>
    </w:p>
    <w:p w14:paraId="0E59BC44" w14:textId="77777777" w:rsidR="00353E68" w:rsidRDefault="00353E68" w:rsidP="00397687">
      <w:pPr>
        <w:jc w:val="both"/>
      </w:pPr>
    </w:p>
    <w:p w14:paraId="21579C8E" w14:textId="77777777" w:rsidR="00353E68" w:rsidRDefault="00353E68" w:rsidP="00397687">
      <w:pPr>
        <w:jc w:val="both"/>
      </w:pPr>
    </w:p>
    <w:p w14:paraId="465BEBE9" w14:textId="77777777" w:rsidR="00353E68" w:rsidRDefault="00353E68" w:rsidP="00397687">
      <w:pPr>
        <w:jc w:val="both"/>
      </w:pPr>
    </w:p>
    <w:p w14:paraId="0042347C" w14:textId="77777777" w:rsidR="00353E68" w:rsidRDefault="00353E68" w:rsidP="00397687">
      <w:pPr>
        <w:jc w:val="both"/>
      </w:pPr>
    </w:p>
    <w:p w14:paraId="79F1A955" w14:textId="77777777" w:rsidR="00353E68" w:rsidRDefault="00353E68" w:rsidP="00397687">
      <w:pPr>
        <w:jc w:val="both"/>
      </w:pPr>
    </w:p>
    <w:p w14:paraId="355A7C11" w14:textId="77777777" w:rsidR="005444DA" w:rsidRDefault="005444DA" w:rsidP="005444DA">
      <w:pPr>
        <w:jc w:val="both"/>
        <w:rPr>
          <w:b/>
        </w:rPr>
      </w:pPr>
      <w:r w:rsidRPr="005444DA">
        <w:rPr>
          <w:b/>
        </w:rPr>
        <w:lastRenderedPageBreak/>
        <w:t xml:space="preserve">Ruido ambiental y su efecto en la salud mental y auditiva </w:t>
      </w:r>
    </w:p>
    <w:p w14:paraId="7EF97C05" w14:textId="77777777" w:rsidR="005444DA" w:rsidRPr="005444DA" w:rsidRDefault="005444DA" w:rsidP="005444DA">
      <w:pPr>
        <w:jc w:val="both"/>
      </w:pPr>
    </w:p>
    <w:p w14:paraId="6B567323" w14:textId="77777777" w:rsidR="005444DA" w:rsidRPr="005444DA" w:rsidRDefault="005444DA" w:rsidP="005444DA">
      <w:pPr>
        <w:jc w:val="both"/>
        <w:rPr>
          <w:b/>
        </w:rPr>
      </w:pPr>
      <w:r w:rsidRPr="005444DA">
        <w:rPr>
          <w:b/>
        </w:rPr>
        <w:t xml:space="preserve">Introducción </w:t>
      </w:r>
    </w:p>
    <w:p w14:paraId="6E8BF32F" w14:textId="77777777" w:rsidR="005444DA" w:rsidRDefault="005444DA" w:rsidP="005444DA">
      <w:pPr>
        <w:jc w:val="both"/>
      </w:pPr>
      <w:r w:rsidRPr="005444DA">
        <w:t xml:space="preserve">El ruido ambiental, definido como la exposición continua a sonidos no deseados provenientes del tráfico, industrias, transporte público y actividades urbanas, constituye un problema creciente en las ciudades modernas. Este fenómeno no solo afecta la audición, sino que también tiene implicaciones importantes para la salud mental, al generar estrés, irritabilidad, dificultades de concentración y alteraciones del sueño. Comprender los efectos del ruido ambiental es fundamental para promover entornos saludables y proteger la calidad de vida de la población. </w:t>
      </w:r>
    </w:p>
    <w:p w14:paraId="5F0378AF" w14:textId="77777777" w:rsidR="005444DA" w:rsidRPr="005444DA" w:rsidRDefault="005444DA" w:rsidP="005444DA">
      <w:pPr>
        <w:jc w:val="both"/>
      </w:pPr>
    </w:p>
    <w:p w14:paraId="09FD3A74" w14:textId="77777777" w:rsidR="005444DA" w:rsidRPr="005444DA" w:rsidRDefault="005444DA" w:rsidP="005444DA">
      <w:pPr>
        <w:jc w:val="both"/>
        <w:rPr>
          <w:b/>
        </w:rPr>
      </w:pPr>
      <w:r w:rsidRPr="005444DA">
        <w:rPr>
          <w:b/>
        </w:rPr>
        <w:t xml:space="preserve">Método </w:t>
      </w:r>
    </w:p>
    <w:p w14:paraId="52B828AA" w14:textId="77777777" w:rsidR="005444DA" w:rsidRDefault="005444DA" w:rsidP="005444DA">
      <w:pPr>
        <w:jc w:val="both"/>
      </w:pPr>
      <w:r w:rsidRPr="005444DA">
        <w:t xml:space="preserve">El presente trabajo se desarrolló mediante una revisión bibliográfica de artículos científicos, informes de organismos internacionales y estudios de salud ambiental sobre los efectos del ruido. Se seleccionaron fuentes que analizan tanto los impactos sobre la audición como las consecuencias psicológicas y cognitivas. La información recopilada permitió identificar los riesgos asociados a la exposición prolongada al ruido ambiental y su relación con la salud mental y auditiva. </w:t>
      </w:r>
    </w:p>
    <w:p w14:paraId="78CA9826" w14:textId="77777777" w:rsidR="005444DA" w:rsidRPr="005444DA" w:rsidRDefault="005444DA" w:rsidP="005444DA">
      <w:pPr>
        <w:jc w:val="both"/>
      </w:pPr>
    </w:p>
    <w:p w14:paraId="7DFCE842" w14:textId="77777777" w:rsidR="005444DA" w:rsidRPr="005444DA" w:rsidRDefault="005444DA" w:rsidP="005444DA">
      <w:pPr>
        <w:jc w:val="both"/>
        <w:rPr>
          <w:b/>
        </w:rPr>
      </w:pPr>
      <w:r w:rsidRPr="005444DA">
        <w:rPr>
          <w:b/>
        </w:rPr>
        <w:t xml:space="preserve">Resultados </w:t>
      </w:r>
    </w:p>
    <w:p w14:paraId="6A671865" w14:textId="77777777" w:rsidR="005444DA" w:rsidRDefault="005444DA" w:rsidP="005444DA">
      <w:pPr>
        <w:jc w:val="both"/>
      </w:pPr>
      <w:r w:rsidRPr="005444DA">
        <w:t xml:space="preserve">Los resultados de la revisión indican que la exposición prolongada a niveles elevados de ruido puede provocar pérdida auditiva parcial o permanente, </w:t>
      </w:r>
      <w:proofErr w:type="spellStart"/>
      <w:r w:rsidRPr="005444DA">
        <w:t>tinnitus</w:t>
      </w:r>
      <w:proofErr w:type="spellEnd"/>
      <w:r w:rsidRPr="005444DA">
        <w:t xml:space="preserve"> (zumbido en los oídos) y fatiga auditiva. Además, se observó que el ruido ambiental contribuye al aumento de estrés, ansiedad, irritabilidad, disminución de la concentración y trastornos del sueño. Estas consecuencias afectan tanto el rendimiento académico y laboral como la calidad de vida general. La evidencia sugiere que niños, adultos mayores y personas con enfermedades crónicas son especialmente vulnerables a los efectos del ruido. </w:t>
      </w:r>
    </w:p>
    <w:p w14:paraId="05E3DF34" w14:textId="77777777" w:rsidR="005444DA" w:rsidRPr="005444DA" w:rsidRDefault="005444DA" w:rsidP="005444DA">
      <w:pPr>
        <w:jc w:val="both"/>
      </w:pPr>
    </w:p>
    <w:p w14:paraId="101FD49A" w14:textId="77777777" w:rsidR="005444DA" w:rsidRPr="005444DA" w:rsidRDefault="005444DA" w:rsidP="005444DA">
      <w:pPr>
        <w:jc w:val="both"/>
        <w:rPr>
          <w:b/>
        </w:rPr>
      </w:pPr>
      <w:r w:rsidRPr="005444DA">
        <w:rPr>
          <w:b/>
        </w:rPr>
        <w:t xml:space="preserve">Conclusiones </w:t>
      </w:r>
    </w:p>
    <w:p w14:paraId="302BDFBA" w14:textId="77777777" w:rsidR="005444DA" w:rsidRPr="005444DA" w:rsidRDefault="005444DA" w:rsidP="005444DA">
      <w:pPr>
        <w:jc w:val="both"/>
      </w:pPr>
      <w:r w:rsidRPr="005444DA">
        <w:t xml:space="preserve">En conclusión, el ruido ambiental representa un riesgo significativo tanto para la salud auditiva como para la salud mental. La implementación de medidas de control, como el diseño urbano que reduzca la exposición a ruidos, el uso de barreras acústicas y la educación sobre hábitos de protección auditiva, es </w:t>
      </w:r>
      <w:r w:rsidRPr="005444DA">
        <w:lastRenderedPageBreak/>
        <w:t xml:space="preserve">fundamental para proteger la población. Fomentar entornos silenciosos y saludables contribuye a mejorar la calidad de vida y prevenir problemas de salud relacionados con el ruido. </w:t>
      </w:r>
    </w:p>
    <w:p w14:paraId="1E32BCDC" w14:textId="77777777" w:rsidR="005444DA" w:rsidRPr="005444DA" w:rsidRDefault="005444DA" w:rsidP="005444DA">
      <w:pPr>
        <w:jc w:val="both"/>
        <w:rPr>
          <w:b/>
        </w:rPr>
      </w:pPr>
      <w:r w:rsidRPr="005444DA">
        <w:rPr>
          <w:b/>
        </w:rPr>
        <w:t xml:space="preserve">Bibliografía </w:t>
      </w:r>
    </w:p>
    <w:p w14:paraId="1B84190B" w14:textId="77777777" w:rsidR="005444DA" w:rsidRPr="005444DA" w:rsidRDefault="005444DA" w:rsidP="005444DA">
      <w:pPr>
        <w:numPr>
          <w:ilvl w:val="0"/>
          <w:numId w:val="233"/>
        </w:numPr>
        <w:jc w:val="both"/>
      </w:pPr>
      <w:r w:rsidRPr="005444DA">
        <w:t xml:space="preserve">Organización Mundial de la Salud (OMS). </w:t>
      </w:r>
      <w:r w:rsidRPr="005444DA">
        <w:rPr>
          <w:i/>
        </w:rPr>
        <w:t>Guía sobre ruido ambiental y salud</w:t>
      </w:r>
      <w:r w:rsidRPr="005444DA">
        <w:t xml:space="preserve">. </w:t>
      </w:r>
    </w:p>
    <w:p w14:paraId="35C17BA9" w14:textId="77777777" w:rsidR="005444DA" w:rsidRPr="005444DA" w:rsidRDefault="005444DA" w:rsidP="005444DA">
      <w:pPr>
        <w:numPr>
          <w:ilvl w:val="0"/>
          <w:numId w:val="233"/>
        </w:numPr>
        <w:jc w:val="both"/>
      </w:pPr>
      <w:r w:rsidRPr="005444DA">
        <w:t xml:space="preserve">Organización Panamericana de la Salud (OPS). </w:t>
      </w:r>
      <w:r w:rsidRPr="005444DA">
        <w:rPr>
          <w:i/>
        </w:rPr>
        <w:t>Contaminación acústica y bienestar</w:t>
      </w:r>
      <w:r w:rsidRPr="005444DA">
        <w:t xml:space="preserve">. </w:t>
      </w:r>
    </w:p>
    <w:p w14:paraId="05EB6A81" w14:textId="77777777" w:rsidR="00353E68" w:rsidRDefault="00353E68" w:rsidP="00397687">
      <w:pPr>
        <w:jc w:val="both"/>
      </w:pPr>
    </w:p>
    <w:p w14:paraId="37B6F15E" w14:textId="77777777" w:rsidR="005444DA" w:rsidRDefault="005444DA" w:rsidP="00397687">
      <w:pPr>
        <w:jc w:val="both"/>
      </w:pPr>
    </w:p>
    <w:p w14:paraId="0D9ECEC5" w14:textId="77777777" w:rsidR="005444DA" w:rsidRDefault="005444DA" w:rsidP="00397687">
      <w:pPr>
        <w:jc w:val="both"/>
      </w:pPr>
    </w:p>
    <w:p w14:paraId="62B77578" w14:textId="77777777" w:rsidR="005444DA" w:rsidRDefault="005444DA" w:rsidP="00397687">
      <w:pPr>
        <w:jc w:val="both"/>
      </w:pPr>
    </w:p>
    <w:p w14:paraId="4A62CF14" w14:textId="77777777" w:rsidR="005444DA" w:rsidRDefault="005444DA" w:rsidP="00397687">
      <w:pPr>
        <w:jc w:val="both"/>
      </w:pPr>
    </w:p>
    <w:p w14:paraId="15593A85" w14:textId="77777777" w:rsidR="005444DA" w:rsidRDefault="005444DA" w:rsidP="00397687">
      <w:pPr>
        <w:jc w:val="both"/>
      </w:pPr>
    </w:p>
    <w:p w14:paraId="35EC0E82" w14:textId="77777777" w:rsidR="005444DA" w:rsidRDefault="005444DA" w:rsidP="00397687">
      <w:pPr>
        <w:jc w:val="both"/>
      </w:pPr>
    </w:p>
    <w:p w14:paraId="4D75E6C0" w14:textId="77777777" w:rsidR="005444DA" w:rsidRDefault="005444DA" w:rsidP="00397687">
      <w:pPr>
        <w:jc w:val="both"/>
      </w:pPr>
    </w:p>
    <w:p w14:paraId="1C0B193D" w14:textId="77777777" w:rsidR="005444DA" w:rsidRDefault="005444DA" w:rsidP="00397687">
      <w:pPr>
        <w:jc w:val="both"/>
      </w:pPr>
    </w:p>
    <w:p w14:paraId="0F51E20F" w14:textId="77777777" w:rsidR="005444DA" w:rsidRDefault="005444DA" w:rsidP="00397687">
      <w:pPr>
        <w:jc w:val="both"/>
      </w:pPr>
    </w:p>
    <w:p w14:paraId="42CB1975" w14:textId="77777777" w:rsidR="005444DA" w:rsidRDefault="005444DA" w:rsidP="00397687">
      <w:pPr>
        <w:jc w:val="both"/>
      </w:pPr>
    </w:p>
    <w:p w14:paraId="006A8A5A" w14:textId="77777777" w:rsidR="005444DA" w:rsidRDefault="005444DA" w:rsidP="00397687">
      <w:pPr>
        <w:jc w:val="both"/>
      </w:pPr>
    </w:p>
    <w:p w14:paraId="4A671AD4" w14:textId="77777777" w:rsidR="005444DA" w:rsidRDefault="005444DA" w:rsidP="00397687">
      <w:pPr>
        <w:jc w:val="both"/>
      </w:pPr>
    </w:p>
    <w:p w14:paraId="070C9995" w14:textId="77777777" w:rsidR="005444DA" w:rsidRDefault="005444DA" w:rsidP="00397687">
      <w:pPr>
        <w:jc w:val="both"/>
      </w:pPr>
    </w:p>
    <w:p w14:paraId="2481D1D9" w14:textId="77777777" w:rsidR="005444DA" w:rsidRDefault="005444DA" w:rsidP="00397687">
      <w:pPr>
        <w:jc w:val="both"/>
      </w:pPr>
    </w:p>
    <w:p w14:paraId="23C7BA14" w14:textId="77777777" w:rsidR="005444DA" w:rsidRDefault="005444DA" w:rsidP="00397687">
      <w:pPr>
        <w:jc w:val="both"/>
      </w:pPr>
    </w:p>
    <w:p w14:paraId="16607F37" w14:textId="77777777" w:rsidR="005444DA" w:rsidRDefault="005444DA" w:rsidP="00397687">
      <w:pPr>
        <w:jc w:val="both"/>
      </w:pPr>
    </w:p>
    <w:p w14:paraId="206DC281" w14:textId="77777777" w:rsidR="005444DA" w:rsidRDefault="005444DA" w:rsidP="00397687">
      <w:pPr>
        <w:jc w:val="both"/>
      </w:pPr>
    </w:p>
    <w:p w14:paraId="73541546" w14:textId="77777777" w:rsidR="005444DA" w:rsidRDefault="005444DA" w:rsidP="00397687">
      <w:pPr>
        <w:jc w:val="both"/>
      </w:pPr>
    </w:p>
    <w:p w14:paraId="3AAFBF60" w14:textId="77777777" w:rsidR="005444DA" w:rsidRDefault="005444DA" w:rsidP="00397687">
      <w:pPr>
        <w:jc w:val="both"/>
      </w:pPr>
    </w:p>
    <w:p w14:paraId="52E6CD4F" w14:textId="77777777" w:rsidR="005444DA" w:rsidRDefault="005444DA" w:rsidP="00397687">
      <w:pPr>
        <w:jc w:val="both"/>
      </w:pPr>
    </w:p>
    <w:p w14:paraId="75FB5033" w14:textId="77777777" w:rsidR="0093212F" w:rsidRPr="0093212F" w:rsidRDefault="0093212F" w:rsidP="0093212F">
      <w:pPr>
        <w:jc w:val="both"/>
      </w:pPr>
      <w:r w:rsidRPr="0093212F">
        <w:rPr>
          <w:b/>
        </w:rPr>
        <w:lastRenderedPageBreak/>
        <w:t>Impacto del estrés laboral en la salud mental del personal hospitalario</w:t>
      </w:r>
    </w:p>
    <w:p w14:paraId="4540B6FA" w14:textId="77777777" w:rsidR="0093212F" w:rsidRPr="0093212F" w:rsidRDefault="0093212F" w:rsidP="0093212F">
      <w:pPr>
        <w:jc w:val="both"/>
        <w:rPr>
          <w:b/>
        </w:rPr>
      </w:pPr>
      <w:r w:rsidRPr="0093212F">
        <w:rPr>
          <w:b/>
        </w:rPr>
        <w:t>Resumen</w:t>
      </w:r>
    </w:p>
    <w:p w14:paraId="5EB877CD" w14:textId="77777777" w:rsidR="0093212F" w:rsidRPr="0093212F" w:rsidRDefault="0093212F" w:rsidP="0093212F">
      <w:pPr>
        <w:jc w:val="both"/>
      </w:pPr>
      <w:r w:rsidRPr="0093212F">
        <w:t>El estrés laboral constituye uno de los principales riesgos psicosociales en el ámbito hospitalario, afectando tanto al bienestar de los profesionales como a la calidad de la atención prestada. El presente estudio tiene como objetivo analizar el impacto del estrés laboral en la salud mental del personal sanitario y no sanitario. Se utilizó una metodología cuantitativa de tipo descriptivo, basada en la aplicación de cuestionarios a profesionales de la salud. Los resultados evidencian una alta prevalencia de síntomas de ansiedad, agotamiento emocional y síndrome de burnout. Se concluye que el estrés laboral representa un problema transversal que requiere intervenciones organizacionales y estrategias de apoyo psicológico.</w:t>
      </w:r>
    </w:p>
    <w:p w14:paraId="65D8CB49" w14:textId="77777777" w:rsidR="0093212F" w:rsidRPr="0093212F" w:rsidRDefault="0093212F" w:rsidP="0093212F">
      <w:pPr>
        <w:jc w:val="both"/>
      </w:pPr>
      <w:r w:rsidRPr="0093212F">
        <w:rPr>
          <w:b/>
        </w:rPr>
        <w:t>Palabras clave</w:t>
      </w:r>
    </w:p>
    <w:p w14:paraId="48FBAB3A" w14:textId="77777777" w:rsidR="0093212F" w:rsidRPr="0093212F" w:rsidRDefault="0093212F" w:rsidP="0093212F">
      <w:pPr>
        <w:jc w:val="both"/>
      </w:pPr>
      <w:r w:rsidRPr="0093212F">
        <w:t>Estrés laboral; salud mental; personal sanitario; burnout; riesgos psicosociales</w:t>
      </w:r>
    </w:p>
    <w:p w14:paraId="79E4A5A3" w14:textId="77777777" w:rsidR="0093212F" w:rsidRPr="0093212F" w:rsidRDefault="0093212F" w:rsidP="0093212F">
      <w:pPr>
        <w:jc w:val="both"/>
        <w:rPr>
          <w:b/>
        </w:rPr>
      </w:pPr>
      <w:r w:rsidRPr="0093212F">
        <w:rPr>
          <w:b/>
        </w:rPr>
        <w:t>Introducción</w:t>
      </w:r>
    </w:p>
    <w:p w14:paraId="53B348B0" w14:textId="77777777" w:rsidR="0093212F" w:rsidRPr="0093212F" w:rsidRDefault="0093212F" w:rsidP="0093212F">
      <w:pPr>
        <w:jc w:val="both"/>
      </w:pPr>
      <w:r w:rsidRPr="0093212F">
        <w:t>El entorno sanitario se caracteriza por una alta exigencia emocional, responsabilidad constante y presión asistencial, factores que favorecen la aparición de estrés laboral. Este fenómeno se ha intensificado en los últimos años debido al incremento de la demanda asistencial, la escasez de recursos y situaciones como crisis sanitarias globales.</w:t>
      </w:r>
    </w:p>
    <w:p w14:paraId="1FF86620" w14:textId="77777777" w:rsidR="0093212F" w:rsidRPr="0093212F" w:rsidRDefault="0093212F" w:rsidP="0093212F">
      <w:pPr>
        <w:jc w:val="both"/>
      </w:pPr>
      <w:r w:rsidRPr="0093212F">
        <w:t>El estrés laboral no solo afecta al bienestar del personal sanitario, sino que también puede comprometer la calidad del cuidado ofrecido a los pacientes. Diversos estudios han demostrado que niveles elevados de estrés se asocian con errores médicos, baja satisfacción laboral y aumento del absentismo.</w:t>
      </w:r>
    </w:p>
    <w:p w14:paraId="17729977" w14:textId="77777777" w:rsidR="0093212F" w:rsidRPr="0093212F" w:rsidRDefault="0093212F" w:rsidP="0093212F">
      <w:pPr>
        <w:jc w:val="both"/>
      </w:pPr>
      <w:r w:rsidRPr="0093212F">
        <w:t>El objetivo principal de este estudio es analizar el impacto del estrés laboral en la salud mental del personal sanitario. Como objetivos específicos se plantean:</w:t>
      </w:r>
    </w:p>
    <w:p w14:paraId="22763AC8" w14:textId="77777777" w:rsidR="0093212F" w:rsidRPr="0093212F" w:rsidRDefault="0093212F" w:rsidP="0093212F">
      <w:pPr>
        <w:jc w:val="both"/>
      </w:pPr>
      <w:r w:rsidRPr="0093212F">
        <w:tab/>
        <w:t></w:t>
      </w:r>
      <w:r w:rsidRPr="0093212F">
        <w:tab/>
        <w:t>Identificar los niveles de estrés en profesionales sanitarios.</w:t>
      </w:r>
    </w:p>
    <w:p w14:paraId="2CB9C840" w14:textId="77777777" w:rsidR="0093212F" w:rsidRPr="0093212F" w:rsidRDefault="0093212F" w:rsidP="0093212F">
      <w:pPr>
        <w:jc w:val="both"/>
      </w:pPr>
      <w:r w:rsidRPr="0093212F">
        <w:tab/>
        <w:t></w:t>
      </w:r>
      <w:r w:rsidRPr="0093212F">
        <w:tab/>
        <w:t>Evaluar la presencia de síntomas asociados como ansiedad y agotamiento emocional.</w:t>
      </w:r>
    </w:p>
    <w:p w14:paraId="6E43FE90" w14:textId="77777777" w:rsidR="0093212F" w:rsidRPr="0093212F" w:rsidRDefault="0093212F" w:rsidP="0093212F">
      <w:pPr>
        <w:jc w:val="both"/>
      </w:pPr>
      <w:r w:rsidRPr="0093212F">
        <w:tab/>
        <w:t></w:t>
      </w:r>
      <w:r w:rsidRPr="0093212F">
        <w:tab/>
        <w:t>Analizar posibles factores relacionados con el estrés laboral.</w:t>
      </w:r>
    </w:p>
    <w:p w14:paraId="4189C6CF" w14:textId="77777777" w:rsidR="0093212F" w:rsidRPr="0093212F" w:rsidRDefault="0093212F" w:rsidP="0093212F">
      <w:pPr>
        <w:jc w:val="both"/>
        <w:rPr>
          <w:b/>
        </w:rPr>
      </w:pPr>
      <w:r w:rsidRPr="0093212F">
        <w:rPr>
          <w:b/>
        </w:rPr>
        <w:t>Metodología</w:t>
      </w:r>
    </w:p>
    <w:p w14:paraId="5D9CCDA3" w14:textId="77777777" w:rsidR="0093212F" w:rsidRPr="0093212F" w:rsidRDefault="0093212F" w:rsidP="0093212F">
      <w:pPr>
        <w:jc w:val="both"/>
      </w:pPr>
      <w:r w:rsidRPr="0093212F">
        <w:t>Se realizó un estudio de tipo descriptivo con enfoque cuantitativo. La muestra estuvo compuesta por 120 profesionales sanitarios (médicos, enfermeros y auxiliares) pertenecientes a diferentes centros de salud y hospitales.</w:t>
      </w:r>
    </w:p>
    <w:p w14:paraId="6389C945" w14:textId="77777777" w:rsidR="0093212F" w:rsidRPr="0093212F" w:rsidRDefault="0093212F" w:rsidP="0093212F">
      <w:pPr>
        <w:jc w:val="both"/>
      </w:pPr>
      <w:r w:rsidRPr="0093212F">
        <w:lastRenderedPageBreak/>
        <w:t>La recogida de datos se llevó a cabo mediante un cuestionario estructurado que incluía:</w:t>
      </w:r>
    </w:p>
    <w:p w14:paraId="37FB3ADA" w14:textId="77777777" w:rsidR="0093212F" w:rsidRPr="0093212F" w:rsidRDefault="0093212F" w:rsidP="0093212F">
      <w:pPr>
        <w:jc w:val="both"/>
      </w:pPr>
      <w:r w:rsidRPr="0093212F">
        <w:tab/>
        <w:t></w:t>
      </w:r>
      <w:r w:rsidRPr="0093212F">
        <w:tab/>
        <w:t>Escala de Estrés Percibido (EEP)</w:t>
      </w:r>
    </w:p>
    <w:p w14:paraId="3C0D8E6B" w14:textId="77777777" w:rsidR="0093212F" w:rsidRPr="00A24640" w:rsidRDefault="0093212F" w:rsidP="0093212F">
      <w:pPr>
        <w:jc w:val="both"/>
        <w:rPr>
          <w:lang w:val="en-GB"/>
        </w:rPr>
      </w:pPr>
      <w:r w:rsidRPr="0093212F">
        <w:tab/>
        <w:t></w:t>
      </w:r>
      <w:r w:rsidRPr="00A24640">
        <w:rPr>
          <w:lang w:val="en-GB"/>
        </w:rPr>
        <w:tab/>
      </w:r>
      <w:proofErr w:type="spellStart"/>
      <w:r w:rsidRPr="00A24640">
        <w:rPr>
          <w:lang w:val="en-GB"/>
        </w:rPr>
        <w:t>Cuestionario</w:t>
      </w:r>
      <w:proofErr w:type="spellEnd"/>
      <w:r w:rsidRPr="00A24640">
        <w:rPr>
          <w:lang w:val="en-GB"/>
        </w:rPr>
        <w:t xml:space="preserve"> de burnout (Maslach Burnout Inventory)</w:t>
      </w:r>
    </w:p>
    <w:p w14:paraId="6F1D74D0" w14:textId="77777777" w:rsidR="0093212F" w:rsidRPr="0093212F" w:rsidRDefault="0093212F" w:rsidP="0093212F">
      <w:pPr>
        <w:jc w:val="both"/>
      </w:pPr>
      <w:r w:rsidRPr="00A24640">
        <w:rPr>
          <w:lang w:val="en-GB"/>
        </w:rPr>
        <w:tab/>
      </w:r>
      <w:r w:rsidRPr="0093212F">
        <w:t></w:t>
      </w:r>
      <w:r w:rsidRPr="0093212F">
        <w:tab/>
        <w:t>Preguntas sociodemográficas</w:t>
      </w:r>
    </w:p>
    <w:p w14:paraId="58173683" w14:textId="77777777" w:rsidR="0093212F" w:rsidRPr="0093212F" w:rsidRDefault="0093212F" w:rsidP="0093212F">
      <w:pPr>
        <w:jc w:val="both"/>
      </w:pPr>
      <w:r w:rsidRPr="0093212F">
        <w:t>El procedimiento consistió en la distribución online del cuestionario, garantizando el anonimato y la confidencialidad de los participantes.</w:t>
      </w:r>
    </w:p>
    <w:p w14:paraId="0D932F9C" w14:textId="77777777" w:rsidR="0093212F" w:rsidRPr="0093212F" w:rsidRDefault="0093212F" w:rsidP="0093212F">
      <w:pPr>
        <w:jc w:val="both"/>
      </w:pPr>
      <w:r w:rsidRPr="0093212F">
        <w:t>Los datos fueron analizados mediante estadística descriptiva, utilizando medidas de tendencia central y porcentajes.</w:t>
      </w:r>
    </w:p>
    <w:p w14:paraId="62963C5A" w14:textId="77777777" w:rsidR="0093212F" w:rsidRPr="0093212F" w:rsidRDefault="0093212F" w:rsidP="0093212F">
      <w:pPr>
        <w:jc w:val="both"/>
        <w:rPr>
          <w:b/>
        </w:rPr>
      </w:pPr>
      <w:r w:rsidRPr="0093212F">
        <w:rPr>
          <w:b/>
        </w:rPr>
        <w:t>Resultados</w:t>
      </w:r>
    </w:p>
    <w:p w14:paraId="389629E1" w14:textId="77777777" w:rsidR="0093212F" w:rsidRPr="0093212F" w:rsidRDefault="0093212F" w:rsidP="0093212F">
      <w:pPr>
        <w:jc w:val="both"/>
      </w:pPr>
      <w:r w:rsidRPr="0093212F">
        <w:t>Los resultados muestran que el 68% de los participantes presenta niveles moderados a altos de estrés laboral.</w:t>
      </w:r>
    </w:p>
    <w:p w14:paraId="73D166C4" w14:textId="77777777" w:rsidR="0093212F" w:rsidRPr="0093212F" w:rsidRDefault="0093212F" w:rsidP="0093212F">
      <w:pPr>
        <w:jc w:val="both"/>
      </w:pPr>
      <w:r w:rsidRPr="0093212F">
        <w:t>En relación con la salud mental:</w:t>
      </w:r>
    </w:p>
    <w:p w14:paraId="436058BA" w14:textId="77777777" w:rsidR="0093212F" w:rsidRPr="0093212F" w:rsidRDefault="0093212F" w:rsidP="0093212F">
      <w:pPr>
        <w:jc w:val="both"/>
      </w:pPr>
      <w:r w:rsidRPr="0093212F">
        <w:tab/>
        <w:t></w:t>
      </w:r>
      <w:r w:rsidRPr="0093212F">
        <w:tab/>
        <w:t>El 55% reporta síntomas de ansiedad.</w:t>
      </w:r>
    </w:p>
    <w:p w14:paraId="6238A438" w14:textId="77777777" w:rsidR="0093212F" w:rsidRPr="0093212F" w:rsidRDefault="0093212F" w:rsidP="0093212F">
      <w:pPr>
        <w:jc w:val="both"/>
      </w:pPr>
      <w:r w:rsidRPr="0093212F">
        <w:tab/>
        <w:t></w:t>
      </w:r>
      <w:r w:rsidRPr="0093212F">
        <w:tab/>
        <w:t>El 47% manifiesta agotamiento emocional.</w:t>
      </w:r>
    </w:p>
    <w:p w14:paraId="3200F194" w14:textId="77777777" w:rsidR="0093212F" w:rsidRPr="0093212F" w:rsidRDefault="0093212F" w:rsidP="0093212F">
      <w:pPr>
        <w:jc w:val="both"/>
      </w:pPr>
      <w:r w:rsidRPr="0093212F">
        <w:tab/>
        <w:t></w:t>
      </w:r>
      <w:r w:rsidRPr="0093212F">
        <w:tab/>
        <w:t>El 32% cumple criterios compatibles con síndrome de burnout.</w:t>
      </w:r>
    </w:p>
    <w:p w14:paraId="6940908E" w14:textId="77777777" w:rsidR="0093212F" w:rsidRPr="0093212F" w:rsidRDefault="0093212F" w:rsidP="0093212F">
      <w:pPr>
        <w:jc w:val="both"/>
      </w:pPr>
      <w:r w:rsidRPr="0093212F">
        <w:t>Asimismo, se identificaron factores asociados al aumento del estrés:</w:t>
      </w:r>
    </w:p>
    <w:p w14:paraId="6CF696F6" w14:textId="77777777" w:rsidR="0093212F" w:rsidRPr="0093212F" w:rsidRDefault="0093212F" w:rsidP="0093212F">
      <w:pPr>
        <w:jc w:val="both"/>
      </w:pPr>
      <w:r w:rsidRPr="0093212F">
        <w:tab/>
        <w:t></w:t>
      </w:r>
      <w:r w:rsidRPr="0093212F">
        <w:tab/>
        <w:t>Sobrecarga laboral (72%)</w:t>
      </w:r>
    </w:p>
    <w:p w14:paraId="4B0A537A" w14:textId="77777777" w:rsidR="0093212F" w:rsidRPr="0093212F" w:rsidRDefault="0093212F" w:rsidP="0093212F">
      <w:pPr>
        <w:jc w:val="both"/>
      </w:pPr>
      <w:r w:rsidRPr="0093212F">
        <w:tab/>
        <w:t></w:t>
      </w:r>
      <w:r w:rsidRPr="0093212F">
        <w:tab/>
        <w:t>Turnos prolongados (64%)</w:t>
      </w:r>
    </w:p>
    <w:p w14:paraId="66314FC0" w14:textId="77777777" w:rsidR="0093212F" w:rsidRPr="0093212F" w:rsidRDefault="0093212F" w:rsidP="0093212F">
      <w:pPr>
        <w:jc w:val="both"/>
      </w:pPr>
      <w:r w:rsidRPr="0093212F">
        <w:tab/>
        <w:t></w:t>
      </w:r>
      <w:r w:rsidRPr="0093212F">
        <w:tab/>
        <w:t>Falta de apoyo organizacional (51%)</w:t>
      </w:r>
    </w:p>
    <w:p w14:paraId="0CCD7030" w14:textId="77777777" w:rsidR="0093212F" w:rsidRPr="0093212F" w:rsidRDefault="0093212F" w:rsidP="0093212F">
      <w:pPr>
        <w:jc w:val="both"/>
      </w:pPr>
      <w:r w:rsidRPr="0093212F">
        <w:t>Estos resultados reflejan una tendencia significativa hacia el deterioro del bienestar psicológico del personal sanitario.</w:t>
      </w:r>
    </w:p>
    <w:p w14:paraId="4055A972" w14:textId="77777777" w:rsidR="0093212F" w:rsidRPr="0093212F" w:rsidRDefault="0093212F" w:rsidP="0093212F">
      <w:pPr>
        <w:jc w:val="both"/>
        <w:rPr>
          <w:b/>
        </w:rPr>
      </w:pPr>
      <w:r w:rsidRPr="0093212F">
        <w:rPr>
          <w:b/>
        </w:rPr>
        <w:t>Discusión</w:t>
      </w:r>
    </w:p>
    <w:p w14:paraId="3152433F" w14:textId="77777777" w:rsidR="0093212F" w:rsidRPr="0093212F" w:rsidRDefault="0093212F" w:rsidP="0093212F">
      <w:pPr>
        <w:jc w:val="both"/>
      </w:pPr>
      <w:r w:rsidRPr="0093212F">
        <w:t>Los hallazgos obtenidos coinciden con investigaciones previas que señalan el estrés laboral como un problema relevante en el ámbito sanitario. La elevada prevalencia de síntomas de ansiedad y burnout sugiere la necesidad de intervenciones estructurales.</w:t>
      </w:r>
    </w:p>
    <w:p w14:paraId="3BEA90A5" w14:textId="77777777" w:rsidR="0093212F" w:rsidRPr="0093212F" w:rsidRDefault="0093212F" w:rsidP="0093212F">
      <w:pPr>
        <w:jc w:val="both"/>
      </w:pPr>
      <w:r w:rsidRPr="0093212F">
        <w:t>El estrés laboral puede explicarse por múltiples factores, incluyendo la presión asistencial, la falta de recursos y la exposición constante al sufrimiento humano. Además, la cultura organizacional en algunos centros puede dificultar la búsqueda de apoyo psicológico.</w:t>
      </w:r>
    </w:p>
    <w:p w14:paraId="30BBCBBB" w14:textId="77777777" w:rsidR="0093212F" w:rsidRPr="0093212F" w:rsidRDefault="0093212F" w:rsidP="0093212F">
      <w:pPr>
        <w:jc w:val="both"/>
      </w:pPr>
      <w:r w:rsidRPr="0093212F">
        <w:lastRenderedPageBreak/>
        <w:t>Por otro lado, los resultados destacan la importancia de implementar estrategias preventivas, como programas de apoyo emocional, mejora de las condiciones laborales y promoción del bienestar.</w:t>
      </w:r>
    </w:p>
    <w:p w14:paraId="2F838AD8" w14:textId="77777777" w:rsidR="0093212F" w:rsidRPr="0093212F" w:rsidRDefault="0093212F" w:rsidP="0093212F">
      <w:pPr>
        <w:jc w:val="both"/>
        <w:rPr>
          <w:b/>
        </w:rPr>
      </w:pPr>
      <w:r w:rsidRPr="0093212F">
        <w:rPr>
          <w:b/>
        </w:rPr>
        <w:t>Conclusiones</w:t>
      </w:r>
    </w:p>
    <w:p w14:paraId="64724600" w14:textId="77777777" w:rsidR="0093212F" w:rsidRPr="0093212F" w:rsidRDefault="0093212F" w:rsidP="0093212F">
      <w:pPr>
        <w:jc w:val="both"/>
      </w:pPr>
      <w:r w:rsidRPr="0093212F">
        <w:t>El estrés laboral constituye un problema transversal que afecta significativamente a la salud mental del personal sanitario.</w:t>
      </w:r>
    </w:p>
    <w:p w14:paraId="0EF45D6C" w14:textId="77777777" w:rsidR="0093212F" w:rsidRPr="0093212F" w:rsidRDefault="0093212F" w:rsidP="0093212F">
      <w:pPr>
        <w:jc w:val="both"/>
      </w:pPr>
      <w:r w:rsidRPr="0093212F">
        <w:t>Se concluye que:</w:t>
      </w:r>
    </w:p>
    <w:p w14:paraId="4FB0AF88" w14:textId="77777777" w:rsidR="0093212F" w:rsidRPr="0093212F" w:rsidRDefault="0093212F" w:rsidP="0093212F">
      <w:pPr>
        <w:jc w:val="both"/>
      </w:pPr>
      <w:r w:rsidRPr="0093212F">
        <w:tab/>
        <w:t></w:t>
      </w:r>
      <w:r w:rsidRPr="0093212F">
        <w:tab/>
        <w:t>Existe una alta prevalencia de estrés y síntomas asociados.</w:t>
      </w:r>
    </w:p>
    <w:p w14:paraId="484AD031" w14:textId="77777777" w:rsidR="0093212F" w:rsidRPr="0093212F" w:rsidRDefault="0093212F" w:rsidP="0093212F">
      <w:pPr>
        <w:jc w:val="both"/>
      </w:pPr>
      <w:r w:rsidRPr="0093212F">
        <w:t></w:t>
      </w:r>
      <w:r w:rsidRPr="0093212F">
        <w:tab/>
        <w:t>Los factores organizacionales desempeñan un papel clave en su desarrollo. </w:t>
      </w:r>
      <w:r w:rsidRPr="0093212F">
        <w:tab/>
        <w:t>Es necesario implementar medidas preventivas y de intervención.</w:t>
      </w:r>
    </w:p>
    <w:p w14:paraId="7921D531" w14:textId="77777777" w:rsidR="0093212F" w:rsidRPr="0093212F" w:rsidRDefault="0093212F" w:rsidP="0093212F">
      <w:pPr>
        <w:jc w:val="both"/>
      </w:pPr>
      <w:r w:rsidRPr="0093212F">
        <w:t>Se recomienda promover políticas de salud laboral, así como programas de apoyo psicológico para mejorar el bienestar del personal sanitario y la calidad asistencial.</w:t>
      </w:r>
    </w:p>
    <w:p w14:paraId="21FCC080" w14:textId="77777777" w:rsidR="0093212F" w:rsidRPr="00A24640" w:rsidRDefault="0093212F" w:rsidP="0093212F">
      <w:pPr>
        <w:jc w:val="both"/>
        <w:rPr>
          <w:b/>
          <w:lang w:val="en-GB"/>
        </w:rPr>
      </w:pPr>
      <w:proofErr w:type="spellStart"/>
      <w:r w:rsidRPr="00A24640">
        <w:rPr>
          <w:b/>
          <w:lang w:val="en-GB"/>
        </w:rPr>
        <w:t>Bibliografía</w:t>
      </w:r>
      <w:proofErr w:type="spellEnd"/>
    </w:p>
    <w:p w14:paraId="7871A02D" w14:textId="77777777" w:rsidR="0093212F" w:rsidRPr="00A24640" w:rsidRDefault="0093212F" w:rsidP="0093212F">
      <w:pPr>
        <w:jc w:val="both"/>
        <w:rPr>
          <w:lang w:val="en-GB"/>
        </w:rPr>
      </w:pPr>
      <w:r w:rsidRPr="00A24640">
        <w:rPr>
          <w:lang w:val="en-GB"/>
        </w:rPr>
        <w:t xml:space="preserve">Maslach, C., &amp; Jackson, S. E. (1981). The measurement of experienced burnout. </w:t>
      </w:r>
      <w:r w:rsidRPr="00A24640">
        <w:rPr>
          <w:i/>
          <w:lang w:val="en-GB"/>
        </w:rPr>
        <w:t xml:space="preserve">Journal of Occupational </w:t>
      </w:r>
      <w:proofErr w:type="spellStart"/>
      <w:r w:rsidRPr="00A24640">
        <w:rPr>
          <w:i/>
          <w:lang w:val="en-GB"/>
        </w:rPr>
        <w:t>Behavior</w:t>
      </w:r>
      <w:proofErr w:type="spellEnd"/>
      <w:r w:rsidRPr="00A24640">
        <w:rPr>
          <w:lang w:val="en-GB"/>
        </w:rPr>
        <w:t>, 2(2), 99–113.</w:t>
      </w:r>
    </w:p>
    <w:p w14:paraId="3A1AC899" w14:textId="77777777" w:rsidR="0093212F" w:rsidRPr="00A24640" w:rsidRDefault="0093212F" w:rsidP="0093212F">
      <w:pPr>
        <w:jc w:val="both"/>
        <w:rPr>
          <w:lang w:val="en-GB"/>
        </w:rPr>
      </w:pPr>
      <w:r w:rsidRPr="0093212F">
        <w:t></w:t>
      </w:r>
      <w:r w:rsidRPr="00A24640">
        <w:rPr>
          <w:lang w:val="en-GB"/>
        </w:rPr>
        <w:t xml:space="preserve"> World Health Organization. (2020). </w:t>
      </w:r>
      <w:r w:rsidRPr="00A24640">
        <w:rPr>
          <w:i/>
          <w:lang w:val="en-GB"/>
        </w:rPr>
        <w:t>Mental health and psychosocial considerations during health emergencies</w:t>
      </w:r>
      <w:r w:rsidRPr="00A24640">
        <w:rPr>
          <w:lang w:val="en-GB"/>
        </w:rPr>
        <w:t>. WHO.</w:t>
      </w:r>
    </w:p>
    <w:p w14:paraId="308E5EF0" w14:textId="77777777" w:rsidR="0093212F" w:rsidRPr="00A24640" w:rsidRDefault="0093212F" w:rsidP="0093212F">
      <w:pPr>
        <w:jc w:val="both"/>
        <w:rPr>
          <w:lang w:val="en-GB"/>
        </w:rPr>
      </w:pPr>
      <w:r w:rsidRPr="00A24640">
        <w:rPr>
          <w:lang w:val="en-GB"/>
        </w:rPr>
        <w:tab/>
      </w:r>
      <w:r w:rsidRPr="0093212F">
        <w:t></w:t>
      </w:r>
      <w:r w:rsidRPr="00A24640">
        <w:rPr>
          <w:lang w:val="en-GB"/>
        </w:rPr>
        <w:tab/>
        <w:t xml:space="preserve">Lazarus, R. S., &amp; Folkman, S. (1984). </w:t>
      </w:r>
      <w:r w:rsidRPr="00A24640">
        <w:rPr>
          <w:i/>
          <w:lang w:val="en-GB"/>
        </w:rPr>
        <w:t>Stress, appraisal, and coping</w:t>
      </w:r>
      <w:r w:rsidRPr="00A24640">
        <w:rPr>
          <w:lang w:val="en-GB"/>
        </w:rPr>
        <w:t>. Springer.</w:t>
      </w:r>
    </w:p>
    <w:p w14:paraId="60DCF05B" w14:textId="77777777" w:rsidR="0093212F" w:rsidRPr="0093212F" w:rsidRDefault="0093212F" w:rsidP="0093212F">
      <w:pPr>
        <w:jc w:val="both"/>
      </w:pPr>
      <w:r w:rsidRPr="0093212F">
        <w:t></w:t>
      </w:r>
      <w:r w:rsidRPr="00A24640">
        <w:rPr>
          <w:lang w:val="en-GB"/>
        </w:rPr>
        <w:t xml:space="preserve"> Shanafelt, T. D., &amp; Noseworthy, J. H. (2017). Executive leadership and physician wellbeing. </w:t>
      </w:r>
      <w:r w:rsidRPr="0093212F">
        <w:rPr>
          <w:i/>
        </w:rPr>
        <w:t xml:space="preserve">Mayo </w:t>
      </w:r>
      <w:proofErr w:type="spellStart"/>
      <w:r w:rsidRPr="0093212F">
        <w:rPr>
          <w:i/>
        </w:rPr>
        <w:t>Clinic</w:t>
      </w:r>
      <w:proofErr w:type="spellEnd"/>
      <w:r w:rsidRPr="0093212F">
        <w:rPr>
          <w:i/>
        </w:rPr>
        <w:t xml:space="preserve"> </w:t>
      </w:r>
      <w:proofErr w:type="spellStart"/>
      <w:r w:rsidRPr="0093212F">
        <w:rPr>
          <w:i/>
        </w:rPr>
        <w:t>Proceedings</w:t>
      </w:r>
      <w:proofErr w:type="spellEnd"/>
      <w:r w:rsidRPr="0093212F">
        <w:t>, 92(1), 129–146.</w:t>
      </w:r>
    </w:p>
    <w:p w14:paraId="1BCC8086" w14:textId="77777777" w:rsidR="005444DA" w:rsidRDefault="005444DA" w:rsidP="00397687">
      <w:pPr>
        <w:jc w:val="both"/>
      </w:pPr>
    </w:p>
    <w:p w14:paraId="3CA84A9F" w14:textId="77777777" w:rsidR="0093212F" w:rsidRDefault="0093212F" w:rsidP="00397687">
      <w:pPr>
        <w:jc w:val="both"/>
      </w:pPr>
    </w:p>
    <w:p w14:paraId="7F530852" w14:textId="77777777" w:rsidR="0093212F" w:rsidRDefault="0093212F" w:rsidP="00397687">
      <w:pPr>
        <w:jc w:val="both"/>
      </w:pPr>
    </w:p>
    <w:p w14:paraId="6E2CD33B" w14:textId="77777777" w:rsidR="0093212F" w:rsidRDefault="0093212F" w:rsidP="00397687">
      <w:pPr>
        <w:jc w:val="both"/>
      </w:pPr>
    </w:p>
    <w:p w14:paraId="31A456D4" w14:textId="77777777" w:rsidR="0093212F" w:rsidRDefault="0093212F" w:rsidP="00397687">
      <w:pPr>
        <w:jc w:val="both"/>
      </w:pPr>
    </w:p>
    <w:p w14:paraId="0FB04281" w14:textId="77777777" w:rsidR="0093212F" w:rsidRDefault="0093212F" w:rsidP="00397687">
      <w:pPr>
        <w:jc w:val="both"/>
      </w:pPr>
    </w:p>
    <w:p w14:paraId="6701F5AA" w14:textId="77777777" w:rsidR="0093212F" w:rsidRDefault="0093212F" w:rsidP="00397687">
      <w:pPr>
        <w:jc w:val="both"/>
      </w:pPr>
    </w:p>
    <w:p w14:paraId="47982E90" w14:textId="77777777" w:rsidR="0093212F" w:rsidRDefault="0093212F" w:rsidP="00397687">
      <w:pPr>
        <w:jc w:val="both"/>
      </w:pPr>
    </w:p>
    <w:p w14:paraId="74358B07" w14:textId="77777777" w:rsidR="0093212F" w:rsidRDefault="0093212F" w:rsidP="00397687">
      <w:pPr>
        <w:jc w:val="both"/>
      </w:pPr>
    </w:p>
    <w:p w14:paraId="7F6473C0" w14:textId="77777777" w:rsidR="0093212F" w:rsidRDefault="0093212F" w:rsidP="00397687">
      <w:pPr>
        <w:jc w:val="both"/>
      </w:pPr>
    </w:p>
    <w:p w14:paraId="604EE70D" w14:textId="77777777" w:rsidR="00C17EEB" w:rsidRDefault="00C17EEB" w:rsidP="00C17EEB">
      <w:pPr>
        <w:jc w:val="both"/>
        <w:rPr>
          <w:b/>
        </w:rPr>
      </w:pPr>
      <w:r w:rsidRPr="00C17EEB">
        <w:rPr>
          <w:b/>
        </w:rPr>
        <w:lastRenderedPageBreak/>
        <w:t xml:space="preserve">Protocolos de seguridad ante incendios en hospitales: una visión integral desde lo sanitario y no sanitario </w:t>
      </w:r>
    </w:p>
    <w:p w14:paraId="6C9D0A2D" w14:textId="77777777" w:rsidR="00C17EEB" w:rsidRPr="00C17EEB" w:rsidRDefault="00C17EEB" w:rsidP="00C17EEB">
      <w:pPr>
        <w:jc w:val="both"/>
      </w:pPr>
    </w:p>
    <w:p w14:paraId="4E02BC0F" w14:textId="77777777" w:rsidR="00C17EEB" w:rsidRPr="00C17EEB" w:rsidRDefault="00C17EEB" w:rsidP="00C17EEB">
      <w:pPr>
        <w:jc w:val="both"/>
        <w:rPr>
          <w:b/>
        </w:rPr>
      </w:pPr>
      <w:r w:rsidRPr="00C17EEB">
        <w:rPr>
          <w:b/>
        </w:rPr>
        <w:t>Introducción</w:t>
      </w:r>
      <w:r w:rsidRPr="00C17EEB">
        <w:t xml:space="preserve"> </w:t>
      </w:r>
    </w:p>
    <w:p w14:paraId="59F55939" w14:textId="77777777" w:rsidR="00C17EEB" w:rsidRPr="00C17EEB" w:rsidRDefault="00C17EEB" w:rsidP="00C17EEB">
      <w:pPr>
        <w:jc w:val="both"/>
      </w:pPr>
      <w:r w:rsidRPr="00C17EEB">
        <w:t xml:space="preserve">Los hospitales son entornos complejos donde la seguridad de pacientes, profesionales y visitantes es una prioridad absoluta. Los incendios representan uno de los riesgos más críticos, dada la presencia de equipos eléctricos, gases médicos, sustancias inflamables y la vulnerabilidad de muchos pacientes. La existencia de protocolos claros y efectivos ante incendios permite prevenir accidentes, minimizar daños y garantizar la evacuación segura de pacientes y personal. Estos protocolos requieren la </w:t>
      </w:r>
      <w:proofErr w:type="gramStart"/>
      <w:r w:rsidRPr="00C17EEB">
        <w:t>participación activa</w:t>
      </w:r>
      <w:proofErr w:type="gramEnd"/>
      <w:r w:rsidRPr="00C17EEB">
        <w:t xml:space="preserve"> de profesionales sanitarios (médicos, enfermería, auxiliares clínicos) y no sanitarios (seguridad, mantenimiento, administración, limpieza y atención al usuario), coordinados para una respuesta rápida y organizada. Este trabajo analiza la implementación de protocolos de seguridad frente a incendios en hospitales desde una perspectiva integral. </w:t>
      </w:r>
    </w:p>
    <w:p w14:paraId="346CCE61" w14:textId="77777777" w:rsidR="00C17EEB" w:rsidRPr="00C17EEB" w:rsidRDefault="00C17EEB" w:rsidP="00C17EEB">
      <w:pPr>
        <w:jc w:val="both"/>
        <w:rPr>
          <w:b/>
        </w:rPr>
      </w:pPr>
      <w:r w:rsidRPr="00C17EEB">
        <w:rPr>
          <w:b/>
        </w:rPr>
        <w:t>Método</w:t>
      </w:r>
      <w:r w:rsidRPr="00C17EEB">
        <w:t xml:space="preserve"> </w:t>
      </w:r>
    </w:p>
    <w:p w14:paraId="4D361D94" w14:textId="77777777" w:rsidR="00C17EEB" w:rsidRPr="00C17EEB" w:rsidRDefault="00C17EEB" w:rsidP="00C17EEB">
      <w:pPr>
        <w:jc w:val="both"/>
      </w:pPr>
      <w:r w:rsidRPr="00C17EEB">
        <w:t xml:space="preserve">Se realizó una revisión narrativa de la literatura científica, normativas legales, guías de prevención y protocolos hospitalarios sobre seguridad frente a incendios. Se incluyeron documentos de organismos nacionales e internacionales sobre gestión de emergencias hospitalarias, planes de evacuación, simulacros, formación del personal y manejo de recursos. Se analizó el papel de los profesionales sanitarios y no sanitarios en la prevención, detección temprana, comunicación de la emergencia, evacuación y control de riesgos dentro del hospital. </w:t>
      </w:r>
    </w:p>
    <w:p w14:paraId="30199567" w14:textId="77777777" w:rsidR="00C17EEB" w:rsidRPr="00C17EEB" w:rsidRDefault="00C17EEB" w:rsidP="00C17EEB">
      <w:pPr>
        <w:jc w:val="both"/>
        <w:rPr>
          <w:b/>
        </w:rPr>
      </w:pPr>
      <w:r w:rsidRPr="00C17EEB">
        <w:rPr>
          <w:b/>
        </w:rPr>
        <w:t>Resultados</w:t>
      </w:r>
      <w:r w:rsidRPr="00C17EEB">
        <w:t xml:space="preserve"> </w:t>
      </w:r>
    </w:p>
    <w:p w14:paraId="608553B4" w14:textId="77777777" w:rsidR="00C17EEB" w:rsidRPr="00C17EEB" w:rsidRDefault="00C17EEB" w:rsidP="00C17EEB">
      <w:pPr>
        <w:jc w:val="both"/>
      </w:pPr>
      <w:r w:rsidRPr="00C17EEB">
        <w:t xml:space="preserve">La evidencia revisada indica que la aplicación sistemática de protocolos de seguridad frente a incendios reduce el riesgo de lesiones y muerte, facilita la evacuación ordenada y mejora la coordinación entre los distintos equipos. Desde la visión sanitaria, los protocolos permiten identificar a pacientes críticos, garantizar la continuidad del cuidado durante la emergencia, organizar la evacuación priorizando a los más vulnerables y colaborar en la comunicación interna y externa. Desde la visión no sanitaria, el personal de seguridad controla accesos, </w:t>
      </w:r>
      <w:proofErr w:type="gramStart"/>
      <w:r w:rsidRPr="00C17EEB">
        <w:t>activa alarmas</w:t>
      </w:r>
      <w:proofErr w:type="gramEnd"/>
      <w:r w:rsidRPr="00C17EEB">
        <w:t xml:space="preserve">, dirige la evacuación, verifica rutas de escape y asegura el cumplimiento de medidas preventivas. La formación conjunta, los simulacros periódicos y la comunicación clara entre todos los profesionales son esenciales para que los protocolos funcionen de manera efectiva y se reduzca el riesgo de incidentes graves. </w:t>
      </w:r>
    </w:p>
    <w:p w14:paraId="75E8FE93" w14:textId="77777777" w:rsidR="00C17EEB" w:rsidRPr="00C17EEB" w:rsidRDefault="00C17EEB" w:rsidP="00C17EEB">
      <w:pPr>
        <w:jc w:val="both"/>
        <w:rPr>
          <w:b/>
        </w:rPr>
      </w:pPr>
      <w:r w:rsidRPr="00C17EEB">
        <w:rPr>
          <w:b/>
        </w:rPr>
        <w:lastRenderedPageBreak/>
        <w:t>Conclusiones</w:t>
      </w:r>
      <w:r w:rsidRPr="00C17EEB">
        <w:t xml:space="preserve"> </w:t>
      </w:r>
    </w:p>
    <w:p w14:paraId="067B339C" w14:textId="77777777" w:rsidR="00C17EEB" w:rsidRDefault="00C17EEB" w:rsidP="00C17EEB">
      <w:pPr>
        <w:jc w:val="both"/>
      </w:pPr>
      <w:r w:rsidRPr="00C17EEB">
        <w:t xml:space="preserve">Los protocolos de seguridad frente a incendios son imprescindibles para proteger la vida y la integridad de pacientes, profesionales y visitantes en hospitales. Su eficacia depende de la participación coordinada de todos los profesionales sanitarios y no sanitarios, de la formación continua y de la realización de simulacros periódicos. Una visión integral que combine prevención, comunicación, evacuación y control de riesgos permite crear un entorno hospitalario más seguro y preparado para emergencias, minimizando daños y asegurando la continuidad asistencial. </w:t>
      </w:r>
    </w:p>
    <w:p w14:paraId="0C731B82" w14:textId="77777777" w:rsidR="00C17EEB" w:rsidRPr="00C17EEB" w:rsidRDefault="00C17EEB" w:rsidP="00C17EEB">
      <w:pPr>
        <w:jc w:val="both"/>
      </w:pPr>
    </w:p>
    <w:p w14:paraId="3F7791DB" w14:textId="77777777" w:rsidR="00C17EEB" w:rsidRPr="00C17EEB" w:rsidRDefault="00C17EEB" w:rsidP="00C17EEB">
      <w:pPr>
        <w:jc w:val="both"/>
        <w:rPr>
          <w:b/>
        </w:rPr>
      </w:pPr>
      <w:r w:rsidRPr="00C17EEB">
        <w:rPr>
          <w:b/>
        </w:rPr>
        <w:t>Bibliografía</w:t>
      </w:r>
      <w:r w:rsidRPr="00C17EEB">
        <w:t xml:space="preserve"> </w:t>
      </w:r>
    </w:p>
    <w:p w14:paraId="69236283" w14:textId="77777777" w:rsidR="00C17EEB" w:rsidRPr="00C17EEB" w:rsidRDefault="00C17EEB" w:rsidP="00C17EEB">
      <w:pPr>
        <w:jc w:val="both"/>
      </w:pPr>
      <w:r w:rsidRPr="00C17EEB">
        <w:t xml:space="preserve">Ministerio de Sanidad. </w:t>
      </w:r>
      <w:r w:rsidRPr="00C17EEB">
        <w:rPr>
          <w:i/>
        </w:rPr>
        <w:t>Guía de seguridad contra incendios en centros sanitarios</w:t>
      </w:r>
      <w:r w:rsidRPr="00C17EEB">
        <w:t xml:space="preserve">. </w:t>
      </w:r>
    </w:p>
    <w:p w14:paraId="0D872145" w14:textId="77777777" w:rsidR="00C17EEB" w:rsidRPr="00C17EEB" w:rsidRDefault="00C17EEB" w:rsidP="00C17EEB">
      <w:pPr>
        <w:jc w:val="both"/>
      </w:pPr>
      <w:r w:rsidRPr="00C17EEB">
        <w:t xml:space="preserve">Gobierno de España; 2019. </w:t>
      </w:r>
    </w:p>
    <w:p w14:paraId="14141A34" w14:textId="77777777" w:rsidR="00C17EEB" w:rsidRPr="00C17EEB" w:rsidRDefault="00C17EEB" w:rsidP="00C17EEB">
      <w:pPr>
        <w:jc w:val="both"/>
      </w:pPr>
      <w:r w:rsidRPr="00C17EEB">
        <w:t xml:space="preserve">Organización Mundial de la Salud. </w:t>
      </w:r>
      <w:r w:rsidRPr="00A24640">
        <w:rPr>
          <w:i/>
          <w:lang w:val="en-GB"/>
        </w:rPr>
        <w:t>Hospital Safety and Emergency Preparedness</w:t>
      </w:r>
      <w:r w:rsidRPr="00A24640">
        <w:rPr>
          <w:lang w:val="en-GB"/>
        </w:rPr>
        <w:t xml:space="preserve">. </w:t>
      </w:r>
      <w:r w:rsidRPr="00C17EEB">
        <w:t xml:space="preserve">OMS; 2017. </w:t>
      </w:r>
    </w:p>
    <w:p w14:paraId="2966D2B2" w14:textId="77777777" w:rsidR="0093212F" w:rsidRDefault="0093212F" w:rsidP="00397687">
      <w:pPr>
        <w:jc w:val="both"/>
      </w:pPr>
    </w:p>
    <w:p w14:paraId="247A02DD" w14:textId="77777777" w:rsidR="00C17EEB" w:rsidRDefault="00C17EEB" w:rsidP="00397687">
      <w:pPr>
        <w:jc w:val="both"/>
      </w:pPr>
    </w:p>
    <w:p w14:paraId="01227B16" w14:textId="77777777" w:rsidR="00C17EEB" w:rsidRDefault="00C17EEB" w:rsidP="00397687">
      <w:pPr>
        <w:jc w:val="both"/>
      </w:pPr>
    </w:p>
    <w:p w14:paraId="701CA712" w14:textId="77777777" w:rsidR="00C17EEB" w:rsidRDefault="00C17EEB" w:rsidP="00397687">
      <w:pPr>
        <w:jc w:val="both"/>
      </w:pPr>
    </w:p>
    <w:p w14:paraId="0A53EC69" w14:textId="77777777" w:rsidR="00C17EEB" w:rsidRDefault="00C17EEB" w:rsidP="00397687">
      <w:pPr>
        <w:jc w:val="both"/>
      </w:pPr>
    </w:p>
    <w:p w14:paraId="546649AA" w14:textId="77777777" w:rsidR="00C17EEB" w:rsidRDefault="00C17EEB" w:rsidP="00397687">
      <w:pPr>
        <w:jc w:val="both"/>
      </w:pPr>
    </w:p>
    <w:p w14:paraId="662927AD" w14:textId="77777777" w:rsidR="00C17EEB" w:rsidRDefault="00C17EEB" w:rsidP="00397687">
      <w:pPr>
        <w:jc w:val="both"/>
      </w:pPr>
    </w:p>
    <w:p w14:paraId="6E5F14B5" w14:textId="77777777" w:rsidR="00C17EEB" w:rsidRDefault="00C17EEB" w:rsidP="00397687">
      <w:pPr>
        <w:jc w:val="both"/>
      </w:pPr>
    </w:p>
    <w:p w14:paraId="2F17F5CF" w14:textId="77777777" w:rsidR="00C17EEB" w:rsidRDefault="00C17EEB" w:rsidP="00397687">
      <w:pPr>
        <w:jc w:val="both"/>
      </w:pPr>
    </w:p>
    <w:p w14:paraId="72330C84" w14:textId="77777777" w:rsidR="00C17EEB" w:rsidRDefault="00C17EEB" w:rsidP="00397687">
      <w:pPr>
        <w:jc w:val="both"/>
      </w:pPr>
    </w:p>
    <w:p w14:paraId="21B00373" w14:textId="77777777" w:rsidR="00C17EEB" w:rsidRDefault="00C17EEB" w:rsidP="00397687">
      <w:pPr>
        <w:jc w:val="both"/>
      </w:pPr>
    </w:p>
    <w:p w14:paraId="0C4C3596" w14:textId="77777777" w:rsidR="00C17EEB" w:rsidRDefault="00C17EEB" w:rsidP="00397687">
      <w:pPr>
        <w:jc w:val="both"/>
      </w:pPr>
    </w:p>
    <w:p w14:paraId="25AF30FE" w14:textId="77777777" w:rsidR="00C17EEB" w:rsidRDefault="00C17EEB" w:rsidP="00397687">
      <w:pPr>
        <w:jc w:val="both"/>
      </w:pPr>
    </w:p>
    <w:p w14:paraId="448307A9" w14:textId="77777777" w:rsidR="00C17EEB" w:rsidRDefault="00C17EEB" w:rsidP="00397687">
      <w:pPr>
        <w:jc w:val="both"/>
      </w:pPr>
    </w:p>
    <w:p w14:paraId="63266209" w14:textId="77777777" w:rsidR="00C17EEB" w:rsidRDefault="00C17EEB" w:rsidP="00397687">
      <w:pPr>
        <w:jc w:val="both"/>
      </w:pPr>
    </w:p>
    <w:p w14:paraId="5B05DD49" w14:textId="77777777" w:rsidR="00C17EEB" w:rsidRDefault="00C17EEB" w:rsidP="00397687">
      <w:pPr>
        <w:jc w:val="both"/>
      </w:pPr>
    </w:p>
    <w:p w14:paraId="7AEC3660" w14:textId="77777777" w:rsidR="00285F24" w:rsidRDefault="00285F24" w:rsidP="00285F24">
      <w:pPr>
        <w:jc w:val="both"/>
        <w:rPr>
          <w:b/>
        </w:rPr>
      </w:pPr>
      <w:r w:rsidRPr="00285F24">
        <w:rPr>
          <w:b/>
        </w:rPr>
        <w:lastRenderedPageBreak/>
        <w:t xml:space="preserve">Manejo de información confidencial y privacidad en hospitales: visión integral desde lo sanitario y no sanitario </w:t>
      </w:r>
    </w:p>
    <w:p w14:paraId="4C16115E" w14:textId="77777777" w:rsidR="00790B83" w:rsidRPr="00285F24" w:rsidRDefault="00790B83" w:rsidP="00285F24">
      <w:pPr>
        <w:jc w:val="both"/>
      </w:pPr>
    </w:p>
    <w:p w14:paraId="52EF0D11" w14:textId="77777777" w:rsidR="00285F24" w:rsidRPr="00285F24" w:rsidRDefault="00285F24" w:rsidP="00285F24">
      <w:pPr>
        <w:jc w:val="both"/>
        <w:rPr>
          <w:b/>
        </w:rPr>
      </w:pPr>
      <w:r w:rsidRPr="00285F24">
        <w:rPr>
          <w:b/>
        </w:rPr>
        <w:t>Introducción</w:t>
      </w:r>
      <w:r w:rsidRPr="00285F24">
        <w:t xml:space="preserve"> </w:t>
      </w:r>
    </w:p>
    <w:p w14:paraId="37D51952" w14:textId="77777777" w:rsidR="00285F24" w:rsidRPr="00285F24" w:rsidRDefault="00285F24" w:rsidP="00285F24">
      <w:pPr>
        <w:jc w:val="both"/>
      </w:pPr>
      <w:r w:rsidRPr="00285F24">
        <w:t xml:space="preserve">El manejo de información confidencial y la protección de la privacidad del paciente constituyen pilares fundamentales de la atención sanitaria de calidad y de la ética profesional. Los hospitales generan y gestionan grandes volúmenes de información clínica, administrativa y personal, cuyo manejo inadecuado puede comprometer la seguridad del paciente, generar conflictos legales y afectar la confianza en la institución. La correcta aplicación de protocolos de privacidad requiere la participación de profesionales sanitarios —médicos, enfermería y auxiliares clínicos— y no sanitarios — personal administrativo, archivo, atención al usuario, seguridad y TI—. El objetivo de este trabajo es analizar el manejo de la información confidencial y la privacidad desde una perspectiva integral, considerando tanto los aspectos clínicos como los organizativos y legales. </w:t>
      </w:r>
    </w:p>
    <w:p w14:paraId="053937F5" w14:textId="77777777" w:rsidR="00285F24" w:rsidRPr="00285F24" w:rsidRDefault="00285F24" w:rsidP="00285F24">
      <w:pPr>
        <w:jc w:val="both"/>
        <w:rPr>
          <w:b/>
        </w:rPr>
      </w:pPr>
      <w:r w:rsidRPr="00285F24">
        <w:rPr>
          <w:b/>
        </w:rPr>
        <w:t>Método</w:t>
      </w:r>
      <w:r w:rsidRPr="00285F24">
        <w:t xml:space="preserve"> </w:t>
      </w:r>
    </w:p>
    <w:p w14:paraId="7F246B52" w14:textId="77777777" w:rsidR="00285F24" w:rsidRPr="00285F24" w:rsidRDefault="00285F24" w:rsidP="00285F24">
      <w:pPr>
        <w:jc w:val="both"/>
      </w:pPr>
      <w:r w:rsidRPr="00285F24">
        <w:t xml:space="preserve">Se realizó una revisión narrativa de literatura científica, legislación nacional e internacional y guías institucionales sobre confidencialidad y privacidad en hospitales. Se analizaron estudios sobre el manejo seguro de la historia clínica, la protección de datos electrónicos, la comunicación de información a familiares y profesionales, y el cumplimiento de normas legales como la Ley de Protección de Datos. Se incluyeron documentos que describen la función del personal no sanitario en la custodia, archivo y control de accesos a la información, así como su colaboración en la formación del personal y la implementación de medidas de seguridad. </w:t>
      </w:r>
    </w:p>
    <w:p w14:paraId="33362745" w14:textId="77777777" w:rsidR="00285F24" w:rsidRPr="00285F24" w:rsidRDefault="00285F24" w:rsidP="00285F24">
      <w:pPr>
        <w:jc w:val="both"/>
        <w:rPr>
          <w:b/>
        </w:rPr>
      </w:pPr>
      <w:r w:rsidRPr="00285F24">
        <w:rPr>
          <w:b/>
        </w:rPr>
        <w:t>Resultados</w:t>
      </w:r>
      <w:r w:rsidRPr="00285F24">
        <w:t xml:space="preserve"> </w:t>
      </w:r>
    </w:p>
    <w:p w14:paraId="3F8D4CEC" w14:textId="77777777" w:rsidR="00285F24" w:rsidRPr="00285F24" w:rsidRDefault="00285F24" w:rsidP="00285F24">
      <w:pPr>
        <w:jc w:val="both"/>
      </w:pPr>
      <w:r w:rsidRPr="00285F24">
        <w:t xml:space="preserve">La revisión evidencia que los protocolos de manejo de información confidencial reducen errores, protegen la privacidad y fortalecen la confianza del paciente en la institución. </w:t>
      </w:r>
    </w:p>
    <w:p w14:paraId="2ACCBED2" w14:textId="77777777" w:rsidR="00285F24" w:rsidRPr="00285F24" w:rsidRDefault="00285F24" w:rsidP="00285F24">
      <w:pPr>
        <w:numPr>
          <w:ilvl w:val="0"/>
          <w:numId w:val="234"/>
        </w:numPr>
        <w:jc w:val="both"/>
      </w:pPr>
      <w:r w:rsidRPr="00285F24">
        <w:rPr>
          <w:b/>
        </w:rPr>
        <w:t>Desde la visión sanitaria</w:t>
      </w:r>
      <w:r w:rsidRPr="00285F24">
        <w:t xml:space="preserve">, los profesionales clínicos deben registrar información precisa y actualizada, garantizar la confidencialidad durante la atención directa y compartir datos únicamente con profesionales autorizados. La comunicación con pacientes y familiares debe ser clara, ética y respetuosa de su autonomía. </w:t>
      </w:r>
    </w:p>
    <w:p w14:paraId="0BC143E7" w14:textId="77777777" w:rsidR="00285F24" w:rsidRPr="00285F24" w:rsidRDefault="00285F24" w:rsidP="00285F24">
      <w:pPr>
        <w:numPr>
          <w:ilvl w:val="0"/>
          <w:numId w:val="234"/>
        </w:numPr>
        <w:jc w:val="both"/>
      </w:pPr>
      <w:r w:rsidRPr="00285F24">
        <w:rPr>
          <w:b/>
        </w:rPr>
        <w:t>Desde la visión no sanitaria</w:t>
      </w:r>
      <w:r w:rsidRPr="00285F24">
        <w:t xml:space="preserve">, el personal administrativo, de archivo, seguridad y soporte tecnológico garantiza el acceso controlado a la información, la correcta custodia de documentos físicos y digitales, la </w:t>
      </w:r>
      <w:r w:rsidRPr="00285F24">
        <w:lastRenderedPageBreak/>
        <w:t xml:space="preserve">gestión de permisos y contraseñas, y la formación en normas de confidencialidad. La coordinación entre ambos ámbitos asegura la protección integral de la información, la continuidad asistencial y el cumplimiento de la normativa legal. </w:t>
      </w:r>
    </w:p>
    <w:p w14:paraId="10569E95" w14:textId="77777777" w:rsidR="00285F24" w:rsidRPr="00285F24" w:rsidRDefault="00285F24" w:rsidP="00285F24">
      <w:pPr>
        <w:jc w:val="both"/>
        <w:rPr>
          <w:b/>
        </w:rPr>
      </w:pPr>
      <w:r w:rsidRPr="00285F24">
        <w:rPr>
          <w:b/>
        </w:rPr>
        <w:t>Conclusiones</w:t>
      </w:r>
      <w:r w:rsidRPr="00285F24">
        <w:t xml:space="preserve"> </w:t>
      </w:r>
    </w:p>
    <w:p w14:paraId="660E6D4E" w14:textId="77777777" w:rsidR="00285F24" w:rsidRPr="00285F24" w:rsidRDefault="00285F24" w:rsidP="00285F24">
      <w:pPr>
        <w:jc w:val="both"/>
      </w:pPr>
      <w:r w:rsidRPr="00285F24">
        <w:t xml:space="preserve">El manejo de información confidencial y la privacidad en hospitales requiere un enfoque multidisciplinar que integre tanto a profesionales sanitarios como no sanitarios. La implementación de protocolos claros, la formación continua y el uso de sistemas seguros de gestión de datos permiten proteger al paciente, prevenir riesgos legales y fortalecer la confianza en el sistema sanitario. Una visión integral garantiza que la información clínica sea manejada de manera ética, segura y eficiente, contribuyendo a la calidad global de la atención. </w:t>
      </w:r>
    </w:p>
    <w:p w14:paraId="5284257F" w14:textId="77777777" w:rsidR="00285F24" w:rsidRPr="00285F24" w:rsidRDefault="00285F24" w:rsidP="00285F24">
      <w:pPr>
        <w:jc w:val="both"/>
        <w:rPr>
          <w:b/>
        </w:rPr>
      </w:pPr>
      <w:r w:rsidRPr="00285F24">
        <w:rPr>
          <w:b/>
        </w:rPr>
        <w:t>Bibliografía</w:t>
      </w:r>
      <w:r w:rsidRPr="00285F24">
        <w:t xml:space="preserve"> </w:t>
      </w:r>
    </w:p>
    <w:p w14:paraId="329F6303" w14:textId="77777777" w:rsidR="00285F24" w:rsidRPr="00285F24" w:rsidRDefault="00285F24" w:rsidP="00285F24">
      <w:pPr>
        <w:jc w:val="both"/>
      </w:pPr>
      <w:r w:rsidRPr="00285F24">
        <w:t xml:space="preserve">Ley Orgánica 3/2018 de Protección de Datos Personales y garantía de derechos digitales. España; 2018. </w:t>
      </w:r>
    </w:p>
    <w:p w14:paraId="27A636D1" w14:textId="77777777" w:rsidR="00285F24" w:rsidRPr="00285F24" w:rsidRDefault="00285F24" w:rsidP="00285F24">
      <w:pPr>
        <w:jc w:val="both"/>
      </w:pPr>
      <w:r w:rsidRPr="00285F24">
        <w:t xml:space="preserve">Organización Mundial de la Salud. </w:t>
      </w:r>
      <w:proofErr w:type="spellStart"/>
      <w:r w:rsidRPr="00285F24">
        <w:rPr>
          <w:i/>
        </w:rPr>
        <w:t>Guidelines</w:t>
      </w:r>
      <w:proofErr w:type="spellEnd"/>
      <w:r w:rsidRPr="00285F24">
        <w:rPr>
          <w:i/>
        </w:rPr>
        <w:t xml:space="preserve"> </w:t>
      </w:r>
      <w:proofErr w:type="spellStart"/>
      <w:r w:rsidRPr="00285F24">
        <w:rPr>
          <w:i/>
        </w:rPr>
        <w:t>on</w:t>
      </w:r>
      <w:proofErr w:type="spellEnd"/>
      <w:r w:rsidRPr="00285F24">
        <w:rPr>
          <w:i/>
        </w:rPr>
        <w:t xml:space="preserve"> </w:t>
      </w:r>
      <w:proofErr w:type="spellStart"/>
      <w:r w:rsidRPr="00285F24">
        <w:rPr>
          <w:i/>
        </w:rPr>
        <w:t>the</w:t>
      </w:r>
      <w:proofErr w:type="spellEnd"/>
      <w:r w:rsidRPr="00285F24">
        <w:rPr>
          <w:i/>
        </w:rPr>
        <w:t xml:space="preserve"> </w:t>
      </w:r>
      <w:proofErr w:type="spellStart"/>
      <w:r w:rsidRPr="00285F24">
        <w:rPr>
          <w:i/>
        </w:rPr>
        <w:t>Protection</w:t>
      </w:r>
      <w:proofErr w:type="spellEnd"/>
      <w:r w:rsidRPr="00285F24">
        <w:rPr>
          <w:i/>
        </w:rPr>
        <w:t xml:space="preserve"> </w:t>
      </w:r>
      <w:proofErr w:type="spellStart"/>
      <w:r w:rsidRPr="00285F24">
        <w:rPr>
          <w:i/>
        </w:rPr>
        <w:t>of</w:t>
      </w:r>
      <w:proofErr w:type="spellEnd"/>
      <w:r w:rsidRPr="00285F24">
        <w:rPr>
          <w:i/>
        </w:rPr>
        <w:t xml:space="preserve"> Personal Health </w:t>
      </w:r>
      <w:proofErr w:type="spellStart"/>
      <w:r w:rsidRPr="00285F24">
        <w:rPr>
          <w:i/>
        </w:rPr>
        <w:t>Information</w:t>
      </w:r>
      <w:proofErr w:type="spellEnd"/>
      <w:r w:rsidRPr="00285F24">
        <w:t xml:space="preserve">. OMS; 2016. </w:t>
      </w:r>
    </w:p>
    <w:p w14:paraId="2E91C9C4" w14:textId="77777777" w:rsidR="00285F24" w:rsidRPr="00285F24" w:rsidRDefault="00285F24" w:rsidP="00285F24">
      <w:pPr>
        <w:jc w:val="both"/>
      </w:pPr>
      <w:r w:rsidRPr="00285F24">
        <w:t xml:space="preserve"> </w:t>
      </w:r>
    </w:p>
    <w:p w14:paraId="2DF68EA0" w14:textId="77777777" w:rsidR="00C17EEB" w:rsidRDefault="00C17EEB" w:rsidP="00397687">
      <w:pPr>
        <w:jc w:val="both"/>
      </w:pPr>
    </w:p>
    <w:p w14:paraId="3ABF66A0" w14:textId="77777777" w:rsidR="00285F24" w:rsidRDefault="00285F24" w:rsidP="00397687">
      <w:pPr>
        <w:jc w:val="both"/>
      </w:pPr>
    </w:p>
    <w:p w14:paraId="7409F9F9" w14:textId="77777777" w:rsidR="00285F24" w:rsidRDefault="00285F24" w:rsidP="00397687">
      <w:pPr>
        <w:jc w:val="both"/>
      </w:pPr>
    </w:p>
    <w:p w14:paraId="3327BF74" w14:textId="77777777" w:rsidR="00285F24" w:rsidRDefault="00285F24" w:rsidP="00397687">
      <w:pPr>
        <w:jc w:val="both"/>
      </w:pPr>
    </w:p>
    <w:p w14:paraId="749AFB31" w14:textId="77777777" w:rsidR="00285F24" w:rsidRDefault="00285F24" w:rsidP="00397687">
      <w:pPr>
        <w:jc w:val="both"/>
      </w:pPr>
    </w:p>
    <w:p w14:paraId="30321491" w14:textId="77777777" w:rsidR="00285F24" w:rsidRDefault="00285F24" w:rsidP="00397687">
      <w:pPr>
        <w:jc w:val="both"/>
      </w:pPr>
    </w:p>
    <w:p w14:paraId="558188D4" w14:textId="77777777" w:rsidR="00285F24" w:rsidRDefault="00285F24" w:rsidP="00397687">
      <w:pPr>
        <w:jc w:val="both"/>
      </w:pPr>
    </w:p>
    <w:p w14:paraId="59E0E3F7" w14:textId="77777777" w:rsidR="00285F24" w:rsidRDefault="00285F24" w:rsidP="00397687">
      <w:pPr>
        <w:jc w:val="both"/>
      </w:pPr>
    </w:p>
    <w:p w14:paraId="5B761CD8" w14:textId="77777777" w:rsidR="00285F24" w:rsidRDefault="00285F24" w:rsidP="00397687">
      <w:pPr>
        <w:jc w:val="both"/>
      </w:pPr>
    </w:p>
    <w:p w14:paraId="1A239B02" w14:textId="77777777" w:rsidR="00285F24" w:rsidRDefault="00285F24" w:rsidP="00397687">
      <w:pPr>
        <w:jc w:val="both"/>
      </w:pPr>
    </w:p>
    <w:p w14:paraId="52C3BD75" w14:textId="77777777" w:rsidR="00285F24" w:rsidRDefault="00285F24" w:rsidP="00397687">
      <w:pPr>
        <w:jc w:val="both"/>
      </w:pPr>
    </w:p>
    <w:p w14:paraId="789D4400" w14:textId="77777777" w:rsidR="00285F24" w:rsidRDefault="00285F24" w:rsidP="00397687">
      <w:pPr>
        <w:jc w:val="both"/>
      </w:pPr>
    </w:p>
    <w:p w14:paraId="5C16B3CC" w14:textId="77777777" w:rsidR="00285F24" w:rsidRDefault="00285F24" w:rsidP="00397687">
      <w:pPr>
        <w:jc w:val="both"/>
      </w:pPr>
    </w:p>
    <w:p w14:paraId="2921A81C" w14:textId="77777777" w:rsidR="009A2C83" w:rsidRDefault="009A2C83" w:rsidP="009A2C83">
      <w:pPr>
        <w:jc w:val="both"/>
        <w:rPr>
          <w:b/>
        </w:rPr>
      </w:pPr>
      <w:r w:rsidRPr="009A2C83">
        <w:rPr>
          <w:b/>
        </w:rPr>
        <w:lastRenderedPageBreak/>
        <w:t xml:space="preserve">La promoción de habilidades socioemocionales </w:t>
      </w:r>
    </w:p>
    <w:p w14:paraId="3C8C1375" w14:textId="77777777" w:rsidR="009A2C83" w:rsidRPr="009A2C83" w:rsidRDefault="009A2C83" w:rsidP="009A2C83">
      <w:pPr>
        <w:jc w:val="both"/>
      </w:pPr>
    </w:p>
    <w:p w14:paraId="0B3B07CD" w14:textId="77777777" w:rsidR="009A2C83" w:rsidRPr="009A2C83" w:rsidRDefault="009A2C83" w:rsidP="009A2C83">
      <w:pPr>
        <w:jc w:val="both"/>
        <w:rPr>
          <w:b/>
        </w:rPr>
      </w:pPr>
      <w:r w:rsidRPr="009A2C83">
        <w:rPr>
          <w:b/>
        </w:rPr>
        <w:t xml:space="preserve">Introducción </w:t>
      </w:r>
    </w:p>
    <w:p w14:paraId="72A6FDD7" w14:textId="77777777" w:rsidR="009A2C83" w:rsidRPr="009A2C83" w:rsidRDefault="009A2C83" w:rsidP="009A2C83">
      <w:pPr>
        <w:jc w:val="both"/>
      </w:pPr>
      <w:r w:rsidRPr="009A2C83">
        <w:t xml:space="preserve">Las habilidades socioemocionales comprenden un conjunto de capacidades que permiten a las personas reconocer y gestionar sus emociones, establecer relaciones positivas, tomar decisiones responsables y enfrentar de manera adecuada los desafíos de la vida cotidiana. Durante la infancia y la adolescencia, el desarrollo de estas habilidades resulta fundamental para el bienestar integral y la salud mental. En este sentido, la promoción de habilidades socioemocionales se ha consolidado como una estrategia clave en los ámbitos educativo y sanitario para prevenir problemas de conducta, fortalecer la resiliencia y favorecer una convivencia saludable. </w:t>
      </w:r>
    </w:p>
    <w:p w14:paraId="0B650E0E" w14:textId="77777777" w:rsidR="009A2C83" w:rsidRPr="009A2C83" w:rsidRDefault="009A2C83" w:rsidP="009A2C83">
      <w:pPr>
        <w:jc w:val="both"/>
        <w:rPr>
          <w:b/>
        </w:rPr>
      </w:pPr>
      <w:r w:rsidRPr="009A2C83">
        <w:rPr>
          <w:b/>
        </w:rPr>
        <w:t xml:space="preserve">Método </w:t>
      </w:r>
    </w:p>
    <w:p w14:paraId="3ED8E6C2" w14:textId="77777777" w:rsidR="009A2C83" w:rsidRPr="009A2C83" w:rsidRDefault="009A2C83" w:rsidP="009A2C83">
      <w:pPr>
        <w:jc w:val="both"/>
      </w:pPr>
      <w:r w:rsidRPr="009A2C83">
        <w:t xml:space="preserve">El presente trabajo se elaboró a partir de una revisión bibliográfica de artículos científicos, documentos de organismos internacionales y programas educativos relacionados con el desarrollo socioemocional. Se seleccionaron fuentes confiables que analizan la importancia de las habilidades socioemocionales y su impacto en la salud, el aprendizaje y las relaciones interpersonales. La información recopilada permitió identificar los principales beneficios de su promoción en contextos escolares y comunitarios. </w:t>
      </w:r>
    </w:p>
    <w:p w14:paraId="221978BF" w14:textId="77777777" w:rsidR="009A2C83" w:rsidRPr="009A2C83" w:rsidRDefault="009A2C83" w:rsidP="009A2C83">
      <w:pPr>
        <w:jc w:val="both"/>
        <w:rPr>
          <w:b/>
        </w:rPr>
      </w:pPr>
      <w:r w:rsidRPr="009A2C83">
        <w:rPr>
          <w:b/>
        </w:rPr>
        <w:t xml:space="preserve">Resultados </w:t>
      </w:r>
    </w:p>
    <w:p w14:paraId="4639E9D0" w14:textId="77777777" w:rsidR="009A2C83" w:rsidRPr="009A2C83" w:rsidRDefault="009A2C83" w:rsidP="009A2C83">
      <w:pPr>
        <w:jc w:val="both"/>
      </w:pPr>
      <w:r w:rsidRPr="009A2C83">
        <w:t xml:space="preserve">Los resultados de la revisión indican que la promoción de habilidades socioemocionales contribuye a mejorar la regulación emocional, la empatía, la comunicación y la resolución pacífica de conflictos. Asimismo, se observó que los estudiantes que desarrollan estas habilidades presentan un mejor rendimiento académico, mayor autoestima y una disminución de conductas de riesgo. Además, el fortalecimiento de competencias como el autocontrol y la toma de decisiones responsables actúa como un factor protector frente a problemas de salud mental y dificultades sociales. </w:t>
      </w:r>
    </w:p>
    <w:p w14:paraId="36CBB3C5" w14:textId="77777777" w:rsidR="009A2C83" w:rsidRPr="009A2C83" w:rsidRDefault="009A2C83" w:rsidP="009A2C83">
      <w:pPr>
        <w:jc w:val="both"/>
        <w:rPr>
          <w:b/>
        </w:rPr>
      </w:pPr>
      <w:r w:rsidRPr="009A2C83">
        <w:rPr>
          <w:b/>
        </w:rPr>
        <w:t xml:space="preserve">Conclusiones </w:t>
      </w:r>
    </w:p>
    <w:p w14:paraId="3FBC52ED" w14:textId="77777777" w:rsidR="009A2C83" w:rsidRPr="009A2C83" w:rsidRDefault="009A2C83" w:rsidP="009A2C83">
      <w:pPr>
        <w:jc w:val="both"/>
      </w:pPr>
      <w:r w:rsidRPr="009A2C83">
        <w:t xml:space="preserve">En conclusión, la promoción de habilidades socioemocionales desempeña un papel fundamental en el desarrollo integral de niños y adolescentes. Implementar programas de educación socioemocional en el ámbito escolar y familiar favorece la prevención de problemáticas emocionales y conductuales, y promueve una mejor calidad de vida. Por lo tanto, estas habilidades deben ser consideradas un componente esencial de las estrategias de promoción de la salud y del desarrollo humano. </w:t>
      </w:r>
    </w:p>
    <w:p w14:paraId="36C61714" w14:textId="77777777" w:rsidR="009A2C83" w:rsidRPr="009A2C83" w:rsidRDefault="009A2C83" w:rsidP="009A2C83">
      <w:pPr>
        <w:jc w:val="both"/>
        <w:rPr>
          <w:b/>
        </w:rPr>
      </w:pPr>
      <w:r w:rsidRPr="009A2C83">
        <w:rPr>
          <w:b/>
        </w:rPr>
        <w:lastRenderedPageBreak/>
        <w:t xml:space="preserve">Bibliografía </w:t>
      </w:r>
    </w:p>
    <w:p w14:paraId="687030F5" w14:textId="77777777" w:rsidR="009A2C83" w:rsidRPr="009A2C83" w:rsidRDefault="009A2C83" w:rsidP="009A2C83">
      <w:pPr>
        <w:numPr>
          <w:ilvl w:val="0"/>
          <w:numId w:val="235"/>
        </w:numPr>
        <w:jc w:val="both"/>
      </w:pPr>
      <w:r w:rsidRPr="009A2C83">
        <w:t xml:space="preserve">Organización Mundial de la Salud (OMS). </w:t>
      </w:r>
      <w:r w:rsidRPr="009A2C83">
        <w:rPr>
          <w:i/>
        </w:rPr>
        <w:t>Habilidades para la vida y salud mental</w:t>
      </w:r>
      <w:r w:rsidRPr="009A2C83">
        <w:t xml:space="preserve">. </w:t>
      </w:r>
    </w:p>
    <w:p w14:paraId="331306EA" w14:textId="77777777" w:rsidR="009A2C83" w:rsidRPr="009A2C83" w:rsidRDefault="009A2C83" w:rsidP="009A2C83">
      <w:pPr>
        <w:numPr>
          <w:ilvl w:val="0"/>
          <w:numId w:val="235"/>
        </w:numPr>
        <w:jc w:val="both"/>
      </w:pPr>
      <w:r w:rsidRPr="009A2C83">
        <w:t xml:space="preserve">Organización Panamericana de la Salud (OPS). </w:t>
      </w:r>
      <w:r w:rsidRPr="009A2C83">
        <w:rPr>
          <w:i/>
        </w:rPr>
        <w:t>Promoción del bienestar socioemocional</w:t>
      </w:r>
      <w:r w:rsidRPr="009A2C83">
        <w:t xml:space="preserve">. </w:t>
      </w:r>
    </w:p>
    <w:p w14:paraId="5794FA4F" w14:textId="77777777" w:rsidR="00285F24" w:rsidRDefault="00285F24" w:rsidP="00397687">
      <w:pPr>
        <w:jc w:val="both"/>
      </w:pPr>
    </w:p>
    <w:p w14:paraId="52B92CC7" w14:textId="77777777" w:rsidR="00333EC3" w:rsidRDefault="00333EC3" w:rsidP="00397687">
      <w:pPr>
        <w:jc w:val="both"/>
      </w:pPr>
    </w:p>
    <w:p w14:paraId="4AA1018B" w14:textId="77777777" w:rsidR="00333EC3" w:rsidRDefault="00333EC3" w:rsidP="00397687">
      <w:pPr>
        <w:jc w:val="both"/>
      </w:pPr>
    </w:p>
    <w:p w14:paraId="2A9E7BEF" w14:textId="77777777" w:rsidR="00333EC3" w:rsidRDefault="00333EC3" w:rsidP="00397687">
      <w:pPr>
        <w:jc w:val="both"/>
      </w:pPr>
    </w:p>
    <w:p w14:paraId="6F4837B5" w14:textId="77777777" w:rsidR="00333EC3" w:rsidRDefault="00333EC3" w:rsidP="00397687">
      <w:pPr>
        <w:jc w:val="both"/>
      </w:pPr>
    </w:p>
    <w:p w14:paraId="22CA6780" w14:textId="77777777" w:rsidR="00333EC3" w:rsidRDefault="00333EC3" w:rsidP="00397687">
      <w:pPr>
        <w:jc w:val="both"/>
      </w:pPr>
    </w:p>
    <w:p w14:paraId="4B142E1E" w14:textId="77777777" w:rsidR="00333EC3" w:rsidRDefault="00333EC3" w:rsidP="00397687">
      <w:pPr>
        <w:jc w:val="both"/>
      </w:pPr>
    </w:p>
    <w:p w14:paraId="30A73F90" w14:textId="77777777" w:rsidR="00333EC3" w:rsidRDefault="00333EC3" w:rsidP="00397687">
      <w:pPr>
        <w:jc w:val="both"/>
      </w:pPr>
    </w:p>
    <w:p w14:paraId="3F4F0744" w14:textId="77777777" w:rsidR="00333EC3" w:rsidRDefault="00333EC3" w:rsidP="00397687">
      <w:pPr>
        <w:jc w:val="both"/>
      </w:pPr>
    </w:p>
    <w:p w14:paraId="22147F9D" w14:textId="77777777" w:rsidR="00333EC3" w:rsidRDefault="00333EC3" w:rsidP="00397687">
      <w:pPr>
        <w:jc w:val="both"/>
      </w:pPr>
    </w:p>
    <w:p w14:paraId="7E6C88FD" w14:textId="77777777" w:rsidR="00333EC3" w:rsidRDefault="00333EC3" w:rsidP="00397687">
      <w:pPr>
        <w:jc w:val="both"/>
      </w:pPr>
    </w:p>
    <w:p w14:paraId="66D11585" w14:textId="77777777" w:rsidR="00333EC3" w:rsidRDefault="00333EC3" w:rsidP="00397687">
      <w:pPr>
        <w:jc w:val="both"/>
      </w:pPr>
    </w:p>
    <w:p w14:paraId="172A8020" w14:textId="77777777" w:rsidR="00333EC3" w:rsidRDefault="00333EC3" w:rsidP="00397687">
      <w:pPr>
        <w:jc w:val="both"/>
      </w:pPr>
    </w:p>
    <w:p w14:paraId="1CE77A4E" w14:textId="77777777" w:rsidR="00333EC3" w:rsidRDefault="00333EC3" w:rsidP="00397687">
      <w:pPr>
        <w:jc w:val="both"/>
      </w:pPr>
    </w:p>
    <w:p w14:paraId="31C698FD" w14:textId="77777777" w:rsidR="00333EC3" w:rsidRDefault="00333EC3" w:rsidP="00397687">
      <w:pPr>
        <w:jc w:val="both"/>
      </w:pPr>
    </w:p>
    <w:p w14:paraId="210242CE" w14:textId="77777777" w:rsidR="00333EC3" w:rsidRDefault="00333EC3" w:rsidP="00397687">
      <w:pPr>
        <w:jc w:val="both"/>
      </w:pPr>
    </w:p>
    <w:p w14:paraId="44FBEC07" w14:textId="77777777" w:rsidR="00333EC3" w:rsidRDefault="00333EC3" w:rsidP="00397687">
      <w:pPr>
        <w:jc w:val="both"/>
      </w:pPr>
    </w:p>
    <w:p w14:paraId="3AB05723" w14:textId="77777777" w:rsidR="00333EC3" w:rsidRDefault="00333EC3" w:rsidP="00397687">
      <w:pPr>
        <w:jc w:val="both"/>
      </w:pPr>
    </w:p>
    <w:p w14:paraId="4B5EFE01" w14:textId="77777777" w:rsidR="00333EC3" w:rsidRDefault="00333EC3" w:rsidP="00397687">
      <w:pPr>
        <w:jc w:val="both"/>
      </w:pPr>
    </w:p>
    <w:p w14:paraId="2C289EBD" w14:textId="77777777" w:rsidR="00333EC3" w:rsidRDefault="00333EC3" w:rsidP="00397687">
      <w:pPr>
        <w:jc w:val="both"/>
      </w:pPr>
    </w:p>
    <w:p w14:paraId="1EB15AFD" w14:textId="77777777" w:rsidR="00333EC3" w:rsidRDefault="00333EC3" w:rsidP="00397687">
      <w:pPr>
        <w:jc w:val="both"/>
      </w:pPr>
    </w:p>
    <w:p w14:paraId="2E395DBE" w14:textId="77777777" w:rsidR="00333EC3" w:rsidRDefault="00333EC3" w:rsidP="00397687">
      <w:pPr>
        <w:jc w:val="both"/>
      </w:pPr>
    </w:p>
    <w:p w14:paraId="20919BAB" w14:textId="77777777" w:rsidR="00333EC3" w:rsidRDefault="00333EC3" w:rsidP="00397687">
      <w:pPr>
        <w:jc w:val="both"/>
      </w:pPr>
    </w:p>
    <w:p w14:paraId="63F1E1E7" w14:textId="77777777" w:rsidR="00333EC3" w:rsidRDefault="00333EC3" w:rsidP="00397687">
      <w:pPr>
        <w:jc w:val="both"/>
      </w:pPr>
    </w:p>
    <w:p w14:paraId="497CB87D" w14:textId="77777777" w:rsidR="000702C3" w:rsidRPr="000702C3" w:rsidRDefault="000702C3" w:rsidP="000702C3">
      <w:pPr>
        <w:jc w:val="both"/>
      </w:pPr>
      <w:r w:rsidRPr="000702C3">
        <w:rPr>
          <w:b/>
        </w:rPr>
        <w:lastRenderedPageBreak/>
        <w:t>PREVENCIÓN DELACOSO SEXUAL: PROMOCIÓN DE ENTORNOS LABORALES</w:t>
      </w:r>
    </w:p>
    <w:p w14:paraId="50BE69CD" w14:textId="77777777" w:rsidR="000702C3" w:rsidRPr="000702C3" w:rsidRDefault="000702C3" w:rsidP="000702C3">
      <w:pPr>
        <w:jc w:val="both"/>
      </w:pPr>
      <w:r w:rsidRPr="000702C3">
        <w:rPr>
          <w:b/>
        </w:rPr>
        <w:t>SEGUROS Y RESPETUOSOS. PERSONAL SANITARIO Y NO SANITARIO</w:t>
      </w:r>
    </w:p>
    <w:p w14:paraId="33EDC7DF" w14:textId="77777777" w:rsidR="000702C3" w:rsidRPr="000702C3" w:rsidRDefault="000702C3" w:rsidP="000702C3">
      <w:pPr>
        <w:jc w:val="both"/>
        <w:rPr>
          <w:b/>
        </w:rPr>
      </w:pPr>
      <w:r w:rsidRPr="000702C3">
        <w:rPr>
          <w:b/>
        </w:rPr>
        <w:t>Introducción</w:t>
      </w:r>
    </w:p>
    <w:p w14:paraId="44198D27" w14:textId="77777777" w:rsidR="000702C3" w:rsidRPr="000702C3" w:rsidRDefault="000702C3" w:rsidP="000702C3">
      <w:pPr>
        <w:jc w:val="both"/>
      </w:pPr>
      <w:r w:rsidRPr="000702C3">
        <w:t>El acoso sexual en el ámbito laboral constituye una vulneración de los derechos fundamentales de las personas y un problema que afecta tanto a la salud como al bienestar de los trabajadores. En entornos sanitarios, donde existe una interacción constante entre profesionales, pacientes y familiares, pueden darse situaciones de especial vulnerabilidad. En el ámbito no sanitario, las relaciones jerárquicas y la dinámica organizacional también pueden propiciar conductas inapropiadas. La prevención del acoso sexual es una responsabilidad compartida que requiere el compromiso institucional y la formación de los trabajadores. El presente estudio analiza la importancia de promover entornos laborales seguros y respetuosos mediante la sensibilización, la prevención y la actuación adecuada ante posibles casos.</w:t>
      </w:r>
    </w:p>
    <w:p w14:paraId="2348F486" w14:textId="77777777" w:rsidR="000702C3" w:rsidRPr="000702C3" w:rsidRDefault="000702C3" w:rsidP="000702C3">
      <w:pPr>
        <w:jc w:val="both"/>
        <w:rPr>
          <w:b/>
        </w:rPr>
      </w:pPr>
      <w:r w:rsidRPr="000702C3">
        <w:rPr>
          <w:b/>
        </w:rPr>
        <w:t>Material y Métodos</w:t>
      </w:r>
    </w:p>
    <w:p w14:paraId="40D98CF9" w14:textId="77777777" w:rsidR="000702C3" w:rsidRPr="000702C3" w:rsidRDefault="000702C3" w:rsidP="000702C3">
      <w:pPr>
        <w:jc w:val="both"/>
      </w:pPr>
      <w:r w:rsidRPr="000702C3">
        <w:t>Se llevó a cabo un estudio descriptivo basado en la revisión bibliográfica sobre acoso sexual en el trabajo, complementado con la observación en un centro sanitario y una organización administrativa.</w:t>
      </w:r>
    </w:p>
    <w:p w14:paraId="7502138E" w14:textId="77777777" w:rsidR="000702C3" w:rsidRPr="000702C3" w:rsidRDefault="000702C3" w:rsidP="000702C3">
      <w:pPr>
        <w:numPr>
          <w:ilvl w:val="0"/>
          <w:numId w:val="236"/>
        </w:numPr>
        <w:jc w:val="both"/>
      </w:pPr>
      <w:r w:rsidRPr="000702C3">
        <w:rPr>
          <w:b/>
        </w:rPr>
        <w:t xml:space="preserve">Participantes: </w:t>
      </w:r>
      <w:r w:rsidRPr="000702C3">
        <w:t>20 profesionales sanitarios (médicos, enfermeros y auxiliares) y 20 profesionales no sanitarios (administrativos y técnicos).</w:t>
      </w:r>
    </w:p>
    <w:p w14:paraId="6BB52C63" w14:textId="77777777" w:rsidR="000702C3" w:rsidRPr="000702C3" w:rsidRDefault="000702C3" w:rsidP="000702C3">
      <w:pPr>
        <w:numPr>
          <w:ilvl w:val="0"/>
          <w:numId w:val="236"/>
        </w:numPr>
        <w:jc w:val="both"/>
      </w:pPr>
      <w:r w:rsidRPr="000702C3">
        <w:rPr>
          <w:b/>
        </w:rPr>
        <w:t xml:space="preserve">Instrumentos: </w:t>
      </w:r>
      <w:r w:rsidRPr="000702C3">
        <w:t>Cuestionarios de percepción sobre acoso sexual, entrevistas semiestructuradas y análisis de casos prácticos adaptados a distintos entornos laborales.</w:t>
      </w:r>
    </w:p>
    <w:p w14:paraId="2074D145" w14:textId="77777777" w:rsidR="000702C3" w:rsidRPr="000702C3" w:rsidRDefault="000702C3" w:rsidP="000702C3">
      <w:pPr>
        <w:numPr>
          <w:ilvl w:val="0"/>
          <w:numId w:val="236"/>
        </w:numPr>
        <w:jc w:val="both"/>
      </w:pPr>
      <w:r w:rsidRPr="000702C3">
        <w:rPr>
          <w:b/>
        </w:rPr>
        <w:t xml:space="preserve">Procedimiento: </w:t>
      </w:r>
      <w:r w:rsidRPr="000702C3">
        <w:t>Se evaluó el nivel de conocimiento sobre qué conductas constituyen acoso sexual, la percepción del clima laboral y las vías de actuación ante situaciones de riesgo. Asimismo, se identificaron medidas preventivas y protocolos existentes en las organizaciones.</w:t>
      </w:r>
    </w:p>
    <w:p w14:paraId="3C8D0EEC" w14:textId="77777777" w:rsidR="000702C3" w:rsidRPr="000702C3" w:rsidRDefault="000702C3" w:rsidP="000702C3">
      <w:pPr>
        <w:jc w:val="both"/>
        <w:rPr>
          <w:b/>
        </w:rPr>
      </w:pPr>
      <w:r w:rsidRPr="000702C3">
        <w:rPr>
          <w:b/>
        </w:rPr>
        <w:t>Resultados</w:t>
      </w:r>
    </w:p>
    <w:p w14:paraId="0A8238D2" w14:textId="77777777" w:rsidR="000702C3" w:rsidRPr="000702C3" w:rsidRDefault="000702C3" w:rsidP="000702C3">
      <w:pPr>
        <w:jc w:val="both"/>
      </w:pPr>
      <w:r w:rsidRPr="000702C3">
        <w:t>Los resultados evidenciaron que:</w:t>
      </w:r>
    </w:p>
    <w:p w14:paraId="40CA95E6" w14:textId="77777777" w:rsidR="000702C3" w:rsidRPr="000702C3" w:rsidRDefault="000702C3" w:rsidP="000702C3">
      <w:pPr>
        <w:numPr>
          <w:ilvl w:val="0"/>
          <w:numId w:val="237"/>
        </w:numPr>
        <w:jc w:val="both"/>
      </w:pPr>
      <w:r w:rsidRPr="000702C3">
        <w:rPr>
          <w:b/>
        </w:rPr>
        <w:t xml:space="preserve">Nivel de conocimiento: </w:t>
      </w:r>
      <w:r w:rsidRPr="000702C3">
        <w:t>Aunque la mayoría de los participantes reconoce conductas evidentes de acoso, existe confusión en situaciones más sutiles, como comentarios inapropiados o insinuaciones.</w:t>
      </w:r>
    </w:p>
    <w:p w14:paraId="36E56894" w14:textId="77777777" w:rsidR="000702C3" w:rsidRPr="000702C3" w:rsidRDefault="000702C3" w:rsidP="000702C3">
      <w:pPr>
        <w:numPr>
          <w:ilvl w:val="0"/>
          <w:numId w:val="237"/>
        </w:numPr>
        <w:jc w:val="both"/>
      </w:pPr>
      <w:r w:rsidRPr="000702C3">
        <w:rPr>
          <w:b/>
        </w:rPr>
        <w:t xml:space="preserve">Factores de riesgo: </w:t>
      </w:r>
      <w:r w:rsidRPr="000702C3">
        <w:t>Las relaciones jerárquicas, la falta de protocolos claros y la cultura organizacional permisiva incrementan el riesgo de aparición de estas conductas.</w:t>
      </w:r>
    </w:p>
    <w:p w14:paraId="19E9CF4F" w14:textId="77777777" w:rsidR="000702C3" w:rsidRPr="000702C3" w:rsidRDefault="000702C3" w:rsidP="000702C3">
      <w:pPr>
        <w:numPr>
          <w:ilvl w:val="0"/>
          <w:numId w:val="237"/>
        </w:numPr>
        <w:jc w:val="both"/>
      </w:pPr>
      <w:r w:rsidRPr="000702C3">
        <w:rPr>
          <w:b/>
        </w:rPr>
        <w:lastRenderedPageBreak/>
        <w:t xml:space="preserve">Impacto en las víctimas: </w:t>
      </w:r>
      <w:r w:rsidRPr="000702C3">
        <w:t>El acoso sexual genera consecuencias negativas como ansiedad, disminución del rendimiento, absentismo laboral y deterioro del clima de trabajo.</w:t>
      </w:r>
    </w:p>
    <w:p w14:paraId="39C2BF80" w14:textId="77777777" w:rsidR="000702C3" w:rsidRPr="000702C3" w:rsidRDefault="000702C3" w:rsidP="000702C3">
      <w:pPr>
        <w:numPr>
          <w:ilvl w:val="0"/>
          <w:numId w:val="237"/>
        </w:numPr>
        <w:jc w:val="both"/>
      </w:pPr>
      <w:r w:rsidRPr="000702C3">
        <w:rPr>
          <w:b/>
        </w:rPr>
        <w:t xml:space="preserve">Importancia de la prevención: </w:t>
      </w:r>
      <w:r w:rsidRPr="000702C3">
        <w:t>Las organizaciones que cuentan con protocolos claros, formación específica y canales de denuncia confidenciales presentan menor incidencia de casos y mayor percepción de seguridad entre los trabajadores.</w:t>
      </w:r>
    </w:p>
    <w:p w14:paraId="7F395502" w14:textId="77777777" w:rsidR="000702C3" w:rsidRPr="000702C3" w:rsidRDefault="000702C3" w:rsidP="000702C3">
      <w:pPr>
        <w:jc w:val="both"/>
        <w:rPr>
          <w:b/>
        </w:rPr>
      </w:pPr>
      <w:r w:rsidRPr="000702C3">
        <w:rPr>
          <w:b/>
        </w:rPr>
        <w:t>Conclusiones</w:t>
      </w:r>
    </w:p>
    <w:p w14:paraId="557F20D1" w14:textId="77777777" w:rsidR="000702C3" w:rsidRPr="000702C3" w:rsidRDefault="000702C3" w:rsidP="000702C3">
      <w:pPr>
        <w:jc w:val="both"/>
      </w:pPr>
      <w:r w:rsidRPr="000702C3">
        <w:t>La prevención del acoso sexual es fundamental para garantizar entornos laborales seguros, respetuosos e igualitarios. La formación en sensibilización, la identificación temprana de conductas inapropiadas y la existencia de protocolos de actuación claros son elementos clave para su erradicación. Tanto el personal sanitario como el no sanitario deben estar capacitados para reconocer, prevenir y actuar ante estas situaciones. Las organizaciones tienen la responsabilidad de promover una cultura de tolerancia cero frente al acoso, fomentando el respeto mutuo y la protección de los derechos de todos los trabajadores. Se recomienda implementar programas formativos obligatorios y mecanismos eficaces de denuncia y seguimiento.</w:t>
      </w:r>
    </w:p>
    <w:p w14:paraId="091ACBC5" w14:textId="77777777" w:rsidR="000702C3" w:rsidRPr="000702C3" w:rsidRDefault="000702C3" w:rsidP="000702C3">
      <w:pPr>
        <w:jc w:val="both"/>
        <w:rPr>
          <w:b/>
        </w:rPr>
      </w:pPr>
      <w:r w:rsidRPr="000702C3">
        <w:rPr>
          <w:b/>
        </w:rPr>
        <w:t>Bibliografía</w:t>
      </w:r>
    </w:p>
    <w:p w14:paraId="6407EFE0" w14:textId="77777777" w:rsidR="000702C3" w:rsidRPr="000702C3" w:rsidRDefault="000702C3" w:rsidP="000702C3">
      <w:pPr>
        <w:numPr>
          <w:ilvl w:val="0"/>
          <w:numId w:val="238"/>
        </w:numPr>
        <w:jc w:val="both"/>
      </w:pPr>
      <w:r w:rsidRPr="000702C3">
        <w:t xml:space="preserve">Organización Internacional del Trabajo (OIT). (2019). </w:t>
      </w:r>
      <w:r w:rsidRPr="000702C3">
        <w:rPr>
          <w:i/>
        </w:rPr>
        <w:t>Convenio sobre la violencia y el acoso en el mundo del trabajo.</w:t>
      </w:r>
    </w:p>
    <w:p w14:paraId="1F8A3DC4" w14:textId="77777777" w:rsidR="000702C3" w:rsidRPr="000702C3" w:rsidRDefault="000702C3" w:rsidP="000702C3">
      <w:pPr>
        <w:numPr>
          <w:ilvl w:val="0"/>
          <w:numId w:val="238"/>
        </w:numPr>
        <w:jc w:val="both"/>
      </w:pPr>
      <w:r w:rsidRPr="000702C3">
        <w:t xml:space="preserve">Instituto Nacional de Seguridad y Salud en el Trabajo (INSST). (2021). </w:t>
      </w:r>
      <w:r w:rsidRPr="000702C3">
        <w:rPr>
          <w:i/>
        </w:rPr>
        <w:t>Guía para la prevención del acoso laboral y sexual.</w:t>
      </w:r>
    </w:p>
    <w:p w14:paraId="1570566E" w14:textId="77777777" w:rsidR="000702C3" w:rsidRPr="000702C3" w:rsidRDefault="000702C3" w:rsidP="000702C3">
      <w:pPr>
        <w:numPr>
          <w:ilvl w:val="0"/>
          <w:numId w:val="238"/>
        </w:numPr>
        <w:jc w:val="both"/>
      </w:pPr>
      <w:r w:rsidRPr="000702C3">
        <w:t xml:space="preserve">Comisión Europea. (2018). </w:t>
      </w:r>
      <w:r w:rsidRPr="000702C3">
        <w:rPr>
          <w:i/>
        </w:rPr>
        <w:t>Combatir el acoso sexual en el trabajo.</w:t>
      </w:r>
    </w:p>
    <w:p w14:paraId="11B085B7" w14:textId="77777777" w:rsidR="000702C3" w:rsidRPr="000702C3" w:rsidRDefault="000702C3" w:rsidP="000702C3">
      <w:pPr>
        <w:numPr>
          <w:ilvl w:val="0"/>
          <w:numId w:val="238"/>
        </w:numPr>
        <w:jc w:val="both"/>
      </w:pPr>
      <w:r w:rsidRPr="000702C3">
        <w:t xml:space="preserve">Organización Mundial de la Salud (OMS). (2020). </w:t>
      </w:r>
      <w:r w:rsidRPr="000702C3">
        <w:rPr>
          <w:i/>
        </w:rPr>
        <w:t>Violencia en el entorno laboral.</w:t>
      </w:r>
    </w:p>
    <w:p w14:paraId="3C068975" w14:textId="77777777" w:rsidR="000702C3" w:rsidRPr="000702C3" w:rsidRDefault="000702C3" w:rsidP="000702C3">
      <w:pPr>
        <w:numPr>
          <w:ilvl w:val="0"/>
          <w:numId w:val="238"/>
        </w:numPr>
        <w:jc w:val="both"/>
      </w:pPr>
      <w:r w:rsidRPr="000702C3">
        <w:t>Ley Orgánica 3/2007 para la igualdad efectiva de mujeres y hombres.</w:t>
      </w:r>
    </w:p>
    <w:p w14:paraId="722A075F" w14:textId="77777777" w:rsidR="00333EC3" w:rsidRDefault="00333EC3" w:rsidP="00397687">
      <w:pPr>
        <w:jc w:val="both"/>
      </w:pPr>
    </w:p>
    <w:p w14:paraId="5D8F441E" w14:textId="77777777" w:rsidR="009854DC" w:rsidRDefault="009854DC" w:rsidP="00397687">
      <w:pPr>
        <w:jc w:val="both"/>
      </w:pPr>
    </w:p>
    <w:p w14:paraId="7A813CF7" w14:textId="77777777" w:rsidR="009854DC" w:rsidRDefault="009854DC" w:rsidP="00397687">
      <w:pPr>
        <w:jc w:val="both"/>
      </w:pPr>
    </w:p>
    <w:p w14:paraId="46B148A3" w14:textId="77777777" w:rsidR="009854DC" w:rsidRDefault="009854DC" w:rsidP="00397687">
      <w:pPr>
        <w:jc w:val="both"/>
      </w:pPr>
    </w:p>
    <w:p w14:paraId="1DF2C170" w14:textId="77777777" w:rsidR="009854DC" w:rsidRDefault="009854DC" w:rsidP="00397687">
      <w:pPr>
        <w:jc w:val="both"/>
      </w:pPr>
    </w:p>
    <w:p w14:paraId="12F0F348" w14:textId="77777777" w:rsidR="009854DC" w:rsidRDefault="009854DC" w:rsidP="00397687">
      <w:pPr>
        <w:jc w:val="both"/>
      </w:pPr>
    </w:p>
    <w:p w14:paraId="4E2C0C5E" w14:textId="77777777" w:rsidR="009B1671" w:rsidRPr="009B1671" w:rsidRDefault="009B1671" w:rsidP="009B1671">
      <w:pPr>
        <w:jc w:val="both"/>
      </w:pPr>
      <w:r w:rsidRPr="009B1671">
        <w:rPr>
          <w:b/>
        </w:rPr>
        <w:lastRenderedPageBreak/>
        <w:t>ÉTICA Y RESPONSABILIDAD PROFESIONAL: BASES PARA UNA PRÁCTICA</w:t>
      </w:r>
    </w:p>
    <w:p w14:paraId="0AE35402" w14:textId="77777777" w:rsidR="009B1671" w:rsidRPr="009B1671" w:rsidRDefault="009B1671" w:rsidP="009B1671">
      <w:pPr>
        <w:jc w:val="both"/>
      </w:pPr>
      <w:r w:rsidRPr="009B1671">
        <w:rPr>
          <w:b/>
        </w:rPr>
        <w:t>ÍNTEGRA Y DE CALIDAD. PERSONAL SANITARIO Y NO SANITARIO</w:t>
      </w:r>
    </w:p>
    <w:p w14:paraId="4E1A8CBE" w14:textId="77777777" w:rsidR="009B1671" w:rsidRPr="009B1671" w:rsidRDefault="009B1671" w:rsidP="009B1671">
      <w:pPr>
        <w:jc w:val="both"/>
        <w:rPr>
          <w:b/>
        </w:rPr>
      </w:pPr>
      <w:r w:rsidRPr="009B1671">
        <w:rPr>
          <w:b/>
        </w:rPr>
        <w:t>Introducción</w:t>
      </w:r>
    </w:p>
    <w:p w14:paraId="6B9641D1" w14:textId="77777777" w:rsidR="009B1671" w:rsidRPr="009B1671" w:rsidRDefault="009B1671" w:rsidP="009B1671">
      <w:pPr>
        <w:jc w:val="both"/>
      </w:pPr>
      <w:r w:rsidRPr="009B1671">
        <w:t>La ética y la responsabilidad profesional constituyen pilares fundamentales en cualquier entorno laboral. En el ámbito sanitario, estos principios son esenciales para garantizar la seguridad del paciente, la confidencialidad y la calidad asistencial. En el ámbito no sanitario, promueven la transparencia, la integridad y la confianza dentro de las organizaciones. La aplicación de valores éticos guía la toma de decisiones, especialmente en situaciones complejas o de conflicto. El presente trabajo analiza la importancia de la ética y la responsabilidad profesional como competencias transversales aplicables tanto al personal sanitario como no sanitario.</w:t>
      </w:r>
    </w:p>
    <w:p w14:paraId="7E67E53C" w14:textId="77777777" w:rsidR="009B1671" w:rsidRPr="009B1671" w:rsidRDefault="009B1671" w:rsidP="009B1671">
      <w:pPr>
        <w:jc w:val="both"/>
        <w:rPr>
          <w:b/>
        </w:rPr>
      </w:pPr>
      <w:r w:rsidRPr="009B1671">
        <w:rPr>
          <w:b/>
        </w:rPr>
        <w:t>Material y Métodos</w:t>
      </w:r>
    </w:p>
    <w:p w14:paraId="72D227CE" w14:textId="77777777" w:rsidR="009B1671" w:rsidRPr="009B1671" w:rsidRDefault="009B1671" w:rsidP="009B1671">
      <w:pPr>
        <w:jc w:val="both"/>
      </w:pPr>
      <w:r w:rsidRPr="009B1671">
        <w:t>Se llevó a cabo un estudio descriptivo basado en la revisión bibliográfica de fuentes relevantes sobre ética profesional, complementado con la observación en dos entornos laborales: un centro sanitario y una organización administrativa.</w:t>
      </w:r>
    </w:p>
    <w:p w14:paraId="034DF12B" w14:textId="77777777" w:rsidR="009B1671" w:rsidRPr="009B1671" w:rsidRDefault="009B1671" w:rsidP="009B1671">
      <w:pPr>
        <w:numPr>
          <w:ilvl w:val="0"/>
          <w:numId w:val="239"/>
        </w:numPr>
        <w:jc w:val="both"/>
      </w:pPr>
      <w:r w:rsidRPr="009B1671">
        <w:rPr>
          <w:b/>
        </w:rPr>
        <w:t xml:space="preserve">Participantes: </w:t>
      </w:r>
      <w:r w:rsidRPr="009B1671">
        <w:t>20 profesionales sanitarios (médicos, enfermeros y auxiliares) y 20 profesionales no sanitarios (administrativos y técnicos).</w:t>
      </w:r>
    </w:p>
    <w:p w14:paraId="60299E50" w14:textId="77777777" w:rsidR="009B1671" w:rsidRPr="009B1671" w:rsidRDefault="009B1671" w:rsidP="009B1671">
      <w:pPr>
        <w:numPr>
          <w:ilvl w:val="0"/>
          <w:numId w:val="239"/>
        </w:numPr>
        <w:jc w:val="both"/>
      </w:pPr>
      <w:r w:rsidRPr="009B1671">
        <w:rPr>
          <w:b/>
        </w:rPr>
        <w:t xml:space="preserve">Instrumentos: </w:t>
      </w:r>
      <w:r w:rsidRPr="009B1671">
        <w:t>Cuestionarios sobre percepción ética, entrevistas semiestructuradas y análisis de dilemas éticos reales adaptados a cada contexto laboral.</w:t>
      </w:r>
    </w:p>
    <w:p w14:paraId="37AB5CE6" w14:textId="77777777" w:rsidR="009B1671" w:rsidRPr="009B1671" w:rsidRDefault="009B1671" w:rsidP="009B1671">
      <w:pPr>
        <w:numPr>
          <w:ilvl w:val="0"/>
          <w:numId w:val="239"/>
        </w:numPr>
        <w:jc w:val="both"/>
      </w:pPr>
      <w:r w:rsidRPr="009B1671">
        <w:rPr>
          <w:b/>
        </w:rPr>
        <w:t xml:space="preserve">Procedimiento: </w:t>
      </w:r>
      <w:r w:rsidRPr="009B1671">
        <w:t>Se evaluó el grado de conocimiento de los principios éticos, la frecuencia de situaciones que implican toma de decisiones éticas y las estrategias utilizadas para resolverlas. Asimismo, se identificaron buenas prácticas relacionadas con la responsabilidad profesional en ambos grupos.</w:t>
      </w:r>
    </w:p>
    <w:p w14:paraId="4417BB5F" w14:textId="77777777" w:rsidR="009B1671" w:rsidRPr="009B1671" w:rsidRDefault="009B1671" w:rsidP="009B1671">
      <w:pPr>
        <w:jc w:val="both"/>
        <w:rPr>
          <w:b/>
        </w:rPr>
      </w:pPr>
      <w:r w:rsidRPr="009B1671">
        <w:rPr>
          <w:b/>
        </w:rPr>
        <w:t>Resultados</w:t>
      </w:r>
    </w:p>
    <w:p w14:paraId="5D7C00DB" w14:textId="77777777" w:rsidR="009B1671" w:rsidRPr="009B1671" w:rsidRDefault="009B1671" w:rsidP="009B1671">
      <w:pPr>
        <w:jc w:val="both"/>
      </w:pPr>
      <w:r w:rsidRPr="009B1671">
        <w:t>Los resultados mostraron que:</w:t>
      </w:r>
    </w:p>
    <w:p w14:paraId="7939A720" w14:textId="77777777" w:rsidR="009B1671" w:rsidRPr="009B1671" w:rsidRDefault="009B1671" w:rsidP="009B1671">
      <w:pPr>
        <w:jc w:val="both"/>
      </w:pPr>
      <w:r w:rsidRPr="009B1671">
        <w:t xml:space="preserve">. </w:t>
      </w:r>
      <w:r w:rsidRPr="009B1671">
        <w:rPr>
          <w:b/>
        </w:rPr>
        <w:t xml:space="preserve">Conocimiento ético: </w:t>
      </w:r>
      <w:r w:rsidRPr="009B1671">
        <w:t>Ambos grupos poseen una base general de principios éticos, aunque el personal sanitario presenta mayor familiaridad con códigos deontológicos formales.</w:t>
      </w:r>
    </w:p>
    <w:p w14:paraId="33CD6119" w14:textId="77777777" w:rsidR="009B1671" w:rsidRPr="009B1671" w:rsidRDefault="009B1671" w:rsidP="009B1671">
      <w:pPr>
        <w:jc w:val="both"/>
      </w:pPr>
      <w:r w:rsidRPr="009B1671">
        <w:t xml:space="preserve">. </w:t>
      </w:r>
      <w:r w:rsidRPr="009B1671">
        <w:rPr>
          <w:b/>
        </w:rPr>
        <w:t xml:space="preserve">Toma de decisiones: </w:t>
      </w:r>
      <w:r w:rsidRPr="009B1671">
        <w:t>La mayoría de los participantes enfrenta dilemas éticos en su práctica diaria, destacando la importancia de la confidencialidad, la honestidad y la equidad en la toma de decisiones.</w:t>
      </w:r>
    </w:p>
    <w:p w14:paraId="6912DA44" w14:textId="77777777" w:rsidR="009B1671" w:rsidRPr="009B1671" w:rsidRDefault="009B1671" w:rsidP="009B1671">
      <w:pPr>
        <w:jc w:val="both"/>
      </w:pPr>
      <w:r w:rsidRPr="009B1671">
        <w:lastRenderedPageBreak/>
        <w:t xml:space="preserve">. </w:t>
      </w:r>
      <w:r w:rsidRPr="009B1671">
        <w:rPr>
          <w:b/>
        </w:rPr>
        <w:t xml:space="preserve">Responsabilidad profesional: </w:t>
      </w:r>
      <w:r w:rsidRPr="009B1671">
        <w:t>Se observó que asumir responsabilidades, reconocer errores y actuar con transparencia fortalece la confianza entre compañeros y usuarios.</w:t>
      </w:r>
    </w:p>
    <w:p w14:paraId="134C48E9" w14:textId="77777777" w:rsidR="009B1671" w:rsidRPr="009B1671" w:rsidRDefault="009B1671" w:rsidP="009B1671">
      <w:pPr>
        <w:jc w:val="both"/>
      </w:pPr>
      <w:r w:rsidRPr="009B1671">
        <w:t xml:space="preserve">. </w:t>
      </w:r>
      <w:r w:rsidRPr="009B1671">
        <w:rPr>
          <w:b/>
        </w:rPr>
        <w:t xml:space="preserve">Impacto organizacional: </w:t>
      </w:r>
      <w:r w:rsidRPr="009B1671">
        <w:t>Las organizaciones que fomentan una cultura ética presentan mejores niveles de satisfacción laboral, menor incidencia de conflictos y mayor calidad en los resultados.</w:t>
      </w:r>
    </w:p>
    <w:p w14:paraId="7095BCD4" w14:textId="77777777" w:rsidR="009B1671" w:rsidRPr="009B1671" w:rsidRDefault="009B1671" w:rsidP="009B1671">
      <w:pPr>
        <w:jc w:val="both"/>
        <w:rPr>
          <w:b/>
        </w:rPr>
      </w:pPr>
      <w:r w:rsidRPr="009B1671">
        <w:rPr>
          <w:b/>
        </w:rPr>
        <w:t>Conclusiones</w:t>
      </w:r>
    </w:p>
    <w:p w14:paraId="3B79F4F8" w14:textId="77777777" w:rsidR="009B1671" w:rsidRPr="009B1671" w:rsidRDefault="009B1671" w:rsidP="009B1671">
      <w:pPr>
        <w:jc w:val="both"/>
      </w:pPr>
      <w:r w:rsidRPr="009B1671">
        <w:t>La ética y la responsabilidad profesional son competencias esenciales que deben integrarse en la práctica diaria de todo trabajador, independientemente de su ámbito. Su aplicación favorece la toma de decisiones justas, el respeto hacia las personas y la mejora continua de la calidad del trabajo. La formación en valores éticos, junto con el desarrollo de habilidades para afrontar dilemas profesionales, resulta clave para fortalecer una cultura organizacional basada en la integridad. Se recomienda promover programas formativos transversales que refuercen estos principios en todos los niveles profesionales.</w:t>
      </w:r>
    </w:p>
    <w:p w14:paraId="50B7B3EC" w14:textId="77777777" w:rsidR="009B1671" w:rsidRPr="00A24640" w:rsidRDefault="009B1671" w:rsidP="009B1671">
      <w:pPr>
        <w:jc w:val="both"/>
        <w:rPr>
          <w:b/>
          <w:lang w:val="en-GB"/>
        </w:rPr>
      </w:pPr>
      <w:proofErr w:type="spellStart"/>
      <w:r w:rsidRPr="00A24640">
        <w:rPr>
          <w:b/>
          <w:lang w:val="en-GB"/>
        </w:rPr>
        <w:t>Bibliografía</w:t>
      </w:r>
      <w:proofErr w:type="spellEnd"/>
    </w:p>
    <w:p w14:paraId="327E38CE" w14:textId="77777777" w:rsidR="009B1671" w:rsidRPr="00A24640" w:rsidRDefault="009B1671" w:rsidP="009B1671">
      <w:pPr>
        <w:jc w:val="both"/>
        <w:rPr>
          <w:lang w:val="en-GB"/>
        </w:rPr>
      </w:pPr>
      <w:r w:rsidRPr="009B1671">
        <w:t></w:t>
      </w:r>
      <w:r w:rsidRPr="00A24640">
        <w:rPr>
          <w:lang w:val="en-GB"/>
        </w:rPr>
        <w:t xml:space="preserve">. Beauchamp, T. L., &amp; Childress, J. F. (2019). </w:t>
      </w:r>
      <w:r w:rsidRPr="00A24640">
        <w:rPr>
          <w:i/>
          <w:lang w:val="en-GB"/>
        </w:rPr>
        <w:t xml:space="preserve">Principles of Biomedical Ethics. </w:t>
      </w:r>
      <w:r w:rsidRPr="00A24640">
        <w:rPr>
          <w:lang w:val="en-GB"/>
        </w:rPr>
        <w:t>Oxford University Press.</w:t>
      </w:r>
    </w:p>
    <w:p w14:paraId="2F560909" w14:textId="77777777" w:rsidR="009B1671" w:rsidRPr="009B1671" w:rsidRDefault="009B1671" w:rsidP="009B1671">
      <w:pPr>
        <w:jc w:val="both"/>
      </w:pPr>
      <w:r w:rsidRPr="009B1671">
        <w:t></w:t>
      </w:r>
      <w:r w:rsidRPr="00A24640">
        <w:rPr>
          <w:lang w:val="en-GB"/>
        </w:rPr>
        <w:t xml:space="preserve">. Banks, S. (2012). </w:t>
      </w:r>
      <w:r w:rsidRPr="00A24640">
        <w:rPr>
          <w:i/>
          <w:lang w:val="en-GB"/>
        </w:rPr>
        <w:t xml:space="preserve">Ethics and Values in Social Work. </w:t>
      </w:r>
      <w:proofErr w:type="spellStart"/>
      <w:r w:rsidRPr="009B1671">
        <w:t>Palgrave</w:t>
      </w:r>
      <w:proofErr w:type="spellEnd"/>
      <w:r w:rsidRPr="009B1671">
        <w:t xml:space="preserve"> Macmillan.</w:t>
      </w:r>
    </w:p>
    <w:p w14:paraId="12A55BB7" w14:textId="77777777" w:rsidR="009B1671" w:rsidRPr="009B1671" w:rsidRDefault="009B1671" w:rsidP="009B1671">
      <w:pPr>
        <w:jc w:val="both"/>
      </w:pPr>
      <w:r w:rsidRPr="009B1671">
        <w:t xml:space="preserve">. Cortina, A. (2013). </w:t>
      </w:r>
      <w:r w:rsidRPr="009B1671">
        <w:rPr>
          <w:i/>
        </w:rPr>
        <w:t xml:space="preserve">¿Para qué sirve realmente la ética? </w:t>
      </w:r>
      <w:r w:rsidRPr="009B1671">
        <w:t>Paidós.</w:t>
      </w:r>
    </w:p>
    <w:p w14:paraId="6CBC2CDB" w14:textId="77777777" w:rsidR="009B1671" w:rsidRPr="009B1671" w:rsidRDefault="009B1671" w:rsidP="009B1671">
      <w:pPr>
        <w:jc w:val="both"/>
      </w:pPr>
      <w:r w:rsidRPr="009B1671">
        <w:t xml:space="preserve">. Organización Mundial de la Salud (OMS). (2017). </w:t>
      </w:r>
      <w:r w:rsidRPr="009B1671">
        <w:rPr>
          <w:i/>
        </w:rPr>
        <w:t>Ética en los sistemas de salud.</w:t>
      </w:r>
    </w:p>
    <w:p w14:paraId="0A11C24D" w14:textId="77777777" w:rsidR="009B1671" w:rsidRPr="009B1671" w:rsidRDefault="009B1671" w:rsidP="009B1671">
      <w:pPr>
        <w:jc w:val="both"/>
      </w:pPr>
      <w:r w:rsidRPr="009B1671">
        <w:t>5. Código Deontológico de la profesión correspondiente (varios colegios profesionales).</w:t>
      </w:r>
    </w:p>
    <w:p w14:paraId="229389B8" w14:textId="77777777" w:rsidR="009854DC" w:rsidRDefault="009854DC" w:rsidP="00397687">
      <w:pPr>
        <w:jc w:val="both"/>
      </w:pPr>
    </w:p>
    <w:p w14:paraId="12BB3D56" w14:textId="77777777" w:rsidR="00377916" w:rsidRDefault="00377916" w:rsidP="00397687">
      <w:pPr>
        <w:jc w:val="both"/>
      </w:pPr>
    </w:p>
    <w:p w14:paraId="32C3F307" w14:textId="77777777" w:rsidR="00377916" w:rsidRDefault="00377916" w:rsidP="00397687">
      <w:pPr>
        <w:jc w:val="both"/>
      </w:pPr>
    </w:p>
    <w:p w14:paraId="4FF4D826" w14:textId="77777777" w:rsidR="00377916" w:rsidRDefault="00377916" w:rsidP="00397687">
      <w:pPr>
        <w:jc w:val="both"/>
      </w:pPr>
    </w:p>
    <w:p w14:paraId="63174FAC" w14:textId="77777777" w:rsidR="00377916" w:rsidRDefault="00377916" w:rsidP="00397687">
      <w:pPr>
        <w:jc w:val="both"/>
      </w:pPr>
    </w:p>
    <w:p w14:paraId="2C557137" w14:textId="77777777" w:rsidR="00377916" w:rsidRDefault="00377916" w:rsidP="00397687">
      <w:pPr>
        <w:jc w:val="both"/>
      </w:pPr>
    </w:p>
    <w:p w14:paraId="44976B69" w14:textId="77777777" w:rsidR="00377916" w:rsidRDefault="00377916" w:rsidP="00397687">
      <w:pPr>
        <w:jc w:val="both"/>
      </w:pPr>
    </w:p>
    <w:p w14:paraId="2D806E9E" w14:textId="77777777" w:rsidR="00377916" w:rsidRDefault="00377916" w:rsidP="00397687">
      <w:pPr>
        <w:jc w:val="both"/>
      </w:pPr>
    </w:p>
    <w:p w14:paraId="7BBA22EF" w14:textId="77777777" w:rsidR="00377916" w:rsidRDefault="00377916" w:rsidP="00397687">
      <w:pPr>
        <w:jc w:val="both"/>
      </w:pPr>
    </w:p>
    <w:p w14:paraId="349D0826" w14:textId="1E0BEC4F" w:rsidR="00377916" w:rsidRPr="00377916" w:rsidRDefault="00377916" w:rsidP="00377916">
      <w:pPr>
        <w:jc w:val="both"/>
      </w:pPr>
      <w:r w:rsidRPr="00377916">
        <w:rPr>
          <w:b/>
        </w:rPr>
        <w:lastRenderedPageBreak/>
        <w:t>TRABAJO EN EQUIPO Y LIDERAZGO: CLAVES PARA LA COORDINACIÓN EFICAZ Y</w:t>
      </w:r>
      <w:r w:rsidRPr="00377916">
        <w:t xml:space="preserve"> </w:t>
      </w:r>
      <w:r w:rsidRPr="00377916">
        <w:rPr>
          <w:b/>
        </w:rPr>
        <w:t>EL ÉXITO ORGANIZACIONAL. PERSONAL SANITARIO Y NO SANITARIO</w:t>
      </w:r>
    </w:p>
    <w:p w14:paraId="074E68EF" w14:textId="77777777" w:rsidR="00377916" w:rsidRPr="00377916" w:rsidRDefault="00377916" w:rsidP="00377916">
      <w:pPr>
        <w:jc w:val="both"/>
        <w:rPr>
          <w:b/>
        </w:rPr>
      </w:pPr>
      <w:r w:rsidRPr="00377916">
        <w:rPr>
          <w:b/>
        </w:rPr>
        <w:t>Introducción</w:t>
      </w:r>
    </w:p>
    <w:p w14:paraId="661C451B" w14:textId="77777777" w:rsidR="00377916" w:rsidRPr="00377916" w:rsidRDefault="00377916" w:rsidP="00377916">
      <w:pPr>
        <w:jc w:val="both"/>
      </w:pPr>
      <w:r w:rsidRPr="00377916">
        <w:t>El trabajo en equipo y el liderazgo son competencias esenciales en cualquier entorno laboral, especialmente en contextos donde la coordinación y la toma de decisiones influyen directamente en los resultados. En el ámbito sanitario, una adecuada colaboración entre profesionales contribuye a la seguridad del paciente y a la calidad asistencial. En entornos no sanitarios, favorece la eficiencia, la innovación y el cumplimiento de objetivos organizacionales. El liderazgo efectivo, por su parte, permite guiar, motivar y coordinar a los equipos hacia metas comunes. Este estudio analiza la importancia de estas competencias como elementos transversales aplicables tanto al personal sanitario como no sanitario.</w:t>
      </w:r>
    </w:p>
    <w:p w14:paraId="6594040F" w14:textId="77777777" w:rsidR="00377916" w:rsidRPr="00377916" w:rsidRDefault="00377916" w:rsidP="00377916">
      <w:pPr>
        <w:jc w:val="both"/>
        <w:rPr>
          <w:b/>
        </w:rPr>
      </w:pPr>
      <w:r w:rsidRPr="00377916">
        <w:rPr>
          <w:b/>
        </w:rPr>
        <w:t>Material y Métodos</w:t>
      </w:r>
    </w:p>
    <w:p w14:paraId="7A6C98D3" w14:textId="77777777" w:rsidR="00377916" w:rsidRPr="00377916" w:rsidRDefault="00377916" w:rsidP="00377916">
      <w:pPr>
        <w:jc w:val="both"/>
      </w:pPr>
      <w:r w:rsidRPr="00377916">
        <w:t>Se realizó un estudio descriptivo basado en la revisión bibliográfica sobre trabajo en equipo y liderazgo en entornos profesionales, complementado con la observación en un centro sanitario y una organización administrativa.</w:t>
      </w:r>
    </w:p>
    <w:p w14:paraId="332FCDA4" w14:textId="77777777" w:rsidR="00377916" w:rsidRPr="00377916" w:rsidRDefault="00377916" w:rsidP="00377916">
      <w:pPr>
        <w:numPr>
          <w:ilvl w:val="0"/>
          <w:numId w:val="240"/>
        </w:numPr>
        <w:jc w:val="both"/>
      </w:pPr>
      <w:r w:rsidRPr="00377916">
        <w:rPr>
          <w:b/>
        </w:rPr>
        <w:t xml:space="preserve">Participantes: </w:t>
      </w:r>
      <w:r w:rsidRPr="00377916">
        <w:t>20 profesionales sanitarios (médicos, enfermeros y auxiliares) y 20 profesionales no sanitarios (administrativos y técnicos).</w:t>
      </w:r>
    </w:p>
    <w:p w14:paraId="4BF0D123" w14:textId="77777777" w:rsidR="00377916" w:rsidRPr="00377916" w:rsidRDefault="00377916" w:rsidP="00377916">
      <w:pPr>
        <w:numPr>
          <w:ilvl w:val="0"/>
          <w:numId w:val="240"/>
        </w:numPr>
        <w:jc w:val="both"/>
      </w:pPr>
      <w:r w:rsidRPr="00377916">
        <w:rPr>
          <w:b/>
        </w:rPr>
        <w:t xml:space="preserve">Instrumentos: </w:t>
      </w:r>
      <w:r w:rsidRPr="00377916">
        <w:t>Cuestionarios de evaluación de habilidades de trabajo en equipo, entrevistas semiestructuradas y análisis de situaciones reales relacionadas con la coordinación y el liderazgo.</w:t>
      </w:r>
    </w:p>
    <w:p w14:paraId="70940D45" w14:textId="77777777" w:rsidR="00377916" w:rsidRPr="00377916" w:rsidRDefault="00377916" w:rsidP="00377916">
      <w:pPr>
        <w:numPr>
          <w:ilvl w:val="0"/>
          <w:numId w:val="240"/>
        </w:numPr>
        <w:jc w:val="both"/>
      </w:pPr>
      <w:r w:rsidRPr="00377916">
        <w:rPr>
          <w:b/>
        </w:rPr>
        <w:t xml:space="preserve">Procedimiento: </w:t>
      </w:r>
      <w:r w:rsidRPr="00377916">
        <w:t>Se evaluó la percepción sobre la eficacia del trabajo en equipo, los estilos de liderazgo predominantes y las dificultades más frecuentes en la coordinación. Asimismo, se identificaron buenas prácticas aplicables a ambos contextos laborales.</w:t>
      </w:r>
    </w:p>
    <w:p w14:paraId="7ACDFCEF" w14:textId="77777777" w:rsidR="00377916" w:rsidRPr="00377916" w:rsidRDefault="00377916" w:rsidP="00377916">
      <w:pPr>
        <w:jc w:val="both"/>
        <w:rPr>
          <w:b/>
        </w:rPr>
      </w:pPr>
      <w:r w:rsidRPr="00377916">
        <w:rPr>
          <w:b/>
        </w:rPr>
        <w:t>Resultados</w:t>
      </w:r>
    </w:p>
    <w:p w14:paraId="4B6D5A2E" w14:textId="77777777" w:rsidR="00377916" w:rsidRPr="00377916" w:rsidRDefault="00377916" w:rsidP="00377916">
      <w:pPr>
        <w:jc w:val="both"/>
      </w:pPr>
      <w:r w:rsidRPr="00377916">
        <w:t>Los resultados evidenciaron que:</w:t>
      </w:r>
    </w:p>
    <w:p w14:paraId="3D296C34" w14:textId="77777777" w:rsidR="00377916" w:rsidRPr="00377916" w:rsidRDefault="00377916" w:rsidP="00377916">
      <w:pPr>
        <w:jc w:val="both"/>
      </w:pPr>
      <w:r w:rsidRPr="00377916">
        <w:t xml:space="preserve">. </w:t>
      </w:r>
      <w:r w:rsidRPr="00377916">
        <w:rPr>
          <w:b/>
        </w:rPr>
        <w:t xml:space="preserve">Colaboración y comunicación: </w:t>
      </w:r>
      <w:r w:rsidRPr="00377916">
        <w:t>Ambos grupos destacaron que una comunicación clara y la cooperación activa son fundamentales para el funcionamiento eficaz de los equipos. La falta de coordinación genera errores y retrasos.</w:t>
      </w:r>
    </w:p>
    <w:p w14:paraId="7928EA64" w14:textId="77777777" w:rsidR="00377916" w:rsidRPr="00377916" w:rsidRDefault="00377916" w:rsidP="00377916">
      <w:pPr>
        <w:jc w:val="both"/>
      </w:pPr>
      <w:r w:rsidRPr="00377916">
        <w:t xml:space="preserve">. </w:t>
      </w:r>
      <w:r w:rsidRPr="00377916">
        <w:rPr>
          <w:b/>
        </w:rPr>
        <w:t xml:space="preserve">Estilos de liderazgo: </w:t>
      </w:r>
      <w:r w:rsidRPr="00377916">
        <w:t>El liderazgo participativo fue el más valorado, ya que fomenta la implicación, la motivación y el sentido de pertenencia en los equipos de trabajo.</w:t>
      </w:r>
    </w:p>
    <w:p w14:paraId="31B506EC" w14:textId="77777777" w:rsidR="00377916" w:rsidRPr="00377916" w:rsidRDefault="00377916" w:rsidP="00377916">
      <w:pPr>
        <w:jc w:val="both"/>
      </w:pPr>
      <w:r w:rsidRPr="00377916">
        <w:lastRenderedPageBreak/>
        <w:t xml:space="preserve">. </w:t>
      </w:r>
      <w:r w:rsidRPr="00377916">
        <w:rPr>
          <w:b/>
        </w:rPr>
        <w:t xml:space="preserve">Resolución de conflictos: </w:t>
      </w:r>
      <w:r w:rsidRPr="00377916">
        <w:t>La presencia de líderes capacitados en mediación y gestión de conflictos contribuye a mejorar el clima laboral y la productividad.</w:t>
      </w:r>
    </w:p>
    <w:p w14:paraId="08D76AAC" w14:textId="77777777" w:rsidR="00377916" w:rsidRPr="00377916" w:rsidRDefault="00377916" w:rsidP="00377916">
      <w:pPr>
        <w:jc w:val="both"/>
      </w:pPr>
      <w:r w:rsidRPr="00377916">
        <w:t xml:space="preserve">. </w:t>
      </w:r>
      <w:r w:rsidRPr="00377916">
        <w:rPr>
          <w:b/>
        </w:rPr>
        <w:t xml:space="preserve">Impacto en los resultados: </w:t>
      </w:r>
      <w:r w:rsidRPr="00377916">
        <w:t>Los equipos con buen liderazgo y cohesión presentan mayores niveles de eficiencia, menor número de errores en el entorno sanitario y mejor cumplimiento de objetivos en el ámbito administrativo.</w:t>
      </w:r>
    </w:p>
    <w:p w14:paraId="4B240148" w14:textId="77777777" w:rsidR="00377916" w:rsidRPr="00377916" w:rsidRDefault="00377916" w:rsidP="00377916">
      <w:pPr>
        <w:jc w:val="both"/>
        <w:rPr>
          <w:b/>
        </w:rPr>
      </w:pPr>
      <w:r w:rsidRPr="00377916">
        <w:rPr>
          <w:b/>
        </w:rPr>
        <w:t>Conclusiones</w:t>
      </w:r>
    </w:p>
    <w:p w14:paraId="3F51F4DB" w14:textId="77777777" w:rsidR="00377916" w:rsidRPr="00377916" w:rsidRDefault="00377916" w:rsidP="00377916">
      <w:pPr>
        <w:jc w:val="both"/>
      </w:pPr>
      <w:r w:rsidRPr="00377916">
        <w:t>El trabajo en equipo y el liderazgo son factores determinantes para el éxito organizacional en cualquier sector. La promoción de entornos colaborativos, junto con el desarrollo de habilidades de liderazgo efectivo, mejora la coordinación, optimiza los recursos y favorece el logro de objetivos comunes. La formación continua en estas competencias permite fortalecer la cohesión de los equipos y afrontar de manera eficaz los retos laborales. Se recomienda implementar programas formativos transversales que integren estrategias de trabajo en equipo y liderazgo adaptadas a las necesidades de cada organización.</w:t>
      </w:r>
    </w:p>
    <w:p w14:paraId="462B5D42" w14:textId="77777777" w:rsidR="00377916" w:rsidRPr="00377916" w:rsidRDefault="00377916" w:rsidP="00377916">
      <w:pPr>
        <w:jc w:val="both"/>
        <w:rPr>
          <w:b/>
        </w:rPr>
      </w:pPr>
      <w:r w:rsidRPr="00377916">
        <w:rPr>
          <w:b/>
        </w:rPr>
        <w:t>Bibliografía</w:t>
      </w:r>
    </w:p>
    <w:p w14:paraId="08A595CE" w14:textId="77777777" w:rsidR="00377916" w:rsidRPr="00A24640" w:rsidRDefault="00377916" w:rsidP="00377916">
      <w:pPr>
        <w:jc w:val="both"/>
        <w:rPr>
          <w:lang w:val="en-GB"/>
        </w:rPr>
      </w:pPr>
      <w:r w:rsidRPr="00377916">
        <w:t xml:space="preserve">. Robbins, S. P., &amp; Judge, T. A. (2017). </w:t>
      </w:r>
      <w:r w:rsidRPr="00377916">
        <w:rPr>
          <w:i/>
        </w:rPr>
        <w:t xml:space="preserve">Comportamiento organizacional. </w:t>
      </w:r>
      <w:r w:rsidRPr="00A24640">
        <w:rPr>
          <w:lang w:val="en-GB"/>
        </w:rPr>
        <w:t xml:space="preserve">Pearson. </w:t>
      </w:r>
      <w:r w:rsidRPr="00377916">
        <w:t></w:t>
      </w:r>
      <w:r w:rsidRPr="00A24640">
        <w:rPr>
          <w:lang w:val="en-GB"/>
        </w:rPr>
        <w:t xml:space="preserve">. Northouse, G. (2018). </w:t>
      </w:r>
      <w:r w:rsidRPr="00A24640">
        <w:rPr>
          <w:i/>
          <w:lang w:val="en-GB"/>
        </w:rPr>
        <w:t xml:space="preserve">Leadership: Theory and Practice. </w:t>
      </w:r>
      <w:r w:rsidRPr="00A24640">
        <w:rPr>
          <w:lang w:val="en-GB"/>
        </w:rPr>
        <w:t>Sage Publications.</w:t>
      </w:r>
    </w:p>
    <w:p w14:paraId="5370B7BB" w14:textId="77777777" w:rsidR="00377916" w:rsidRPr="00377916" w:rsidRDefault="00377916" w:rsidP="00377916">
      <w:pPr>
        <w:jc w:val="both"/>
      </w:pPr>
      <w:r w:rsidRPr="00377916">
        <w:t></w:t>
      </w:r>
      <w:r w:rsidRPr="00A24640">
        <w:rPr>
          <w:lang w:val="en-GB"/>
        </w:rPr>
        <w:t xml:space="preserve">. Salas, E., Sims, D. E., &amp; Burke, C. S. (2005). </w:t>
      </w:r>
      <w:r w:rsidRPr="00A24640">
        <w:rPr>
          <w:i/>
          <w:lang w:val="en-GB"/>
        </w:rPr>
        <w:t xml:space="preserve">Is there a “Big Five” in Teamwork? </w:t>
      </w:r>
      <w:r w:rsidRPr="00377916">
        <w:t xml:space="preserve">Small Group </w:t>
      </w:r>
      <w:proofErr w:type="spellStart"/>
      <w:r w:rsidRPr="00377916">
        <w:t>Research</w:t>
      </w:r>
      <w:proofErr w:type="spellEnd"/>
      <w:r w:rsidRPr="00377916">
        <w:t>.</w:t>
      </w:r>
    </w:p>
    <w:p w14:paraId="26456E1B" w14:textId="77777777" w:rsidR="00377916" w:rsidRPr="00377916" w:rsidRDefault="00377916" w:rsidP="00377916">
      <w:pPr>
        <w:jc w:val="both"/>
      </w:pPr>
      <w:r w:rsidRPr="00377916">
        <w:t xml:space="preserve">. Goleman, D. (2013). </w:t>
      </w:r>
      <w:r w:rsidRPr="00377916">
        <w:rPr>
          <w:i/>
        </w:rPr>
        <w:t xml:space="preserve">El liderazgo emocional. </w:t>
      </w:r>
      <w:r w:rsidRPr="00377916">
        <w:t>Kairós.</w:t>
      </w:r>
    </w:p>
    <w:p w14:paraId="509DCE3C" w14:textId="77777777" w:rsidR="00377916" w:rsidRPr="00377916" w:rsidRDefault="00377916" w:rsidP="00377916">
      <w:pPr>
        <w:jc w:val="both"/>
      </w:pPr>
      <w:r w:rsidRPr="00377916">
        <w:t xml:space="preserve">. Organización Mundial de la Salud (OMS). (2010). </w:t>
      </w:r>
      <w:r w:rsidRPr="00377916">
        <w:rPr>
          <w:i/>
        </w:rPr>
        <w:t>Marco de trabajo en equipo en salud.</w:t>
      </w:r>
    </w:p>
    <w:p w14:paraId="2656DC97" w14:textId="77777777" w:rsidR="00377916" w:rsidRDefault="00377916" w:rsidP="00397687">
      <w:pPr>
        <w:jc w:val="both"/>
      </w:pPr>
    </w:p>
    <w:p w14:paraId="06A5A5A2" w14:textId="77777777" w:rsidR="00B87C4D" w:rsidRDefault="00B87C4D" w:rsidP="00397687">
      <w:pPr>
        <w:jc w:val="both"/>
      </w:pPr>
    </w:p>
    <w:p w14:paraId="13FF361F" w14:textId="77777777" w:rsidR="00B87C4D" w:rsidRDefault="00B87C4D" w:rsidP="00397687">
      <w:pPr>
        <w:jc w:val="both"/>
      </w:pPr>
    </w:p>
    <w:p w14:paraId="6AABCF01" w14:textId="77777777" w:rsidR="00B87C4D" w:rsidRDefault="00B87C4D" w:rsidP="00397687">
      <w:pPr>
        <w:jc w:val="both"/>
      </w:pPr>
    </w:p>
    <w:p w14:paraId="697D016B" w14:textId="77777777" w:rsidR="00B87C4D" w:rsidRDefault="00B87C4D" w:rsidP="00397687">
      <w:pPr>
        <w:jc w:val="both"/>
      </w:pPr>
    </w:p>
    <w:p w14:paraId="1DB29126" w14:textId="77777777" w:rsidR="00B87C4D" w:rsidRDefault="00B87C4D" w:rsidP="00397687">
      <w:pPr>
        <w:jc w:val="both"/>
      </w:pPr>
    </w:p>
    <w:p w14:paraId="034F8B73" w14:textId="77777777" w:rsidR="00B87C4D" w:rsidRDefault="00B87C4D" w:rsidP="00397687">
      <w:pPr>
        <w:jc w:val="both"/>
      </w:pPr>
    </w:p>
    <w:p w14:paraId="6EF0C05F" w14:textId="77777777" w:rsidR="00B87C4D" w:rsidRDefault="00B87C4D" w:rsidP="00397687">
      <w:pPr>
        <w:jc w:val="both"/>
      </w:pPr>
    </w:p>
    <w:p w14:paraId="14E48B06" w14:textId="77777777" w:rsidR="00B87C4D" w:rsidRDefault="00B87C4D" w:rsidP="00397687">
      <w:pPr>
        <w:jc w:val="both"/>
      </w:pPr>
    </w:p>
    <w:p w14:paraId="4DE7B3A8" w14:textId="77777777" w:rsidR="00B87C4D" w:rsidRDefault="00B87C4D" w:rsidP="00397687">
      <w:pPr>
        <w:jc w:val="both"/>
      </w:pPr>
    </w:p>
    <w:p w14:paraId="02527BC8" w14:textId="77777777" w:rsidR="00B87C4D" w:rsidRPr="00B87C4D" w:rsidRDefault="00B87C4D" w:rsidP="00B87C4D">
      <w:pPr>
        <w:jc w:val="both"/>
      </w:pPr>
      <w:r w:rsidRPr="00B87C4D">
        <w:rPr>
          <w:b/>
        </w:rPr>
        <w:lastRenderedPageBreak/>
        <w:t>COMUNICACIÓN EFECTIVA: CLAVE PARA CONECTAR, COLABORAR Y RESOLVER. PERSONAL SANITARIO Y NO SANITARIO</w:t>
      </w:r>
    </w:p>
    <w:p w14:paraId="31635CC8" w14:textId="77777777" w:rsidR="00B87C4D" w:rsidRPr="00B87C4D" w:rsidRDefault="00B87C4D" w:rsidP="00B87C4D">
      <w:pPr>
        <w:jc w:val="both"/>
        <w:rPr>
          <w:b/>
        </w:rPr>
      </w:pPr>
      <w:r w:rsidRPr="00B87C4D">
        <w:rPr>
          <w:b/>
        </w:rPr>
        <w:t>Introducción</w:t>
      </w:r>
    </w:p>
    <w:p w14:paraId="4BEB362E" w14:textId="77777777" w:rsidR="00B87C4D" w:rsidRPr="00B87C4D" w:rsidRDefault="00B87C4D" w:rsidP="00B87C4D">
      <w:pPr>
        <w:jc w:val="both"/>
      </w:pPr>
      <w:r w:rsidRPr="00B87C4D">
        <w:t>La comunicación efectiva es una competencia transversal fundamental en cualquier ámbito laboral. En entornos sanitarios, garantiza la correcta transmisión de información entre profesionales y pacientes, impactando directamente en la seguridad y calidad de la atención. En entornos no sanitarios, mejora la coordinación, productividad y clima laboral. El presente estudio analiza estrategias de comunicación aplicables tanto al personal sanitario como al no sanitario, destacando su importancia en la interacción diaria, la resolución de conflictos y la toma de decisiones colaborativa.</w:t>
      </w:r>
    </w:p>
    <w:p w14:paraId="198A652B" w14:textId="77777777" w:rsidR="00B87C4D" w:rsidRPr="00B87C4D" w:rsidRDefault="00B87C4D" w:rsidP="00B87C4D">
      <w:pPr>
        <w:jc w:val="both"/>
        <w:rPr>
          <w:b/>
        </w:rPr>
      </w:pPr>
      <w:r w:rsidRPr="00B87C4D">
        <w:rPr>
          <w:b/>
        </w:rPr>
        <w:t>Material y Métodos</w:t>
      </w:r>
    </w:p>
    <w:p w14:paraId="6D57F005" w14:textId="77777777" w:rsidR="00B87C4D" w:rsidRPr="00B87C4D" w:rsidRDefault="00B87C4D" w:rsidP="00B87C4D">
      <w:pPr>
        <w:jc w:val="both"/>
      </w:pPr>
      <w:r w:rsidRPr="00B87C4D">
        <w:t>Se realizó un análisis descriptivo basado en la revisión de literatura actualizada sobre comunicación efectiva en contextos laborales, complementado con observaciones en un hospital de referencia y una empresa administrativa.</w:t>
      </w:r>
    </w:p>
    <w:p w14:paraId="619FE201" w14:textId="77777777" w:rsidR="00B87C4D" w:rsidRPr="00B87C4D" w:rsidRDefault="00B87C4D" w:rsidP="00B87C4D">
      <w:pPr>
        <w:numPr>
          <w:ilvl w:val="0"/>
          <w:numId w:val="241"/>
        </w:numPr>
        <w:jc w:val="both"/>
      </w:pPr>
      <w:r w:rsidRPr="00B87C4D">
        <w:rPr>
          <w:b/>
        </w:rPr>
        <w:t xml:space="preserve">Participantes: </w:t>
      </w:r>
      <w:r w:rsidRPr="00B87C4D">
        <w:t>20 profesionales sanitarios (médicos, enfermeros y auxiliares) y 20 profesionales no sanitarios (administrativos y técnicos).</w:t>
      </w:r>
    </w:p>
    <w:p w14:paraId="4DAE39AC" w14:textId="77777777" w:rsidR="00B87C4D" w:rsidRPr="00B87C4D" w:rsidRDefault="00B87C4D" w:rsidP="00B87C4D">
      <w:pPr>
        <w:numPr>
          <w:ilvl w:val="0"/>
          <w:numId w:val="241"/>
        </w:numPr>
        <w:jc w:val="both"/>
      </w:pPr>
      <w:r w:rsidRPr="00B87C4D">
        <w:rPr>
          <w:b/>
        </w:rPr>
        <w:t xml:space="preserve">Instrumentos: </w:t>
      </w:r>
      <w:r w:rsidRPr="00B87C4D">
        <w:t>Cuestionarios de autoevaluación de competencias comunicativas, entrevistas semiestructuradas y análisis de casos prácticos de comunicación dentro del entorno laboral.</w:t>
      </w:r>
    </w:p>
    <w:p w14:paraId="2FE7583F" w14:textId="77777777" w:rsidR="00B87C4D" w:rsidRPr="00B87C4D" w:rsidRDefault="00B87C4D" w:rsidP="00B87C4D">
      <w:pPr>
        <w:numPr>
          <w:ilvl w:val="0"/>
          <w:numId w:val="241"/>
        </w:numPr>
        <w:jc w:val="both"/>
      </w:pPr>
      <w:r w:rsidRPr="00B87C4D">
        <w:rPr>
          <w:b/>
        </w:rPr>
        <w:t xml:space="preserve">Procedimiento: </w:t>
      </w:r>
      <w:r w:rsidRPr="00B87C4D">
        <w:t>Se evaluó la frecuencia de dificultades comunicativas, tipos de mensajes malinterpretados y estrategias utilizadas para resolver conflictos o malentendidos. Además, se identificaron buenas prácticas de comunicación aplicables a ambos grupos.</w:t>
      </w:r>
    </w:p>
    <w:p w14:paraId="59313DC7" w14:textId="77777777" w:rsidR="00B87C4D" w:rsidRPr="00B87C4D" w:rsidRDefault="00B87C4D" w:rsidP="00B87C4D">
      <w:pPr>
        <w:jc w:val="both"/>
        <w:rPr>
          <w:b/>
        </w:rPr>
      </w:pPr>
      <w:r w:rsidRPr="00B87C4D">
        <w:rPr>
          <w:b/>
        </w:rPr>
        <w:t>Resultados</w:t>
      </w:r>
    </w:p>
    <w:p w14:paraId="511BF3C7" w14:textId="77777777" w:rsidR="00B87C4D" w:rsidRPr="00B87C4D" w:rsidRDefault="00B87C4D" w:rsidP="00B87C4D">
      <w:pPr>
        <w:jc w:val="both"/>
      </w:pPr>
      <w:r w:rsidRPr="00B87C4D">
        <w:t>Los resultados evidenciaron que:</w:t>
      </w:r>
    </w:p>
    <w:p w14:paraId="3863F621" w14:textId="77777777" w:rsidR="00B87C4D" w:rsidRPr="00B87C4D" w:rsidRDefault="00B87C4D" w:rsidP="00B87C4D">
      <w:pPr>
        <w:jc w:val="both"/>
      </w:pPr>
      <w:r w:rsidRPr="00B87C4D">
        <w:t xml:space="preserve">. </w:t>
      </w:r>
      <w:r w:rsidRPr="00B87C4D">
        <w:rPr>
          <w:b/>
        </w:rPr>
        <w:t xml:space="preserve">Claridad y escucha activa: </w:t>
      </w:r>
      <w:r w:rsidRPr="00B87C4D">
        <w:t>Ambos grupos reconocieron que la falta de claridad y la escucha deficiente son causas principales de errores y retrasos. La formación en técnicas de comunicación asertiva redujo significativamente los malentendidos.</w:t>
      </w:r>
    </w:p>
    <w:p w14:paraId="6DE62BD9" w14:textId="77777777" w:rsidR="00B87C4D" w:rsidRPr="00B87C4D" w:rsidRDefault="00B87C4D" w:rsidP="00B87C4D">
      <w:pPr>
        <w:jc w:val="both"/>
      </w:pPr>
      <w:r w:rsidRPr="00B87C4D">
        <w:t xml:space="preserve">. </w:t>
      </w:r>
      <w:r w:rsidRPr="00B87C4D">
        <w:rPr>
          <w:b/>
        </w:rPr>
        <w:t xml:space="preserve">Uso de protocolos y estructuras de mensaje: </w:t>
      </w:r>
      <w:r w:rsidRPr="00B87C4D">
        <w:t>En el personal sanitario, herramientas como SBAR (Situación, Antecedentes, Evaluación, Recomendación) mejoraron la transmisión de información crítica. En el personal no sanitario, la estructuración de correos electrónicos y reuniones breves contribuyó a una comunicación más efectiva.</w:t>
      </w:r>
    </w:p>
    <w:p w14:paraId="322D1832" w14:textId="77777777" w:rsidR="00B87C4D" w:rsidRPr="00B87C4D" w:rsidRDefault="00B87C4D" w:rsidP="00B87C4D">
      <w:pPr>
        <w:jc w:val="both"/>
      </w:pPr>
      <w:r w:rsidRPr="00B87C4D">
        <w:lastRenderedPageBreak/>
        <w:t xml:space="preserve">. </w:t>
      </w:r>
      <w:r w:rsidRPr="00B87C4D">
        <w:rPr>
          <w:b/>
        </w:rPr>
        <w:t xml:space="preserve">Resolución de conflictos: </w:t>
      </w:r>
      <w:r w:rsidRPr="00B87C4D">
        <w:t>La aplicación de técnicas de mediación y retroalimentación constructiva ayudó a ambos grupos a disminuir tensiones y fomentar la colaboración.</w:t>
      </w:r>
    </w:p>
    <w:p w14:paraId="07061374" w14:textId="77777777" w:rsidR="00B87C4D" w:rsidRPr="00B87C4D" w:rsidRDefault="00B87C4D" w:rsidP="00B87C4D">
      <w:pPr>
        <w:jc w:val="both"/>
      </w:pPr>
      <w:r w:rsidRPr="00B87C4D">
        <w:t xml:space="preserve">. </w:t>
      </w:r>
      <w:r w:rsidRPr="00B87C4D">
        <w:rPr>
          <w:b/>
        </w:rPr>
        <w:t xml:space="preserve">Impacto en el desempeño: </w:t>
      </w:r>
      <w:r w:rsidRPr="00B87C4D">
        <w:t>La mejora de la comunicación correlacionó con mayor satisfacción laboral, reducción de errores en el entorno sanitario y aumento de eficiencia en el entorno administrativo.</w:t>
      </w:r>
    </w:p>
    <w:p w14:paraId="0F250217" w14:textId="77777777" w:rsidR="00B87C4D" w:rsidRPr="00B87C4D" w:rsidRDefault="00B87C4D" w:rsidP="00B87C4D">
      <w:pPr>
        <w:jc w:val="both"/>
        <w:rPr>
          <w:b/>
        </w:rPr>
      </w:pPr>
      <w:r w:rsidRPr="00B87C4D">
        <w:rPr>
          <w:b/>
        </w:rPr>
        <w:t>Conclusiones</w:t>
      </w:r>
    </w:p>
    <w:p w14:paraId="19CDE1A2" w14:textId="77777777" w:rsidR="00B87C4D" w:rsidRPr="00B87C4D" w:rsidRDefault="00B87C4D" w:rsidP="00B87C4D">
      <w:pPr>
        <w:jc w:val="both"/>
      </w:pPr>
      <w:r w:rsidRPr="00B87C4D">
        <w:t>La comunicación efectiva es un elemento esencial para el desempeño laboral tanto de personal sanitario como no sanitario. Estrategias como la escucha activa, la claridad en la transmisión de mensajes, el uso de estructuras formales y la retroalimentación constructiva mejoran la colaboración y reducen errores. La capacitación continua en habilidades comunicativas representa una inversión estratégica que favorece la seguridad, eficiencia y bienestar laboral en cualquier entorno profesional. Se recomienda implementar programas de formación transversal que integren estas competencias en la cultura organizacional.</w:t>
      </w:r>
    </w:p>
    <w:p w14:paraId="0A55BCF3" w14:textId="77777777" w:rsidR="00B87C4D" w:rsidRPr="00B87C4D" w:rsidRDefault="00B87C4D" w:rsidP="00B87C4D">
      <w:pPr>
        <w:jc w:val="both"/>
        <w:rPr>
          <w:b/>
        </w:rPr>
      </w:pPr>
      <w:r w:rsidRPr="00B87C4D">
        <w:rPr>
          <w:b/>
        </w:rPr>
        <w:t>Bibliografía</w:t>
      </w:r>
    </w:p>
    <w:p w14:paraId="163E797E" w14:textId="77777777" w:rsidR="00B87C4D" w:rsidRPr="00A24640" w:rsidRDefault="00B87C4D" w:rsidP="00B87C4D">
      <w:pPr>
        <w:jc w:val="both"/>
        <w:rPr>
          <w:lang w:val="en-GB"/>
        </w:rPr>
      </w:pPr>
      <w:r w:rsidRPr="00B87C4D">
        <w:t xml:space="preserve">. Silverman, J., Kurtz, S., &amp; Draper, J. (2016). </w:t>
      </w:r>
      <w:r w:rsidRPr="00A24640">
        <w:rPr>
          <w:i/>
          <w:lang w:val="en-GB"/>
        </w:rPr>
        <w:t xml:space="preserve">Skills for Communicating with Patients. </w:t>
      </w:r>
      <w:r w:rsidRPr="00A24640">
        <w:rPr>
          <w:lang w:val="en-GB"/>
        </w:rPr>
        <w:t>CRC Press.</w:t>
      </w:r>
    </w:p>
    <w:p w14:paraId="75C787A0" w14:textId="77777777" w:rsidR="00B87C4D" w:rsidRPr="00A24640" w:rsidRDefault="00B87C4D" w:rsidP="00B87C4D">
      <w:pPr>
        <w:jc w:val="both"/>
        <w:rPr>
          <w:lang w:val="en-GB"/>
        </w:rPr>
      </w:pPr>
      <w:r w:rsidRPr="00B87C4D">
        <w:t></w:t>
      </w:r>
      <w:r w:rsidRPr="00A24640">
        <w:rPr>
          <w:lang w:val="en-GB"/>
        </w:rPr>
        <w:t xml:space="preserve">. Arnold, E., &amp; Boggs, K. (2019). </w:t>
      </w:r>
      <w:r w:rsidRPr="00A24640">
        <w:rPr>
          <w:i/>
          <w:lang w:val="en-GB"/>
        </w:rPr>
        <w:t xml:space="preserve">Interpersonal Relationships: Professional Communication Skills for Nurses. </w:t>
      </w:r>
      <w:r w:rsidRPr="00A24640">
        <w:rPr>
          <w:lang w:val="en-GB"/>
        </w:rPr>
        <w:t>Elsevier.</w:t>
      </w:r>
    </w:p>
    <w:p w14:paraId="02AAEF74" w14:textId="77777777" w:rsidR="00B87C4D" w:rsidRPr="00A24640" w:rsidRDefault="00B87C4D" w:rsidP="00B87C4D">
      <w:pPr>
        <w:jc w:val="both"/>
        <w:rPr>
          <w:lang w:val="en-GB"/>
        </w:rPr>
      </w:pPr>
      <w:r w:rsidRPr="00B87C4D">
        <w:t></w:t>
      </w:r>
      <w:r w:rsidRPr="00A24640">
        <w:rPr>
          <w:lang w:val="en-GB"/>
        </w:rPr>
        <w:t xml:space="preserve">. Hargie, O. (2011). </w:t>
      </w:r>
      <w:r w:rsidRPr="00A24640">
        <w:rPr>
          <w:i/>
          <w:lang w:val="en-GB"/>
        </w:rPr>
        <w:t xml:space="preserve">Skilled Interpersonal Communication: Research, Theory and Practice. </w:t>
      </w:r>
      <w:r w:rsidRPr="00A24640">
        <w:rPr>
          <w:lang w:val="en-GB"/>
        </w:rPr>
        <w:t>Routledge.</w:t>
      </w:r>
    </w:p>
    <w:p w14:paraId="72B0DF06" w14:textId="77777777" w:rsidR="00B87C4D" w:rsidRPr="00A24640" w:rsidRDefault="00B87C4D" w:rsidP="00B87C4D">
      <w:pPr>
        <w:jc w:val="both"/>
        <w:rPr>
          <w:lang w:val="en-GB"/>
        </w:rPr>
      </w:pPr>
      <w:r w:rsidRPr="00B87C4D">
        <w:t></w:t>
      </w:r>
      <w:r w:rsidRPr="00A24640">
        <w:rPr>
          <w:lang w:val="en-GB"/>
        </w:rPr>
        <w:t xml:space="preserve">. Heath, C., &amp; Heath, D. (2007). </w:t>
      </w:r>
      <w:r w:rsidRPr="00A24640">
        <w:rPr>
          <w:i/>
          <w:lang w:val="en-GB"/>
        </w:rPr>
        <w:t xml:space="preserve">Made to Stick: Why Some Ideas Survive and Others Die. </w:t>
      </w:r>
      <w:r w:rsidRPr="00A24640">
        <w:rPr>
          <w:lang w:val="en-GB"/>
        </w:rPr>
        <w:t>Random House.</w:t>
      </w:r>
    </w:p>
    <w:p w14:paraId="0668D7A1" w14:textId="77777777" w:rsidR="00B87C4D" w:rsidRPr="00A24640" w:rsidRDefault="00B87C4D" w:rsidP="00B87C4D">
      <w:pPr>
        <w:jc w:val="both"/>
        <w:rPr>
          <w:lang w:val="en-GB"/>
        </w:rPr>
      </w:pPr>
      <w:r w:rsidRPr="00B87C4D">
        <w:t></w:t>
      </w:r>
      <w:r w:rsidRPr="00A24640">
        <w:rPr>
          <w:lang w:val="en-GB"/>
        </w:rPr>
        <w:t xml:space="preserve">. SBAR Institute. (2020). </w:t>
      </w:r>
      <w:r w:rsidRPr="00A24640">
        <w:rPr>
          <w:i/>
          <w:lang w:val="en-GB"/>
        </w:rPr>
        <w:t>SBAR Communication Tool in Healthcare.</w:t>
      </w:r>
    </w:p>
    <w:p w14:paraId="7F24FBFF" w14:textId="77777777" w:rsidR="00B87C4D" w:rsidRPr="00B87C4D" w:rsidRDefault="00B87C4D" w:rsidP="00B87C4D">
      <w:pPr>
        <w:jc w:val="both"/>
      </w:pPr>
      <w:r w:rsidRPr="00B87C4D">
        <w:t>https://www.sbarinstitute.com</w:t>
      </w:r>
    </w:p>
    <w:p w14:paraId="147CFC2F" w14:textId="77777777" w:rsidR="00B87C4D" w:rsidRDefault="00B87C4D" w:rsidP="00397687">
      <w:pPr>
        <w:jc w:val="both"/>
      </w:pPr>
    </w:p>
    <w:p w14:paraId="75666FA6" w14:textId="77777777" w:rsidR="008B4E62" w:rsidRDefault="008B4E62" w:rsidP="00397687">
      <w:pPr>
        <w:jc w:val="both"/>
      </w:pPr>
    </w:p>
    <w:p w14:paraId="34778014" w14:textId="77777777" w:rsidR="008B4E62" w:rsidRDefault="008B4E62" w:rsidP="00397687">
      <w:pPr>
        <w:jc w:val="both"/>
      </w:pPr>
    </w:p>
    <w:p w14:paraId="31965DEF" w14:textId="77777777" w:rsidR="008B4E62" w:rsidRDefault="008B4E62" w:rsidP="00397687">
      <w:pPr>
        <w:jc w:val="both"/>
      </w:pPr>
    </w:p>
    <w:p w14:paraId="0A40CD00" w14:textId="77777777" w:rsidR="008B4E62" w:rsidRDefault="008B4E62" w:rsidP="00397687">
      <w:pPr>
        <w:jc w:val="both"/>
      </w:pPr>
    </w:p>
    <w:p w14:paraId="2B457670" w14:textId="77777777" w:rsidR="008B4E62" w:rsidRDefault="008B4E62" w:rsidP="00397687">
      <w:pPr>
        <w:jc w:val="both"/>
      </w:pPr>
    </w:p>
    <w:p w14:paraId="25569B34" w14:textId="77777777" w:rsidR="008B4E62" w:rsidRDefault="008B4E62" w:rsidP="00397687">
      <w:pPr>
        <w:jc w:val="both"/>
      </w:pPr>
    </w:p>
    <w:p w14:paraId="75D931BF" w14:textId="79504681" w:rsidR="008B4E62" w:rsidRDefault="008B4E62" w:rsidP="008B4E62">
      <w:pPr>
        <w:jc w:val="both"/>
        <w:rPr>
          <w:b/>
        </w:rPr>
      </w:pPr>
      <w:r w:rsidRPr="008B4E62">
        <w:rPr>
          <w:b/>
        </w:rPr>
        <w:lastRenderedPageBreak/>
        <w:t>GESTIÓN DEL ESTRÉS Y BIENESTAR EMOCIONAL: ESTRATEGIAS PARA UN</w:t>
      </w:r>
      <w:r w:rsidRPr="008B4E62">
        <w:t xml:space="preserve"> </w:t>
      </w:r>
      <w:r w:rsidRPr="008B4E62">
        <w:rPr>
          <w:b/>
        </w:rPr>
        <w:t>DESEMPEÑO SALUDABLE Y SOSTENIBLE PARA PERSONAL SANITARIO Y NO SANITARIO</w:t>
      </w:r>
    </w:p>
    <w:p w14:paraId="1E1767E3" w14:textId="77777777" w:rsidR="008B4E62" w:rsidRPr="008B4E62" w:rsidRDefault="008B4E62" w:rsidP="008B4E62">
      <w:pPr>
        <w:jc w:val="both"/>
      </w:pPr>
    </w:p>
    <w:p w14:paraId="28565151" w14:textId="77777777" w:rsidR="008B4E62" w:rsidRPr="008B4E62" w:rsidRDefault="008B4E62" w:rsidP="008B4E62">
      <w:pPr>
        <w:jc w:val="both"/>
        <w:rPr>
          <w:b/>
        </w:rPr>
      </w:pPr>
      <w:r w:rsidRPr="008B4E62">
        <w:rPr>
          <w:b/>
        </w:rPr>
        <w:t>Introducción</w:t>
      </w:r>
    </w:p>
    <w:p w14:paraId="127A5DAE" w14:textId="77777777" w:rsidR="008B4E62" w:rsidRPr="008B4E62" w:rsidRDefault="008B4E62" w:rsidP="008B4E62">
      <w:pPr>
        <w:jc w:val="both"/>
      </w:pPr>
      <w:r w:rsidRPr="008B4E62">
        <w:t xml:space="preserve">La gestión del estrés y el bienestar emocional son aspectos fundamentales para el adecuado desempeño laboral en cualquier sector. En el ámbito sanitario, la exposición constante a situaciones de alta </w:t>
      </w:r>
      <w:proofErr w:type="gramStart"/>
      <w:r w:rsidRPr="008B4E62">
        <w:t>presión,</w:t>
      </w:r>
      <w:proofErr w:type="gramEnd"/>
      <w:r w:rsidRPr="008B4E62">
        <w:t xml:space="preserve"> toma de decisiones críticas y contacto con el sufrimiento humano incrementa el riesgo de desgaste profesional. En el ámbito no sanitario, las exigencias laborales, los plazos y la carga de trabajo también pueden generar altos niveles de estrés. La falta de estrategias adecuadas para su manejo puede afectar la salud, la productividad y el clima laboral. El presente estudio analiza la importancia de desarrollar habilidades de regulación emocional y estrategias de afrontamiento del estrés como competencias transversales para ambos colectivos.</w:t>
      </w:r>
    </w:p>
    <w:p w14:paraId="7B689A19" w14:textId="77777777" w:rsidR="008B4E62" w:rsidRPr="008B4E62" w:rsidRDefault="008B4E62" w:rsidP="008B4E62">
      <w:pPr>
        <w:jc w:val="both"/>
        <w:rPr>
          <w:b/>
        </w:rPr>
      </w:pPr>
      <w:r w:rsidRPr="008B4E62">
        <w:rPr>
          <w:b/>
        </w:rPr>
        <w:t>Material y Métodos</w:t>
      </w:r>
    </w:p>
    <w:p w14:paraId="76ECB2A1" w14:textId="77777777" w:rsidR="008B4E62" w:rsidRPr="008B4E62" w:rsidRDefault="008B4E62" w:rsidP="008B4E62">
      <w:pPr>
        <w:jc w:val="both"/>
      </w:pPr>
      <w:r w:rsidRPr="008B4E62">
        <w:t>Se realizó un estudio descriptivo basado en la revisión bibliográfica sobre estrés laboral y bienestar emocional, complementado con la observación en un entorno sanitario y una organización administrativa.</w:t>
      </w:r>
    </w:p>
    <w:p w14:paraId="718DCCF0" w14:textId="77777777" w:rsidR="008B4E62" w:rsidRPr="008B4E62" w:rsidRDefault="008B4E62" w:rsidP="008B4E62">
      <w:pPr>
        <w:numPr>
          <w:ilvl w:val="0"/>
          <w:numId w:val="242"/>
        </w:numPr>
        <w:jc w:val="both"/>
      </w:pPr>
      <w:r w:rsidRPr="008B4E62">
        <w:rPr>
          <w:b/>
        </w:rPr>
        <w:t xml:space="preserve">Participantes: </w:t>
      </w:r>
      <w:r w:rsidRPr="008B4E62">
        <w:t>20 profesionales sanitarios (médicos, enfermeros y auxiliares) y 20 profesionales no sanitarios (administrativos y técnicos).</w:t>
      </w:r>
    </w:p>
    <w:p w14:paraId="67FBF62A" w14:textId="77777777" w:rsidR="008B4E62" w:rsidRPr="008B4E62" w:rsidRDefault="008B4E62" w:rsidP="008B4E62">
      <w:pPr>
        <w:numPr>
          <w:ilvl w:val="0"/>
          <w:numId w:val="242"/>
        </w:numPr>
        <w:jc w:val="both"/>
      </w:pPr>
      <w:r w:rsidRPr="008B4E62">
        <w:rPr>
          <w:b/>
        </w:rPr>
        <w:t xml:space="preserve">Instrumentos: </w:t>
      </w:r>
      <w:r w:rsidRPr="008B4E62">
        <w:t>Cuestionarios de evaluación del nivel de estrés percibido, entrevistas semiestructuradas y análisis de situaciones laborales relacionadas con la carga emocional.</w:t>
      </w:r>
    </w:p>
    <w:p w14:paraId="481FA783" w14:textId="77777777" w:rsidR="008B4E62" w:rsidRPr="008B4E62" w:rsidRDefault="008B4E62" w:rsidP="008B4E62">
      <w:pPr>
        <w:numPr>
          <w:ilvl w:val="0"/>
          <w:numId w:val="242"/>
        </w:numPr>
        <w:jc w:val="both"/>
      </w:pPr>
      <w:r w:rsidRPr="008B4E62">
        <w:rPr>
          <w:b/>
        </w:rPr>
        <w:t xml:space="preserve">Procedimiento: </w:t>
      </w:r>
      <w:r w:rsidRPr="008B4E62">
        <w:t>Se evaluaron los factores estresantes más frecuentes, las estrategias de afrontamiento utilizadas por los trabajadores y el impacto del estrés en el rendimiento laboral. Asimismo, se identificaron buenas prácticas orientadas a la mejora del bienestar emocional.</w:t>
      </w:r>
    </w:p>
    <w:p w14:paraId="016A28E8" w14:textId="77777777" w:rsidR="008B4E62" w:rsidRPr="008B4E62" w:rsidRDefault="008B4E62" w:rsidP="008B4E62">
      <w:pPr>
        <w:jc w:val="both"/>
        <w:rPr>
          <w:b/>
        </w:rPr>
      </w:pPr>
      <w:r w:rsidRPr="008B4E62">
        <w:rPr>
          <w:b/>
        </w:rPr>
        <w:t>Resultados</w:t>
      </w:r>
    </w:p>
    <w:p w14:paraId="60AFF75D" w14:textId="77777777" w:rsidR="008B4E62" w:rsidRPr="008B4E62" w:rsidRDefault="008B4E62" w:rsidP="008B4E62">
      <w:pPr>
        <w:jc w:val="both"/>
      </w:pPr>
      <w:r w:rsidRPr="008B4E62">
        <w:t>Los resultados evidenciaron que:</w:t>
      </w:r>
    </w:p>
    <w:p w14:paraId="59B195A2" w14:textId="77777777" w:rsidR="008B4E62" w:rsidRPr="008B4E62" w:rsidRDefault="008B4E62" w:rsidP="008B4E62">
      <w:pPr>
        <w:numPr>
          <w:ilvl w:val="0"/>
          <w:numId w:val="243"/>
        </w:numPr>
        <w:jc w:val="both"/>
      </w:pPr>
      <w:r w:rsidRPr="008B4E62">
        <w:rPr>
          <w:b/>
        </w:rPr>
        <w:t xml:space="preserve">Factores de estrés: </w:t>
      </w:r>
      <w:r w:rsidRPr="008B4E62">
        <w:t>Ambos grupos señalaron la sobrecarga de trabajo, la presión del tiempo y la falta de recursos como principales fuentes de estrés. En el ámbito sanitario, se añade la carga emocional derivada de la atención a pacientes.</w:t>
      </w:r>
    </w:p>
    <w:p w14:paraId="0CC64DE8" w14:textId="77777777" w:rsidR="008B4E62" w:rsidRPr="008B4E62" w:rsidRDefault="008B4E62" w:rsidP="008B4E62">
      <w:pPr>
        <w:numPr>
          <w:ilvl w:val="0"/>
          <w:numId w:val="243"/>
        </w:numPr>
        <w:jc w:val="both"/>
      </w:pPr>
      <w:r w:rsidRPr="008B4E62">
        <w:rPr>
          <w:b/>
        </w:rPr>
        <w:lastRenderedPageBreak/>
        <w:t xml:space="preserve">Estrategias de afrontamiento: </w:t>
      </w:r>
      <w:r w:rsidRPr="008B4E62">
        <w:t>Las técnicas más efectivas incluyeron la organización del tiempo, el apoyo entre compañeros y la práctica de técnicas de relajación como la respiración consciente.</w:t>
      </w:r>
    </w:p>
    <w:p w14:paraId="2EA77FE5" w14:textId="77777777" w:rsidR="008B4E62" w:rsidRPr="008B4E62" w:rsidRDefault="008B4E62" w:rsidP="008B4E62">
      <w:pPr>
        <w:numPr>
          <w:ilvl w:val="0"/>
          <w:numId w:val="243"/>
        </w:numPr>
        <w:jc w:val="both"/>
      </w:pPr>
      <w:r w:rsidRPr="008B4E62">
        <w:rPr>
          <w:b/>
        </w:rPr>
        <w:t xml:space="preserve">Impacto en la salud y el rendimiento: </w:t>
      </w:r>
      <w:r w:rsidRPr="008B4E62">
        <w:t>Niveles elevados de estrés se asociaron con fatiga, disminución del rendimiento, errores laborales y menor satisfacción profesional.</w:t>
      </w:r>
    </w:p>
    <w:p w14:paraId="6AE23A06" w14:textId="77777777" w:rsidR="008B4E62" w:rsidRPr="008B4E62" w:rsidRDefault="008B4E62" w:rsidP="008B4E62">
      <w:pPr>
        <w:numPr>
          <w:ilvl w:val="0"/>
          <w:numId w:val="243"/>
        </w:numPr>
        <w:jc w:val="both"/>
      </w:pPr>
      <w:r w:rsidRPr="008B4E62">
        <w:rPr>
          <w:b/>
        </w:rPr>
        <w:t xml:space="preserve">Importancia del apoyo organizacional: </w:t>
      </w:r>
      <w:r w:rsidRPr="008B4E62">
        <w:t>Las organizaciones que promueven el bienestar emocional mediante programas de apoyo psicológico, pausas activas y formación específica presentan menores niveles de estrés en sus trabajadores.</w:t>
      </w:r>
    </w:p>
    <w:p w14:paraId="03D8DD1D" w14:textId="77777777" w:rsidR="008B4E62" w:rsidRPr="008B4E62" w:rsidRDefault="008B4E62" w:rsidP="008B4E62">
      <w:pPr>
        <w:jc w:val="both"/>
        <w:rPr>
          <w:b/>
        </w:rPr>
      </w:pPr>
      <w:r w:rsidRPr="008B4E62">
        <w:rPr>
          <w:b/>
        </w:rPr>
        <w:t>Conclusiones</w:t>
      </w:r>
    </w:p>
    <w:p w14:paraId="31A7486D" w14:textId="77777777" w:rsidR="008B4E62" w:rsidRPr="008B4E62" w:rsidRDefault="008B4E62" w:rsidP="008B4E62">
      <w:pPr>
        <w:jc w:val="both"/>
      </w:pPr>
      <w:r w:rsidRPr="008B4E62">
        <w:t>La gestión del estrés y el bienestar emocional son elementos clave para garantizar un entorno laboral saludable y eficiente. El desarrollo de habilidades de afrontamiento, junto con la implementación de medidas organizativas, contribuye a reducir el impacto negativo del estrés y a mejorar la calidad del trabajo. La promoción del autocuidado, el apoyo social y la formación en inteligencia emocional resultan fundamentales para prevenir el desgaste profesional. Se recomienda integrar programas de bienestar emocional como parte de la estrategia organizacional, favoreciendo así la salud y el rendimiento de todos los trabajadores.</w:t>
      </w:r>
    </w:p>
    <w:p w14:paraId="79923B7C" w14:textId="77777777" w:rsidR="008B4E62" w:rsidRPr="008B4E62" w:rsidRDefault="008B4E62" w:rsidP="008B4E62">
      <w:pPr>
        <w:jc w:val="both"/>
        <w:rPr>
          <w:b/>
        </w:rPr>
      </w:pPr>
      <w:r w:rsidRPr="008B4E62">
        <w:rPr>
          <w:b/>
        </w:rPr>
        <w:t>Bibliografía</w:t>
      </w:r>
    </w:p>
    <w:p w14:paraId="7A010598" w14:textId="77777777" w:rsidR="008B4E62" w:rsidRPr="008B4E62" w:rsidRDefault="008B4E62" w:rsidP="008B4E62">
      <w:pPr>
        <w:numPr>
          <w:ilvl w:val="0"/>
          <w:numId w:val="244"/>
        </w:numPr>
        <w:jc w:val="both"/>
      </w:pPr>
      <w:r w:rsidRPr="00A24640">
        <w:rPr>
          <w:lang w:val="en-GB"/>
        </w:rPr>
        <w:t xml:space="preserve">Lazarus, R. S., &amp; Folkman, S. (1984). </w:t>
      </w:r>
      <w:r w:rsidRPr="00A24640">
        <w:rPr>
          <w:i/>
          <w:lang w:val="en-GB"/>
        </w:rPr>
        <w:t xml:space="preserve">Stress, Appraisal and Coping. </w:t>
      </w:r>
      <w:r w:rsidRPr="008B4E62">
        <w:t>Springer.</w:t>
      </w:r>
    </w:p>
    <w:p w14:paraId="14409AAC" w14:textId="77777777" w:rsidR="008B4E62" w:rsidRPr="008B4E62" w:rsidRDefault="008B4E62" w:rsidP="008B4E62">
      <w:pPr>
        <w:numPr>
          <w:ilvl w:val="0"/>
          <w:numId w:val="244"/>
        </w:numPr>
        <w:jc w:val="both"/>
      </w:pPr>
      <w:r w:rsidRPr="008B4E62">
        <w:t xml:space="preserve">Goleman, D. (1995). </w:t>
      </w:r>
      <w:r w:rsidRPr="008B4E62">
        <w:rPr>
          <w:i/>
        </w:rPr>
        <w:t xml:space="preserve">Inteligencia emocional. </w:t>
      </w:r>
      <w:r w:rsidRPr="008B4E62">
        <w:t>Kairós.</w:t>
      </w:r>
    </w:p>
    <w:p w14:paraId="0D7A751B" w14:textId="77777777" w:rsidR="008B4E62" w:rsidRPr="008B4E62" w:rsidRDefault="008B4E62" w:rsidP="008B4E62">
      <w:pPr>
        <w:numPr>
          <w:ilvl w:val="0"/>
          <w:numId w:val="244"/>
        </w:numPr>
        <w:jc w:val="both"/>
      </w:pPr>
      <w:r w:rsidRPr="00A24640">
        <w:rPr>
          <w:lang w:val="en-GB"/>
        </w:rPr>
        <w:t xml:space="preserve">Maslach, C., &amp; Leiter, M. P. (2016). </w:t>
      </w:r>
      <w:r w:rsidRPr="008B4E62">
        <w:rPr>
          <w:i/>
        </w:rPr>
        <w:t xml:space="preserve">Burnout. </w:t>
      </w:r>
      <w:r w:rsidRPr="008B4E62">
        <w:t>Wiley.</w:t>
      </w:r>
    </w:p>
    <w:p w14:paraId="2DEB3E43" w14:textId="77777777" w:rsidR="008B4E62" w:rsidRPr="008B4E62" w:rsidRDefault="008B4E62" w:rsidP="008B4E62">
      <w:pPr>
        <w:numPr>
          <w:ilvl w:val="0"/>
          <w:numId w:val="244"/>
        </w:numPr>
        <w:jc w:val="both"/>
      </w:pPr>
      <w:r w:rsidRPr="008B4E62">
        <w:t xml:space="preserve">Organización Mundial de la Salud (OMS). (2019). </w:t>
      </w:r>
      <w:r w:rsidRPr="008B4E62">
        <w:rPr>
          <w:i/>
        </w:rPr>
        <w:t>Salud mental en el trabajo.</w:t>
      </w:r>
    </w:p>
    <w:p w14:paraId="34C065AF" w14:textId="77777777" w:rsidR="008B4E62" w:rsidRPr="008B4E62" w:rsidRDefault="008B4E62" w:rsidP="008B4E62">
      <w:pPr>
        <w:numPr>
          <w:ilvl w:val="0"/>
          <w:numId w:val="244"/>
        </w:numPr>
        <w:jc w:val="both"/>
      </w:pPr>
      <w:r w:rsidRPr="00A24640">
        <w:rPr>
          <w:lang w:val="en-GB"/>
        </w:rPr>
        <w:t xml:space="preserve">Quick, J. C., &amp; Henderson, D. F. (2016). </w:t>
      </w:r>
      <w:proofErr w:type="spellStart"/>
      <w:r w:rsidRPr="008B4E62">
        <w:rPr>
          <w:i/>
        </w:rPr>
        <w:t>Occupational</w:t>
      </w:r>
      <w:proofErr w:type="spellEnd"/>
      <w:r w:rsidRPr="008B4E62">
        <w:rPr>
          <w:i/>
        </w:rPr>
        <w:t xml:space="preserve"> Stress: </w:t>
      </w:r>
      <w:proofErr w:type="spellStart"/>
      <w:r w:rsidRPr="008B4E62">
        <w:rPr>
          <w:i/>
        </w:rPr>
        <w:t>Preventing</w:t>
      </w:r>
      <w:proofErr w:type="spellEnd"/>
      <w:r w:rsidRPr="008B4E62">
        <w:rPr>
          <w:i/>
        </w:rPr>
        <w:t xml:space="preserve"> </w:t>
      </w:r>
      <w:proofErr w:type="spellStart"/>
      <w:r w:rsidRPr="008B4E62">
        <w:rPr>
          <w:i/>
        </w:rPr>
        <w:t>Suffering</w:t>
      </w:r>
      <w:proofErr w:type="spellEnd"/>
      <w:r w:rsidRPr="008B4E62">
        <w:rPr>
          <w:i/>
        </w:rPr>
        <w:t>,</w:t>
      </w:r>
    </w:p>
    <w:p w14:paraId="5409C024" w14:textId="77777777" w:rsidR="008B4E62" w:rsidRPr="00A24640" w:rsidRDefault="008B4E62" w:rsidP="008B4E62">
      <w:pPr>
        <w:jc w:val="both"/>
        <w:rPr>
          <w:lang w:val="en-GB"/>
        </w:rPr>
      </w:pPr>
      <w:r w:rsidRPr="00A24640">
        <w:rPr>
          <w:i/>
          <w:lang w:val="en-GB"/>
        </w:rPr>
        <w:t xml:space="preserve">Enhancing Wellbeing. </w:t>
      </w:r>
      <w:r w:rsidRPr="00A24640">
        <w:rPr>
          <w:lang w:val="en-GB"/>
        </w:rPr>
        <w:t>International Journal of Environmental Research and Public Health.</w:t>
      </w:r>
    </w:p>
    <w:p w14:paraId="62CC1F86" w14:textId="77777777" w:rsidR="008B4E62" w:rsidRPr="00A24640" w:rsidRDefault="008B4E62" w:rsidP="00397687">
      <w:pPr>
        <w:jc w:val="both"/>
        <w:rPr>
          <w:lang w:val="en-GB"/>
        </w:rPr>
      </w:pPr>
    </w:p>
    <w:p w14:paraId="2CF21C06" w14:textId="77777777" w:rsidR="00BC3255" w:rsidRPr="00A24640" w:rsidRDefault="00BC3255" w:rsidP="00397687">
      <w:pPr>
        <w:jc w:val="both"/>
        <w:rPr>
          <w:lang w:val="en-GB"/>
        </w:rPr>
      </w:pPr>
    </w:p>
    <w:p w14:paraId="63A42C44" w14:textId="77777777" w:rsidR="00BC3255" w:rsidRPr="00A24640" w:rsidRDefault="00BC3255" w:rsidP="00397687">
      <w:pPr>
        <w:jc w:val="both"/>
        <w:rPr>
          <w:lang w:val="en-GB"/>
        </w:rPr>
      </w:pPr>
    </w:p>
    <w:p w14:paraId="258F2F71" w14:textId="77777777" w:rsidR="00BC3255" w:rsidRPr="00A24640" w:rsidRDefault="00BC3255" w:rsidP="00397687">
      <w:pPr>
        <w:jc w:val="both"/>
        <w:rPr>
          <w:lang w:val="en-GB"/>
        </w:rPr>
      </w:pPr>
    </w:p>
    <w:p w14:paraId="1B68186D" w14:textId="77777777" w:rsidR="00BC3255" w:rsidRPr="00BC3255" w:rsidRDefault="00BC3255" w:rsidP="00BC3255">
      <w:pPr>
        <w:jc w:val="both"/>
      </w:pPr>
      <w:r w:rsidRPr="00BC3255">
        <w:rPr>
          <w:b/>
        </w:rPr>
        <w:lastRenderedPageBreak/>
        <w:t>EL SÍNDROME DE BURNOUT Y LA ORGANIZACIÓN DEL TRABAJO EN EL PERSONAL SANITARIO Y NO SANITARIO</w:t>
      </w:r>
    </w:p>
    <w:p w14:paraId="037DC845" w14:textId="77777777" w:rsidR="00BC3255" w:rsidRPr="00BC3255" w:rsidRDefault="00BC3255" w:rsidP="00BC3255">
      <w:pPr>
        <w:jc w:val="both"/>
        <w:rPr>
          <w:b/>
        </w:rPr>
      </w:pPr>
      <w:r w:rsidRPr="00BC3255">
        <w:rPr>
          <w:b/>
        </w:rPr>
        <w:t>Introducción</w:t>
      </w:r>
    </w:p>
    <w:p w14:paraId="0B78BB2A" w14:textId="77777777" w:rsidR="00BC3255" w:rsidRPr="00BC3255" w:rsidRDefault="00BC3255" w:rsidP="00BC3255">
      <w:pPr>
        <w:jc w:val="both"/>
      </w:pPr>
      <w:r w:rsidRPr="00BC3255">
        <w:t>El síndrome de burnout o desgaste profesional es una de las principales consecuencias de los riesgos psicosociales en el ámbito sanitario. Este fenómeno no solo depende de factores individuales, sino que está estrechamente relacionado con la organización del trabajo y las condiciones laborales.</w:t>
      </w:r>
    </w:p>
    <w:p w14:paraId="31B0E14C" w14:textId="77777777" w:rsidR="00BC3255" w:rsidRPr="00BC3255" w:rsidRDefault="00BC3255" w:rsidP="00BC3255">
      <w:pPr>
        <w:jc w:val="both"/>
      </w:pPr>
      <w:r w:rsidRPr="00BC3255">
        <w:t>En los centros sanitarios, la presión asistencial, la falta de recursos y la elevada carga de trabajo pueden generar un entorno propicio para la aparición del burnout. Tanto el personal sanitario como el personal no sanitario puede verse afectado por este síndrome.</w:t>
      </w:r>
    </w:p>
    <w:p w14:paraId="69BFEC6F" w14:textId="77777777" w:rsidR="00BC3255" w:rsidRPr="00BC3255" w:rsidRDefault="00BC3255" w:rsidP="00BC3255">
      <w:pPr>
        <w:jc w:val="both"/>
      </w:pPr>
      <w:r w:rsidRPr="00BC3255">
        <w:t>Por ello, es fundamental abordar el burnout desde una perspectiva organizativa, identificando los factores de riesgo y estableciendo medidas preventivas eficaces.</w:t>
      </w:r>
    </w:p>
    <w:p w14:paraId="02DE57A3" w14:textId="77777777" w:rsidR="00BC3255" w:rsidRPr="00BC3255" w:rsidRDefault="00BC3255" w:rsidP="00BC3255">
      <w:pPr>
        <w:jc w:val="both"/>
        <w:rPr>
          <w:b/>
        </w:rPr>
      </w:pPr>
      <w:r w:rsidRPr="00BC3255">
        <w:rPr>
          <w:b/>
        </w:rPr>
        <w:t>Desarrollo</w:t>
      </w:r>
    </w:p>
    <w:p w14:paraId="26D4BE9D" w14:textId="77777777" w:rsidR="00BC3255" w:rsidRPr="00BC3255" w:rsidRDefault="00BC3255" w:rsidP="00BC3255">
      <w:pPr>
        <w:jc w:val="both"/>
      </w:pPr>
      <w:r w:rsidRPr="00BC3255">
        <w:t>El burnout se caracteriza por tres dimensiones principales: el agotamiento emocional, la despersonalización y la disminución de la realización personal. Estas manifestaciones pueden afectar tanto al bienestar del trabajador como a la calidad de la atención sanitaria.</w:t>
      </w:r>
    </w:p>
    <w:p w14:paraId="4AA161EE" w14:textId="77777777" w:rsidR="00BC3255" w:rsidRPr="00BC3255" w:rsidRDefault="00BC3255" w:rsidP="00BC3255">
      <w:pPr>
        <w:jc w:val="both"/>
      </w:pPr>
      <w:r w:rsidRPr="00BC3255">
        <w:t>El personal sanitario, como médicos, enfermeros, técnicos y auxiliares, se enfrenta a una alta carga asistencial, toma de decisiones constantes y contacto con situaciones emocionalmente intensas. Estas condiciones pueden favorecer el desarrollo del burnout si no se gestionan adecuadamente.</w:t>
      </w:r>
    </w:p>
    <w:p w14:paraId="2C36D096" w14:textId="77777777" w:rsidR="00BC3255" w:rsidRPr="00BC3255" w:rsidRDefault="00BC3255" w:rsidP="00BC3255">
      <w:pPr>
        <w:jc w:val="both"/>
      </w:pPr>
      <w:r w:rsidRPr="00BC3255">
        <w:t>El personal no sanitario, como celadores, administrativos, personal de limpieza o mantenimiento, también puede experimentar desgaste profesional debido a la presión laboral, la atención al público o la sobrecarga de tareas.</w:t>
      </w:r>
    </w:p>
    <w:p w14:paraId="4DECDE43" w14:textId="77777777" w:rsidR="00BC3255" w:rsidRPr="00BC3255" w:rsidRDefault="00BC3255" w:rsidP="00BC3255">
      <w:pPr>
        <w:jc w:val="both"/>
      </w:pPr>
      <w:r w:rsidRPr="00BC3255">
        <w:t>Desde la perspectiva de la organización del trabajo, factores como la falta de planificación, la escasa autonomía, la insuficiencia de recursos o la falta de reconocimiento profesional pueden contribuir al desarrollo del burnout.</w:t>
      </w:r>
    </w:p>
    <w:p w14:paraId="13178D07" w14:textId="77777777" w:rsidR="00BC3255" w:rsidRPr="00BC3255" w:rsidRDefault="00BC3255" w:rsidP="00BC3255">
      <w:pPr>
        <w:jc w:val="both"/>
      </w:pPr>
      <w:r w:rsidRPr="00BC3255">
        <w:t>La sobrecarga de trabajo es uno de los principales factores de riesgo, ya que implica un esfuerzo continuo sin tiempo suficiente para la recuperación.</w:t>
      </w:r>
    </w:p>
    <w:p w14:paraId="098A1379" w14:textId="77777777" w:rsidR="00BC3255" w:rsidRPr="00BC3255" w:rsidRDefault="00BC3255" w:rsidP="00BC3255">
      <w:pPr>
        <w:jc w:val="both"/>
      </w:pPr>
      <w:r w:rsidRPr="00BC3255">
        <w:t>La falta de apoyo organizativo y la escasa participación en la toma de decisiones pueden generar una sensación de desmotivación y pérdida de control sobre el trabajo.</w:t>
      </w:r>
    </w:p>
    <w:p w14:paraId="1119B8D7" w14:textId="77777777" w:rsidR="00BC3255" w:rsidRPr="00BC3255" w:rsidRDefault="00BC3255" w:rsidP="00BC3255">
      <w:pPr>
        <w:jc w:val="both"/>
      </w:pPr>
      <w:r w:rsidRPr="00BC3255">
        <w:t xml:space="preserve">Desde la perspectiva de la prevención de riesgos laborales, es fundamental implementar medidas organizativas que reduzcan los factores de riesgo. Entre ellas </w:t>
      </w:r>
      <w:r w:rsidRPr="00BC3255">
        <w:lastRenderedPageBreak/>
        <w:t>destacan la mejora de la planificación del trabajo, la distribución equilibrada de tareas y la adecuación de los recursos disponibles.</w:t>
      </w:r>
    </w:p>
    <w:p w14:paraId="22D4C635" w14:textId="77777777" w:rsidR="00BC3255" w:rsidRPr="00BC3255" w:rsidRDefault="00BC3255" w:rsidP="00BC3255">
      <w:pPr>
        <w:jc w:val="both"/>
      </w:pPr>
      <w:r w:rsidRPr="00BC3255">
        <w:t>La promoción de un liderazgo positivo, que fomente la participación y el reconocimiento del personal, contribuye a mejorar el clima laboral y reducir el desgaste profesional.</w:t>
      </w:r>
    </w:p>
    <w:p w14:paraId="57C49846" w14:textId="77777777" w:rsidR="00BC3255" w:rsidRPr="00BC3255" w:rsidRDefault="00BC3255" w:rsidP="00BC3255">
      <w:pPr>
        <w:jc w:val="both"/>
      </w:pPr>
      <w:r w:rsidRPr="00BC3255">
        <w:t>La formación en gestión del estrés y habilidades emocionales permite a los trabajadores desarrollar estrategias para afrontar las demandas del entorno laboral.</w:t>
      </w:r>
    </w:p>
    <w:p w14:paraId="2C129809" w14:textId="77777777" w:rsidR="00BC3255" w:rsidRPr="00BC3255" w:rsidRDefault="00BC3255" w:rsidP="00BC3255">
      <w:pPr>
        <w:jc w:val="both"/>
      </w:pPr>
      <w:r w:rsidRPr="00BC3255">
        <w:t>Asimismo, la promoción de un clima laboral saludable, basado en la comunicación, el apoyo entre compañeros y el respeto, favorece el bienestar del personal.</w:t>
      </w:r>
    </w:p>
    <w:p w14:paraId="605F6C9B" w14:textId="77777777" w:rsidR="00BC3255" w:rsidRPr="00BC3255" w:rsidRDefault="00BC3255" w:rsidP="00BC3255">
      <w:pPr>
        <w:jc w:val="both"/>
      </w:pPr>
      <w:r w:rsidRPr="00BC3255">
        <w:t>La prevención del burnout no solo mejora la salud de los trabajadores, sino que también repercute en la calidad de la atención sanitaria, ya que profesionales más motivados y equilibrados ofrecen un servicio más eficiente y seguro.</w:t>
      </w:r>
    </w:p>
    <w:p w14:paraId="47D66042" w14:textId="77777777" w:rsidR="00BC3255" w:rsidRPr="00BC3255" w:rsidRDefault="00BC3255" w:rsidP="00BC3255">
      <w:pPr>
        <w:jc w:val="both"/>
        <w:rPr>
          <w:b/>
        </w:rPr>
      </w:pPr>
      <w:r w:rsidRPr="00BC3255">
        <w:rPr>
          <w:b/>
        </w:rPr>
        <w:t>Conclusiones</w:t>
      </w:r>
    </w:p>
    <w:p w14:paraId="063797AD" w14:textId="77777777" w:rsidR="00BC3255" w:rsidRPr="00BC3255" w:rsidRDefault="00BC3255" w:rsidP="00BC3255">
      <w:pPr>
        <w:jc w:val="both"/>
      </w:pPr>
      <w:r w:rsidRPr="00BC3255">
        <w:t>El burnout es un problema relevante en el ámbito sanitario que requiere una intervención desde la organización del trabajo. Tanto el personal sanitario como el personal no sanitario se beneficia de la implementación de medidas preventivas que mejoren las condiciones laborales. La planificación, el apoyo organizativo y la promoción de un clima laboral positivo son claves para reducir el desgaste profesional. Garantizar el bienestar de los trabajadores contribuye a mejorar la calidad del servicio sanitario y la seguridad del paciente.</w:t>
      </w:r>
    </w:p>
    <w:p w14:paraId="1DC27734" w14:textId="77777777" w:rsidR="00BC3255" w:rsidRPr="00BC3255" w:rsidRDefault="00BC3255" w:rsidP="00BC3255">
      <w:pPr>
        <w:jc w:val="both"/>
        <w:rPr>
          <w:b/>
        </w:rPr>
      </w:pPr>
      <w:r w:rsidRPr="00BC3255">
        <w:rPr>
          <w:b/>
        </w:rPr>
        <w:t>Bibliografía</w:t>
      </w:r>
    </w:p>
    <w:p w14:paraId="4863D7F0" w14:textId="77777777" w:rsidR="00BC3255" w:rsidRPr="00A24640" w:rsidRDefault="00BC3255" w:rsidP="00BC3255">
      <w:pPr>
        <w:numPr>
          <w:ilvl w:val="0"/>
          <w:numId w:val="245"/>
        </w:numPr>
        <w:jc w:val="both"/>
        <w:rPr>
          <w:lang w:val="en-GB"/>
        </w:rPr>
      </w:pPr>
      <w:r w:rsidRPr="00A24640">
        <w:rPr>
          <w:lang w:val="en-GB"/>
        </w:rPr>
        <w:t>Maslach, C., &amp; Leiter, M. P. (2016). *Understanding the burnout experience*. World Psychiatry, 15(2), 103–111.</w:t>
      </w:r>
    </w:p>
    <w:p w14:paraId="395FE80E" w14:textId="77777777" w:rsidR="00BC3255" w:rsidRPr="00A24640" w:rsidRDefault="00BC3255" w:rsidP="00BC3255">
      <w:pPr>
        <w:numPr>
          <w:ilvl w:val="0"/>
          <w:numId w:val="245"/>
        </w:numPr>
        <w:jc w:val="both"/>
        <w:rPr>
          <w:lang w:val="en-GB"/>
        </w:rPr>
      </w:pPr>
      <w:r w:rsidRPr="00BC3255">
        <w:t xml:space="preserve">Schaufeli, W. B., et al. </w:t>
      </w:r>
      <w:r w:rsidRPr="00A24640">
        <w:rPr>
          <w:lang w:val="en-GB"/>
        </w:rPr>
        <w:t>(2009). *Burnout: 35 years of research*. Career Development International.</w:t>
      </w:r>
    </w:p>
    <w:p w14:paraId="2F564112" w14:textId="77777777" w:rsidR="00BC3255" w:rsidRPr="00A24640" w:rsidRDefault="00BC3255" w:rsidP="00BC3255">
      <w:pPr>
        <w:numPr>
          <w:ilvl w:val="0"/>
          <w:numId w:val="245"/>
        </w:numPr>
        <w:jc w:val="both"/>
        <w:rPr>
          <w:lang w:val="en-GB"/>
        </w:rPr>
      </w:pPr>
      <w:r w:rsidRPr="00BC3255">
        <w:t xml:space="preserve">Organización Mundial de la Salud. </w:t>
      </w:r>
      <w:r w:rsidRPr="00A24640">
        <w:rPr>
          <w:lang w:val="en-GB"/>
        </w:rPr>
        <w:t>(2019). *Burn-out an occupational phenomenon*.</w:t>
      </w:r>
    </w:p>
    <w:p w14:paraId="1B0B1D2B" w14:textId="77777777" w:rsidR="00BC3255" w:rsidRPr="00BC3255" w:rsidRDefault="00BC3255" w:rsidP="00BC3255">
      <w:pPr>
        <w:numPr>
          <w:ilvl w:val="0"/>
          <w:numId w:val="245"/>
        </w:numPr>
        <w:jc w:val="both"/>
      </w:pPr>
      <w:r w:rsidRPr="00BC3255">
        <w:t>Organización Internacional del Trabajo. (2019). *</w:t>
      </w:r>
      <w:proofErr w:type="spellStart"/>
      <w:r w:rsidRPr="00BC3255">
        <w:t>Psychosocial</w:t>
      </w:r>
      <w:proofErr w:type="spellEnd"/>
      <w:r w:rsidRPr="00BC3255">
        <w:t xml:space="preserve"> </w:t>
      </w:r>
      <w:proofErr w:type="spellStart"/>
      <w:r w:rsidRPr="00BC3255">
        <w:t>risks</w:t>
      </w:r>
      <w:proofErr w:type="spellEnd"/>
      <w:r w:rsidRPr="00BC3255">
        <w:t xml:space="preserve"> in </w:t>
      </w:r>
      <w:proofErr w:type="spellStart"/>
      <w:r w:rsidRPr="00BC3255">
        <w:t>the</w:t>
      </w:r>
      <w:proofErr w:type="spellEnd"/>
      <w:r w:rsidRPr="00BC3255">
        <w:t xml:space="preserve"> </w:t>
      </w:r>
      <w:proofErr w:type="spellStart"/>
      <w:r w:rsidRPr="00BC3255">
        <w:t>workplace</w:t>
      </w:r>
      <w:proofErr w:type="spellEnd"/>
      <w:r w:rsidRPr="00BC3255">
        <w:t>*.</w:t>
      </w:r>
    </w:p>
    <w:p w14:paraId="21D2EDE7" w14:textId="77777777" w:rsidR="00BC3255" w:rsidRDefault="00BC3255" w:rsidP="00397687">
      <w:pPr>
        <w:jc w:val="both"/>
      </w:pPr>
    </w:p>
    <w:p w14:paraId="7551014E" w14:textId="77777777" w:rsidR="00AE3024" w:rsidRDefault="00AE3024" w:rsidP="00397687">
      <w:pPr>
        <w:jc w:val="both"/>
      </w:pPr>
    </w:p>
    <w:p w14:paraId="457C454B" w14:textId="77777777" w:rsidR="00AE3024" w:rsidRDefault="00AE3024" w:rsidP="00397687">
      <w:pPr>
        <w:jc w:val="both"/>
      </w:pPr>
    </w:p>
    <w:p w14:paraId="5183A5B8" w14:textId="77777777" w:rsidR="00AE3024" w:rsidRDefault="00AE3024" w:rsidP="00397687">
      <w:pPr>
        <w:jc w:val="both"/>
      </w:pPr>
    </w:p>
    <w:p w14:paraId="6196764B" w14:textId="77777777" w:rsidR="00AE3024" w:rsidRPr="00AE3024" w:rsidRDefault="00AE3024" w:rsidP="00AE3024">
      <w:pPr>
        <w:jc w:val="both"/>
      </w:pPr>
      <w:r w:rsidRPr="00AE3024">
        <w:rPr>
          <w:b/>
        </w:rPr>
        <w:lastRenderedPageBreak/>
        <w:t>LA CULTURA PREVENTIVA Y LA PARTICIPACIÓN DEL PERSONAL SANITARIO Y NO SANITARIO EN LA PREVENCIÓN DE RIESGOS LABORALES</w:t>
      </w:r>
    </w:p>
    <w:p w14:paraId="6444F3A9" w14:textId="77777777" w:rsidR="00AE3024" w:rsidRPr="00AE3024" w:rsidRDefault="00AE3024" w:rsidP="00AE3024">
      <w:pPr>
        <w:jc w:val="both"/>
        <w:rPr>
          <w:b/>
        </w:rPr>
      </w:pPr>
      <w:r w:rsidRPr="00AE3024">
        <w:rPr>
          <w:b/>
        </w:rPr>
        <w:t>Introducción</w:t>
      </w:r>
    </w:p>
    <w:p w14:paraId="4444811F" w14:textId="77777777" w:rsidR="00AE3024" w:rsidRPr="00AE3024" w:rsidRDefault="00AE3024" w:rsidP="00AE3024">
      <w:pPr>
        <w:jc w:val="both"/>
      </w:pPr>
      <w:r w:rsidRPr="00AE3024">
        <w:t>La prevención de riesgos laborales en el ámbito sanitario es un elemento esencial para garantizar la seguridad y salud de los trabajadores. Sin embargo, más allá de la aplicación de normas y protocolos, es necesario promover una cultura preventiva que implique a todos los profesionales en la identificación y control de los riesgos.</w:t>
      </w:r>
    </w:p>
    <w:p w14:paraId="131A5D3A" w14:textId="77777777" w:rsidR="00AE3024" w:rsidRPr="00AE3024" w:rsidRDefault="00AE3024" w:rsidP="00AE3024">
      <w:pPr>
        <w:jc w:val="both"/>
      </w:pPr>
      <w:r w:rsidRPr="00AE3024">
        <w:t xml:space="preserve">En los centros sanitarios, donde existen múltiples riesgos de distinta naturaleza, la </w:t>
      </w:r>
      <w:proofErr w:type="gramStart"/>
      <w:r w:rsidRPr="00AE3024">
        <w:t>participación activa</w:t>
      </w:r>
      <w:proofErr w:type="gramEnd"/>
      <w:r w:rsidRPr="00AE3024">
        <w:t xml:space="preserve"> del personal sanitario y no sanitario resulta fundamental para mejorar las condiciones de trabajo y prevenir accidentes.</w:t>
      </w:r>
    </w:p>
    <w:p w14:paraId="7577412D" w14:textId="77777777" w:rsidR="00AE3024" w:rsidRPr="00AE3024" w:rsidRDefault="00AE3024" w:rsidP="00AE3024">
      <w:pPr>
        <w:jc w:val="both"/>
      </w:pPr>
      <w:r w:rsidRPr="00AE3024">
        <w:t>La cultura preventiva se basa en la integración de la seguridad en todas las actividades laborales, fomentando la responsabilidad compartida y el compromiso de todos los miembros de la organización.</w:t>
      </w:r>
    </w:p>
    <w:p w14:paraId="7B0C43A5" w14:textId="77777777" w:rsidR="00AE3024" w:rsidRPr="00AE3024" w:rsidRDefault="00AE3024" w:rsidP="00AE3024">
      <w:pPr>
        <w:jc w:val="both"/>
        <w:rPr>
          <w:b/>
        </w:rPr>
      </w:pPr>
      <w:r w:rsidRPr="00AE3024">
        <w:rPr>
          <w:b/>
        </w:rPr>
        <w:t>Desarrollo</w:t>
      </w:r>
    </w:p>
    <w:p w14:paraId="208C0B27" w14:textId="77777777" w:rsidR="00AE3024" w:rsidRPr="00AE3024" w:rsidRDefault="00AE3024" w:rsidP="00AE3024">
      <w:pPr>
        <w:jc w:val="both"/>
      </w:pPr>
      <w:r w:rsidRPr="00AE3024">
        <w:t>La cultura preventiva se define como el conjunto de valores, actitudes y comportamientos que promueven la seguridad y la salud en el trabajo. En el ámbito sanitario, esta cultura debe estar presente en todas las actividades y niveles organizativos.</w:t>
      </w:r>
    </w:p>
    <w:p w14:paraId="37949489" w14:textId="77777777" w:rsidR="00AE3024" w:rsidRPr="00AE3024" w:rsidRDefault="00AE3024" w:rsidP="00AE3024">
      <w:pPr>
        <w:jc w:val="both"/>
      </w:pPr>
      <w:r w:rsidRPr="00AE3024">
        <w:t>El personal sanitario, como médicos, enfermeros, técnicos y auxiliares, está expuesto a diversos riesgos, como los biológicos, ergonómicos o psicosociales. Su participación en la identificación de estos riesgos y en la aplicación de medidas preventivas es clave para reducir su impacto.</w:t>
      </w:r>
    </w:p>
    <w:p w14:paraId="5A131C8A" w14:textId="77777777" w:rsidR="00AE3024" w:rsidRPr="00AE3024" w:rsidRDefault="00AE3024" w:rsidP="00AE3024">
      <w:pPr>
        <w:jc w:val="both"/>
      </w:pPr>
      <w:r w:rsidRPr="00AE3024">
        <w:t xml:space="preserve">El personal no sanitario, como celadores, administrativos, personal de limpieza o mantenimiento, también desempeña un papel fundamental en la prevención, ya que participa en actividades que pueden implicar riesgos físicos, químicos </w:t>
      </w:r>
      <w:proofErr w:type="spellStart"/>
      <w:r w:rsidRPr="00AE3024">
        <w:t>o</w:t>
      </w:r>
      <w:proofErr w:type="spellEnd"/>
      <w:r w:rsidRPr="00AE3024">
        <w:t xml:space="preserve"> organizativos.</w:t>
      </w:r>
    </w:p>
    <w:p w14:paraId="2A3AD2FE" w14:textId="77777777" w:rsidR="00AE3024" w:rsidRPr="00AE3024" w:rsidRDefault="00AE3024" w:rsidP="00AE3024">
      <w:pPr>
        <w:jc w:val="both"/>
      </w:pPr>
      <w:r w:rsidRPr="00AE3024">
        <w:t>La participación de los trabajadores en la prevención de riesgos laborales incluye la comunicación de incidencias, la colaboración en la evaluación de riesgos y la propuesta de mejoras en las condiciones de trabajo. Esta participación permite adaptar las medidas preventivas a la realidad del entorno laboral.</w:t>
      </w:r>
    </w:p>
    <w:p w14:paraId="2DBD3397" w14:textId="77777777" w:rsidR="00AE3024" w:rsidRPr="00AE3024" w:rsidRDefault="00AE3024" w:rsidP="00AE3024">
      <w:pPr>
        <w:jc w:val="both"/>
      </w:pPr>
      <w:r w:rsidRPr="00AE3024">
        <w:t>Desde la perspectiva de la prevención de riesgos laborales, la implicación del personal favorece una detección más temprana de los riesgos y una mayor eficacia en la aplicación de las medidas preventivas.</w:t>
      </w:r>
    </w:p>
    <w:p w14:paraId="4E70EF1D" w14:textId="77777777" w:rsidR="00AE3024" w:rsidRPr="00AE3024" w:rsidRDefault="00AE3024" w:rsidP="00AE3024">
      <w:pPr>
        <w:jc w:val="both"/>
      </w:pPr>
      <w:r w:rsidRPr="00AE3024">
        <w:t>La existencia de canales de comunicación adecuados facilita la transmisión de información sobre riesgos y la adopción de medidas correctoras. La comunicación abierta y bidireccional es fundamental para el desarrollo de una cultura preventiva.</w:t>
      </w:r>
    </w:p>
    <w:p w14:paraId="5D91FB68" w14:textId="77777777" w:rsidR="00AE3024" w:rsidRPr="00AE3024" w:rsidRDefault="00AE3024" w:rsidP="00AE3024">
      <w:pPr>
        <w:jc w:val="both"/>
      </w:pPr>
      <w:r w:rsidRPr="00AE3024">
        <w:lastRenderedPageBreak/>
        <w:t>La formación del personal en materia de prevención permite adquirir conocimientos sobre los riesgos y las medidas de protección, fomentando actitudes responsables en el trabajo.</w:t>
      </w:r>
    </w:p>
    <w:p w14:paraId="4466B6BF" w14:textId="77777777" w:rsidR="00AE3024" w:rsidRPr="00AE3024" w:rsidRDefault="00AE3024" w:rsidP="00AE3024">
      <w:pPr>
        <w:jc w:val="both"/>
      </w:pPr>
      <w:r w:rsidRPr="00AE3024">
        <w:t>Asimismo, el papel de los delegados de prevención y de los órganos de representación es clave para garantizar la participación de los trabajadores y la defensa de sus derechos en materia de seguridad y salud.</w:t>
      </w:r>
    </w:p>
    <w:p w14:paraId="337DA1CB" w14:textId="77777777" w:rsidR="00AE3024" w:rsidRPr="00AE3024" w:rsidRDefault="00AE3024" w:rsidP="00AE3024">
      <w:pPr>
        <w:jc w:val="both"/>
      </w:pPr>
      <w:r w:rsidRPr="00AE3024">
        <w:t>La promoción de un liderazgo comprometido con la prevención contribuye a integrar la seguridad en la gestión de la organización, favoreciendo la implicación de todos los profesionales.</w:t>
      </w:r>
    </w:p>
    <w:p w14:paraId="75B4AB81" w14:textId="77777777" w:rsidR="00AE3024" w:rsidRPr="00AE3024" w:rsidRDefault="00AE3024" w:rsidP="00AE3024">
      <w:pPr>
        <w:jc w:val="both"/>
      </w:pPr>
      <w:r w:rsidRPr="00AE3024">
        <w:t>La cultura preventiva no solo reduce los accidentes laborales, sino que también mejora el clima laboral, la satisfacción de los trabajadores y la eficiencia de la organización.</w:t>
      </w:r>
    </w:p>
    <w:p w14:paraId="2F246DFF" w14:textId="77777777" w:rsidR="00AE3024" w:rsidRPr="00AE3024" w:rsidRDefault="00AE3024" w:rsidP="00AE3024">
      <w:pPr>
        <w:jc w:val="both"/>
        <w:rPr>
          <w:b/>
        </w:rPr>
      </w:pPr>
      <w:r w:rsidRPr="00AE3024">
        <w:rPr>
          <w:b/>
        </w:rPr>
        <w:t xml:space="preserve"> Conclusiones</w:t>
      </w:r>
    </w:p>
    <w:p w14:paraId="239CAC7A" w14:textId="77777777" w:rsidR="00AE3024" w:rsidRPr="00AE3024" w:rsidRDefault="00AE3024" w:rsidP="00AE3024">
      <w:pPr>
        <w:jc w:val="both"/>
      </w:pPr>
      <w:r w:rsidRPr="00AE3024">
        <w:t>La cultura preventiva y la participación del personal son elementos fundamentales en la prevención de riesgos laborales en el ámbito sanitario. Tanto el personal sanitario como el personal no sanitario debe implicarse en la identificación y control de los riesgos. La formación, la comunicación y el compromiso organizativo son claves para promover entornos de trabajo seguros y saludables. Fomentar una cultura preventiva contribuye a mejorar el bienestar de los trabajadores y la calidad del servicio sanitario.</w:t>
      </w:r>
    </w:p>
    <w:p w14:paraId="4C9179D2" w14:textId="77777777" w:rsidR="00AE3024" w:rsidRPr="00AE3024" w:rsidRDefault="00AE3024" w:rsidP="00AE3024">
      <w:pPr>
        <w:jc w:val="both"/>
      </w:pPr>
      <w:r w:rsidRPr="00AE3024">
        <w:rPr>
          <w:b/>
          <w:i/>
        </w:rPr>
        <w:t>Bibliografía</w:t>
      </w:r>
    </w:p>
    <w:p w14:paraId="03FB3B4B" w14:textId="77777777" w:rsidR="00AE3024" w:rsidRPr="00AE3024" w:rsidRDefault="00AE3024" w:rsidP="00AE3024">
      <w:pPr>
        <w:numPr>
          <w:ilvl w:val="0"/>
          <w:numId w:val="246"/>
        </w:numPr>
        <w:jc w:val="both"/>
      </w:pPr>
      <w:r w:rsidRPr="00AE3024">
        <w:t>Ley 31/1995 de Prevención de Riesgos Laborales.</w:t>
      </w:r>
    </w:p>
    <w:p w14:paraId="581E6318" w14:textId="77777777" w:rsidR="00AE3024" w:rsidRPr="00AE3024" w:rsidRDefault="00AE3024" w:rsidP="00AE3024">
      <w:pPr>
        <w:numPr>
          <w:ilvl w:val="0"/>
          <w:numId w:val="246"/>
        </w:numPr>
        <w:jc w:val="both"/>
      </w:pPr>
      <w:r w:rsidRPr="00AE3024">
        <w:t>Real Decreto 39/1997 por el que se aprueba el Reglamento de los Servicios de Prevención.</w:t>
      </w:r>
    </w:p>
    <w:p w14:paraId="20CC6810" w14:textId="77777777" w:rsidR="00AE3024" w:rsidRPr="00AE3024" w:rsidRDefault="00AE3024" w:rsidP="00AE3024">
      <w:pPr>
        <w:numPr>
          <w:ilvl w:val="0"/>
          <w:numId w:val="246"/>
        </w:numPr>
        <w:jc w:val="both"/>
      </w:pPr>
      <w:r w:rsidRPr="00AE3024">
        <w:t>Instituto Nacional de Seguridad y Salud en el Trabajo. (2022). *Cultura preventiva en el trabajo*.</w:t>
      </w:r>
    </w:p>
    <w:p w14:paraId="5CC0E735" w14:textId="77777777" w:rsidR="00AE3024" w:rsidRPr="00A24640" w:rsidRDefault="00AE3024" w:rsidP="00AE3024">
      <w:pPr>
        <w:numPr>
          <w:ilvl w:val="0"/>
          <w:numId w:val="246"/>
        </w:numPr>
        <w:jc w:val="both"/>
        <w:rPr>
          <w:lang w:val="en-GB"/>
        </w:rPr>
      </w:pPr>
      <w:r w:rsidRPr="00A24640">
        <w:rPr>
          <w:lang w:val="en-GB"/>
        </w:rPr>
        <w:t xml:space="preserve">Organización Internacional del </w:t>
      </w:r>
      <w:proofErr w:type="spellStart"/>
      <w:r w:rsidRPr="00A24640">
        <w:rPr>
          <w:lang w:val="en-GB"/>
        </w:rPr>
        <w:t>Trabajo</w:t>
      </w:r>
      <w:proofErr w:type="spellEnd"/>
      <w:r w:rsidRPr="00A24640">
        <w:rPr>
          <w:lang w:val="en-GB"/>
        </w:rPr>
        <w:t>. (2019). *Occupational safety and health management systems*.</w:t>
      </w:r>
    </w:p>
    <w:p w14:paraId="75680C66" w14:textId="19B2FD6C" w:rsidR="001A4B8A" w:rsidRPr="00A24640" w:rsidRDefault="001A4B8A" w:rsidP="00397687">
      <w:pPr>
        <w:jc w:val="both"/>
        <w:rPr>
          <w:lang w:val="en-GB"/>
        </w:rPr>
      </w:pPr>
    </w:p>
    <w:p w14:paraId="56E22FFD" w14:textId="77777777" w:rsidR="001A4B8A" w:rsidRPr="00A24640" w:rsidRDefault="001A4B8A" w:rsidP="00397687">
      <w:pPr>
        <w:jc w:val="both"/>
        <w:rPr>
          <w:lang w:val="en-GB"/>
        </w:rPr>
      </w:pPr>
    </w:p>
    <w:p w14:paraId="4F3779FD" w14:textId="77777777" w:rsidR="001A4B8A" w:rsidRPr="00A24640" w:rsidRDefault="001A4B8A" w:rsidP="00397687">
      <w:pPr>
        <w:jc w:val="both"/>
        <w:rPr>
          <w:lang w:val="en-GB"/>
        </w:rPr>
      </w:pPr>
    </w:p>
    <w:p w14:paraId="729D98DC" w14:textId="77777777" w:rsidR="001A4B8A" w:rsidRPr="00A24640" w:rsidRDefault="001A4B8A" w:rsidP="00397687">
      <w:pPr>
        <w:jc w:val="both"/>
        <w:rPr>
          <w:lang w:val="en-GB"/>
        </w:rPr>
      </w:pPr>
    </w:p>
    <w:p w14:paraId="0B8EF88D" w14:textId="77777777" w:rsidR="001A4B8A" w:rsidRPr="00A24640" w:rsidRDefault="001A4B8A" w:rsidP="00397687">
      <w:pPr>
        <w:jc w:val="both"/>
        <w:rPr>
          <w:lang w:val="en-GB"/>
        </w:rPr>
      </w:pPr>
    </w:p>
    <w:p w14:paraId="17D95CE8" w14:textId="77777777" w:rsidR="003F51B1" w:rsidRPr="003F51B1" w:rsidRDefault="003F51B1" w:rsidP="003F51B1">
      <w:pPr>
        <w:jc w:val="both"/>
      </w:pPr>
      <w:r w:rsidRPr="003F51B1">
        <w:rPr>
          <w:b/>
        </w:rPr>
        <w:lastRenderedPageBreak/>
        <w:t>LA ADHERENCIA A LA HIGIENE DE MANOS COMO ELEMENTO CLAVE EN LA SEGURIDAD DEL PACIENTE Y DEL PERSONAL SANITARIO Y NO SANITARIO</w:t>
      </w:r>
    </w:p>
    <w:p w14:paraId="08CDEA5B" w14:textId="77777777" w:rsidR="003F51B1" w:rsidRPr="003F51B1" w:rsidRDefault="003F51B1" w:rsidP="003F51B1">
      <w:pPr>
        <w:jc w:val="both"/>
        <w:rPr>
          <w:b/>
        </w:rPr>
      </w:pPr>
      <w:r w:rsidRPr="003F51B1">
        <w:rPr>
          <w:b/>
        </w:rPr>
        <w:t>Introducción</w:t>
      </w:r>
    </w:p>
    <w:p w14:paraId="5EA44FC4" w14:textId="77777777" w:rsidR="003F51B1" w:rsidRPr="003F51B1" w:rsidRDefault="003F51B1" w:rsidP="003F51B1">
      <w:pPr>
        <w:jc w:val="both"/>
      </w:pPr>
      <w:r w:rsidRPr="003F51B1">
        <w:t>La higiene de manos es considerada la medida más eficaz para prevenir las infecciones relacionadas con la asistencia sanitaria. Sin embargo, a pesar de su importancia, el cumplimiento de esta práctica no siempre es óptimo en los centros sanitarios.</w:t>
      </w:r>
    </w:p>
    <w:p w14:paraId="60950092" w14:textId="77777777" w:rsidR="003F51B1" w:rsidRPr="003F51B1" w:rsidRDefault="003F51B1" w:rsidP="003F51B1">
      <w:pPr>
        <w:jc w:val="both"/>
      </w:pPr>
      <w:r w:rsidRPr="003F51B1">
        <w:t>La adherencia a la higiene de manos depende de múltiples factores, como la carga de trabajo, la disponibilidad de recursos y la percepción del riesgo por parte de los profesionales. Tanto el personal sanitario como el personal no sanitario debe integrar esta práctica en su rutina diaria para garantizar entornos seguros.</w:t>
      </w:r>
    </w:p>
    <w:p w14:paraId="4F43D03B" w14:textId="77777777" w:rsidR="003F51B1" w:rsidRPr="003F51B1" w:rsidRDefault="003F51B1" w:rsidP="003F51B1">
      <w:pPr>
        <w:jc w:val="both"/>
      </w:pPr>
      <w:r w:rsidRPr="003F51B1">
        <w:t>Por ello, es fundamental analizar los factores que influyen en la adherencia a la higiene de manos y establecer estrategias que favorezcan su cumplimiento.</w:t>
      </w:r>
    </w:p>
    <w:p w14:paraId="7798568D" w14:textId="77777777" w:rsidR="003F51B1" w:rsidRPr="003F51B1" w:rsidRDefault="003F51B1" w:rsidP="003F51B1">
      <w:pPr>
        <w:jc w:val="both"/>
        <w:rPr>
          <w:b/>
        </w:rPr>
      </w:pPr>
      <w:r w:rsidRPr="003F51B1">
        <w:rPr>
          <w:b/>
        </w:rPr>
        <w:t>Desarrollo</w:t>
      </w:r>
    </w:p>
    <w:p w14:paraId="2A3D4760" w14:textId="77777777" w:rsidR="003F51B1" w:rsidRPr="003F51B1" w:rsidRDefault="003F51B1" w:rsidP="003F51B1">
      <w:pPr>
        <w:jc w:val="both"/>
      </w:pPr>
      <w:r w:rsidRPr="003F51B1">
        <w:t>La adherencia a la higiene de manos se refiere al grado en que los profesionales cumplen con las recomendaciones establecidas para la limpieza de las manos en los momentos adecuados. Esta práctica es esencial para reducir la transmisión de microorganismos en el entorno sanitario.</w:t>
      </w:r>
    </w:p>
    <w:p w14:paraId="0BE7F3F0" w14:textId="77777777" w:rsidR="003F51B1" w:rsidRPr="003F51B1" w:rsidRDefault="003F51B1" w:rsidP="003F51B1">
      <w:pPr>
        <w:jc w:val="both"/>
      </w:pPr>
      <w:r w:rsidRPr="003F51B1">
        <w:t>El personal sanitario, como médicos, enfermeros, técnicos y auxiliares, debe aplicar la higiene de manos en los momentos clave de la atención al paciente. Sin embargo, factores como la presión asistencial o la falta de tiempo pueden dificultar su cumplimiento.</w:t>
      </w:r>
    </w:p>
    <w:p w14:paraId="5C85EB4B" w14:textId="77777777" w:rsidR="003F51B1" w:rsidRPr="003F51B1" w:rsidRDefault="003F51B1" w:rsidP="003F51B1">
      <w:pPr>
        <w:jc w:val="both"/>
      </w:pPr>
      <w:r w:rsidRPr="003F51B1">
        <w:t>El personal no sanitario, como celadores, administrativos, personal de limpieza o mantenimiento, también desempeña un papel importante en la prevención de infecciones, ya que su actividad implica el contacto con superficies y entornos potencialmente contaminados.</w:t>
      </w:r>
    </w:p>
    <w:p w14:paraId="18A0836D" w14:textId="77777777" w:rsidR="003F51B1" w:rsidRPr="003F51B1" w:rsidRDefault="003F51B1" w:rsidP="003F51B1">
      <w:pPr>
        <w:jc w:val="both"/>
      </w:pPr>
      <w:r w:rsidRPr="003F51B1">
        <w:t>Uno de los principales factores que influyen en la adherencia es la disponibilidad de recursos, como dispensadores accesibles de soluciones hidroalcohólicas o puntos de lavado adecuados. La falta de estos recursos puede dificultar la aplicación de la medida.</w:t>
      </w:r>
    </w:p>
    <w:p w14:paraId="60DEA4A4" w14:textId="77777777" w:rsidR="003F51B1" w:rsidRPr="003F51B1" w:rsidRDefault="003F51B1" w:rsidP="003F51B1">
      <w:pPr>
        <w:jc w:val="both"/>
      </w:pPr>
      <w:r w:rsidRPr="003F51B1">
        <w:t>Desde la perspectiva de la prevención de riesgos laborales, la higiene de manos protege tanto a los trabajadores como a los pacientes, reduciendo la exposición a agentes biológicos y la aparición de infecciones cruzadas.</w:t>
      </w:r>
    </w:p>
    <w:p w14:paraId="585F22AF" w14:textId="77777777" w:rsidR="003F51B1" w:rsidRPr="003F51B1" w:rsidRDefault="003F51B1" w:rsidP="003F51B1">
      <w:pPr>
        <w:jc w:val="both"/>
      </w:pPr>
      <w:r w:rsidRPr="003F51B1">
        <w:t>La formación y sensibilización del personal es clave para mejorar la adherencia. Conocer la importancia de la higiene de manos y sus beneficios permite reforzar su aplicación en la práctica diaria.</w:t>
      </w:r>
    </w:p>
    <w:p w14:paraId="54C27E1F" w14:textId="77777777" w:rsidR="003F51B1" w:rsidRPr="003F51B1" w:rsidRDefault="003F51B1" w:rsidP="003F51B1">
      <w:pPr>
        <w:jc w:val="both"/>
      </w:pPr>
      <w:r w:rsidRPr="003F51B1">
        <w:lastRenderedPageBreak/>
        <w:t>La promoción de una cultura de seguridad del paciente implica que todos los profesionales asuman la responsabilidad de aplicar esta medida de forma sistemática. La implicación colectiva es fundamental para mejorar los resultados.</w:t>
      </w:r>
    </w:p>
    <w:p w14:paraId="446D5057" w14:textId="77777777" w:rsidR="003F51B1" w:rsidRPr="003F51B1" w:rsidRDefault="003F51B1" w:rsidP="003F51B1">
      <w:pPr>
        <w:jc w:val="both"/>
      </w:pPr>
      <w:r w:rsidRPr="003F51B1">
        <w:t>La realización de auditorías y seguimiento del cumplimiento permite identificar áreas de mejora y establecer estrategias para aumentar la adherencia.</w:t>
      </w:r>
    </w:p>
    <w:p w14:paraId="30AFF4B8" w14:textId="77777777" w:rsidR="003F51B1" w:rsidRPr="003F51B1" w:rsidRDefault="003F51B1" w:rsidP="003F51B1">
      <w:pPr>
        <w:jc w:val="both"/>
      </w:pPr>
      <w:r w:rsidRPr="003F51B1">
        <w:t>Asimismo, el uso de recordatorios visuales y campañas de concienciación contribuye a reforzar la importancia de la higiene de manos en el entorno laboral.</w:t>
      </w:r>
    </w:p>
    <w:p w14:paraId="694C0BE3" w14:textId="77777777" w:rsidR="003F51B1" w:rsidRPr="003F51B1" w:rsidRDefault="003F51B1" w:rsidP="003F51B1">
      <w:pPr>
        <w:jc w:val="both"/>
      </w:pPr>
      <w:r w:rsidRPr="003F51B1">
        <w:t>La mejora de la adherencia no solo reduce las infecciones, sino que también mejora la calidad de la atención sanitaria y la confianza de los pacientes en el sistema.</w:t>
      </w:r>
    </w:p>
    <w:p w14:paraId="2570E386" w14:textId="77777777" w:rsidR="003F51B1" w:rsidRPr="003F51B1" w:rsidRDefault="003F51B1" w:rsidP="003F51B1">
      <w:pPr>
        <w:jc w:val="both"/>
        <w:rPr>
          <w:b/>
        </w:rPr>
      </w:pPr>
      <w:r w:rsidRPr="003F51B1">
        <w:rPr>
          <w:b/>
        </w:rPr>
        <w:t>Conclusiones</w:t>
      </w:r>
    </w:p>
    <w:p w14:paraId="76D56045" w14:textId="77777777" w:rsidR="003F51B1" w:rsidRPr="003F51B1" w:rsidRDefault="003F51B1" w:rsidP="003F51B1">
      <w:pPr>
        <w:jc w:val="both"/>
      </w:pPr>
      <w:r w:rsidRPr="003F51B1">
        <w:t>La adherencia a la higiene de manos es un elemento fundamental en la seguridad del paciente y del personal sanitario y no sanitario. La disponibilidad de recursos, la formación y la promoción de una cultura de seguridad son claves para mejorar su cumplimiento. Integrar esta práctica en la rutina diaria contribuye a prevenir infecciones, mejorar la calidad asistencial y garantizar entornos sanitarios más seguros.</w:t>
      </w:r>
    </w:p>
    <w:p w14:paraId="72DB3A0A" w14:textId="77777777" w:rsidR="003F51B1" w:rsidRPr="003F51B1" w:rsidRDefault="003F51B1" w:rsidP="003F51B1">
      <w:pPr>
        <w:jc w:val="both"/>
        <w:rPr>
          <w:b/>
        </w:rPr>
      </w:pPr>
      <w:r w:rsidRPr="003F51B1">
        <w:rPr>
          <w:b/>
        </w:rPr>
        <w:t>Bibliografía</w:t>
      </w:r>
    </w:p>
    <w:p w14:paraId="5F4E7EF4" w14:textId="77777777" w:rsidR="003F51B1" w:rsidRPr="003F51B1" w:rsidRDefault="003F51B1" w:rsidP="003F51B1">
      <w:pPr>
        <w:numPr>
          <w:ilvl w:val="0"/>
          <w:numId w:val="247"/>
        </w:numPr>
        <w:jc w:val="both"/>
      </w:pPr>
      <w:r w:rsidRPr="00A24640">
        <w:rPr>
          <w:lang w:val="en-GB"/>
        </w:rPr>
        <w:t xml:space="preserve">Pittet, D., et al. (2000). *Effectiveness of a hospital-wide programme*. </w:t>
      </w:r>
      <w:r w:rsidRPr="003F51B1">
        <w:t>The Lancet, 356(9238), 1307–1312.</w:t>
      </w:r>
    </w:p>
    <w:p w14:paraId="61693114" w14:textId="77777777" w:rsidR="003F51B1" w:rsidRPr="003F51B1" w:rsidRDefault="003F51B1" w:rsidP="003F51B1">
      <w:pPr>
        <w:numPr>
          <w:ilvl w:val="0"/>
          <w:numId w:val="247"/>
        </w:numPr>
        <w:jc w:val="both"/>
      </w:pPr>
      <w:r w:rsidRPr="00A24640">
        <w:rPr>
          <w:lang w:val="en-GB"/>
        </w:rPr>
        <w:t xml:space="preserve">Boyce, J. M., &amp; Pittet, D. (2002). *Guideline for hand hygiene in health-care settings*. </w:t>
      </w:r>
      <w:r w:rsidRPr="003F51B1">
        <w:t>CDC.</w:t>
      </w:r>
    </w:p>
    <w:p w14:paraId="1B8CAF53" w14:textId="77777777" w:rsidR="003F51B1" w:rsidRPr="00A24640" w:rsidRDefault="003F51B1" w:rsidP="003F51B1">
      <w:pPr>
        <w:numPr>
          <w:ilvl w:val="0"/>
          <w:numId w:val="247"/>
        </w:numPr>
        <w:jc w:val="both"/>
        <w:rPr>
          <w:lang w:val="en-GB"/>
        </w:rPr>
      </w:pPr>
      <w:r w:rsidRPr="003F51B1">
        <w:t xml:space="preserve">Organización Mundial de la Salud. </w:t>
      </w:r>
      <w:r w:rsidRPr="00A24640">
        <w:rPr>
          <w:lang w:val="en-GB"/>
        </w:rPr>
        <w:t>(2009). *WHO Guidelines on Hand Hygiene in Health Care*.</w:t>
      </w:r>
    </w:p>
    <w:p w14:paraId="7F2EBB92" w14:textId="77777777" w:rsidR="003F51B1" w:rsidRPr="003F51B1" w:rsidRDefault="003F51B1" w:rsidP="003F51B1">
      <w:pPr>
        <w:numPr>
          <w:ilvl w:val="0"/>
          <w:numId w:val="247"/>
        </w:numPr>
        <w:jc w:val="both"/>
      </w:pPr>
      <w:r w:rsidRPr="003F51B1">
        <w:t>Instituto Nacional de Seguridad y Salud en el Trabajo. (2022). *Riesgos biológicos en el sector sanitario*.</w:t>
      </w:r>
    </w:p>
    <w:p w14:paraId="290545C5" w14:textId="77777777" w:rsidR="001A4B8A" w:rsidRDefault="001A4B8A" w:rsidP="00397687">
      <w:pPr>
        <w:jc w:val="both"/>
      </w:pPr>
    </w:p>
    <w:p w14:paraId="70636C9E" w14:textId="77777777" w:rsidR="00E24B5C" w:rsidRDefault="00E24B5C" w:rsidP="00397687">
      <w:pPr>
        <w:jc w:val="both"/>
      </w:pPr>
    </w:p>
    <w:p w14:paraId="1D86DD98" w14:textId="77777777" w:rsidR="00E24B5C" w:rsidRDefault="00E24B5C" w:rsidP="00397687">
      <w:pPr>
        <w:jc w:val="both"/>
      </w:pPr>
    </w:p>
    <w:p w14:paraId="6177CFB3" w14:textId="77777777" w:rsidR="00E24B5C" w:rsidRDefault="00E24B5C" w:rsidP="00397687">
      <w:pPr>
        <w:jc w:val="both"/>
      </w:pPr>
    </w:p>
    <w:p w14:paraId="4C344915" w14:textId="77777777" w:rsidR="00E24B5C" w:rsidRDefault="00E24B5C" w:rsidP="00397687">
      <w:pPr>
        <w:jc w:val="both"/>
      </w:pPr>
    </w:p>
    <w:p w14:paraId="3544E692" w14:textId="77777777" w:rsidR="00E24B5C" w:rsidRDefault="00E24B5C" w:rsidP="00397687">
      <w:pPr>
        <w:jc w:val="both"/>
      </w:pPr>
    </w:p>
    <w:p w14:paraId="65D0B9A1" w14:textId="77777777" w:rsidR="00E24B5C" w:rsidRDefault="00E24B5C" w:rsidP="00397687">
      <w:pPr>
        <w:jc w:val="both"/>
      </w:pPr>
    </w:p>
    <w:p w14:paraId="002DBAA9" w14:textId="16A9E0B5" w:rsidR="00E24B5C" w:rsidRDefault="00E24B5C" w:rsidP="00E24B5C">
      <w:pPr>
        <w:jc w:val="both"/>
        <w:rPr>
          <w:b/>
        </w:rPr>
      </w:pPr>
      <w:r w:rsidRPr="00E24B5C">
        <w:rPr>
          <w:b/>
        </w:rPr>
        <w:lastRenderedPageBreak/>
        <w:t>LA PROTECCIÓN DE DATOS EN EL USO DE DISPOSITIVOS DIGITALES EN EL ÁMBITO SANITARIO: RESPONSABILIDAD DEL PERSONAL SANITARIO Y NO SANITARIO</w:t>
      </w:r>
    </w:p>
    <w:p w14:paraId="3A0194B0" w14:textId="77777777" w:rsidR="00E24B5C" w:rsidRPr="00E24B5C" w:rsidRDefault="00E24B5C" w:rsidP="00E24B5C">
      <w:pPr>
        <w:jc w:val="both"/>
      </w:pPr>
    </w:p>
    <w:p w14:paraId="755E9559" w14:textId="77777777" w:rsidR="00E24B5C" w:rsidRPr="00E24B5C" w:rsidRDefault="00E24B5C" w:rsidP="00E24B5C">
      <w:pPr>
        <w:jc w:val="both"/>
        <w:rPr>
          <w:b/>
        </w:rPr>
      </w:pPr>
      <w:r w:rsidRPr="00E24B5C">
        <w:rPr>
          <w:b/>
        </w:rPr>
        <w:t>Introducción</w:t>
      </w:r>
    </w:p>
    <w:p w14:paraId="48945AC3" w14:textId="77777777" w:rsidR="00E24B5C" w:rsidRPr="00E24B5C" w:rsidRDefault="00E24B5C" w:rsidP="00E24B5C">
      <w:pPr>
        <w:jc w:val="both"/>
      </w:pPr>
      <w:r w:rsidRPr="00E24B5C">
        <w:t xml:space="preserve">La transformación digital en el ámbito sanitario ha supuesto una mejora significativa en la gestión de la información y en la calidad de la atención. El uso de ordenadores, </w:t>
      </w:r>
      <w:proofErr w:type="spellStart"/>
      <w:r w:rsidRPr="00E24B5C">
        <w:t>tablets</w:t>
      </w:r>
      <w:proofErr w:type="spellEnd"/>
      <w:r w:rsidRPr="00E24B5C">
        <w:t>, teléfonos móviles y aplicaciones informáticas permite acceder de forma rápida a los datos clínicos y administrativos de los pacientes.</w:t>
      </w:r>
    </w:p>
    <w:p w14:paraId="7E6AD48F" w14:textId="77777777" w:rsidR="00E24B5C" w:rsidRPr="00E24B5C" w:rsidRDefault="00E24B5C" w:rsidP="00E24B5C">
      <w:pPr>
        <w:jc w:val="both"/>
      </w:pPr>
      <w:r w:rsidRPr="00E24B5C">
        <w:t>Sin embargo, el uso de estas tecnologías también conlleva riesgos relacionados con la protección de datos, especialmente cuando no se aplican las medidas de seguridad adecuadas. El acceso no autorizado, la pérdida de dispositivos o el uso indebido de la información pueden comprometer la privacidad de los pacientes.</w:t>
      </w:r>
    </w:p>
    <w:p w14:paraId="63697D77" w14:textId="77777777" w:rsidR="00E24B5C" w:rsidRPr="00E24B5C" w:rsidRDefault="00E24B5C" w:rsidP="00E24B5C">
      <w:pPr>
        <w:jc w:val="both"/>
      </w:pPr>
      <w:r w:rsidRPr="00E24B5C">
        <w:t>Por ello, es fundamental que tanto el personal sanitario como el personal no sanitario conozca las buenas prácticas en el uso de dispositivos digitales, garantizando la seguridad de la información en todo momento.</w:t>
      </w:r>
    </w:p>
    <w:p w14:paraId="60FF2076" w14:textId="77777777" w:rsidR="00E24B5C" w:rsidRPr="00E24B5C" w:rsidRDefault="00E24B5C" w:rsidP="00E24B5C">
      <w:pPr>
        <w:jc w:val="both"/>
        <w:rPr>
          <w:b/>
        </w:rPr>
      </w:pPr>
      <w:r w:rsidRPr="00E24B5C">
        <w:rPr>
          <w:b/>
        </w:rPr>
        <w:t>Desarrollo</w:t>
      </w:r>
    </w:p>
    <w:p w14:paraId="368D2DBA" w14:textId="77777777" w:rsidR="00E24B5C" w:rsidRPr="00E24B5C" w:rsidRDefault="00E24B5C" w:rsidP="00E24B5C">
      <w:pPr>
        <w:jc w:val="both"/>
      </w:pPr>
      <w:r w:rsidRPr="00E24B5C">
        <w:t>La protección de datos en entornos digitales se basa en garantizar la confidencialidad, integridad y disponibilidad de la información mediante el uso adecuado de dispositivos y sistemas informáticos.</w:t>
      </w:r>
    </w:p>
    <w:p w14:paraId="612010C2" w14:textId="77777777" w:rsidR="00E24B5C" w:rsidRPr="00E24B5C" w:rsidRDefault="00E24B5C" w:rsidP="00E24B5C">
      <w:pPr>
        <w:jc w:val="both"/>
      </w:pPr>
      <w:r w:rsidRPr="00E24B5C">
        <w:t>El personal sanitario, como médicos, enfermeros, técnicos y auxiliares, utiliza dispositivos digitales para acceder a historias clínicas, registrar información y consultar datos relevantes para la atención al paciente. Estos dispositivos deben utilizarse de forma segura y exclusivamente para fines profesionales.</w:t>
      </w:r>
    </w:p>
    <w:p w14:paraId="262FDAAA" w14:textId="77777777" w:rsidR="00E24B5C" w:rsidRPr="00E24B5C" w:rsidRDefault="00E24B5C" w:rsidP="00E24B5C">
      <w:pPr>
        <w:jc w:val="both"/>
      </w:pPr>
      <w:r w:rsidRPr="00E24B5C">
        <w:t>El personal no sanitario, como celadores, administrativos, personal de limpieza o mantenimiento, también puede utilizar herramientas digitales en la gestión de citas, registros o comunicaciones internas, lo que implica la necesidad de aplicar medidas de seguridad en su uso.</w:t>
      </w:r>
    </w:p>
    <w:p w14:paraId="14E46CB9" w14:textId="77777777" w:rsidR="00E24B5C" w:rsidRPr="00E24B5C" w:rsidRDefault="00E24B5C" w:rsidP="00E24B5C">
      <w:pPr>
        <w:jc w:val="both"/>
      </w:pPr>
      <w:r w:rsidRPr="00E24B5C">
        <w:t>Uno de los principales riesgos es el acceso no autorizado a la información, que puede producirse cuando se comparten credenciales, se dejan sesiones abiertas o se utilizan dispositivos sin protección.</w:t>
      </w:r>
    </w:p>
    <w:p w14:paraId="1A2BBB31" w14:textId="77777777" w:rsidR="00E24B5C" w:rsidRPr="00E24B5C" w:rsidRDefault="00E24B5C" w:rsidP="00E24B5C">
      <w:pPr>
        <w:jc w:val="both"/>
      </w:pPr>
      <w:r w:rsidRPr="00E24B5C">
        <w:t>La utilización de contraseñas seguras y personales es una medida fundamental para proteger el acceso a los sistemas. Estas contraseñas deben ser confidenciales y no deben compartirse con otros usuarios.</w:t>
      </w:r>
    </w:p>
    <w:p w14:paraId="1AB9134E" w14:textId="77777777" w:rsidR="00E24B5C" w:rsidRPr="00E24B5C" w:rsidRDefault="00E24B5C" w:rsidP="00E24B5C">
      <w:pPr>
        <w:jc w:val="both"/>
      </w:pPr>
      <w:r w:rsidRPr="00E24B5C">
        <w:lastRenderedPageBreak/>
        <w:t>El bloqueo de los dispositivos cuando no se están utilizando es otra práctica esencial para evitar accesos indebidos, especialmente en entornos donde varias personas comparten espacios de trabajo.</w:t>
      </w:r>
    </w:p>
    <w:p w14:paraId="49265C45" w14:textId="77777777" w:rsidR="00E24B5C" w:rsidRPr="00E24B5C" w:rsidRDefault="00E24B5C" w:rsidP="00E24B5C">
      <w:pPr>
        <w:jc w:val="both"/>
      </w:pPr>
      <w:r w:rsidRPr="00E24B5C">
        <w:t>El uso de dispositivos móviles requiere especial atención, ya que pueden perderse o ser sustraídos. En estos casos, es importante evitar almacenar información sensible sin protección y utilizar sistemas de seguridad como el cifrado de datos.</w:t>
      </w:r>
    </w:p>
    <w:p w14:paraId="5FAEA11A" w14:textId="77777777" w:rsidR="00E24B5C" w:rsidRPr="00E24B5C" w:rsidRDefault="00E24B5C" w:rsidP="00E24B5C">
      <w:pPr>
        <w:jc w:val="both"/>
      </w:pPr>
      <w:r w:rsidRPr="00E24B5C">
        <w:t>Desde la perspectiva de la prevención de riesgos, el uso inadecuado de dispositivos digitales puede generar incidencias de seguridad que afecten tanto a los pacientes como a la organización. Por ello, es fundamental seguir los protocolos establecidos.</w:t>
      </w:r>
    </w:p>
    <w:p w14:paraId="49673AB6" w14:textId="77777777" w:rsidR="00E24B5C" w:rsidRPr="00E24B5C" w:rsidRDefault="00E24B5C" w:rsidP="00E24B5C">
      <w:pPr>
        <w:jc w:val="both"/>
      </w:pPr>
      <w:r w:rsidRPr="00E24B5C">
        <w:t>La formación del personal en el uso seguro de las tecnologías permite reducir los riesgos y fomentar una cultura de responsabilidad en el tratamiento de la información.</w:t>
      </w:r>
    </w:p>
    <w:p w14:paraId="184430E9" w14:textId="77777777" w:rsidR="00E24B5C" w:rsidRPr="00E24B5C" w:rsidRDefault="00E24B5C" w:rsidP="00E24B5C">
      <w:pPr>
        <w:jc w:val="both"/>
      </w:pPr>
      <w:r w:rsidRPr="00E24B5C">
        <w:t>Asimismo, la aplicación de buenas prácticas en el uso de dispositivos digitales contribuye a mejorar la calidad del servicio, ya que garantiza una gestión segura y eficiente de la información.</w:t>
      </w:r>
    </w:p>
    <w:p w14:paraId="0B15177D" w14:textId="77777777" w:rsidR="00E24B5C" w:rsidRPr="00E24B5C" w:rsidRDefault="00E24B5C" w:rsidP="00E24B5C">
      <w:pPr>
        <w:jc w:val="both"/>
        <w:rPr>
          <w:b/>
        </w:rPr>
      </w:pPr>
      <w:r w:rsidRPr="00E24B5C">
        <w:rPr>
          <w:b/>
        </w:rPr>
        <w:t>Conclusiones</w:t>
      </w:r>
    </w:p>
    <w:p w14:paraId="4332DCC5" w14:textId="77777777" w:rsidR="00E24B5C" w:rsidRPr="00E24B5C" w:rsidRDefault="00E24B5C" w:rsidP="00E24B5C">
      <w:pPr>
        <w:jc w:val="both"/>
      </w:pPr>
      <w:r w:rsidRPr="00E24B5C">
        <w:t>La protección de datos en el uso de dispositivos digitales es una responsabilidad compartida por todo el personal sanitario y no sanitario. La aplicación de medidas de seguridad, como el uso de contraseñas, el bloqueo de dispositivos y la protección de la información, es fundamental para garantizar la confidencialidad de los datos. La formación y la concienciación del personal son clave para prevenir riesgos y mejorar la seguridad en el entorno sanitario. Promover un uso responsable de las tecnologías contribuye a reforzar la confianza de los pacientes en el sistema sanitario.</w:t>
      </w:r>
    </w:p>
    <w:p w14:paraId="114C3A8D" w14:textId="77777777" w:rsidR="00E24B5C" w:rsidRPr="00E24B5C" w:rsidRDefault="00E24B5C" w:rsidP="00E24B5C">
      <w:pPr>
        <w:jc w:val="both"/>
        <w:rPr>
          <w:b/>
        </w:rPr>
      </w:pPr>
      <w:r w:rsidRPr="00E24B5C">
        <w:rPr>
          <w:b/>
        </w:rPr>
        <w:t>Bibliografía</w:t>
      </w:r>
    </w:p>
    <w:p w14:paraId="346EE38D" w14:textId="77777777" w:rsidR="00E24B5C" w:rsidRPr="00E24B5C" w:rsidRDefault="00E24B5C" w:rsidP="00E24B5C">
      <w:pPr>
        <w:numPr>
          <w:ilvl w:val="0"/>
          <w:numId w:val="248"/>
        </w:numPr>
        <w:jc w:val="both"/>
      </w:pPr>
      <w:r w:rsidRPr="00E24B5C">
        <w:t>Reglamento (UE) 2016/679 del Parlamento Europeo y del Consejo (RGPD).</w:t>
      </w:r>
    </w:p>
    <w:p w14:paraId="1D1C7822" w14:textId="77777777" w:rsidR="00E24B5C" w:rsidRPr="00E24B5C" w:rsidRDefault="00E24B5C" w:rsidP="00E24B5C">
      <w:pPr>
        <w:numPr>
          <w:ilvl w:val="0"/>
          <w:numId w:val="248"/>
        </w:numPr>
        <w:jc w:val="both"/>
      </w:pPr>
      <w:r w:rsidRPr="00E24B5C">
        <w:t>Ley Orgánica 3/2018 de Protección de Datos Personales y garantía de los derechos digitales.</w:t>
      </w:r>
    </w:p>
    <w:p w14:paraId="68397702" w14:textId="77777777" w:rsidR="00E24B5C" w:rsidRPr="00E24B5C" w:rsidRDefault="00E24B5C" w:rsidP="00E24B5C">
      <w:pPr>
        <w:numPr>
          <w:ilvl w:val="0"/>
          <w:numId w:val="248"/>
        </w:numPr>
        <w:jc w:val="both"/>
      </w:pPr>
      <w:r w:rsidRPr="00E24B5C">
        <w:t>Agencia Española de Protección de Datos. (2023). *Guía de seguridad en dispositivos digitales</w:t>
      </w:r>
      <w:proofErr w:type="gramStart"/>
      <w:r w:rsidRPr="00E24B5C">
        <w:t>*.*</w:t>
      </w:r>
      <w:proofErr w:type="gramEnd"/>
      <w:r w:rsidRPr="00E24B5C">
        <w:t xml:space="preserve"> Instituto Nacional de Seguridad y Salud en el Trabajo. (2022). *Seguridad en el uso de tecnologías en el trabajo*.</w:t>
      </w:r>
    </w:p>
    <w:p w14:paraId="5C0D6167" w14:textId="77777777" w:rsidR="00E24B5C" w:rsidRDefault="00E24B5C" w:rsidP="00397687">
      <w:pPr>
        <w:jc w:val="both"/>
      </w:pPr>
    </w:p>
    <w:p w14:paraId="6110942D" w14:textId="77777777" w:rsidR="00880308" w:rsidRDefault="00880308" w:rsidP="00397687">
      <w:pPr>
        <w:jc w:val="both"/>
      </w:pPr>
    </w:p>
    <w:p w14:paraId="3C408A1F" w14:textId="77777777" w:rsidR="00880308" w:rsidRDefault="00880308" w:rsidP="00397687">
      <w:pPr>
        <w:jc w:val="both"/>
      </w:pPr>
    </w:p>
    <w:p w14:paraId="61971F13" w14:textId="77777777" w:rsidR="00EE7CA8" w:rsidRPr="00EE7CA8" w:rsidRDefault="00EE7CA8" w:rsidP="00EE7CA8">
      <w:pPr>
        <w:jc w:val="both"/>
      </w:pPr>
      <w:r w:rsidRPr="00EE7CA8">
        <w:rPr>
          <w:b/>
        </w:rPr>
        <w:lastRenderedPageBreak/>
        <w:t>LA TURNICIDAD Y SU IMPACTO EN EL RENDIMIENTO Y LA CONCILIACIÓN DEL PERSONAL SANITARIO Y NO SANITARIO</w:t>
      </w:r>
    </w:p>
    <w:p w14:paraId="7D8FF969" w14:textId="77777777" w:rsidR="00EE7CA8" w:rsidRPr="00EE7CA8" w:rsidRDefault="00EE7CA8" w:rsidP="00EE7CA8">
      <w:pPr>
        <w:jc w:val="both"/>
        <w:rPr>
          <w:b/>
        </w:rPr>
      </w:pPr>
      <w:r w:rsidRPr="00EE7CA8">
        <w:rPr>
          <w:b/>
        </w:rPr>
        <w:t>Introducción</w:t>
      </w:r>
    </w:p>
    <w:p w14:paraId="1760255C" w14:textId="77777777" w:rsidR="00EE7CA8" w:rsidRPr="00EE7CA8" w:rsidRDefault="00EE7CA8" w:rsidP="00EE7CA8">
      <w:pPr>
        <w:jc w:val="both"/>
      </w:pPr>
      <w:r w:rsidRPr="00EE7CA8">
        <w:t>La organización del trabajo en turnos es una característica habitual en el ámbito sanitario, necesaria para garantizar la continuidad asistencial. Sin embargo, esta modalidad de trabajo puede tener efectos significativos sobre el rendimiento laboral y la conciliación de la vida personal y familiar de los trabajadores.</w:t>
      </w:r>
    </w:p>
    <w:p w14:paraId="5E8609C5" w14:textId="77777777" w:rsidR="00EE7CA8" w:rsidRPr="00EE7CA8" w:rsidRDefault="00EE7CA8" w:rsidP="00EE7CA8">
      <w:pPr>
        <w:jc w:val="both"/>
      </w:pPr>
      <w:r w:rsidRPr="00EE7CA8">
        <w:t>Los cambios de horario, la alternancia de turnos y la posible inclusión de turnos nocturnos suponen un desafío para la adaptación del organismo y la organización de la vida cotidiana. Tanto el personal sanitario como el personal no sanitario se enfrenta a estas condiciones, lo que hace necesario analizar sus efectos.</w:t>
      </w:r>
    </w:p>
    <w:p w14:paraId="5731B21E" w14:textId="77777777" w:rsidR="00EE7CA8" w:rsidRPr="00EE7CA8" w:rsidRDefault="00EE7CA8" w:rsidP="00EE7CA8">
      <w:pPr>
        <w:jc w:val="both"/>
      </w:pPr>
      <w:r w:rsidRPr="00EE7CA8">
        <w:t>Comprender el impacto de la turnicidad en el rendimiento y la conciliación permite establecer medidas que mejoren el bienestar de los trabajadores y la calidad del servicio sanitario.</w:t>
      </w:r>
    </w:p>
    <w:p w14:paraId="288B03CA" w14:textId="77777777" w:rsidR="00EE7CA8" w:rsidRPr="00EE7CA8" w:rsidRDefault="00EE7CA8" w:rsidP="00EE7CA8">
      <w:pPr>
        <w:jc w:val="both"/>
        <w:rPr>
          <w:b/>
        </w:rPr>
      </w:pPr>
      <w:r w:rsidRPr="00EE7CA8">
        <w:rPr>
          <w:b/>
        </w:rPr>
        <w:t>Desarrollo</w:t>
      </w:r>
    </w:p>
    <w:p w14:paraId="781D1C85" w14:textId="77777777" w:rsidR="00EE7CA8" w:rsidRPr="00EE7CA8" w:rsidRDefault="00EE7CA8" w:rsidP="00EE7CA8">
      <w:pPr>
        <w:jc w:val="both"/>
      </w:pPr>
      <w:r w:rsidRPr="00EE7CA8">
        <w:t>La turnicidad laboral implica la alternancia de diferentes horarios de trabajo, que pueden incluir turnos de mañana, tarde y noche. Esta organización afecta a los ritmos biológicos y a la capacidad de adaptación del trabajador.</w:t>
      </w:r>
    </w:p>
    <w:p w14:paraId="0FDC06BE" w14:textId="77777777" w:rsidR="00EE7CA8" w:rsidRPr="00EE7CA8" w:rsidRDefault="00EE7CA8" w:rsidP="00EE7CA8">
      <w:pPr>
        <w:jc w:val="both"/>
      </w:pPr>
      <w:r w:rsidRPr="00EE7CA8">
        <w:t>Uno de los principales efectos de la turnicidad es la alteración de los ritmos circadianos, lo que puede provocar dificultades en el sueño, fatiga y disminución del rendimiento.</w:t>
      </w:r>
    </w:p>
    <w:p w14:paraId="06FB5436" w14:textId="77777777" w:rsidR="00EE7CA8" w:rsidRPr="00EE7CA8" w:rsidRDefault="00EE7CA8" w:rsidP="00EE7CA8">
      <w:pPr>
        <w:jc w:val="both"/>
      </w:pPr>
      <w:r w:rsidRPr="00EE7CA8">
        <w:t>El personal sanitario, como médicos, enfermeros, técnicos y auxiliares, realiza tareas que requieren concentración, precisión y toma de decisiones, por lo que la fatiga asociada a la turnicidad puede influir en la calidad de la atención.</w:t>
      </w:r>
    </w:p>
    <w:p w14:paraId="72DA3D08" w14:textId="77777777" w:rsidR="00EE7CA8" w:rsidRPr="00EE7CA8" w:rsidRDefault="00EE7CA8" w:rsidP="00EE7CA8">
      <w:pPr>
        <w:jc w:val="both"/>
      </w:pPr>
      <w:r w:rsidRPr="00EE7CA8">
        <w:t>El personal no sanitario, como celadores, administrativos, personal de limpieza o mantenimiento, también puede ver afectado su rendimiento, especialmente en tareas que requieren atención continuada o esfuerzo físico.</w:t>
      </w:r>
    </w:p>
    <w:p w14:paraId="39645C8F" w14:textId="77777777" w:rsidR="00EE7CA8" w:rsidRPr="00EE7CA8" w:rsidRDefault="00EE7CA8" w:rsidP="00EE7CA8">
      <w:pPr>
        <w:jc w:val="both"/>
      </w:pPr>
      <w:r w:rsidRPr="00EE7CA8">
        <w:t>Desde la perspectiva de la conciliación, la turnicidad dificulta la organización de la vida personal y familiar, ya que los horarios variables pueden interferir en las actividades sociales y en el descanso.</w:t>
      </w:r>
    </w:p>
    <w:p w14:paraId="5A3FAF24" w14:textId="77777777" w:rsidR="00EE7CA8" w:rsidRPr="00EE7CA8" w:rsidRDefault="00EE7CA8" w:rsidP="00EE7CA8">
      <w:pPr>
        <w:jc w:val="both"/>
      </w:pPr>
      <w:r w:rsidRPr="00EE7CA8">
        <w:t>Desde la prevención de riesgos laborales, la turnicidad se considera un factor de riesgo que puede afectar tanto a la salud física como mental del trabajador, incrementando el estrés y la fatiga.</w:t>
      </w:r>
    </w:p>
    <w:p w14:paraId="582EE612" w14:textId="77777777" w:rsidR="00EE7CA8" w:rsidRPr="00EE7CA8" w:rsidRDefault="00EE7CA8" w:rsidP="00EE7CA8">
      <w:pPr>
        <w:jc w:val="both"/>
      </w:pPr>
      <w:r w:rsidRPr="00EE7CA8">
        <w:lastRenderedPageBreak/>
        <w:t>La organización de los turnos es clave para minimizar estos efectos. La planificación adecuada, evitando cambios bruscos y favoreciendo rotaciones progresivas, permite una mejor adaptación.</w:t>
      </w:r>
    </w:p>
    <w:p w14:paraId="1A3D3342" w14:textId="77777777" w:rsidR="00EE7CA8" w:rsidRPr="00EE7CA8" w:rsidRDefault="00EE7CA8" w:rsidP="00EE7CA8">
      <w:pPr>
        <w:jc w:val="both"/>
      </w:pPr>
      <w:r w:rsidRPr="00EE7CA8">
        <w:t>Asimismo, es fundamental garantizar tiempos de descanso adecuados entre jornadas y evitar la acumulación de horas de trabajo.</w:t>
      </w:r>
    </w:p>
    <w:p w14:paraId="38E421FA" w14:textId="77777777" w:rsidR="00EE7CA8" w:rsidRPr="00EE7CA8" w:rsidRDefault="00EE7CA8" w:rsidP="00EE7CA8">
      <w:pPr>
        <w:jc w:val="both"/>
      </w:pPr>
      <w:r w:rsidRPr="00EE7CA8">
        <w:t>La adopción de hábitos saludables, como una buena higiene del sueño, una alimentación equilibrada y la práctica de ejercicio físico, ayuda a mejorar la adaptación a los turnos.</w:t>
      </w:r>
    </w:p>
    <w:p w14:paraId="22F833BC" w14:textId="77777777" w:rsidR="00EE7CA8" w:rsidRPr="00EE7CA8" w:rsidRDefault="00EE7CA8" w:rsidP="00EE7CA8">
      <w:pPr>
        <w:jc w:val="both"/>
      </w:pPr>
      <w:r w:rsidRPr="00EE7CA8">
        <w:t>La gestión del tiempo personal permite organizar mejor las actividades fuera del trabajo, facilitando la conciliación.</w:t>
      </w:r>
    </w:p>
    <w:p w14:paraId="26E58AD1" w14:textId="77777777" w:rsidR="00EE7CA8" w:rsidRPr="00EE7CA8" w:rsidRDefault="00EE7CA8" w:rsidP="00EE7CA8">
      <w:pPr>
        <w:jc w:val="both"/>
      </w:pPr>
      <w:r w:rsidRPr="00EE7CA8">
        <w:t>La formación del personal en estrategias de adaptación a la turnicidad contribuye a mejorar el bienestar y el rendimiento.</w:t>
      </w:r>
    </w:p>
    <w:p w14:paraId="4F0B2D65" w14:textId="77777777" w:rsidR="00EE7CA8" w:rsidRPr="00EE7CA8" w:rsidRDefault="00EE7CA8" w:rsidP="00EE7CA8">
      <w:pPr>
        <w:jc w:val="both"/>
      </w:pPr>
      <w:r w:rsidRPr="00EE7CA8">
        <w:t>La correcta gestión de la turnicidad no solo beneficia a los trabajadores, sino que también repercute en la calidad de la atención sanitaria, al mejorar el rendimiento y la seguridad en el trabajo.</w:t>
      </w:r>
    </w:p>
    <w:p w14:paraId="7AD961BE" w14:textId="77777777" w:rsidR="00EE7CA8" w:rsidRPr="00EE7CA8" w:rsidRDefault="00EE7CA8" w:rsidP="00EE7CA8">
      <w:pPr>
        <w:jc w:val="both"/>
        <w:rPr>
          <w:b/>
        </w:rPr>
      </w:pPr>
      <w:r w:rsidRPr="00EE7CA8">
        <w:rPr>
          <w:b/>
        </w:rPr>
        <w:t>Conclusiones</w:t>
      </w:r>
    </w:p>
    <w:p w14:paraId="00879F01" w14:textId="77777777" w:rsidR="00EE7CA8" w:rsidRPr="00EE7CA8" w:rsidRDefault="00EE7CA8" w:rsidP="00EE7CA8">
      <w:pPr>
        <w:jc w:val="both"/>
      </w:pPr>
      <w:r w:rsidRPr="00EE7CA8">
        <w:t xml:space="preserve">La turnicidad es una condición inherente al ámbito sanitario que puede afectar al rendimiento y a la conciliación del personal sanitario y no sanitario. La implementación de medidas organizativas, la promoción de hábitos saludables y la formación del personal son fundamentales para reducir sus efectos negativos. Garantizar el bienestar de los trabajadores contribuye a mejorar la calidad del servicio y la seguridad en el entorno sanitario. </w:t>
      </w:r>
      <w:r w:rsidRPr="00EE7CA8">
        <w:rPr>
          <w:b/>
        </w:rPr>
        <w:t>Bibliografía</w:t>
      </w:r>
    </w:p>
    <w:p w14:paraId="6DEB88E8" w14:textId="77777777" w:rsidR="00EE7CA8" w:rsidRPr="00EE7CA8" w:rsidRDefault="00EE7CA8" w:rsidP="00EE7CA8">
      <w:pPr>
        <w:numPr>
          <w:ilvl w:val="0"/>
          <w:numId w:val="249"/>
        </w:numPr>
        <w:jc w:val="both"/>
      </w:pPr>
      <w:r w:rsidRPr="00A24640">
        <w:rPr>
          <w:lang w:val="en-GB"/>
        </w:rPr>
        <w:t xml:space="preserve">Costa, G. (2003). *Shift work and occupational medicine*. </w:t>
      </w:r>
      <w:proofErr w:type="spellStart"/>
      <w:r w:rsidRPr="00EE7CA8">
        <w:t>Occupational</w:t>
      </w:r>
      <w:proofErr w:type="spellEnd"/>
      <w:r w:rsidRPr="00EE7CA8">
        <w:t xml:space="preserve"> Medicine, 53(2), 83–88.</w:t>
      </w:r>
    </w:p>
    <w:p w14:paraId="7FF0182D" w14:textId="77777777" w:rsidR="00EE7CA8" w:rsidRPr="00EE7CA8" w:rsidRDefault="00EE7CA8" w:rsidP="00EE7CA8">
      <w:pPr>
        <w:numPr>
          <w:ilvl w:val="0"/>
          <w:numId w:val="249"/>
        </w:numPr>
        <w:jc w:val="both"/>
      </w:pPr>
      <w:r w:rsidRPr="00A24640">
        <w:rPr>
          <w:lang w:val="en-GB"/>
        </w:rPr>
        <w:t xml:space="preserve">Åkerstedt, T. (2003). *Shift work and sleep disturbances*. </w:t>
      </w:r>
      <w:proofErr w:type="spellStart"/>
      <w:r w:rsidRPr="00EE7CA8">
        <w:t>Occupational</w:t>
      </w:r>
      <w:proofErr w:type="spellEnd"/>
      <w:r w:rsidRPr="00EE7CA8">
        <w:t xml:space="preserve"> Medicine, 53(2), 89–94.</w:t>
      </w:r>
    </w:p>
    <w:p w14:paraId="38DC714E" w14:textId="77777777" w:rsidR="00EE7CA8" w:rsidRPr="00EE7CA8" w:rsidRDefault="00EE7CA8" w:rsidP="00EE7CA8">
      <w:pPr>
        <w:numPr>
          <w:ilvl w:val="0"/>
          <w:numId w:val="249"/>
        </w:numPr>
        <w:jc w:val="both"/>
      </w:pPr>
      <w:r w:rsidRPr="00EE7CA8">
        <w:t>Organización Internacional del Trabajo. (2019). *Working time and shift work</w:t>
      </w:r>
      <w:proofErr w:type="gramStart"/>
      <w:r w:rsidRPr="00EE7CA8">
        <w:t>*.*</w:t>
      </w:r>
      <w:proofErr w:type="gramEnd"/>
      <w:r w:rsidRPr="00EE7CA8">
        <w:t xml:space="preserve"> Organización Mundial de la Salud. (2020). *</w:t>
      </w:r>
      <w:proofErr w:type="spellStart"/>
      <w:r w:rsidRPr="00EE7CA8">
        <w:t>Healthy</w:t>
      </w:r>
      <w:proofErr w:type="spellEnd"/>
      <w:r w:rsidRPr="00EE7CA8">
        <w:t xml:space="preserve"> </w:t>
      </w:r>
      <w:proofErr w:type="spellStart"/>
      <w:r w:rsidRPr="00EE7CA8">
        <w:t>workplaces</w:t>
      </w:r>
      <w:proofErr w:type="spellEnd"/>
      <w:r w:rsidRPr="00EE7CA8">
        <w:t xml:space="preserve"> </w:t>
      </w:r>
      <w:proofErr w:type="spellStart"/>
      <w:r w:rsidRPr="00EE7CA8">
        <w:t>framework</w:t>
      </w:r>
      <w:proofErr w:type="spellEnd"/>
      <w:r w:rsidRPr="00EE7CA8">
        <w:t>*.</w:t>
      </w:r>
    </w:p>
    <w:p w14:paraId="755B2287" w14:textId="77777777" w:rsidR="00880308" w:rsidRDefault="00880308" w:rsidP="00397687">
      <w:pPr>
        <w:jc w:val="both"/>
      </w:pPr>
    </w:p>
    <w:p w14:paraId="7DF51E43" w14:textId="77777777" w:rsidR="00093E5A" w:rsidRDefault="00093E5A" w:rsidP="00397687">
      <w:pPr>
        <w:jc w:val="both"/>
      </w:pPr>
    </w:p>
    <w:p w14:paraId="1DCA687B" w14:textId="77777777" w:rsidR="00093E5A" w:rsidRDefault="00093E5A" w:rsidP="00397687">
      <w:pPr>
        <w:jc w:val="both"/>
      </w:pPr>
    </w:p>
    <w:p w14:paraId="040FDFCC" w14:textId="77777777" w:rsidR="00093E5A" w:rsidRDefault="00093E5A" w:rsidP="00397687">
      <w:pPr>
        <w:jc w:val="both"/>
      </w:pPr>
    </w:p>
    <w:p w14:paraId="2E3B3F4A" w14:textId="77777777" w:rsidR="00093E5A" w:rsidRDefault="00093E5A" w:rsidP="00397687">
      <w:pPr>
        <w:jc w:val="both"/>
      </w:pPr>
    </w:p>
    <w:p w14:paraId="0524C4B7" w14:textId="77777777" w:rsidR="00AE7B9D" w:rsidRPr="00AE7B9D" w:rsidRDefault="00AE7B9D" w:rsidP="00AE7B9D">
      <w:pPr>
        <w:jc w:val="both"/>
      </w:pPr>
      <w:r w:rsidRPr="00AE7B9D">
        <w:rPr>
          <w:b/>
        </w:rPr>
        <w:lastRenderedPageBreak/>
        <w:t>EL ESTRÉS LABORAL Y LA SOBRECARGA DE TRABAJO EN EL PERSONAL SANITARIO Y NO SANITARIO</w:t>
      </w:r>
    </w:p>
    <w:p w14:paraId="6E9B5D05" w14:textId="77777777" w:rsidR="00AE7B9D" w:rsidRPr="00AE7B9D" w:rsidRDefault="00AE7B9D" w:rsidP="00AE7B9D">
      <w:pPr>
        <w:jc w:val="both"/>
        <w:rPr>
          <w:b/>
        </w:rPr>
      </w:pPr>
      <w:r w:rsidRPr="00AE7B9D">
        <w:rPr>
          <w:b/>
        </w:rPr>
        <w:t>Introducción</w:t>
      </w:r>
    </w:p>
    <w:p w14:paraId="594C8B86" w14:textId="77777777" w:rsidR="00AE7B9D" w:rsidRPr="00AE7B9D" w:rsidRDefault="00AE7B9D" w:rsidP="00AE7B9D">
      <w:pPr>
        <w:jc w:val="both"/>
      </w:pPr>
      <w:r w:rsidRPr="00AE7B9D">
        <w:t>El estrés laboral es uno de los principales riesgos psicosociales en el ámbito sanitario, especialmente en contextos donde la demanda asistencial es elevada y los recursos pueden resultar limitados. La sobrecarga de trabajo y la presión por cumplir con múltiples tareas en un tiempo reducido son factores determinantes en la aparición de este problema.</w:t>
      </w:r>
    </w:p>
    <w:p w14:paraId="68917443" w14:textId="77777777" w:rsidR="00AE7B9D" w:rsidRPr="00AE7B9D" w:rsidRDefault="00AE7B9D" w:rsidP="00AE7B9D">
      <w:pPr>
        <w:jc w:val="both"/>
      </w:pPr>
      <w:r w:rsidRPr="00AE7B9D">
        <w:t>En los centros sanitarios, tanto el personal sanitario como el personal no sanitario debe gestionar múltiples responsabilidades de forma simultánea, lo que puede generar una sensación de saturación y afectar al bienestar del trabajador.</w:t>
      </w:r>
    </w:p>
    <w:p w14:paraId="2F260D5A" w14:textId="77777777" w:rsidR="00AE7B9D" w:rsidRPr="00AE7B9D" w:rsidRDefault="00AE7B9D" w:rsidP="00AE7B9D">
      <w:pPr>
        <w:jc w:val="both"/>
      </w:pPr>
      <w:r w:rsidRPr="00AE7B9D">
        <w:t>Analizar la relación entre la sobrecarga de trabajo y el estrés laboral permite identificar estrategias que mejoren la organización del trabajo y reduzcan su impacto en la salud de los profesionales.</w:t>
      </w:r>
    </w:p>
    <w:p w14:paraId="61DAF575" w14:textId="77777777" w:rsidR="00AE7B9D" w:rsidRPr="00AE7B9D" w:rsidRDefault="00AE7B9D" w:rsidP="00AE7B9D">
      <w:pPr>
        <w:jc w:val="both"/>
        <w:rPr>
          <w:b/>
        </w:rPr>
      </w:pPr>
      <w:r w:rsidRPr="00AE7B9D">
        <w:rPr>
          <w:b/>
        </w:rPr>
        <w:t>Desarrollo</w:t>
      </w:r>
    </w:p>
    <w:p w14:paraId="28077973" w14:textId="77777777" w:rsidR="00AE7B9D" w:rsidRPr="00AE7B9D" w:rsidRDefault="00AE7B9D" w:rsidP="00AE7B9D">
      <w:pPr>
        <w:jc w:val="both"/>
      </w:pPr>
      <w:r w:rsidRPr="00AE7B9D">
        <w:t>El estrés laboral se produce cuando las exigencias del trabajo superan la capacidad del trabajador para afrontarlas. La sobrecarga de trabajo es uno de los factores más frecuentes en el ámbito sanitario, debido al aumento de la demanda y a la necesidad de garantizar una atención continua.</w:t>
      </w:r>
    </w:p>
    <w:p w14:paraId="41CAF27D" w14:textId="77777777" w:rsidR="00AE7B9D" w:rsidRPr="00AE7B9D" w:rsidRDefault="00AE7B9D" w:rsidP="00AE7B9D">
      <w:pPr>
        <w:jc w:val="both"/>
      </w:pPr>
      <w:r w:rsidRPr="00AE7B9D">
        <w:t>El personal sanitario, como médicos, enfermeros, técnicos y auxiliares, debe realizar tareas asistenciales que requieren precisión, rapidez y toma de decisiones constantes. La acumulación de tareas y la presión asistencial pueden generar altos niveles de estrés.</w:t>
      </w:r>
    </w:p>
    <w:p w14:paraId="21C58AB7" w14:textId="77777777" w:rsidR="00AE7B9D" w:rsidRPr="00AE7B9D" w:rsidRDefault="00AE7B9D" w:rsidP="00AE7B9D">
      <w:pPr>
        <w:jc w:val="both"/>
      </w:pPr>
      <w:r w:rsidRPr="00AE7B9D">
        <w:t>El personal no sanitario, como celadores, administrativos, personal de limpieza o mantenimiento, también se enfrenta a una carga de trabajo elevada, especialmente en la atención al público o en la gestión de tareas organizativas.</w:t>
      </w:r>
    </w:p>
    <w:p w14:paraId="32675823" w14:textId="77777777" w:rsidR="00AE7B9D" w:rsidRPr="00AE7B9D" w:rsidRDefault="00AE7B9D" w:rsidP="00AE7B9D">
      <w:pPr>
        <w:jc w:val="both"/>
      </w:pPr>
      <w:r w:rsidRPr="00AE7B9D">
        <w:t>Uno de los efectos de la sobrecarga es la dificultad para gestionar el tiempo, lo que puede provocar sensación de falta de control y aumentar el estrés. La acumulación de tareas pendientes genera tensión y afecta al rendimiento.</w:t>
      </w:r>
    </w:p>
    <w:p w14:paraId="41ACFF65" w14:textId="77777777" w:rsidR="00AE7B9D" w:rsidRPr="00AE7B9D" w:rsidRDefault="00AE7B9D" w:rsidP="00AE7B9D">
      <w:pPr>
        <w:jc w:val="both"/>
      </w:pPr>
      <w:r w:rsidRPr="00AE7B9D">
        <w:t>Desde la perspectiva de la prevención de riesgos laborales, la sobrecarga de trabajo se considera un riesgo psicosocial que puede afectar a la salud física y mental del trabajador. Sus consecuencias incluyen fatiga, irritabilidad, disminución de la concentración y aumento del riesgo de errores.</w:t>
      </w:r>
    </w:p>
    <w:p w14:paraId="24CEA6E0" w14:textId="77777777" w:rsidR="00AE7B9D" w:rsidRPr="00AE7B9D" w:rsidRDefault="00AE7B9D" w:rsidP="00AE7B9D">
      <w:pPr>
        <w:jc w:val="both"/>
      </w:pPr>
      <w:r w:rsidRPr="00AE7B9D">
        <w:t>La organización del trabajo es clave para reducir la sobrecarga. La planificación adecuada de las tareas, la priorización de actividades y la distribución equilibrada del trabajo permiten mejorar la eficiencia y reducir el estrés.</w:t>
      </w:r>
    </w:p>
    <w:p w14:paraId="26E4A968" w14:textId="77777777" w:rsidR="00AE7B9D" w:rsidRPr="00AE7B9D" w:rsidRDefault="00AE7B9D" w:rsidP="00AE7B9D">
      <w:pPr>
        <w:jc w:val="both"/>
      </w:pPr>
      <w:r w:rsidRPr="00AE7B9D">
        <w:lastRenderedPageBreak/>
        <w:t>La gestión del tiempo es una herramienta fundamental para afrontar la carga laboral. Establecer prioridades, evitar la multitarea excesiva y organizar las tareas de forma estructurada contribuye a mejorar el rendimiento.</w:t>
      </w:r>
    </w:p>
    <w:p w14:paraId="2D43BFF1" w14:textId="77777777" w:rsidR="00AE7B9D" w:rsidRPr="00AE7B9D" w:rsidRDefault="00AE7B9D" w:rsidP="00AE7B9D">
      <w:pPr>
        <w:jc w:val="both"/>
      </w:pPr>
      <w:r w:rsidRPr="00AE7B9D">
        <w:t>Asimismo, la comunicación dentro del equipo permite compartir responsabilidades y solicitar apoyo en momentos de alta demanda, reduciendo la presión individual.</w:t>
      </w:r>
    </w:p>
    <w:p w14:paraId="1B274D21" w14:textId="77777777" w:rsidR="00AE7B9D" w:rsidRPr="00AE7B9D" w:rsidRDefault="00AE7B9D" w:rsidP="00AE7B9D">
      <w:pPr>
        <w:jc w:val="both"/>
      </w:pPr>
      <w:r w:rsidRPr="00AE7B9D">
        <w:t>La adopción de estrategias de autocuidado, como la realización de pausas, la desconexión fuera del trabajo y el mantenimiento de hábitos saludables, contribuye a mejorar el bienestar del trabajador.</w:t>
      </w:r>
    </w:p>
    <w:p w14:paraId="4DC6B6E4" w14:textId="77777777" w:rsidR="00AE7B9D" w:rsidRPr="00AE7B9D" w:rsidRDefault="00AE7B9D" w:rsidP="00AE7B9D">
      <w:pPr>
        <w:jc w:val="both"/>
      </w:pPr>
      <w:r w:rsidRPr="00AE7B9D">
        <w:t>La reducción de la sobrecarga no solo mejora la salud del trabajador, sino que también repercute en la calidad de la atención sanitaria, ya que permite ofrecer un servicio más seguro y eficiente.</w:t>
      </w:r>
    </w:p>
    <w:p w14:paraId="5B6322BE" w14:textId="77777777" w:rsidR="00AE7B9D" w:rsidRPr="00AE7B9D" w:rsidRDefault="00AE7B9D" w:rsidP="00AE7B9D">
      <w:pPr>
        <w:jc w:val="both"/>
        <w:rPr>
          <w:b/>
        </w:rPr>
      </w:pPr>
      <w:r w:rsidRPr="00AE7B9D">
        <w:rPr>
          <w:b/>
        </w:rPr>
        <w:t>Conclusiones</w:t>
      </w:r>
    </w:p>
    <w:p w14:paraId="0538ABAB" w14:textId="77777777" w:rsidR="00AE7B9D" w:rsidRPr="00AE7B9D" w:rsidRDefault="00AE7B9D" w:rsidP="00AE7B9D">
      <w:pPr>
        <w:jc w:val="both"/>
      </w:pPr>
      <w:r w:rsidRPr="00AE7B9D">
        <w:t>El estrés laboral en el ámbito sanitario está estrechamente relacionado con la sobrecarga de trabajo y la dificultad para gestionar el tiempo. Tanto el personal sanitario como el personal no sanitario se ve afectado por este fenómeno. La mejora de la organización del trabajo, la gestión del tiempo y el apoyo entre profesionales son claves para reducir el estrés. Garantizar condiciones laborales adecuadas contribuye a mejorar el bienestar de los trabajadores y la calidad del servicio sanitario.</w:t>
      </w:r>
    </w:p>
    <w:p w14:paraId="6A1E6E06" w14:textId="77777777" w:rsidR="00AE7B9D" w:rsidRPr="00AE7B9D" w:rsidRDefault="00AE7B9D" w:rsidP="00AE7B9D">
      <w:pPr>
        <w:jc w:val="both"/>
        <w:rPr>
          <w:b/>
        </w:rPr>
      </w:pPr>
      <w:r w:rsidRPr="00AE7B9D">
        <w:rPr>
          <w:b/>
        </w:rPr>
        <w:t>Bibliografía</w:t>
      </w:r>
    </w:p>
    <w:p w14:paraId="2C6FD125" w14:textId="77777777" w:rsidR="00AE7B9D" w:rsidRPr="00AE7B9D" w:rsidRDefault="00AE7B9D" w:rsidP="00AE7B9D">
      <w:pPr>
        <w:numPr>
          <w:ilvl w:val="0"/>
          <w:numId w:val="250"/>
        </w:numPr>
        <w:jc w:val="both"/>
      </w:pPr>
      <w:r w:rsidRPr="00A24640">
        <w:rPr>
          <w:lang w:val="en-GB"/>
        </w:rPr>
        <w:t xml:space="preserve">Lazarus, R. S., &amp; Folkman, S. (1984). *Stress, appraisal and coping*. </w:t>
      </w:r>
      <w:r w:rsidRPr="00AE7B9D">
        <w:t>Springer.</w:t>
      </w:r>
    </w:p>
    <w:p w14:paraId="58B740AC" w14:textId="77777777" w:rsidR="00AE7B9D" w:rsidRPr="00AE7B9D" w:rsidRDefault="00AE7B9D" w:rsidP="00AE7B9D">
      <w:pPr>
        <w:numPr>
          <w:ilvl w:val="0"/>
          <w:numId w:val="250"/>
        </w:numPr>
        <w:jc w:val="both"/>
      </w:pPr>
      <w:r w:rsidRPr="00A24640">
        <w:rPr>
          <w:lang w:val="en-GB"/>
        </w:rPr>
        <w:t xml:space="preserve">Karasek, R. (1979). *Job demands and decision latitude*. </w:t>
      </w:r>
      <w:r w:rsidRPr="00AE7B9D">
        <w:t xml:space="preserve">Administrative </w:t>
      </w:r>
      <w:proofErr w:type="spellStart"/>
      <w:r w:rsidRPr="00AE7B9D">
        <w:t>Science</w:t>
      </w:r>
      <w:proofErr w:type="spellEnd"/>
      <w:r w:rsidRPr="00AE7B9D">
        <w:t xml:space="preserve"> </w:t>
      </w:r>
      <w:proofErr w:type="spellStart"/>
      <w:r w:rsidRPr="00AE7B9D">
        <w:t>Quarterly</w:t>
      </w:r>
      <w:proofErr w:type="spellEnd"/>
      <w:r w:rsidRPr="00AE7B9D">
        <w:t>.</w:t>
      </w:r>
    </w:p>
    <w:p w14:paraId="0938E439" w14:textId="77777777" w:rsidR="00AE7B9D" w:rsidRPr="00A24640" w:rsidRDefault="00AE7B9D" w:rsidP="00AE7B9D">
      <w:pPr>
        <w:numPr>
          <w:ilvl w:val="0"/>
          <w:numId w:val="250"/>
        </w:numPr>
        <w:jc w:val="both"/>
        <w:rPr>
          <w:lang w:val="en-GB"/>
        </w:rPr>
      </w:pPr>
      <w:r w:rsidRPr="00AE7B9D">
        <w:t xml:space="preserve">Organización Mundial de la Salud. </w:t>
      </w:r>
      <w:r w:rsidRPr="00A24640">
        <w:rPr>
          <w:lang w:val="en-GB"/>
        </w:rPr>
        <w:t>(2020). *Mental health and well-being at work*.</w:t>
      </w:r>
    </w:p>
    <w:p w14:paraId="66981B19" w14:textId="77777777" w:rsidR="00AE7B9D" w:rsidRPr="00AE7B9D" w:rsidRDefault="00AE7B9D" w:rsidP="00AE7B9D">
      <w:pPr>
        <w:numPr>
          <w:ilvl w:val="0"/>
          <w:numId w:val="250"/>
        </w:numPr>
        <w:jc w:val="both"/>
      </w:pPr>
      <w:r w:rsidRPr="00AE7B9D">
        <w:t>Organización Internacional del Trabajo. (2019). *Work-</w:t>
      </w:r>
      <w:proofErr w:type="spellStart"/>
      <w:r w:rsidRPr="00AE7B9D">
        <w:t>related</w:t>
      </w:r>
      <w:proofErr w:type="spellEnd"/>
      <w:r w:rsidRPr="00AE7B9D">
        <w:t xml:space="preserve"> stress and </w:t>
      </w:r>
      <w:proofErr w:type="spellStart"/>
      <w:r w:rsidRPr="00AE7B9D">
        <w:t>psychosocial</w:t>
      </w:r>
      <w:proofErr w:type="spellEnd"/>
      <w:r w:rsidRPr="00AE7B9D">
        <w:t xml:space="preserve"> </w:t>
      </w:r>
      <w:proofErr w:type="spellStart"/>
      <w:r w:rsidRPr="00AE7B9D">
        <w:t>risks</w:t>
      </w:r>
      <w:proofErr w:type="spellEnd"/>
      <w:r w:rsidRPr="00AE7B9D">
        <w:t>*.</w:t>
      </w:r>
    </w:p>
    <w:p w14:paraId="070FE519" w14:textId="77777777" w:rsidR="00093E5A" w:rsidRDefault="00093E5A" w:rsidP="00397687">
      <w:pPr>
        <w:jc w:val="both"/>
      </w:pPr>
    </w:p>
    <w:p w14:paraId="7C6F14EF" w14:textId="77777777" w:rsidR="00355141" w:rsidRDefault="00355141" w:rsidP="00397687">
      <w:pPr>
        <w:jc w:val="both"/>
      </w:pPr>
    </w:p>
    <w:p w14:paraId="5999F86F" w14:textId="77777777" w:rsidR="00355141" w:rsidRDefault="00355141" w:rsidP="00397687">
      <w:pPr>
        <w:jc w:val="both"/>
      </w:pPr>
    </w:p>
    <w:p w14:paraId="62CE0532" w14:textId="77777777" w:rsidR="00355141" w:rsidRDefault="00355141" w:rsidP="00397687">
      <w:pPr>
        <w:jc w:val="both"/>
      </w:pPr>
    </w:p>
    <w:p w14:paraId="3C9E46AC" w14:textId="77777777" w:rsidR="00355141" w:rsidRDefault="00355141" w:rsidP="00397687">
      <w:pPr>
        <w:jc w:val="both"/>
      </w:pPr>
    </w:p>
    <w:p w14:paraId="518DD2DD" w14:textId="77777777" w:rsidR="00355141" w:rsidRPr="00355141" w:rsidRDefault="00355141" w:rsidP="00355141">
      <w:pPr>
        <w:jc w:val="both"/>
      </w:pPr>
      <w:r w:rsidRPr="00355141">
        <w:rPr>
          <w:b/>
        </w:rPr>
        <w:lastRenderedPageBreak/>
        <w:t>Estrés térmico en el trabajo para personal sanitario y no sanitario</w:t>
      </w:r>
    </w:p>
    <w:p w14:paraId="48DF45B8" w14:textId="77777777" w:rsidR="00355141" w:rsidRPr="00355141" w:rsidRDefault="00355141" w:rsidP="00355141">
      <w:pPr>
        <w:jc w:val="both"/>
      </w:pPr>
      <w:r w:rsidRPr="00355141">
        <w:t>El estrés térmico en el entorno laboral se refiere a la carga de calor o frío a la que se expone una persona durante su jornada de trabajo, lo que puede afectar negativamente a su salud, rendimiento y seguridad. Este fenómeno es especialmente relevante tanto para el personal sanitario como para el no sanitario, ya que ambos pueden estar expuestos a condiciones ambientales extremas o al uso de equipos de protección que dificultan la termorregulación.</w:t>
      </w:r>
    </w:p>
    <w:p w14:paraId="38829117" w14:textId="77777777" w:rsidR="00355141" w:rsidRPr="00355141" w:rsidRDefault="00355141" w:rsidP="00355141">
      <w:pPr>
        <w:jc w:val="both"/>
      </w:pPr>
      <w:r w:rsidRPr="00355141">
        <w:t>En el caso del personal sanitario, el estrés térmico se ha vuelto más evidente en los últimos años, especialmente tras situaciones como la pandemia de COVID-19, donde el uso prolongado de equipos de protección individual (EPI) —batas impermeables, mascarillas, guantes y pantallas faciales— genera una acumulación de calor corporal. Estas condiciones dificultan la evaporación del sudor, principal mecanismo de disipación del calor, aumentando el riesgo de deshidratación, fatiga, golpes de calor y disminución del rendimiento cognitivo. Además, los entornos hospitalarios pueden tener áreas con temperaturas elevadas, como quirófanos o zonas con alta carga tecnológica.</w:t>
      </w:r>
    </w:p>
    <w:p w14:paraId="0404F2C1" w14:textId="77777777" w:rsidR="00355141" w:rsidRPr="00355141" w:rsidRDefault="00355141" w:rsidP="00355141">
      <w:pPr>
        <w:jc w:val="both"/>
      </w:pPr>
      <w:r w:rsidRPr="00355141">
        <w:t>Por otro lado, el personal no sanitario también está expuesto al estrés térmico en diversos contextos laborales. Trabajadores de la construcción, agricultura, industria, limpieza o transporte pueden enfrentar temperaturas extremas, tanto en ambientes calurosos como fríos. En climas cálidos, la exposición prolongada al sol y a altas temperaturas puede provocar agotamiento por calor, calambres y golpes de calor, mientras que en ambientes fríos existe riesgo de hipotermia o congelación. La falta de medidas preventivas adecuadas incrementa estos riesgos.</w:t>
      </w:r>
    </w:p>
    <w:p w14:paraId="4CE18FF5" w14:textId="77777777" w:rsidR="00355141" w:rsidRPr="00355141" w:rsidRDefault="00355141" w:rsidP="00355141">
      <w:pPr>
        <w:jc w:val="both"/>
      </w:pPr>
      <w:r w:rsidRPr="00355141">
        <w:t>El organismo humano mantiene su temperatura interna mediante mecanismos de termorregulación, como la sudoración y la vasodilatación. Sin embargo, cuando las condiciones ambientales superan la capacidad del cuerpo para disipar el calor o conservarlo, se produce el estrés térmico. Factores como la humedad, la ventilación, la intensidad del trabajo físico, la vestimenta y las características individuales (edad, estado de salud, hidratación) influyen significativamente en la respuesta del organismo.</w:t>
      </w:r>
    </w:p>
    <w:p w14:paraId="045C8C8A" w14:textId="77777777" w:rsidR="00355141" w:rsidRPr="00355141" w:rsidRDefault="00355141" w:rsidP="00355141">
      <w:pPr>
        <w:jc w:val="both"/>
      </w:pPr>
      <w:r w:rsidRPr="00355141">
        <w:t>Las consecuencias del estrés térmico no solo afectan a la salud individual, sino también a la seguridad laboral. La fatiga térmica puede reducir la concentración, aumentar los errores y favorecer accidentes laborales. En el ámbito sanitario, esto puede comprometer la calidad asistencial, mientras que en otros sectores puede derivar en incidentes graves.</w:t>
      </w:r>
    </w:p>
    <w:p w14:paraId="6D883823" w14:textId="77777777" w:rsidR="00355141" w:rsidRPr="00355141" w:rsidRDefault="00355141" w:rsidP="00355141">
      <w:pPr>
        <w:jc w:val="both"/>
      </w:pPr>
      <w:r w:rsidRPr="00355141">
        <w:t xml:space="preserve">Para prevenir el estrés térmico, es fundamental implementar medidas organizativas, técnicas y personales. Entre ellas destacan la adecuación de los horarios de trabajo para evitar las horas de mayor exposición térmica, la mejora de </w:t>
      </w:r>
      <w:r w:rsidRPr="00355141">
        <w:lastRenderedPageBreak/>
        <w:t>la ventilación y climatización de los espacios, la provisión de pausas regulares y zonas de descanso, así como el acceso constante a agua potable. En el caso del personal sanitario, también es importante optimizar el diseño y uso de los EPI para mejorar la transpirabilidad sin comprometer la protección.</w:t>
      </w:r>
    </w:p>
    <w:p w14:paraId="1DDE84C9" w14:textId="77777777" w:rsidR="00355141" w:rsidRPr="00355141" w:rsidRDefault="00355141" w:rsidP="00355141">
      <w:pPr>
        <w:jc w:val="both"/>
      </w:pPr>
      <w:r w:rsidRPr="00355141">
        <w:t>La formación e información de los trabajadores es otro elemento clave. Conocer los síntomas del estrés térmico y las medidas de actuación permite una respuesta temprana y eficaz. Asimismo, la vigilancia de la salud laboral debe incluir la evaluación de riesgos térmicos y el seguimiento de trabajadores especialmente vulnerables.</w:t>
      </w:r>
    </w:p>
    <w:p w14:paraId="7C98E669" w14:textId="77777777" w:rsidR="00355141" w:rsidRPr="00355141" w:rsidRDefault="00355141" w:rsidP="00355141">
      <w:pPr>
        <w:jc w:val="both"/>
      </w:pPr>
      <w:proofErr w:type="spellStart"/>
      <w:r w:rsidRPr="00355141">
        <w:rPr>
          <w:b/>
        </w:rPr>
        <w:t>Conclusion</w:t>
      </w:r>
      <w:proofErr w:type="spellEnd"/>
    </w:p>
    <w:p w14:paraId="10CC50B8" w14:textId="77777777" w:rsidR="00355141" w:rsidRPr="00355141" w:rsidRDefault="00355141" w:rsidP="00355141">
      <w:pPr>
        <w:jc w:val="both"/>
      </w:pPr>
      <w:r w:rsidRPr="00355141">
        <w:t>El estrés térmico es un riesgo laboral relevante tanto para el personal sanitario como para el no sanitario. Su prevención requiere un enfoque integral que combine medidas técnicas, organizativas y formativas, con el objetivo de proteger la salud de los trabajadores y garantizar entornos laborales seguros y eficientes.</w:t>
      </w:r>
    </w:p>
    <w:p w14:paraId="09415F04" w14:textId="77777777" w:rsidR="00355141" w:rsidRPr="00355141" w:rsidRDefault="00355141" w:rsidP="00355141">
      <w:pPr>
        <w:jc w:val="both"/>
      </w:pPr>
      <w:r w:rsidRPr="00355141">
        <w:rPr>
          <w:b/>
        </w:rPr>
        <w:t>Bibliografía</w:t>
      </w:r>
    </w:p>
    <w:p w14:paraId="2BE6CA76" w14:textId="77777777" w:rsidR="00355141" w:rsidRPr="00355141" w:rsidRDefault="00355141" w:rsidP="00355141">
      <w:pPr>
        <w:jc w:val="both"/>
      </w:pPr>
      <w:proofErr w:type="gramStart"/>
      <w:r w:rsidRPr="00355141">
        <w:rPr>
          <w:b/>
        </w:rPr>
        <w:t>.</w:t>
      </w:r>
      <w:r w:rsidRPr="00355141">
        <w:t>Instituto</w:t>
      </w:r>
      <w:proofErr w:type="gramEnd"/>
      <w:r w:rsidRPr="00355141">
        <w:t xml:space="preserve"> Nacional de Seguridad y Salud en el Trabajo (INSST). (2021). Estrés térmico por calor y frío en el trabajo.</w:t>
      </w:r>
    </w:p>
    <w:p w14:paraId="4FF1D893" w14:textId="77777777" w:rsidR="00355141" w:rsidRPr="00355141" w:rsidRDefault="00355141" w:rsidP="00355141">
      <w:pPr>
        <w:jc w:val="both"/>
      </w:pPr>
      <w:r w:rsidRPr="00355141">
        <w:rPr>
          <w:b/>
        </w:rPr>
        <w:t>.</w:t>
      </w:r>
      <w:r w:rsidRPr="00355141">
        <w:t xml:space="preserve"> Organización Mundial de la Salud (OMS). (2020). Salud ocupacional y riesgos ambientales</w:t>
      </w:r>
      <w:proofErr w:type="gramStart"/>
      <w:r w:rsidRPr="00355141">
        <w:t>. .</w:t>
      </w:r>
      <w:proofErr w:type="gramEnd"/>
      <w:r w:rsidRPr="00355141">
        <w:t xml:space="preserve"> Agencia Europea para la Seguridad y la Salud en el Trabajo (EU-OSHA). (2019). Trabajar en condiciones de calor.</w:t>
      </w:r>
    </w:p>
    <w:p w14:paraId="0C0E52BA" w14:textId="77777777" w:rsidR="00355141" w:rsidRPr="00355141" w:rsidRDefault="00355141" w:rsidP="00355141">
      <w:pPr>
        <w:jc w:val="both"/>
      </w:pPr>
      <w:r w:rsidRPr="00355141">
        <w:t xml:space="preserve">. Parsons, K. (2014). Human </w:t>
      </w:r>
      <w:proofErr w:type="spellStart"/>
      <w:r w:rsidRPr="00355141">
        <w:t>Thermal</w:t>
      </w:r>
      <w:proofErr w:type="spellEnd"/>
      <w:r w:rsidRPr="00355141">
        <w:t xml:space="preserve"> </w:t>
      </w:r>
      <w:proofErr w:type="spellStart"/>
      <w:r w:rsidRPr="00355141">
        <w:t>Environments</w:t>
      </w:r>
      <w:proofErr w:type="spellEnd"/>
      <w:r w:rsidRPr="00355141">
        <w:t>. CRC Press.</w:t>
      </w:r>
    </w:p>
    <w:p w14:paraId="1C885C73" w14:textId="77777777" w:rsidR="00355141" w:rsidRPr="00355141" w:rsidRDefault="00355141" w:rsidP="00355141">
      <w:pPr>
        <w:jc w:val="both"/>
      </w:pPr>
      <w:r w:rsidRPr="00355141">
        <w:rPr>
          <w:b/>
        </w:rPr>
        <w:t>.</w:t>
      </w:r>
      <w:r w:rsidRPr="00355141">
        <w:t xml:space="preserve"> Organización Internacional del Trabajo (OIT). (2018). Seguridad y salud en el trabajo en climas extremos.</w:t>
      </w:r>
    </w:p>
    <w:p w14:paraId="458396C2" w14:textId="77777777" w:rsidR="00355141" w:rsidRDefault="00355141" w:rsidP="00397687">
      <w:pPr>
        <w:jc w:val="both"/>
      </w:pPr>
    </w:p>
    <w:p w14:paraId="54AE3110" w14:textId="77777777" w:rsidR="008C1177" w:rsidRDefault="008C1177" w:rsidP="00397687">
      <w:pPr>
        <w:jc w:val="both"/>
      </w:pPr>
    </w:p>
    <w:p w14:paraId="5820BE2B" w14:textId="77777777" w:rsidR="008C1177" w:rsidRDefault="008C1177" w:rsidP="00397687">
      <w:pPr>
        <w:jc w:val="both"/>
      </w:pPr>
    </w:p>
    <w:p w14:paraId="6F1E2373" w14:textId="77777777" w:rsidR="008C1177" w:rsidRDefault="008C1177" w:rsidP="00397687">
      <w:pPr>
        <w:jc w:val="both"/>
      </w:pPr>
    </w:p>
    <w:p w14:paraId="0B3172CD" w14:textId="77777777" w:rsidR="008C1177" w:rsidRDefault="008C1177" w:rsidP="00397687">
      <w:pPr>
        <w:jc w:val="both"/>
      </w:pPr>
    </w:p>
    <w:p w14:paraId="42DBB3B6" w14:textId="77777777" w:rsidR="008C1177" w:rsidRDefault="008C1177" w:rsidP="00397687">
      <w:pPr>
        <w:jc w:val="both"/>
      </w:pPr>
    </w:p>
    <w:p w14:paraId="2B6A34AA" w14:textId="77777777" w:rsidR="008C1177" w:rsidRDefault="008C1177" w:rsidP="00397687">
      <w:pPr>
        <w:jc w:val="both"/>
      </w:pPr>
    </w:p>
    <w:p w14:paraId="7096835E" w14:textId="77777777" w:rsidR="008C1177" w:rsidRDefault="008C1177" w:rsidP="00397687">
      <w:pPr>
        <w:jc w:val="both"/>
      </w:pPr>
    </w:p>
    <w:p w14:paraId="3AEC9969" w14:textId="77777777" w:rsidR="008C1177" w:rsidRDefault="008C1177" w:rsidP="00397687">
      <w:pPr>
        <w:jc w:val="both"/>
      </w:pPr>
    </w:p>
    <w:p w14:paraId="03D122D1" w14:textId="77777777" w:rsidR="008C1177" w:rsidRPr="008C1177" w:rsidRDefault="008C1177" w:rsidP="008C1177">
      <w:pPr>
        <w:jc w:val="both"/>
      </w:pPr>
      <w:r w:rsidRPr="008C1177">
        <w:rPr>
          <w:b/>
        </w:rPr>
        <w:lastRenderedPageBreak/>
        <w:t>Disminución de las Defensas en Personal Sanitario y No Sanitario: Inconvenientes del Trabajo a Turnos.</w:t>
      </w:r>
    </w:p>
    <w:p w14:paraId="093161BA" w14:textId="77777777" w:rsidR="008C1177" w:rsidRPr="008C1177" w:rsidRDefault="008C1177" w:rsidP="008C1177">
      <w:pPr>
        <w:jc w:val="both"/>
        <w:rPr>
          <w:b/>
        </w:rPr>
      </w:pPr>
      <w:r w:rsidRPr="008C1177">
        <w:rPr>
          <w:b/>
        </w:rPr>
        <w:t>Introducción</w:t>
      </w:r>
    </w:p>
    <w:p w14:paraId="467EE015" w14:textId="77777777" w:rsidR="008C1177" w:rsidRPr="008C1177" w:rsidRDefault="008C1177" w:rsidP="008C1177">
      <w:pPr>
        <w:jc w:val="both"/>
      </w:pPr>
      <w:r w:rsidRPr="008C1177">
        <w:t>El trabajo a turnos es una modalidad común en diversas profesiones, especialmente en sectores de atención sanitaria y otros servicios esenciales. Si bien este tipo de trabajo permite una cobertura continua de servicios, conlleva una serie de inconvenientes para la salud de quienes lo desempeñan, incluyendo un impacto negativo en el sistema inmunológico. En este artículo, se abordará cómo el trabajo a turnos afecta la disminución de las defensas tanto en personal sanitario como no sanitario, y los riesgos que implica para su bienestar físico y mental.</w:t>
      </w:r>
    </w:p>
    <w:p w14:paraId="0C67525C" w14:textId="77777777" w:rsidR="008C1177" w:rsidRPr="008C1177" w:rsidRDefault="008C1177" w:rsidP="008C1177">
      <w:pPr>
        <w:jc w:val="both"/>
        <w:rPr>
          <w:b/>
        </w:rPr>
      </w:pPr>
      <w:r w:rsidRPr="008C1177">
        <w:rPr>
          <w:b/>
        </w:rPr>
        <w:t>El Impacto del Trabajo a Turnos en el Sistema Inmunológico</w:t>
      </w:r>
    </w:p>
    <w:p w14:paraId="72CF46E5" w14:textId="77777777" w:rsidR="008C1177" w:rsidRPr="008C1177" w:rsidRDefault="008C1177" w:rsidP="008C1177">
      <w:pPr>
        <w:jc w:val="both"/>
      </w:pPr>
      <w:r w:rsidRPr="008C1177">
        <w:t>El trabajo a turnos, especialmente los turnos nocturnos y rotativos, altera el ritmo circadiano del cuerpo humano. Este ritmo biológico regula diversos procesos fisiológicos, incluidos los ciclos de sueño y vigilia, la liberación de hormonas y la respuesta inmune. Alterar este ritmo puede tener efectos negativos significativos sobre el sistema inmunológico.</w:t>
      </w:r>
    </w:p>
    <w:p w14:paraId="14DFB73B" w14:textId="77777777" w:rsidR="008C1177" w:rsidRPr="008C1177" w:rsidRDefault="008C1177" w:rsidP="008C1177">
      <w:pPr>
        <w:jc w:val="both"/>
      </w:pPr>
      <w:r w:rsidRPr="008C1177">
        <w:t>Uno de los principales inconvenientes es la reducción del sueño reparador. El descanso es fundamental para el funcionamiento adecuado del sistema inmunológico, ya que durante el sueño profundo se producen diversas respuestas inmunológicas clave, como la liberación de citoquinas, que son cruciales para la defensa contra infecciones. Cuando se interrumpe el ciclo de sueño natural, como ocurre con los turnos nocturnos o rotativos, se disminuye la eficacia de estas respuestas, lo que aumenta la vulnerabilidad a infecciones (Rajaratnam &amp; Arendt, 2001).</w:t>
      </w:r>
    </w:p>
    <w:p w14:paraId="6585059C" w14:textId="77777777" w:rsidR="008C1177" w:rsidRPr="008C1177" w:rsidRDefault="008C1177" w:rsidP="008C1177">
      <w:pPr>
        <w:jc w:val="both"/>
        <w:rPr>
          <w:b/>
        </w:rPr>
      </w:pPr>
      <w:r w:rsidRPr="008C1177">
        <w:rPr>
          <w:b/>
        </w:rPr>
        <w:t>Evidencias de la Disminución de las Defensas en Profesionales de la Salud</w:t>
      </w:r>
    </w:p>
    <w:p w14:paraId="3B350DD6" w14:textId="77777777" w:rsidR="008C1177" w:rsidRPr="008C1177" w:rsidRDefault="008C1177" w:rsidP="008C1177">
      <w:pPr>
        <w:jc w:val="both"/>
      </w:pPr>
      <w:r w:rsidRPr="008C1177">
        <w:t>El personal sanitario está particularmente expuesto a este problema, ya que, además de las alteraciones en los horarios de trabajo, también enfrentan altos niveles de estrés y una carga física y emocional significativa debido a la naturaleza de su trabajo. Estudios han demostrado que los trabajadores sanitarios que realizan turnos nocturnos o rotativos tienen un mayor riesgo de desarrollar infecciones, fatiga crónica y otras condiciones relacionadas con la disminución de las defensas (Barger et al., 2009).</w:t>
      </w:r>
    </w:p>
    <w:p w14:paraId="7D608E40" w14:textId="77777777" w:rsidR="008C1177" w:rsidRPr="008C1177" w:rsidRDefault="008C1177" w:rsidP="008C1177">
      <w:pPr>
        <w:jc w:val="both"/>
      </w:pPr>
      <w:r w:rsidRPr="008C1177">
        <w:t xml:space="preserve">Además, la exposición constante a patógenos en entornos hospitalarios puede poner a los profesionales de la salud en una situación aún más vulnerable, ya que su sistema inmunológico ya está comprometido por la falta de sueño y el estrés constante. El estudio de Slater et al. (2018) encontró que los enfermeros que trabajaban en turnos nocturnos tenían niveles significativamente más bajos de </w:t>
      </w:r>
      <w:r w:rsidRPr="008C1177">
        <w:lastRenderedPageBreak/>
        <w:t>células T, un tipo de célula clave en la respuesta inmunológica frente a infecciones virales y bacterianas.</w:t>
      </w:r>
    </w:p>
    <w:p w14:paraId="7C3E2056" w14:textId="77777777" w:rsidR="008C1177" w:rsidRPr="008C1177" w:rsidRDefault="008C1177" w:rsidP="008C1177">
      <w:pPr>
        <w:jc w:val="both"/>
        <w:rPr>
          <w:b/>
        </w:rPr>
      </w:pPr>
      <w:r w:rsidRPr="008C1177">
        <w:rPr>
          <w:b/>
        </w:rPr>
        <w:t>Impacto en el Personal No Sanitario</w:t>
      </w:r>
    </w:p>
    <w:p w14:paraId="766B8371" w14:textId="77777777" w:rsidR="008C1177" w:rsidRPr="008C1177" w:rsidRDefault="008C1177" w:rsidP="008C1177">
      <w:pPr>
        <w:jc w:val="both"/>
      </w:pPr>
      <w:r w:rsidRPr="008C1177">
        <w:t>El personal no sanitario que trabaja a turnos también experimenta consecuencias similares en su salud inmunológica. Aunque su exposición a patógenos no es tan directa como en el caso del personal sanitario, las alteraciones en los horarios de trabajo y la falta de descanso adecuado siguen siendo factores de riesgo significativos. Estudios como los de Kivimäki et al. (2017) han demostrado que los trabajadores que realizan turnos nocturnos tienen un mayor riesgo de enfermedades cardiovasculares, trastornos metabólicos y una función inmune disminuida, lo que les hace más susceptibles a enfermedades comunes.</w:t>
      </w:r>
    </w:p>
    <w:p w14:paraId="159E7E2A" w14:textId="77777777" w:rsidR="008C1177" w:rsidRPr="008C1177" w:rsidRDefault="008C1177" w:rsidP="008C1177">
      <w:pPr>
        <w:jc w:val="both"/>
        <w:rPr>
          <w:b/>
        </w:rPr>
      </w:pPr>
      <w:r w:rsidRPr="008C1177">
        <w:rPr>
          <w:b/>
        </w:rPr>
        <w:t>Consecuencias a Largo Plazo</w:t>
      </w:r>
    </w:p>
    <w:p w14:paraId="7C5ACB53" w14:textId="77777777" w:rsidR="008C1177" w:rsidRPr="008C1177" w:rsidRDefault="008C1177" w:rsidP="008C1177">
      <w:pPr>
        <w:jc w:val="both"/>
      </w:pPr>
      <w:r w:rsidRPr="008C1177">
        <w:t>A largo plazo, la exposición constante a los turnos rotativos puede aumentar el riesgo de enfermedades crónicas. La disminución de las defensas inmunológicas no solo aumenta la susceptibilidad a infecciones, sino que también contribuye al desarrollo de enfermedades autoinmunes y trastornos metabólicos. La fatiga crónica, por ejemplo, es un fenómeno común entre quienes trabajan a turnos y se asocia con un sistema inmunológico debilitado, lo que puede tener un impacto devastador en la calidad de vida del trabajador.</w:t>
      </w:r>
    </w:p>
    <w:p w14:paraId="42372697" w14:textId="77777777" w:rsidR="008C1177" w:rsidRPr="008C1177" w:rsidRDefault="008C1177" w:rsidP="008C1177">
      <w:pPr>
        <w:jc w:val="both"/>
        <w:rPr>
          <w:b/>
        </w:rPr>
      </w:pPr>
      <w:r w:rsidRPr="008C1177">
        <w:rPr>
          <w:b/>
        </w:rPr>
        <w:t>Estrategias para Mitigar los Efectos del Trabajo a Turnos</w:t>
      </w:r>
    </w:p>
    <w:p w14:paraId="58D03703" w14:textId="77777777" w:rsidR="008C1177" w:rsidRPr="008C1177" w:rsidRDefault="008C1177" w:rsidP="008C1177">
      <w:pPr>
        <w:jc w:val="both"/>
      </w:pPr>
      <w:r w:rsidRPr="008C1177">
        <w:t>Para mitigar los efectos negativos del trabajo a turnos, tanto para el personal sanitario como no sanitario, se pueden implementar diversas estrategias. Entre ellas, la optimización de los horarios de trabajo, la promoción de pausas regulares, el fomento de una nutrición adecuada y la implementación de programas de bienestar que incluyan técnicas de manejo del estrés y la mejora del sueño. Además, es esencial que los empleadores reconozcan la importancia de crear un entorno de trabajo que apoye la salud física y mental de los empleados que realizan turnos a altas horas de la noche.</w:t>
      </w:r>
    </w:p>
    <w:p w14:paraId="46DB44DB" w14:textId="77777777" w:rsidR="008C1177" w:rsidRPr="008C1177" w:rsidRDefault="008C1177" w:rsidP="008C1177">
      <w:pPr>
        <w:jc w:val="both"/>
        <w:rPr>
          <w:b/>
        </w:rPr>
      </w:pPr>
      <w:r w:rsidRPr="008C1177">
        <w:rPr>
          <w:b/>
        </w:rPr>
        <w:t>Conclusión</w:t>
      </w:r>
    </w:p>
    <w:p w14:paraId="64ED6C6F" w14:textId="77777777" w:rsidR="008C1177" w:rsidRPr="008C1177" w:rsidRDefault="008C1177" w:rsidP="008C1177">
      <w:pPr>
        <w:jc w:val="both"/>
      </w:pPr>
      <w:r w:rsidRPr="008C1177">
        <w:t>El trabajo a turnos representa un desafío significativo para la salud del personal sanitario y no sanitario, particularmente en lo que respecta a la disminución de las defensas inmunológicas. Los efectos acumulativos de la alteración del ritmo circadiano y la falta de descanso pueden tener repercusiones a corto y largo plazo en la salud de los trabajadores. Es crucial que se implementen medidas para reducir estos riesgos y mejorar las condiciones de trabajo de los empleados a turnos, garantizando su bienestar físico y mental.</w:t>
      </w:r>
    </w:p>
    <w:p w14:paraId="0365C73A" w14:textId="77777777" w:rsidR="008C1177" w:rsidRPr="008C1177" w:rsidRDefault="008C1177" w:rsidP="008C1177">
      <w:pPr>
        <w:jc w:val="both"/>
        <w:rPr>
          <w:b/>
        </w:rPr>
      </w:pPr>
      <w:r w:rsidRPr="008C1177">
        <w:rPr>
          <w:b/>
        </w:rPr>
        <w:t>Bibliografía</w:t>
      </w:r>
    </w:p>
    <w:p w14:paraId="7298BAEF" w14:textId="77777777" w:rsidR="008C1177" w:rsidRPr="00A24640" w:rsidRDefault="008C1177" w:rsidP="008C1177">
      <w:pPr>
        <w:jc w:val="both"/>
        <w:rPr>
          <w:lang w:val="en-GB"/>
        </w:rPr>
      </w:pPr>
      <w:proofErr w:type="gramStart"/>
      <w:r w:rsidRPr="00064116">
        <w:rPr>
          <w:lang w:val="en-GB"/>
        </w:rPr>
        <w:lastRenderedPageBreak/>
        <w:t>.Barger</w:t>
      </w:r>
      <w:proofErr w:type="gramEnd"/>
      <w:r w:rsidRPr="00064116">
        <w:rPr>
          <w:lang w:val="en-GB"/>
        </w:rPr>
        <w:t xml:space="preserve">, L. K., Cade, B. E., Ayas, N. T., &amp; Speizer, F. E. (2009). </w:t>
      </w:r>
      <w:r w:rsidRPr="00A24640">
        <w:rPr>
          <w:lang w:val="en-GB"/>
        </w:rPr>
        <w:t>Shift work, sleep, and risk of type 2 diabetes in the Nurses' Health Study. Sleep 32(6), 767–774.</w:t>
      </w:r>
    </w:p>
    <w:p w14:paraId="68484BDF" w14:textId="77777777" w:rsidR="008C1177" w:rsidRPr="00A24640" w:rsidRDefault="008C1177" w:rsidP="008C1177">
      <w:pPr>
        <w:jc w:val="both"/>
        <w:rPr>
          <w:lang w:val="en-GB"/>
        </w:rPr>
      </w:pPr>
      <w:proofErr w:type="gramStart"/>
      <w:r w:rsidRPr="00A24640">
        <w:rPr>
          <w:b/>
          <w:lang w:val="en-GB"/>
        </w:rPr>
        <w:t>.</w:t>
      </w:r>
      <w:r w:rsidRPr="00A24640">
        <w:rPr>
          <w:lang w:val="en-GB"/>
        </w:rPr>
        <w:t>Kivimäki</w:t>
      </w:r>
      <w:proofErr w:type="gramEnd"/>
      <w:r w:rsidRPr="00A24640">
        <w:rPr>
          <w:lang w:val="en-GB"/>
        </w:rPr>
        <w:t xml:space="preserve">, M., Head, J., Ferrie, J. E., &amp; </w:t>
      </w:r>
      <w:proofErr w:type="spellStart"/>
      <w:r w:rsidRPr="00A24640">
        <w:rPr>
          <w:lang w:val="en-GB"/>
        </w:rPr>
        <w:t>Vahtera</w:t>
      </w:r>
      <w:proofErr w:type="spellEnd"/>
      <w:r w:rsidRPr="00A24640">
        <w:rPr>
          <w:lang w:val="en-GB"/>
        </w:rPr>
        <w:t>, J. (2017). Working conditions and risk of coronary heart disease: A meta-analysis of prospective studies. European Heart Journal, 38(35), 2643-2649.</w:t>
      </w:r>
    </w:p>
    <w:p w14:paraId="38939D54" w14:textId="77777777" w:rsidR="008C1177" w:rsidRPr="00A24640" w:rsidRDefault="008C1177" w:rsidP="008C1177">
      <w:pPr>
        <w:jc w:val="both"/>
        <w:rPr>
          <w:lang w:val="en-GB"/>
        </w:rPr>
      </w:pPr>
      <w:r w:rsidRPr="00A24640">
        <w:rPr>
          <w:b/>
          <w:lang w:val="en-GB"/>
        </w:rPr>
        <w:t xml:space="preserve">. </w:t>
      </w:r>
      <w:r w:rsidRPr="00A24640">
        <w:rPr>
          <w:lang w:val="en-GB"/>
        </w:rPr>
        <w:t>Rajaratnam, S. M., &amp; Arendt, J. (2001). Health in a 24-h society. Lancet, 358(9286), 999-1005.</w:t>
      </w:r>
    </w:p>
    <w:p w14:paraId="120767E6" w14:textId="77777777" w:rsidR="008C1177" w:rsidRPr="008C1177" w:rsidRDefault="008C1177" w:rsidP="008C1177">
      <w:pPr>
        <w:jc w:val="both"/>
      </w:pPr>
      <w:r w:rsidRPr="00A24640">
        <w:rPr>
          <w:b/>
          <w:lang w:val="en-GB"/>
        </w:rPr>
        <w:t>.</w:t>
      </w:r>
      <w:r w:rsidRPr="00A24640">
        <w:rPr>
          <w:lang w:val="en-GB"/>
        </w:rPr>
        <w:t xml:space="preserve"> Slater, G. H., Smith, A. P., &amp; Milligan, K. (2018). The effects of shift work on health and performance: A meta-analysis. </w:t>
      </w:r>
      <w:proofErr w:type="spellStart"/>
      <w:r w:rsidRPr="008C1177">
        <w:t>Journal</w:t>
      </w:r>
      <w:proofErr w:type="spellEnd"/>
      <w:r w:rsidRPr="008C1177">
        <w:t xml:space="preserve"> </w:t>
      </w:r>
      <w:proofErr w:type="spellStart"/>
      <w:r w:rsidRPr="008C1177">
        <w:t>of</w:t>
      </w:r>
      <w:proofErr w:type="spellEnd"/>
      <w:r w:rsidRPr="008C1177">
        <w:t xml:space="preserve"> </w:t>
      </w:r>
      <w:proofErr w:type="spellStart"/>
      <w:r w:rsidRPr="008C1177">
        <w:t>Occupational</w:t>
      </w:r>
      <w:proofErr w:type="spellEnd"/>
      <w:r w:rsidRPr="008C1177">
        <w:t xml:space="preserve"> Health </w:t>
      </w:r>
      <w:proofErr w:type="spellStart"/>
      <w:r w:rsidRPr="008C1177">
        <w:t>Psychology</w:t>
      </w:r>
      <w:proofErr w:type="spellEnd"/>
      <w:r w:rsidRPr="008C1177">
        <w:t>, 23(4), 485-499.</w:t>
      </w:r>
    </w:p>
    <w:p w14:paraId="48F34829" w14:textId="77777777" w:rsidR="008C1177" w:rsidRDefault="008C1177" w:rsidP="00397687">
      <w:pPr>
        <w:jc w:val="both"/>
      </w:pPr>
    </w:p>
    <w:p w14:paraId="4535E909" w14:textId="77777777" w:rsidR="00E417F9" w:rsidRDefault="00E417F9" w:rsidP="00397687">
      <w:pPr>
        <w:jc w:val="both"/>
      </w:pPr>
    </w:p>
    <w:p w14:paraId="06891752" w14:textId="77777777" w:rsidR="00E417F9" w:rsidRDefault="00E417F9" w:rsidP="00397687">
      <w:pPr>
        <w:jc w:val="both"/>
      </w:pPr>
    </w:p>
    <w:p w14:paraId="2AA74B3F" w14:textId="77777777" w:rsidR="00E417F9" w:rsidRDefault="00E417F9" w:rsidP="00397687">
      <w:pPr>
        <w:jc w:val="both"/>
      </w:pPr>
    </w:p>
    <w:p w14:paraId="32A0BCA7" w14:textId="77777777" w:rsidR="00E417F9" w:rsidRDefault="00E417F9" w:rsidP="00397687">
      <w:pPr>
        <w:jc w:val="both"/>
      </w:pPr>
    </w:p>
    <w:p w14:paraId="45870FE2" w14:textId="77777777" w:rsidR="00E417F9" w:rsidRDefault="00E417F9" w:rsidP="00397687">
      <w:pPr>
        <w:jc w:val="both"/>
      </w:pPr>
    </w:p>
    <w:p w14:paraId="673ABF30" w14:textId="77777777" w:rsidR="00E417F9" w:rsidRDefault="00E417F9" w:rsidP="00397687">
      <w:pPr>
        <w:jc w:val="both"/>
      </w:pPr>
    </w:p>
    <w:p w14:paraId="5B888468" w14:textId="77777777" w:rsidR="00E417F9" w:rsidRDefault="00E417F9" w:rsidP="00397687">
      <w:pPr>
        <w:jc w:val="both"/>
      </w:pPr>
    </w:p>
    <w:p w14:paraId="53BB7839" w14:textId="77777777" w:rsidR="00E417F9" w:rsidRDefault="00E417F9" w:rsidP="00397687">
      <w:pPr>
        <w:jc w:val="both"/>
      </w:pPr>
    </w:p>
    <w:p w14:paraId="4C041E7B" w14:textId="77777777" w:rsidR="00E417F9" w:rsidRDefault="00E417F9" w:rsidP="00397687">
      <w:pPr>
        <w:jc w:val="both"/>
      </w:pPr>
    </w:p>
    <w:p w14:paraId="35282102" w14:textId="77777777" w:rsidR="00E417F9" w:rsidRDefault="00E417F9" w:rsidP="00397687">
      <w:pPr>
        <w:jc w:val="both"/>
      </w:pPr>
    </w:p>
    <w:p w14:paraId="5D978CEB" w14:textId="77777777" w:rsidR="00E417F9" w:rsidRDefault="00E417F9" w:rsidP="00397687">
      <w:pPr>
        <w:jc w:val="both"/>
      </w:pPr>
    </w:p>
    <w:p w14:paraId="700E066D" w14:textId="77777777" w:rsidR="00E417F9" w:rsidRDefault="00E417F9" w:rsidP="00397687">
      <w:pPr>
        <w:jc w:val="both"/>
      </w:pPr>
    </w:p>
    <w:p w14:paraId="1B95073E" w14:textId="77777777" w:rsidR="00E417F9" w:rsidRDefault="00E417F9" w:rsidP="00397687">
      <w:pPr>
        <w:jc w:val="both"/>
      </w:pPr>
    </w:p>
    <w:p w14:paraId="213E44E2" w14:textId="77777777" w:rsidR="00E417F9" w:rsidRDefault="00E417F9" w:rsidP="00397687">
      <w:pPr>
        <w:jc w:val="both"/>
      </w:pPr>
    </w:p>
    <w:p w14:paraId="364B86AB" w14:textId="77777777" w:rsidR="00E417F9" w:rsidRDefault="00E417F9" w:rsidP="00397687">
      <w:pPr>
        <w:jc w:val="both"/>
      </w:pPr>
    </w:p>
    <w:p w14:paraId="074B48DC" w14:textId="77777777" w:rsidR="00E417F9" w:rsidRDefault="00E417F9" w:rsidP="00397687">
      <w:pPr>
        <w:jc w:val="both"/>
      </w:pPr>
    </w:p>
    <w:p w14:paraId="47A0CA01" w14:textId="77777777" w:rsidR="00E417F9" w:rsidRDefault="00E417F9" w:rsidP="00397687">
      <w:pPr>
        <w:jc w:val="both"/>
      </w:pPr>
    </w:p>
    <w:p w14:paraId="046ABF5C" w14:textId="77777777" w:rsidR="00E417F9" w:rsidRDefault="00E417F9" w:rsidP="00397687">
      <w:pPr>
        <w:jc w:val="both"/>
      </w:pPr>
    </w:p>
    <w:p w14:paraId="2BBE3892" w14:textId="77777777" w:rsidR="00E417F9" w:rsidRDefault="00E417F9" w:rsidP="00397687">
      <w:pPr>
        <w:jc w:val="both"/>
      </w:pPr>
    </w:p>
    <w:p w14:paraId="11596203" w14:textId="77777777" w:rsidR="00E417F9" w:rsidRPr="00E417F9" w:rsidRDefault="00E417F9" w:rsidP="00E417F9">
      <w:pPr>
        <w:jc w:val="both"/>
      </w:pPr>
      <w:r w:rsidRPr="00E417F9">
        <w:rPr>
          <w:b/>
        </w:rPr>
        <w:lastRenderedPageBreak/>
        <w:t>LA ASERTIVIDAD EN LA GESTIÓN DE SITUACIONES DIFÍCILES EN EL PERSONAL SANITARIO Y NO SANITARIO</w:t>
      </w:r>
    </w:p>
    <w:p w14:paraId="2D11C2F7" w14:textId="77777777" w:rsidR="00E417F9" w:rsidRPr="00E417F9" w:rsidRDefault="00E417F9" w:rsidP="00E417F9">
      <w:pPr>
        <w:jc w:val="both"/>
        <w:rPr>
          <w:b/>
        </w:rPr>
      </w:pPr>
      <w:r w:rsidRPr="00E417F9">
        <w:rPr>
          <w:b/>
        </w:rPr>
        <w:t>Introducción</w:t>
      </w:r>
    </w:p>
    <w:p w14:paraId="1D714836" w14:textId="77777777" w:rsidR="00E417F9" w:rsidRPr="00E417F9" w:rsidRDefault="00E417F9" w:rsidP="00E417F9">
      <w:pPr>
        <w:jc w:val="both"/>
      </w:pPr>
      <w:r w:rsidRPr="00E417F9">
        <w:t>El ámbito sanitario es un entorno donde la interacción con pacientes y familiares puede implicar situaciones de tensión, especialmente cuando existen tiempos de espera, problemas administrativos o situaciones clínicas complejas. En estos contextos, la forma en que los profesionales se comunican resulta determinante para gestionar adecuadamente los conflictos.</w:t>
      </w:r>
    </w:p>
    <w:p w14:paraId="1DEC083A" w14:textId="77777777" w:rsidR="00E417F9" w:rsidRPr="00E417F9" w:rsidRDefault="00E417F9" w:rsidP="00E417F9">
      <w:pPr>
        <w:jc w:val="both"/>
      </w:pPr>
      <w:proofErr w:type="gramStart"/>
      <w:r w:rsidRPr="00E417F9">
        <w:t>La asertividad</w:t>
      </w:r>
      <w:proofErr w:type="gramEnd"/>
      <w:r w:rsidRPr="00E417F9">
        <w:t xml:space="preserve"> se presenta como una herramienta fundamental para afrontar estas situaciones, permitiendo expresar información, normas o decisiones de manera clara, respetuosa y eficaz. Tanto el personal sanitario como el personal no sanitario debe desarrollar esta competencia para mejorar la calidad de la atención y reducir el impacto emocional del trabajo.</w:t>
      </w:r>
    </w:p>
    <w:p w14:paraId="03044CED" w14:textId="77777777" w:rsidR="00E417F9" w:rsidRPr="00E417F9" w:rsidRDefault="00E417F9" w:rsidP="00E417F9">
      <w:pPr>
        <w:jc w:val="both"/>
      </w:pPr>
      <w:r w:rsidRPr="00E417F9">
        <w:t>La gestión adecuada de situaciones difíciles contribuye a mejorar la relación con los usuarios y a favorecer un entorno laboral más saludable.</w:t>
      </w:r>
    </w:p>
    <w:p w14:paraId="5707C7E2" w14:textId="77777777" w:rsidR="00E417F9" w:rsidRPr="00E417F9" w:rsidRDefault="00E417F9" w:rsidP="00E417F9">
      <w:pPr>
        <w:jc w:val="both"/>
        <w:rPr>
          <w:b/>
        </w:rPr>
      </w:pPr>
      <w:r w:rsidRPr="00E417F9">
        <w:rPr>
          <w:b/>
        </w:rPr>
        <w:t xml:space="preserve"> Desarrollo</w:t>
      </w:r>
    </w:p>
    <w:p w14:paraId="608C1440" w14:textId="77777777" w:rsidR="00E417F9" w:rsidRPr="00E417F9" w:rsidRDefault="00E417F9" w:rsidP="00E417F9">
      <w:pPr>
        <w:jc w:val="both"/>
      </w:pPr>
      <w:proofErr w:type="gramStart"/>
      <w:r w:rsidRPr="00E417F9">
        <w:t>La asertividad</w:t>
      </w:r>
      <w:proofErr w:type="gramEnd"/>
      <w:r w:rsidRPr="00E417F9">
        <w:t xml:space="preserve"> es la capacidad de comunicarse de manera clara, directa y respetuosa, defendiendo los propios derechos sin vulnerar los de los demás. En el ámbito sanitario, esta habilidad es clave para gestionar situaciones complejas con pacientes y familiares.</w:t>
      </w:r>
    </w:p>
    <w:p w14:paraId="78F1C259" w14:textId="77777777" w:rsidR="00E417F9" w:rsidRPr="00E417F9" w:rsidRDefault="00E417F9" w:rsidP="00E417F9">
      <w:pPr>
        <w:jc w:val="both"/>
      </w:pPr>
      <w:r w:rsidRPr="00E417F9">
        <w:t xml:space="preserve">El personal sanitario, como médicos, enfermeros, técnicos y auxiliares, puede enfrentarse a situaciones en las que es necesario comunicar información delicada o gestionar expectativas del paciente. </w:t>
      </w:r>
      <w:proofErr w:type="gramStart"/>
      <w:r w:rsidRPr="00E417F9">
        <w:t>La asertividad</w:t>
      </w:r>
      <w:proofErr w:type="gramEnd"/>
      <w:r w:rsidRPr="00E417F9">
        <w:t xml:space="preserve"> permite transmitir estos mensajes de forma adecuada, evitando conflictos innecesarios.</w:t>
      </w:r>
    </w:p>
    <w:p w14:paraId="6DB9CE22" w14:textId="77777777" w:rsidR="00E417F9" w:rsidRPr="00E417F9" w:rsidRDefault="00E417F9" w:rsidP="00E417F9">
      <w:pPr>
        <w:jc w:val="both"/>
      </w:pPr>
      <w:r w:rsidRPr="00E417F9">
        <w:t>El personal no sanitario, como celadores, administrativos, personal de limpieza o mantenimiento, también interactúa con usuarios en situaciones de estrés, como reclamaciones, quejas o demandas urgentes. En estos casos, la comunicación asertiva es fundamental para mantener la calma y ofrecer respuestas claras.</w:t>
      </w:r>
    </w:p>
    <w:p w14:paraId="0C25EDA9" w14:textId="77777777" w:rsidR="00E417F9" w:rsidRPr="00E417F9" w:rsidRDefault="00E417F9" w:rsidP="00E417F9">
      <w:pPr>
        <w:jc w:val="both"/>
      </w:pPr>
      <w:r w:rsidRPr="00E417F9">
        <w:t xml:space="preserve">Uno de los principales beneficios </w:t>
      </w:r>
      <w:proofErr w:type="gramStart"/>
      <w:r w:rsidRPr="00E417F9">
        <w:t>de la asertividad</w:t>
      </w:r>
      <w:proofErr w:type="gramEnd"/>
      <w:r w:rsidRPr="00E417F9">
        <w:t xml:space="preserve"> es la capacidad de establecer límites de forma adecuada. En el ámbito sanitario, muchas veces es necesario explicar normas, tiempos de espera o procedimientos que los usuarios pueden no aceptar fácilmente. </w:t>
      </w:r>
      <w:proofErr w:type="gramStart"/>
      <w:r w:rsidRPr="00E417F9">
        <w:t>La asertividad</w:t>
      </w:r>
      <w:proofErr w:type="gramEnd"/>
      <w:r w:rsidRPr="00E417F9">
        <w:t xml:space="preserve"> permite hacerlo sin agresividad ni sumisión.</w:t>
      </w:r>
    </w:p>
    <w:p w14:paraId="261B10E3" w14:textId="77777777" w:rsidR="00E417F9" w:rsidRPr="00E417F9" w:rsidRDefault="00E417F9" w:rsidP="00E417F9">
      <w:pPr>
        <w:jc w:val="both"/>
      </w:pPr>
      <w:r w:rsidRPr="00E417F9">
        <w:t>La comunicación asertiva también favorece la prevención de conflictos, ya que reduce los malentendidos y permite que la información llegue de manera más comprensible al interlocutor. Un mensaje claro y respetuoso disminuye la probabilidad de respuestas hostiles.</w:t>
      </w:r>
    </w:p>
    <w:p w14:paraId="7763998C" w14:textId="77777777" w:rsidR="00E417F9" w:rsidRPr="00E417F9" w:rsidRDefault="00E417F9" w:rsidP="00E417F9">
      <w:pPr>
        <w:jc w:val="both"/>
      </w:pPr>
      <w:r w:rsidRPr="00E417F9">
        <w:lastRenderedPageBreak/>
        <w:t xml:space="preserve">Desde la perspectiva de la prevención de riesgos laborales, </w:t>
      </w:r>
      <w:proofErr w:type="gramStart"/>
      <w:r w:rsidRPr="00E417F9">
        <w:t>la asertividad</w:t>
      </w:r>
      <w:proofErr w:type="gramEnd"/>
      <w:r w:rsidRPr="00E417F9">
        <w:t xml:space="preserve"> es una herramienta útil para reducir el estrés derivado de la atención a usuarios difíciles. Los profesionales que desarrollan esta habilidad suelen afrontar mejor las situaciones de tensión y muestran mayor control emocional.</w:t>
      </w:r>
    </w:p>
    <w:p w14:paraId="43067BD5" w14:textId="77777777" w:rsidR="00E417F9" w:rsidRPr="00E417F9" w:rsidRDefault="00E417F9" w:rsidP="00E417F9">
      <w:pPr>
        <w:jc w:val="both"/>
      </w:pPr>
      <w:r w:rsidRPr="00E417F9">
        <w:t>Entre las técnicas de asertividad destacan el uso de mensajes claros y concretos, la repetición serena de una idea cuando es necesario y la expresión de hechos sin recurrir a juicios de valor o enfrentamientos personales.</w:t>
      </w:r>
    </w:p>
    <w:p w14:paraId="6AC96A7A" w14:textId="77777777" w:rsidR="00E417F9" w:rsidRPr="00E417F9" w:rsidRDefault="00E417F9" w:rsidP="00E417F9">
      <w:pPr>
        <w:jc w:val="both"/>
      </w:pPr>
      <w:r w:rsidRPr="00E417F9">
        <w:t>La escucha activa complementa la comunicación asertiva, ya que permite comprender mejor las necesidades del paciente o usuario y responder de forma más adecuada. Escuchar, validar emociones y mantener una actitud respetuosa son elementos esenciales en la gestión de situaciones difíciles.</w:t>
      </w:r>
    </w:p>
    <w:p w14:paraId="4C06AAD4" w14:textId="77777777" w:rsidR="00E417F9" w:rsidRPr="00E417F9" w:rsidRDefault="00E417F9" w:rsidP="00E417F9">
      <w:pPr>
        <w:jc w:val="both"/>
      </w:pPr>
      <w:r w:rsidRPr="00E417F9">
        <w:t xml:space="preserve">Asimismo, </w:t>
      </w:r>
      <w:proofErr w:type="gramStart"/>
      <w:r w:rsidRPr="00E417F9">
        <w:t>la asertividad</w:t>
      </w:r>
      <w:proofErr w:type="gramEnd"/>
      <w:r w:rsidRPr="00E417F9">
        <w:t xml:space="preserve"> mejora el clima laboral, ya que también puede aplicarse en la comunicación entre compañeros y en la resolución de desacuerdos dentro del equipo.</w:t>
      </w:r>
    </w:p>
    <w:p w14:paraId="36D45F0F" w14:textId="77777777" w:rsidR="00E417F9" w:rsidRPr="00E417F9" w:rsidRDefault="00E417F9" w:rsidP="00E417F9">
      <w:pPr>
        <w:jc w:val="both"/>
      </w:pPr>
      <w:r w:rsidRPr="00E417F9">
        <w:t xml:space="preserve">La formación en habilidades comunicativas resulta fundamental para desarrollar </w:t>
      </w:r>
      <w:proofErr w:type="gramStart"/>
      <w:r w:rsidRPr="00E417F9">
        <w:t>la asertividad</w:t>
      </w:r>
      <w:proofErr w:type="gramEnd"/>
      <w:r w:rsidRPr="00E417F9">
        <w:t xml:space="preserve"> y facilitar su aplicación en la práctica diaria. Estas competencias permiten mejorar la relación con los usuarios y fortalecer la seguridad emocional del profesional.</w:t>
      </w:r>
    </w:p>
    <w:p w14:paraId="0C4F8656" w14:textId="77777777" w:rsidR="00E417F9" w:rsidRPr="00E417F9" w:rsidRDefault="00E417F9" w:rsidP="00E417F9">
      <w:pPr>
        <w:jc w:val="both"/>
      </w:pPr>
      <w:r w:rsidRPr="00E417F9">
        <w:t>La comunicación asertiva no solo beneficia al trabajador, sino que también repercute en la calidad de la atención sanitaria, ofreciendo a los pacientes y familiares una experiencia más respetuosa, organizada y profesional.</w:t>
      </w:r>
    </w:p>
    <w:p w14:paraId="61E15A72" w14:textId="77777777" w:rsidR="00E417F9" w:rsidRPr="00E417F9" w:rsidRDefault="00E417F9" w:rsidP="00E417F9">
      <w:pPr>
        <w:jc w:val="both"/>
        <w:rPr>
          <w:b/>
        </w:rPr>
      </w:pPr>
      <w:r w:rsidRPr="00E417F9">
        <w:rPr>
          <w:b/>
        </w:rPr>
        <w:t>Conclusiones</w:t>
      </w:r>
    </w:p>
    <w:p w14:paraId="1D57B303" w14:textId="77777777" w:rsidR="00E417F9" w:rsidRPr="00E417F9" w:rsidRDefault="00E417F9" w:rsidP="00E417F9">
      <w:pPr>
        <w:jc w:val="both"/>
      </w:pPr>
      <w:proofErr w:type="gramStart"/>
      <w:r w:rsidRPr="00E417F9">
        <w:t>La asertividad</w:t>
      </w:r>
      <w:proofErr w:type="gramEnd"/>
      <w:r w:rsidRPr="00E417F9">
        <w:t xml:space="preserve"> es una competencia esencial para el personal sanitario y no sanitario en la gestión de situaciones difíciles con pacientes y usuarios. Su aplicación permite mejorar la comunicación, prevenir conflictos y reducir el impacto emocional derivado de la atención en contextos de tensión. La formación en habilidades asertivas, la escucha activa y la práctica de una comunicación respetuosa son elementos clave para mejorar la calidad del servicio y el bienestar de los profesionales.</w:t>
      </w:r>
    </w:p>
    <w:p w14:paraId="487B4DA2" w14:textId="77777777" w:rsidR="00E417F9" w:rsidRPr="00E417F9" w:rsidRDefault="00E417F9" w:rsidP="00E417F9">
      <w:pPr>
        <w:jc w:val="both"/>
        <w:rPr>
          <w:b/>
        </w:rPr>
      </w:pPr>
      <w:r w:rsidRPr="00E417F9">
        <w:rPr>
          <w:b/>
        </w:rPr>
        <w:t>Bibliografía</w:t>
      </w:r>
    </w:p>
    <w:p w14:paraId="3D5E2DFF" w14:textId="77777777" w:rsidR="00E417F9" w:rsidRPr="00E417F9" w:rsidRDefault="00E417F9" w:rsidP="00E417F9">
      <w:pPr>
        <w:numPr>
          <w:ilvl w:val="0"/>
          <w:numId w:val="251"/>
        </w:numPr>
        <w:jc w:val="both"/>
      </w:pPr>
      <w:r w:rsidRPr="00A24640">
        <w:rPr>
          <w:lang w:val="en-GB"/>
        </w:rPr>
        <w:t xml:space="preserve">Alberti, R. E., &amp; Emmons, M. L. (2008). *Your perfect right: Assertiveness and equality in your life*. </w:t>
      </w:r>
      <w:proofErr w:type="spellStart"/>
      <w:r w:rsidRPr="00E417F9">
        <w:t>Impact</w:t>
      </w:r>
      <w:proofErr w:type="spellEnd"/>
      <w:r w:rsidRPr="00E417F9">
        <w:t xml:space="preserve"> </w:t>
      </w:r>
      <w:proofErr w:type="spellStart"/>
      <w:r w:rsidRPr="00E417F9">
        <w:t>Publishers</w:t>
      </w:r>
      <w:proofErr w:type="spellEnd"/>
      <w:r w:rsidRPr="00E417F9">
        <w:t>.</w:t>
      </w:r>
    </w:p>
    <w:p w14:paraId="611769EC" w14:textId="77777777" w:rsidR="00E417F9" w:rsidRPr="00E417F9" w:rsidRDefault="00E417F9" w:rsidP="00E417F9">
      <w:pPr>
        <w:numPr>
          <w:ilvl w:val="0"/>
          <w:numId w:val="251"/>
        </w:numPr>
        <w:jc w:val="both"/>
      </w:pPr>
      <w:r w:rsidRPr="00E417F9">
        <w:t>Caballo, V. E. (2002). *Manual de evaluación y entrenamiento de las habilidades sociales*. Siglo XXI.</w:t>
      </w:r>
    </w:p>
    <w:p w14:paraId="5A477E37" w14:textId="77777777" w:rsidR="00E417F9" w:rsidRPr="00A24640" w:rsidRDefault="00E417F9" w:rsidP="00E417F9">
      <w:pPr>
        <w:numPr>
          <w:ilvl w:val="0"/>
          <w:numId w:val="251"/>
        </w:numPr>
        <w:jc w:val="both"/>
        <w:rPr>
          <w:lang w:val="en-GB"/>
        </w:rPr>
      </w:pPr>
      <w:r w:rsidRPr="00E417F9">
        <w:t xml:space="preserve">Organización Mundial de la Salud. </w:t>
      </w:r>
      <w:r w:rsidRPr="00A24640">
        <w:rPr>
          <w:lang w:val="en-GB"/>
        </w:rPr>
        <w:t>(2020). *Mental health and well-being at work*.</w:t>
      </w:r>
    </w:p>
    <w:p w14:paraId="03C1EB03" w14:textId="77777777" w:rsidR="00E417F9" w:rsidRPr="00E417F9" w:rsidRDefault="00E417F9" w:rsidP="00E417F9">
      <w:pPr>
        <w:numPr>
          <w:ilvl w:val="0"/>
          <w:numId w:val="251"/>
        </w:numPr>
        <w:jc w:val="both"/>
      </w:pPr>
      <w:r w:rsidRPr="00E417F9">
        <w:lastRenderedPageBreak/>
        <w:t xml:space="preserve">Instituto Nacional de Seguridad y Salud en el Trabajo. (2022). *Riesgos psicosociales y comunicación en </w:t>
      </w:r>
      <w:proofErr w:type="spellStart"/>
      <w:r w:rsidRPr="00E417F9">
        <w:t>eltrabajo</w:t>
      </w:r>
      <w:proofErr w:type="spellEnd"/>
      <w:r w:rsidRPr="00E417F9">
        <w:t>*.</w:t>
      </w:r>
    </w:p>
    <w:p w14:paraId="2C25E9EA" w14:textId="77777777" w:rsidR="00E417F9" w:rsidRDefault="00E417F9" w:rsidP="00397687">
      <w:pPr>
        <w:jc w:val="both"/>
      </w:pPr>
    </w:p>
    <w:p w14:paraId="64A738B4" w14:textId="77777777" w:rsidR="00020373" w:rsidRDefault="00020373" w:rsidP="00397687">
      <w:pPr>
        <w:jc w:val="both"/>
      </w:pPr>
    </w:p>
    <w:p w14:paraId="26EC77D0" w14:textId="77777777" w:rsidR="00020373" w:rsidRDefault="00020373" w:rsidP="00397687">
      <w:pPr>
        <w:jc w:val="both"/>
      </w:pPr>
    </w:p>
    <w:p w14:paraId="6C37A54C" w14:textId="77777777" w:rsidR="00020373" w:rsidRDefault="00020373" w:rsidP="00397687">
      <w:pPr>
        <w:jc w:val="both"/>
      </w:pPr>
    </w:p>
    <w:p w14:paraId="399D3CEA" w14:textId="77777777" w:rsidR="00020373" w:rsidRDefault="00020373" w:rsidP="00397687">
      <w:pPr>
        <w:jc w:val="both"/>
      </w:pPr>
    </w:p>
    <w:p w14:paraId="2B4B7473" w14:textId="77777777" w:rsidR="00020373" w:rsidRDefault="00020373" w:rsidP="00397687">
      <w:pPr>
        <w:jc w:val="both"/>
      </w:pPr>
    </w:p>
    <w:p w14:paraId="2851F3C2" w14:textId="77777777" w:rsidR="00020373" w:rsidRDefault="00020373" w:rsidP="00397687">
      <w:pPr>
        <w:jc w:val="both"/>
      </w:pPr>
    </w:p>
    <w:p w14:paraId="241E0A03" w14:textId="77777777" w:rsidR="00020373" w:rsidRDefault="00020373" w:rsidP="00397687">
      <w:pPr>
        <w:jc w:val="both"/>
      </w:pPr>
    </w:p>
    <w:p w14:paraId="623D2C12" w14:textId="77777777" w:rsidR="00020373" w:rsidRDefault="00020373" w:rsidP="00397687">
      <w:pPr>
        <w:jc w:val="both"/>
      </w:pPr>
    </w:p>
    <w:p w14:paraId="5EB37B68" w14:textId="77777777" w:rsidR="00020373" w:rsidRDefault="00020373" w:rsidP="00397687">
      <w:pPr>
        <w:jc w:val="both"/>
      </w:pPr>
    </w:p>
    <w:p w14:paraId="5308D941" w14:textId="77777777" w:rsidR="00020373" w:rsidRDefault="00020373" w:rsidP="00397687">
      <w:pPr>
        <w:jc w:val="both"/>
      </w:pPr>
    </w:p>
    <w:p w14:paraId="6FAA9B60" w14:textId="77777777" w:rsidR="00020373" w:rsidRDefault="00020373" w:rsidP="00397687">
      <w:pPr>
        <w:jc w:val="both"/>
      </w:pPr>
    </w:p>
    <w:p w14:paraId="4B2E79FA" w14:textId="77777777" w:rsidR="00020373" w:rsidRDefault="00020373" w:rsidP="00397687">
      <w:pPr>
        <w:jc w:val="both"/>
      </w:pPr>
    </w:p>
    <w:p w14:paraId="13EB2161" w14:textId="77777777" w:rsidR="00020373" w:rsidRDefault="00020373" w:rsidP="00397687">
      <w:pPr>
        <w:jc w:val="both"/>
      </w:pPr>
    </w:p>
    <w:p w14:paraId="57C9C058" w14:textId="77777777" w:rsidR="00020373" w:rsidRDefault="00020373" w:rsidP="00397687">
      <w:pPr>
        <w:jc w:val="both"/>
      </w:pPr>
    </w:p>
    <w:p w14:paraId="70CE5F7D" w14:textId="77777777" w:rsidR="00020373" w:rsidRDefault="00020373" w:rsidP="00397687">
      <w:pPr>
        <w:jc w:val="both"/>
      </w:pPr>
    </w:p>
    <w:p w14:paraId="7A98DEC7" w14:textId="77777777" w:rsidR="00020373" w:rsidRDefault="00020373" w:rsidP="00397687">
      <w:pPr>
        <w:jc w:val="both"/>
      </w:pPr>
    </w:p>
    <w:p w14:paraId="15C086B6" w14:textId="77777777" w:rsidR="00020373" w:rsidRDefault="00020373" w:rsidP="00397687">
      <w:pPr>
        <w:jc w:val="both"/>
      </w:pPr>
    </w:p>
    <w:p w14:paraId="18BEE381" w14:textId="77777777" w:rsidR="00020373" w:rsidRDefault="00020373" w:rsidP="00397687">
      <w:pPr>
        <w:jc w:val="both"/>
      </w:pPr>
    </w:p>
    <w:p w14:paraId="7338322D" w14:textId="77777777" w:rsidR="00020373" w:rsidRDefault="00020373" w:rsidP="00397687">
      <w:pPr>
        <w:jc w:val="both"/>
      </w:pPr>
    </w:p>
    <w:p w14:paraId="1DDC6564" w14:textId="77777777" w:rsidR="00020373" w:rsidRDefault="00020373" w:rsidP="00397687">
      <w:pPr>
        <w:jc w:val="both"/>
      </w:pPr>
    </w:p>
    <w:p w14:paraId="162395BD" w14:textId="77777777" w:rsidR="00020373" w:rsidRDefault="00020373" w:rsidP="00397687">
      <w:pPr>
        <w:jc w:val="both"/>
      </w:pPr>
    </w:p>
    <w:p w14:paraId="6620E998" w14:textId="77777777" w:rsidR="00020373" w:rsidRDefault="00020373" w:rsidP="00397687">
      <w:pPr>
        <w:jc w:val="both"/>
      </w:pPr>
    </w:p>
    <w:p w14:paraId="1765D539" w14:textId="77777777" w:rsidR="00020373" w:rsidRDefault="00020373" w:rsidP="00397687">
      <w:pPr>
        <w:jc w:val="both"/>
      </w:pPr>
    </w:p>
    <w:p w14:paraId="1242D398" w14:textId="77777777" w:rsidR="00020373" w:rsidRDefault="00020373" w:rsidP="00397687">
      <w:pPr>
        <w:jc w:val="both"/>
      </w:pPr>
    </w:p>
    <w:p w14:paraId="53C48294" w14:textId="77777777" w:rsidR="00020373" w:rsidRDefault="00020373" w:rsidP="00397687">
      <w:pPr>
        <w:jc w:val="both"/>
      </w:pPr>
    </w:p>
    <w:p w14:paraId="6E76FE48" w14:textId="77777777" w:rsidR="00020373" w:rsidRPr="00020373" w:rsidRDefault="00020373" w:rsidP="00020373">
      <w:pPr>
        <w:jc w:val="both"/>
        <w:rPr>
          <w:b/>
        </w:rPr>
      </w:pPr>
      <w:r w:rsidRPr="00020373">
        <w:rPr>
          <w:b/>
        </w:rPr>
        <w:lastRenderedPageBreak/>
        <w:t>PROBLEMAS DIGESTIVOS EN EL TRABAJO A TURNOS PARA PERSONAL SANITARIO Y NO SANITARIO</w:t>
      </w:r>
    </w:p>
    <w:p w14:paraId="66060544" w14:textId="77777777" w:rsidR="00020373" w:rsidRPr="00020373" w:rsidRDefault="00020373" w:rsidP="00020373">
      <w:pPr>
        <w:jc w:val="both"/>
        <w:rPr>
          <w:bCs/>
        </w:rPr>
      </w:pPr>
      <w:r w:rsidRPr="00020373">
        <w:rPr>
          <w:bCs/>
        </w:rPr>
        <w:t>El trabajo a turnos es una modalidad laboral que implica un horario de trabajo irregular, lo cual afecta al ritmo circadiano, el ciclo biológico natural del cuerpo. Esta alteración tiene un impacto significativo en la salud, especialmente en la función digestiva. El personal sanitario y no sanitario que trabaja en turnos rotativos o nocturnos experimenta diversos trastornos digestivos debido a la desregulación de sus hábitos alimenticios y los cambios en su ritmo biológico.</w:t>
      </w:r>
    </w:p>
    <w:p w14:paraId="1004FE50" w14:textId="77777777" w:rsidR="00020373" w:rsidRPr="00020373" w:rsidRDefault="00020373" w:rsidP="00020373">
      <w:pPr>
        <w:jc w:val="both"/>
        <w:rPr>
          <w:bCs/>
        </w:rPr>
      </w:pPr>
      <w:r w:rsidRPr="00020373">
        <w:rPr>
          <w:bCs/>
        </w:rPr>
        <w:t>Impacto en la Salud Digestiva</w:t>
      </w:r>
    </w:p>
    <w:p w14:paraId="2A9CF92A" w14:textId="77777777" w:rsidR="00020373" w:rsidRPr="00020373" w:rsidRDefault="00020373" w:rsidP="00020373">
      <w:pPr>
        <w:jc w:val="both"/>
        <w:rPr>
          <w:bCs/>
        </w:rPr>
      </w:pPr>
      <w:r w:rsidRPr="00020373">
        <w:rPr>
          <w:bCs/>
        </w:rPr>
        <w:t>Los trastornos digestivos más comunes entre los trabajadores a turnos incluyen indigestión, acidez estomacal, estreñimiento, diarrea, síndrome del intestino irritable (SII) y úlceras gástricas. Esto se debe a varias razones interrelacionadas, entre las que se incluyen la alteración de los hábitos alimenticios, el estrés laboral, la falta de tiempo para realizar comidas regulares y la ingesta de alimentos poco saludables en horarios inadecuados.</w:t>
      </w:r>
    </w:p>
    <w:p w14:paraId="630F7947" w14:textId="77777777" w:rsidR="00020373" w:rsidRPr="00020373" w:rsidRDefault="00020373" w:rsidP="00020373">
      <w:pPr>
        <w:numPr>
          <w:ilvl w:val="0"/>
          <w:numId w:val="252"/>
        </w:numPr>
        <w:jc w:val="both"/>
        <w:rPr>
          <w:bCs/>
        </w:rPr>
      </w:pPr>
      <w:r w:rsidRPr="00020373">
        <w:rPr>
          <w:bCs/>
        </w:rPr>
        <w:t xml:space="preserve">Alteración del Ritmo </w:t>
      </w:r>
      <w:proofErr w:type="spellStart"/>
      <w:r w:rsidRPr="00020373">
        <w:rPr>
          <w:bCs/>
        </w:rPr>
        <w:t>Circadian</w:t>
      </w:r>
      <w:proofErr w:type="spellEnd"/>
      <w:r w:rsidRPr="00020373">
        <w:rPr>
          <w:bCs/>
        </w:rPr>
        <w:t xml:space="preserve">: El ritmo circadiano regula muchas funciones </w:t>
      </w:r>
      <w:proofErr w:type="spellStart"/>
      <w:proofErr w:type="gramStart"/>
      <w:r w:rsidRPr="00020373">
        <w:rPr>
          <w:bCs/>
        </w:rPr>
        <w:t>fisiológicas,incluida</w:t>
      </w:r>
      <w:proofErr w:type="spellEnd"/>
      <w:proofErr w:type="gramEnd"/>
      <w:r w:rsidRPr="00020373">
        <w:rPr>
          <w:bCs/>
        </w:rPr>
        <w:t xml:space="preserve"> la digestión. Los turnos nocturnos y rotativos interrumpen este ciclo, lo que provoca una disfunción en los procesos digestivos. Esto puede resultar en una producción desajustada de ácidos gástricos, lo que aumenta el riesgo de sufrir reflujo gastroesofágico o úlceras gástricas (Cahill et al., 2009).</w:t>
      </w:r>
    </w:p>
    <w:p w14:paraId="63AC7B66" w14:textId="77777777" w:rsidR="00020373" w:rsidRPr="00020373" w:rsidRDefault="00020373" w:rsidP="00020373">
      <w:pPr>
        <w:numPr>
          <w:ilvl w:val="0"/>
          <w:numId w:val="252"/>
        </w:numPr>
        <w:jc w:val="both"/>
        <w:rPr>
          <w:bCs/>
        </w:rPr>
      </w:pPr>
      <w:r w:rsidRPr="00020373">
        <w:rPr>
          <w:bCs/>
        </w:rPr>
        <w:t>Comidas Irregulares: Los trabajadores a turnos a menudo tienen horarios de comida irregulares, lo que dificulta la digestión eficiente. Comer a horas inusuales, como de madrugada o justo antes de dormir, puede alterar la motilidad gastrointestinal y causar trastornos como el síndrome del intestino irritable (SII). Además, las comidas rápidas o poco equilibradas son comunes en este tipo de turnos, lo que contribuye al malestar digestivo (Kirk et al., 2017).</w:t>
      </w:r>
    </w:p>
    <w:p w14:paraId="6B06D364" w14:textId="77777777" w:rsidR="00020373" w:rsidRPr="00020373" w:rsidRDefault="00020373" w:rsidP="00020373">
      <w:pPr>
        <w:numPr>
          <w:ilvl w:val="0"/>
          <w:numId w:val="252"/>
        </w:numPr>
        <w:jc w:val="both"/>
        <w:rPr>
          <w:bCs/>
        </w:rPr>
      </w:pPr>
      <w:r w:rsidRPr="00020373">
        <w:rPr>
          <w:bCs/>
        </w:rPr>
        <w:t>Estrés Laboral: Los trabajadores del ámbito sanitario, en particular, enfrentan niveles elevados de estrés debido a la naturaleza de su trabajo. Este estrés crónico puede desencadenar o agravar problemas digestivos como el reflujo ácido y el síndrome del intestino irritable. El estrés también está relacionado con una mayor producción de cortisol, lo que afecta la motilidad intestinal y la secreción de ácido en el estómago (Gómez, 2018).</w:t>
      </w:r>
    </w:p>
    <w:p w14:paraId="7FE88D46" w14:textId="77777777" w:rsidR="00020373" w:rsidRPr="00020373" w:rsidRDefault="00020373" w:rsidP="00020373">
      <w:pPr>
        <w:numPr>
          <w:ilvl w:val="0"/>
          <w:numId w:val="252"/>
        </w:numPr>
        <w:jc w:val="both"/>
        <w:rPr>
          <w:bCs/>
        </w:rPr>
      </w:pPr>
      <w:r w:rsidRPr="00020373">
        <w:rPr>
          <w:bCs/>
        </w:rPr>
        <w:t xml:space="preserve">Falta de Sueño Reparador: La falta de sueño de calidad, especialmente en turnos nocturnos, afecta la capacidad del sistema digestivo para procesar adecuadamente los alimentos. La privación del sueño puede causar una disminución en la producción de hormonas que regulan la digestión, como la leptina y la </w:t>
      </w:r>
      <w:proofErr w:type="spellStart"/>
      <w:r w:rsidRPr="00020373">
        <w:rPr>
          <w:bCs/>
        </w:rPr>
        <w:t>grelina</w:t>
      </w:r>
      <w:proofErr w:type="spellEnd"/>
      <w:r w:rsidRPr="00020373">
        <w:rPr>
          <w:bCs/>
        </w:rPr>
        <w:t>. Esto aumenta la susceptibilidad a trastornos como el estreñimiento y la acidez estomacal (Zhang et al., 2019).</w:t>
      </w:r>
    </w:p>
    <w:p w14:paraId="1780B0A4" w14:textId="77777777" w:rsidR="00020373" w:rsidRPr="00020373" w:rsidRDefault="00020373" w:rsidP="00020373">
      <w:pPr>
        <w:jc w:val="both"/>
        <w:rPr>
          <w:bCs/>
        </w:rPr>
      </w:pPr>
      <w:r w:rsidRPr="00020373">
        <w:rPr>
          <w:bCs/>
        </w:rPr>
        <w:lastRenderedPageBreak/>
        <w:t>Estrategias para Mitigar los Efectos Digestivos</w:t>
      </w:r>
    </w:p>
    <w:p w14:paraId="3F0540F2" w14:textId="77777777" w:rsidR="00020373" w:rsidRPr="00020373" w:rsidRDefault="00020373" w:rsidP="00020373">
      <w:pPr>
        <w:jc w:val="both"/>
        <w:rPr>
          <w:bCs/>
        </w:rPr>
      </w:pPr>
      <w:r w:rsidRPr="00020373">
        <w:rPr>
          <w:bCs/>
        </w:rPr>
        <w:t>Para contrarrestar los problemas digestivos asociados con el trabajo a turnos, es crucial adoptar algunas medidas preventivas tanto para el personal sanitario como no sanitario:</w:t>
      </w:r>
    </w:p>
    <w:p w14:paraId="479954B0" w14:textId="77777777" w:rsidR="00020373" w:rsidRPr="00020373" w:rsidRDefault="00020373" w:rsidP="00020373">
      <w:pPr>
        <w:jc w:val="both"/>
        <w:rPr>
          <w:bCs/>
        </w:rPr>
      </w:pPr>
      <w:r w:rsidRPr="00020373">
        <w:rPr>
          <w:bCs/>
        </w:rPr>
        <w:t>1.Establecer Horarios de Comida Regulares: Aunque los turnos son irregulares, es importante que los trabajadores intenten establecer horarios de comida regulares para mantener la función digestiva en equilibrio. Se debe evitar comer grandes cantidades de alimentos justo antes de acostarse, ya que esto puede provocar reflujo ácido y otras molestias.</w:t>
      </w:r>
    </w:p>
    <w:p w14:paraId="6052B66F" w14:textId="77777777" w:rsidR="00020373" w:rsidRPr="00020373" w:rsidRDefault="00020373" w:rsidP="00020373">
      <w:pPr>
        <w:jc w:val="both"/>
        <w:rPr>
          <w:bCs/>
        </w:rPr>
      </w:pPr>
      <w:r w:rsidRPr="00020373">
        <w:rPr>
          <w:bCs/>
        </w:rPr>
        <w:t>2.Optar por Comidas Saludables: Se recomienda elegir alimentos ricos en fibra, bajos en grasas saturadas y procesadas, que sean fáciles de digerir. Las frutas, verduras y granos enteros son fundamentales, mientras que las comidas ricas en proteínas y grasas deben evitarse durante las horas nocturnas (Kirk et al., 2017).</w:t>
      </w:r>
    </w:p>
    <w:p w14:paraId="602D99A3" w14:textId="77777777" w:rsidR="00020373" w:rsidRPr="00020373" w:rsidRDefault="00020373" w:rsidP="00020373">
      <w:pPr>
        <w:jc w:val="both"/>
        <w:rPr>
          <w:bCs/>
        </w:rPr>
      </w:pPr>
      <w:r w:rsidRPr="00020373">
        <w:rPr>
          <w:bCs/>
        </w:rPr>
        <w:t>3.Incorporar Actividad Física Moderada: Aunque puede ser difícil debido a la naturaleza del trabajo a turnos, hacer ejercicio físico regularmente puede mejorar la motilidad intestinal y reducir el estrés. Se recomienda realizar ejercicios ligeros como caminar o estiramientos durante los descansos.</w:t>
      </w:r>
    </w:p>
    <w:p w14:paraId="506BEFD6" w14:textId="77777777" w:rsidR="00020373" w:rsidRPr="00020373" w:rsidRDefault="00020373" w:rsidP="00020373">
      <w:pPr>
        <w:jc w:val="both"/>
        <w:rPr>
          <w:bCs/>
        </w:rPr>
      </w:pPr>
      <w:r w:rsidRPr="00020373">
        <w:rPr>
          <w:bCs/>
        </w:rPr>
        <w:t>4.Gestionar el Estrés: El manejo del estrés es esencial. Técnicas como la meditación, el yoga y la respiración profunda pueden ayudar a reducir los efectos negativos del estrés en el sistema digestivo. Además, los empleadores deben ofrecer apoyo psicológico y entrenamiento en técnicas de manejo del estrés para el personal.</w:t>
      </w:r>
    </w:p>
    <w:p w14:paraId="57DCB49D" w14:textId="77777777" w:rsidR="00020373" w:rsidRPr="00020373" w:rsidRDefault="00020373" w:rsidP="00020373">
      <w:pPr>
        <w:jc w:val="both"/>
        <w:rPr>
          <w:bCs/>
        </w:rPr>
      </w:pPr>
      <w:r w:rsidRPr="00020373">
        <w:rPr>
          <w:bCs/>
        </w:rPr>
        <w:t>5.Promover el Sueño de Calidad: A pesar de los turnos nocturnos, se debe priorizar un ambiente que favorezca el descanso. Utilizar cortinas opacas, tapones para los oídos y mantener una temperatura adecuada en el entorno de descanso puede ayudar a mejorar la calidad del sueño y, por ende, la digestión.</w:t>
      </w:r>
    </w:p>
    <w:p w14:paraId="4909DD00" w14:textId="77777777" w:rsidR="00020373" w:rsidRPr="00020373" w:rsidRDefault="00020373" w:rsidP="00020373">
      <w:pPr>
        <w:jc w:val="both"/>
        <w:rPr>
          <w:bCs/>
        </w:rPr>
      </w:pPr>
      <w:r w:rsidRPr="00020373">
        <w:rPr>
          <w:bCs/>
        </w:rPr>
        <w:t>Conclusión</w:t>
      </w:r>
    </w:p>
    <w:p w14:paraId="1A702D68" w14:textId="77777777" w:rsidR="00020373" w:rsidRPr="00020373" w:rsidRDefault="00020373" w:rsidP="00020373">
      <w:pPr>
        <w:jc w:val="both"/>
        <w:rPr>
          <w:bCs/>
        </w:rPr>
      </w:pPr>
      <w:r w:rsidRPr="00020373">
        <w:rPr>
          <w:bCs/>
        </w:rPr>
        <w:t>Los problemas digestivos en trabajadores a turnos son comunes y afectan tanto a personal sanitario como no sanitario. La alteración del ritmo circadiano, el estrés laboral, las comidas irregulares y la falta de sueño adecuado son los principales factores que contribuyen a estos trastornos. Sin embargo, con la implementación de estrategias como horarios regulares de comida, una dieta saludable, ejercicio físico moderado, manejo del estrés y un sueño reparador, es posible mitigar los efectos negativos del trabajo a turnos en la salud digestiva.</w:t>
      </w:r>
    </w:p>
    <w:p w14:paraId="5C8AB18A" w14:textId="77777777" w:rsidR="00020373" w:rsidRPr="00020373" w:rsidRDefault="00020373" w:rsidP="00020373">
      <w:pPr>
        <w:jc w:val="both"/>
        <w:rPr>
          <w:bCs/>
        </w:rPr>
      </w:pPr>
      <w:r w:rsidRPr="00020373">
        <w:rPr>
          <w:bCs/>
        </w:rPr>
        <w:t>Bibliografía</w:t>
      </w:r>
    </w:p>
    <w:p w14:paraId="4FC9F544" w14:textId="77777777" w:rsidR="00020373" w:rsidRPr="00020373" w:rsidRDefault="00020373" w:rsidP="00020373">
      <w:pPr>
        <w:numPr>
          <w:ilvl w:val="0"/>
          <w:numId w:val="253"/>
        </w:numPr>
        <w:jc w:val="both"/>
        <w:rPr>
          <w:bCs/>
        </w:rPr>
      </w:pPr>
      <w:r w:rsidRPr="00A24640">
        <w:rPr>
          <w:bCs/>
          <w:lang w:val="en-GB"/>
        </w:rPr>
        <w:lastRenderedPageBreak/>
        <w:t xml:space="preserve">Cahill, L., Swaine, R., &amp; McInerney, A. (2009). *Workplace health and wellness: Preventing work-related digestive problems*. </w:t>
      </w:r>
      <w:proofErr w:type="spellStart"/>
      <w:r w:rsidRPr="00020373">
        <w:rPr>
          <w:bCs/>
        </w:rPr>
        <w:t>Journal</w:t>
      </w:r>
      <w:proofErr w:type="spellEnd"/>
      <w:r w:rsidRPr="00020373">
        <w:rPr>
          <w:bCs/>
        </w:rPr>
        <w:t xml:space="preserve"> </w:t>
      </w:r>
      <w:proofErr w:type="spellStart"/>
      <w:r w:rsidRPr="00020373">
        <w:rPr>
          <w:bCs/>
        </w:rPr>
        <w:t>of</w:t>
      </w:r>
      <w:proofErr w:type="spellEnd"/>
      <w:r w:rsidRPr="00020373">
        <w:rPr>
          <w:bCs/>
        </w:rPr>
        <w:t xml:space="preserve"> </w:t>
      </w:r>
      <w:proofErr w:type="spellStart"/>
      <w:r w:rsidRPr="00020373">
        <w:rPr>
          <w:bCs/>
        </w:rPr>
        <w:t>Occupational</w:t>
      </w:r>
      <w:proofErr w:type="spellEnd"/>
      <w:r w:rsidRPr="00020373">
        <w:rPr>
          <w:bCs/>
        </w:rPr>
        <w:t xml:space="preserve"> Health, 51(3), 159-165.</w:t>
      </w:r>
    </w:p>
    <w:p w14:paraId="11D30E64" w14:textId="77777777" w:rsidR="00020373" w:rsidRPr="00020373" w:rsidRDefault="00020373" w:rsidP="00020373">
      <w:pPr>
        <w:numPr>
          <w:ilvl w:val="0"/>
          <w:numId w:val="253"/>
        </w:numPr>
        <w:jc w:val="both"/>
        <w:rPr>
          <w:bCs/>
        </w:rPr>
      </w:pPr>
      <w:r w:rsidRPr="00020373">
        <w:rPr>
          <w:bCs/>
        </w:rPr>
        <w:t>Gómez, M. (2018). *Estrés y salud digestiva: Una revisión de la literatura*. Revista de Gastroenterología, 60(4), 290-298.</w:t>
      </w:r>
    </w:p>
    <w:p w14:paraId="68DBE040" w14:textId="77777777" w:rsidR="00020373" w:rsidRPr="00020373" w:rsidRDefault="00020373" w:rsidP="00020373">
      <w:pPr>
        <w:numPr>
          <w:ilvl w:val="0"/>
          <w:numId w:val="253"/>
        </w:numPr>
        <w:jc w:val="both"/>
        <w:rPr>
          <w:bCs/>
        </w:rPr>
      </w:pPr>
      <w:r w:rsidRPr="00A24640">
        <w:rPr>
          <w:bCs/>
          <w:lang w:val="en-GB"/>
        </w:rPr>
        <w:t xml:space="preserve">Kirk, M., Stafford, L., &amp; James, L. (2017). </w:t>
      </w:r>
      <w:r w:rsidRPr="00020373">
        <w:rPr>
          <w:bCs/>
        </w:rPr>
        <w:t xml:space="preserve">*Impacto del trabajo a turnos en la salud gastrointestinal: Una revisión sistemática*. </w:t>
      </w:r>
      <w:proofErr w:type="spellStart"/>
      <w:r w:rsidRPr="00020373">
        <w:rPr>
          <w:bCs/>
        </w:rPr>
        <w:t>European</w:t>
      </w:r>
      <w:proofErr w:type="spellEnd"/>
      <w:r w:rsidRPr="00020373">
        <w:rPr>
          <w:bCs/>
        </w:rPr>
        <w:t xml:space="preserve"> </w:t>
      </w:r>
      <w:proofErr w:type="spellStart"/>
      <w:r w:rsidRPr="00020373">
        <w:rPr>
          <w:bCs/>
        </w:rPr>
        <w:t>Journal</w:t>
      </w:r>
      <w:proofErr w:type="spellEnd"/>
      <w:r w:rsidRPr="00020373">
        <w:rPr>
          <w:bCs/>
        </w:rPr>
        <w:t xml:space="preserve"> </w:t>
      </w:r>
      <w:proofErr w:type="spellStart"/>
      <w:r w:rsidRPr="00020373">
        <w:rPr>
          <w:bCs/>
        </w:rPr>
        <w:t>of</w:t>
      </w:r>
      <w:proofErr w:type="spellEnd"/>
      <w:r w:rsidRPr="00020373">
        <w:rPr>
          <w:bCs/>
        </w:rPr>
        <w:t xml:space="preserve"> Digestive </w:t>
      </w:r>
      <w:proofErr w:type="spellStart"/>
      <w:r w:rsidRPr="00020373">
        <w:rPr>
          <w:bCs/>
        </w:rPr>
        <w:t>Diseases</w:t>
      </w:r>
      <w:proofErr w:type="spellEnd"/>
      <w:r w:rsidRPr="00020373">
        <w:rPr>
          <w:bCs/>
        </w:rPr>
        <w:t>, 29(3), 213-220.</w:t>
      </w:r>
    </w:p>
    <w:p w14:paraId="5636F3DB" w14:textId="77777777" w:rsidR="00020373" w:rsidRPr="00020373" w:rsidRDefault="00020373" w:rsidP="00020373">
      <w:pPr>
        <w:numPr>
          <w:ilvl w:val="0"/>
          <w:numId w:val="253"/>
        </w:numPr>
        <w:jc w:val="both"/>
        <w:rPr>
          <w:bCs/>
        </w:rPr>
      </w:pPr>
      <w:r w:rsidRPr="00A24640">
        <w:rPr>
          <w:bCs/>
          <w:lang w:val="en-GB"/>
        </w:rPr>
        <w:t xml:space="preserve">Zhang, X., Jiang, Y., &amp; Wang, Z. (2019). </w:t>
      </w:r>
      <w:r w:rsidRPr="00020373">
        <w:rPr>
          <w:bCs/>
        </w:rPr>
        <w:t xml:space="preserve">*Efectos de la privación de sueño en el sistema digestivo*. Sleep Medicine </w:t>
      </w:r>
      <w:proofErr w:type="spellStart"/>
      <w:r w:rsidRPr="00020373">
        <w:rPr>
          <w:bCs/>
        </w:rPr>
        <w:t>Reviews</w:t>
      </w:r>
      <w:proofErr w:type="spellEnd"/>
      <w:r w:rsidRPr="00020373">
        <w:rPr>
          <w:bCs/>
        </w:rPr>
        <w:t>, 44, 45-55.</w:t>
      </w:r>
    </w:p>
    <w:p w14:paraId="013168BA" w14:textId="77777777" w:rsidR="00020373" w:rsidRDefault="00020373" w:rsidP="00397687">
      <w:pPr>
        <w:jc w:val="both"/>
      </w:pPr>
    </w:p>
    <w:p w14:paraId="595E4E66" w14:textId="77777777" w:rsidR="00F87163" w:rsidRDefault="00F87163" w:rsidP="00397687">
      <w:pPr>
        <w:jc w:val="both"/>
      </w:pPr>
    </w:p>
    <w:p w14:paraId="20C97BB3" w14:textId="77777777" w:rsidR="00F87163" w:rsidRDefault="00F87163" w:rsidP="00397687">
      <w:pPr>
        <w:jc w:val="both"/>
      </w:pPr>
    </w:p>
    <w:p w14:paraId="19F300F1" w14:textId="77777777" w:rsidR="00F87163" w:rsidRDefault="00F87163" w:rsidP="00397687">
      <w:pPr>
        <w:jc w:val="both"/>
      </w:pPr>
    </w:p>
    <w:p w14:paraId="048BE956" w14:textId="77777777" w:rsidR="00F87163" w:rsidRDefault="00F87163" w:rsidP="00397687">
      <w:pPr>
        <w:jc w:val="both"/>
      </w:pPr>
    </w:p>
    <w:p w14:paraId="72B0DDDC" w14:textId="77777777" w:rsidR="00F87163" w:rsidRDefault="00F87163" w:rsidP="00397687">
      <w:pPr>
        <w:jc w:val="both"/>
      </w:pPr>
    </w:p>
    <w:p w14:paraId="4E34160C" w14:textId="77777777" w:rsidR="00F87163" w:rsidRDefault="00F87163" w:rsidP="00397687">
      <w:pPr>
        <w:jc w:val="both"/>
      </w:pPr>
    </w:p>
    <w:p w14:paraId="6216DFB9" w14:textId="77777777" w:rsidR="00F87163" w:rsidRDefault="00F87163" w:rsidP="00397687">
      <w:pPr>
        <w:jc w:val="both"/>
      </w:pPr>
    </w:p>
    <w:p w14:paraId="47DCA905" w14:textId="77777777" w:rsidR="00F87163" w:rsidRDefault="00F87163" w:rsidP="00397687">
      <w:pPr>
        <w:jc w:val="both"/>
      </w:pPr>
    </w:p>
    <w:p w14:paraId="60F497A4" w14:textId="77777777" w:rsidR="00F87163" w:rsidRDefault="00F87163" w:rsidP="00397687">
      <w:pPr>
        <w:jc w:val="both"/>
      </w:pPr>
    </w:p>
    <w:p w14:paraId="6337F93B" w14:textId="77777777" w:rsidR="00F87163" w:rsidRDefault="00F87163" w:rsidP="00397687">
      <w:pPr>
        <w:jc w:val="both"/>
      </w:pPr>
    </w:p>
    <w:p w14:paraId="2C7BCC4A" w14:textId="77777777" w:rsidR="00F87163" w:rsidRDefault="00F87163" w:rsidP="00397687">
      <w:pPr>
        <w:jc w:val="both"/>
      </w:pPr>
    </w:p>
    <w:p w14:paraId="076C6555" w14:textId="77777777" w:rsidR="00F87163" w:rsidRDefault="00F87163" w:rsidP="00397687">
      <w:pPr>
        <w:jc w:val="both"/>
      </w:pPr>
    </w:p>
    <w:p w14:paraId="6DE9C5A5" w14:textId="77777777" w:rsidR="00F87163" w:rsidRDefault="00F87163" w:rsidP="00397687">
      <w:pPr>
        <w:jc w:val="both"/>
      </w:pPr>
    </w:p>
    <w:p w14:paraId="6CADBB39" w14:textId="77777777" w:rsidR="00F87163" w:rsidRDefault="00F87163" w:rsidP="00397687">
      <w:pPr>
        <w:jc w:val="both"/>
      </w:pPr>
    </w:p>
    <w:p w14:paraId="40ADD4B3" w14:textId="77777777" w:rsidR="00F87163" w:rsidRDefault="00F87163" w:rsidP="00397687">
      <w:pPr>
        <w:jc w:val="both"/>
      </w:pPr>
    </w:p>
    <w:p w14:paraId="2655A3DD" w14:textId="77777777" w:rsidR="00F87163" w:rsidRDefault="00F87163" w:rsidP="00397687">
      <w:pPr>
        <w:jc w:val="both"/>
      </w:pPr>
    </w:p>
    <w:p w14:paraId="3CDB13CA" w14:textId="77777777" w:rsidR="00F87163" w:rsidRDefault="00F87163" w:rsidP="00397687">
      <w:pPr>
        <w:jc w:val="both"/>
      </w:pPr>
    </w:p>
    <w:p w14:paraId="11BEB1C1" w14:textId="77777777" w:rsidR="00F87163" w:rsidRDefault="00F87163" w:rsidP="00397687">
      <w:pPr>
        <w:jc w:val="both"/>
      </w:pPr>
    </w:p>
    <w:p w14:paraId="6DE60727" w14:textId="77777777" w:rsidR="00F87163" w:rsidRDefault="00F87163" w:rsidP="00397687">
      <w:pPr>
        <w:jc w:val="both"/>
      </w:pPr>
    </w:p>
    <w:p w14:paraId="5FDC3E88" w14:textId="77777777" w:rsidR="00FC51EE" w:rsidRPr="00FC51EE" w:rsidRDefault="00FC51EE" w:rsidP="00FC51EE">
      <w:pPr>
        <w:jc w:val="both"/>
      </w:pPr>
      <w:r w:rsidRPr="00FC51EE">
        <w:rPr>
          <w:b/>
        </w:rPr>
        <w:lastRenderedPageBreak/>
        <w:t>LA SEGURIDAD EN EL ENTORNO DE TRABAJO COMO BASE DE LA PREVENCIÓN DE RIESGOS LABORALES PARA PERSONAL SANITARIO Y NO SANITARIO</w:t>
      </w:r>
    </w:p>
    <w:p w14:paraId="1F57CCF0" w14:textId="77777777" w:rsidR="00FC51EE" w:rsidRPr="00FC51EE" w:rsidRDefault="00FC51EE" w:rsidP="00FC51EE">
      <w:pPr>
        <w:jc w:val="both"/>
        <w:rPr>
          <w:b/>
        </w:rPr>
      </w:pPr>
      <w:r w:rsidRPr="00FC51EE">
        <w:rPr>
          <w:b/>
        </w:rPr>
        <w:t>Introducción</w:t>
      </w:r>
    </w:p>
    <w:p w14:paraId="065DCB63" w14:textId="77777777" w:rsidR="00FC51EE" w:rsidRPr="00FC51EE" w:rsidRDefault="00FC51EE" w:rsidP="00FC51EE">
      <w:pPr>
        <w:jc w:val="both"/>
      </w:pPr>
      <w:r w:rsidRPr="00FC51EE">
        <w:t>La seguridad en el entorno de trabajo es un elemento fundamental dentro de la prevención de riesgos laborales, especialmente en el ámbito sanitario, donde confluyen múltiples factores de riesgo derivados de la actividad asistencial y de apoyo.</w:t>
      </w:r>
    </w:p>
    <w:p w14:paraId="57505148" w14:textId="77777777" w:rsidR="00FC51EE" w:rsidRPr="00FC51EE" w:rsidRDefault="00FC51EE" w:rsidP="00FC51EE">
      <w:pPr>
        <w:jc w:val="both"/>
      </w:pPr>
      <w:r w:rsidRPr="00FC51EE">
        <w:t>Tanto el personal sanitario como el personal no sanitario desarrolla su labor en espacios donde pueden existir riesgos físicos, biológicos, químicos y organizativos. La correcta identificación de estos riesgos y la adopción de medidas preventivas son esenciales para garantizar la seguridad de todos los trabajadores.</w:t>
      </w:r>
    </w:p>
    <w:p w14:paraId="3F4B1976" w14:textId="77777777" w:rsidR="00FC51EE" w:rsidRPr="00FC51EE" w:rsidRDefault="00FC51EE" w:rsidP="00FC51EE">
      <w:pPr>
        <w:jc w:val="both"/>
      </w:pPr>
      <w:r w:rsidRPr="00FC51EE">
        <w:t>Por ello, promover entornos de trabajo seguros es una prioridad para mejorar las condiciones laborales y prevenir accidentes en los centros sanitarios.</w:t>
      </w:r>
    </w:p>
    <w:p w14:paraId="3F1CA9B2" w14:textId="77777777" w:rsidR="00FC51EE" w:rsidRPr="00FC51EE" w:rsidRDefault="00FC51EE" w:rsidP="00FC51EE">
      <w:pPr>
        <w:jc w:val="both"/>
        <w:rPr>
          <w:b/>
        </w:rPr>
      </w:pPr>
      <w:r w:rsidRPr="00FC51EE">
        <w:rPr>
          <w:b/>
        </w:rPr>
        <w:t>Desarrollo</w:t>
      </w:r>
    </w:p>
    <w:p w14:paraId="49A6E5BC" w14:textId="77777777" w:rsidR="00FC51EE" w:rsidRPr="00FC51EE" w:rsidRDefault="00FC51EE" w:rsidP="00FC51EE">
      <w:pPr>
        <w:jc w:val="both"/>
      </w:pPr>
      <w:r w:rsidRPr="00FC51EE">
        <w:t>La seguridad en el entorno laboral se basa en la identificación de peligros y en la adopción de medidas destinadas a reducir o eliminar los riesgos presentes en el lugar de trabajo.</w:t>
      </w:r>
    </w:p>
    <w:p w14:paraId="22C82F7F" w14:textId="77777777" w:rsidR="00FC51EE" w:rsidRPr="00FC51EE" w:rsidRDefault="00FC51EE" w:rsidP="00FC51EE">
      <w:pPr>
        <w:jc w:val="both"/>
      </w:pPr>
      <w:r w:rsidRPr="00FC51EE">
        <w:t>El personal sanitario, como médicos, enfermeros, técnicos y auxiliares, trabaja en entornos donde existe exposición a agentes biológicos, manipulación de material sanitario y contacto directo con pacientes, lo que implica la necesidad de aplicar medidas de protección específicas.</w:t>
      </w:r>
    </w:p>
    <w:p w14:paraId="74D2D893" w14:textId="77777777" w:rsidR="00FC51EE" w:rsidRPr="00FC51EE" w:rsidRDefault="00FC51EE" w:rsidP="00FC51EE">
      <w:pPr>
        <w:jc w:val="both"/>
      </w:pPr>
      <w:r w:rsidRPr="00FC51EE">
        <w:t>El personal no sanitario, como celadores, administrativos, personal de limpieza o mantenimiento, también desarrolla su actividad en espacios con riesgos, como la manipulación de cargas, el uso de productos químicos o la movilidad dentro de instalaciones sanitarias.</w:t>
      </w:r>
    </w:p>
    <w:p w14:paraId="57CB7D81" w14:textId="77777777" w:rsidR="00FC51EE" w:rsidRPr="00FC51EE" w:rsidRDefault="00FC51EE" w:rsidP="00FC51EE">
      <w:pPr>
        <w:jc w:val="both"/>
      </w:pPr>
      <w:r w:rsidRPr="00FC51EE">
        <w:t>Uno de los aspectos clave es el mantenimiento de un entorno de trabajo ordenado y seguro, evitando obstáculos, derrames o materiales mal ubicados que puedan provocar caídas o accidentes.</w:t>
      </w:r>
    </w:p>
    <w:p w14:paraId="349AB2AD" w14:textId="77777777" w:rsidR="00FC51EE" w:rsidRPr="00FC51EE" w:rsidRDefault="00FC51EE" w:rsidP="00FC51EE">
      <w:pPr>
        <w:jc w:val="both"/>
      </w:pPr>
      <w:r w:rsidRPr="00FC51EE">
        <w:t>Desde la perspectiva de la prevención de riesgos laborales, es fundamental aplicar medidas como la señalización adecuada de zonas de riesgo, el mantenimiento de instalaciones y la correcta iluminación de los espacios de trabajo.</w:t>
      </w:r>
    </w:p>
    <w:p w14:paraId="2DC57782" w14:textId="77777777" w:rsidR="00FC51EE" w:rsidRPr="00FC51EE" w:rsidRDefault="00FC51EE" w:rsidP="00FC51EE">
      <w:pPr>
        <w:jc w:val="both"/>
      </w:pPr>
      <w:r w:rsidRPr="00FC51EE">
        <w:t>La organización del trabajo también influye en la seguridad. Una adecuada distribución de tareas y la coordinación entre profesionales permiten reducir situaciones de riesgo y mejorar la eficiencia.</w:t>
      </w:r>
    </w:p>
    <w:p w14:paraId="0B8675D8" w14:textId="77777777" w:rsidR="00FC51EE" w:rsidRPr="00FC51EE" w:rsidRDefault="00FC51EE" w:rsidP="00FC51EE">
      <w:pPr>
        <w:jc w:val="both"/>
      </w:pPr>
      <w:r w:rsidRPr="00FC51EE">
        <w:lastRenderedPageBreak/>
        <w:t>La formación del personal es esencial para garantizar que todos los trabajadores conozcan los riesgos asociados a su puesto y las medidas de prevención necesarias.</w:t>
      </w:r>
    </w:p>
    <w:p w14:paraId="40639B1D" w14:textId="77777777" w:rsidR="00FC51EE" w:rsidRPr="00FC51EE" w:rsidRDefault="00FC51EE" w:rsidP="00FC51EE">
      <w:pPr>
        <w:jc w:val="both"/>
      </w:pPr>
      <w:r w:rsidRPr="00FC51EE">
        <w:t>Asimismo, la utilización de equipos de protección individual (EPI) cuando sea necesario contribuye a reducir la exposición a riesgos que no pueden eliminarse por otros medios.</w:t>
      </w:r>
    </w:p>
    <w:p w14:paraId="4842717D" w14:textId="77777777" w:rsidR="00FC51EE" w:rsidRPr="00FC51EE" w:rsidRDefault="00FC51EE" w:rsidP="00FC51EE">
      <w:pPr>
        <w:jc w:val="both"/>
      </w:pPr>
      <w:r w:rsidRPr="00FC51EE">
        <w:t xml:space="preserve">La comunicación de incidencias y situaciones de riesgo permite adoptar medidas correctoras de forma rápida y evitar accidentes. La </w:t>
      </w:r>
      <w:proofErr w:type="gramStart"/>
      <w:r w:rsidRPr="00FC51EE">
        <w:t>participación activa</w:t>
      </w:r>
      <w:proofErr w:type="gramEnd"/>
      <w:r w:rsidRPr="00FC51EE">
        <w:t xml:space="preserve"> del personal es clave en este proceso.</w:t>
      </w:r>
    </w:p>
    <w:p w14:paraId="3808ACF7" w14:textId="77777777" w:rsidR="00FC51EE" w:rsidRPr="00FC51EE" w:rsidRDefault="00FC51EE" w:rsidP="00FC51EE">
      <w:pPr>
        <w:jc w:val="both"/>
      </w:pPr>
      <w:r w:rsidRPr="00FC51EE">
        <w:t>La promoción de una cultura preventiva favorece la implicación de todos los trabajadores en la seguridad, fomentando actitudes responsables y conductas seguras.</w:t>
      </w:r>
    </w:p>
    <w:p w14:paraId="3FE0506E" w14:textId="77777777" w:rsidR="00FC51EE" w:rsidRPr="00FC51EE" w:rsidRDefault="00FC51EE" w:rsidP="00FC51EE">
      <w:pPr>
        <w:jc w:val="both"/>
      </w:pPr>
      <w:r w:rsidRPr="00FC51EE">
        <w:t>La mejora de la seguridad en el entorno de trabajo no solo protege la salud de los trabajadores, sino que también repercute en la calidad de la atención sanitaria, al garantizar entornos más organizados y seguros.</w:t>
      </w:r>
    </w:p>
    <w:p w14:paraId="1B7A577E" w14:textId="77777777" w:rsidR="00FC51EE" w:rsidRPr="00FC51EE" w:rsidRDefault="00FC51EE" w:rsidP="00FC51EE">
      <w:pPr>
        <w:jc w:val="both"/>
        <w:rPr>
          <w:b/>
        </w:rPr>
      </w:pPr>
      <w:r w:rsidRPr="00FC51EE">
        <w:rPr>
          <w:b/>
        </w:rPr>
        <w:t>Conclusiones</w:t>
      </w:r>
    </w:p>
    <w:p w14:paraId="3F7B33D9" w14:textId="77777777" w:rsidR="00FC51EE" w:rsidRPr="00FC51EE" w:rsidRDefault="00FC51EE" w:rsidP="00FC51EE">
      <w:pPr>
        <w:jc w:val="both"/>
      </w:pPr>
      <w:r w:rsidRPr="00FC51EE">
        <w:t>La seguridad en el entorno de trabajo es un pilar fundamental en la prevención de riesgos laborales en el ámbito sanitario. Tanto el personal sanitario como el personal no sanitario debe implicarse en la identificación de riesgos y en la aplicación de medidas preventivas. La formación, la organización del trabajo y la promoción de una cultura preventiva son claves para garantizar entornos seguros. Mejorar la seguridad laboral contribuye a proteger la salud de los trabajadores y a optimizar la calidad del servicio sanitario.</w:t>
      </w:r>
    </w:p>
    <w:p w14:paraId="7480D2B6" w14:textId="77777777" w:rsidR="00FC51EE" w:rsidRPr="00FC51EE" w:rsidRDefault="00FC51EE" w:rsidP="00FC51EE">
      <w:pPr>
        <w:jc w:val="both"/>
        <w:rPr>
          <w:b/>
        </w:rPr>
      </w:pPr>
      <w:r w:rsidRPr="00FC51EE">
        <w:rPr>
          <w:b/>
        </w:rPr>
        <w:t>Bibliografía</w:t>
      </w:r>
    </w:p>
    <w:p w14:paraId="0D2089E1" w14:textId="77777777" w:rsidR="00FC51EE" w:rsidRPr="00FC51EE" w:rsidRDefault="00FC51EE" w:rsidP="00FC51EE">
      <w:pPr>
        <w:numPr>
          <w:ilvl w:val="0"/>
          <w:numId w:val="254"/>
        </w:numPr>
        <w:jc w:val="both"/>
      </w:pPr>
      <w:r w:rsidRPr="00FC51EE">
        <w:t>Ley 31/1995 de Prevención de Riesgos Laborales.</w:t>
      </w:r>
    </w:p>
    <w:p w14:paraId="345636A9" w14:textId="77777777" w:rsidR="00FC51EE" w:rsidRPr="00FC51EE" w:rsidRDefault="00FC51EE" w:rsidP="00FC51EE">
      <w:pPr>
        <w:numPr>
          <w:ilvl w:val="0"/>
          <w:numId w:val="254"/>
        </w:numPr>
        <w:jc w:val="both"/>
      </w:pPr>
      <w:r w:rsidRPr="00FC51EE">
        <w:t>Real Decreto 486/1997 sobre disposiciones mínimas de seguridad y salud en los lugares de trabajo.</w:t>
      </w:r>
    </w:p>
    <w:p w14:paraId="6A7BB487" w14:textId="77777777" w:rsidR="00FC51EE" w:rsidRPr="00FC51EE" w:rsidRDefault="00FC51EE" w:rsidP="00FC51EE">
      <w:pPr>
        <w:numPr>
          <w:ilvl w:val="0"/>
          <w:numId w:val="254"/>
        </w:numPr>
        <w:jc w:val="both"/>
      </w:pPr>
      <w:r w:rsidRPr="00FC51EE">
        <w:t>Instituto Nacional de Seguridad y Salud en el Trabajo. (2022). *Condiciones de seguridad en el trabajo</w:t>
      </w:r>
      <w:proofErr w:type="gramStart"/>
      <w:r w:rsidRPr="00FC51EE">
        <w:t>*.*</w:t>
      </w:r>
      <w:proofErr w:type="gramEnd"/>
      <w:r w:rsidRPr="00FC51EE">
        <w:t xml:space="preserve"> Organización Internacional del Trabajo. (2019). *</w:t>
      </w:r>
      <w:proofErr w:type="spellStart"/>
      <w:r w:rsidRPr="00FC51EE">
        <w:t>Workplace</w:t>
      </w:r>
      <w:proofErr w:type="spellEnd"/>
      <w:r w:rsidRPr="00FC51EE">
        <w:t xml:space="preserve"> safety and </w:t>
      </w:r>
      <w:proofErr w:type="spellStart"/>
      <w:r w:rsidRPr="00FC51EE">
        <w:t>prevention</w:t>
      </w:r>
      <w:proofErr w:type="spellEnd"/>
      <w:r w:rsidRPr="00FC51EE">
        <w:t xml:space="preserve"> </w:t>
      </w:r>
      <w:proofErr w:type="spellStart"/>
      <w:r w:rsidRPr="00FC51EE">
        <w:t>strategies</w:t>
      </w:r>
      <w:proofErr w:type="spellEnd"/>
      <w:r w:rsidRPr="00FC51EE">
        <w:t>*.</w:t>
      </w:r>
    </w:p>
    <w:p w14:paraId="7F7A9A3E" w14:textId="77777777" w:rsidR="00F87163" w:rsidRDefault="00F87163" w:rsidP="00397687">
      <w:pPr>
        <w:jc w:val="both"/>
      </w:pPr>
    </w:p>
    <w:p w14:paraId="37CC4512" w14:textId="77777777" w:rsidR="008B7413" w:rsidRDefault="008B7413" w:rsidP="00397687">
      <w:pPr>
        <w:jc w:val="both"/>
      </w:pPr>
    </w:p>
    <w:p w14:paraId="5804A219" w14:textId="77777777" w:rsidR="008B7413" w:rsidRDefault="008B7413" w:rsidP="00397687">
      <w:pPr>
        <w:jc w:val="both"/>
      </w:pPr>
    </w:p>
    <w:p w14:paraId="4ECD7955" w14:textId="77777777" w:rsidR="008B7413" w:rsidRDefault="008B7413" w:rsidP="00397687">
      <w:pPr>
        <w:jc w:val="both"/>
      </w:pPr>
    </w:p>
    <w:p w14:paraId="448D1675" w14:textId="77777777" w:rsidR="008B7413" w:rsidRPr="008B7413" w:rsidRDefault="008B7413" w:rsidP="008B7413">
      <w:pPr>
        <w:jc w:val="both"/>
      </w:pPr>
      <w:r w:rsidRPr="008B7413">
        <w:rPr>
          <w:b/>
        </w:rPr>
        <w:lastRenderedPageBreak/>
        <w:t>LA RESOLUCIÓN DE CONFLICTOS COMO ELEMENTO CLAVE EN EL TRABAJO EN EQUIPO DEL PERSONAL SANITARIO Y NO SANITARIO</w:t>
      </w:r>
    </w:p>
    <w:p w14:paraId="73A36E34" w14:textId="77777777" w:rsidR="008B7413" w:rsidRPr="008B7413" w:rsidRDefault="008B7413" w:rsidP="008B7413">
      <w:pPr>
        <w:jc w:val="both"/>
        <w:rPr>
          <w:b/>
        </w:rPr>
      </w:pPr>
      <w:r w:rsidRPr="008B7413">
        <w:rPr>
          <w:b/>
        </w:rPr>
        <w:t>Introducción</w:t>
      </w:r>
    </w:p>
    <w:p w14:paraId="5FC7A9B7" w14:textId="77777777" w:rsidR="008B7413" w:rsidRPr="008B7413" w:rsidRDefault="008B7413" w:rsidP="008B7413">
      <w:pPr>
        <w:jc w:val="both"/>
      </w:pPr>
      <w:r w:rsidRPr="008B7413">
        <w:t>El trabajo en equipo en el ámbito sanitario es esencial para garantizar una atención coordinada y de calidad. Sin embargo, la convivencia de múltiples profesionales con diferentes funciones, responsabilidades y niveles de presión puede generar conflictos en el entorno laboral.</w:t>
      </w:r>
    </w:p>
    <w:p w14:paraId="09C6AFD2" w14:textId="77777777" w:rsidR="008B7413" w:rsidRPr="008B7413" w:rsidRDefault="008B7413" w:rsidP="008B7413">
      <w:pPr>
        <w:jc w:val="both"/>
      </w:pPr>
      <w:r w:rsidRPr="008B7413">
        <w:t>Estos conflictos, si no se gestionan adecuadamente, pueden afectar al clima laboral, a la comunicación y al rendimiento del equipo. Tanto el personal sanitario como el personal no sanitario se enfrenta a estas situaciones en su actividad diaria.</w:t>
      </w:r>
    </w:p>
    <w:p w14:paraId="2653B2B4" w14:textId="77777777" w:rsidR="008B7413" w:rsidRPr="008B7413" w:rsidRDefault="008B7413" w:rsidP="008B7413">
      <w:pPr>
        <w:jc w:val="both"/>
      </w:pPr>
      <w:r w:rsidRPr="008B7413">
        <w:t>Por ello, la resolución eficaz de conflictos se convierte en una competencia fundamental para mejorar el trabajo en equipo y favorecer un entorno laboral saludable.</w:t>
      </w:r>
    </w:p>
    <w:p w14:paraId="73FB6BB2" w14:textId="77777777" w:rsidR="008B7413" w:rsidRPr="008B7413" w:rsidRDefault="008B7413" w:rsidP="008B7413">
      <w:pPr>
        <w:jc w:val="both"/>
        <w:rPr>
          <w:b/>
        </w:rPr>
      </w:pPr>
      <w:r w:rsidRPr="008B7413">
        <w:rPr>
          <w:b/>
        </w:rPr>
        <w:t>Desarrollo</w:t>
      </w:r>
    </w:p>
    <w:p w14:paraId="0F5F705F" w14:textId="77777777" w:rsidR="008B7413" w:rsidRPr="008B7413" w:rsidRDefault="008B7413" w:rsidP="008B7413">
      <w:pPr>
        <w:jc w:val="both"/>
      </w:pPr>
      <w:r w:rsidRPr="008B7413">
        <w:t>El trabajo en equipo implica la colaboración entre profesionales con el objetivo común de ofrecer una atención eficaz y segura. Sin embargo, las diferencias en la organización del trabajo, la comunicación o la percepción de responsabilidades pueden generar conflictos.</w:t>
      </w:r>
    </w:p>
    <w:p w14:paraId="5B66A4C8" w14:textId="77777777" w:rsidR="008B7413" w:rsidRPr="008B7413" w:rsidRDefault="008B7413" w:rsidP="008B7413">
      <w:pPr>
        <w:jc w:val="both"/>
      </w:pPr>
      <w:r w:rsidRPr="008B7413">
        <w:t>El personal sanitario, como médicos, enfermeros, técnicos y auxiliares, trabaja en entornos de alta presión donde la toma de decisiones rápidas puede dar lugar a desacuerdos o tensiones.</w:t>
      </w:r>
    </w:p>
    <w:p w14:paraId="0BCC764F" w14:textId="77777777" w:rsidR="008B7413" w:rsidRPr="008B7413" w:rsidRDefault="008B7413" w:rsidP="008B7413">
      <w:pPr>
        <w:jc w:val="both"/>
      </w:pPr>
      <w:r w:rsidRPr="008B7413">
        <w:t>El personal no sanitario, como celadores, administrativos, personal de limpieza o mantenimiento, también participa en la dinámica del equipo y puede verse implicado en situaciones de conflicto derivadas de la organización del trabajo o la comunicación.</w:t>
      </w:r>
    </w:p>
    <w:p w14:paraId="3DE36C85" w14:textId="77777777" w:rsidR="008B7413" w:rsidRPr="008B7413" w:rsidRDefault="008B7413" w:rsidP="008B7413">
      <w:pPr>
        <w:jc w:val="both"/>
      </w:pPr>
      <w:r w:rsidRPr="008B7413">
        <w:t>Uno de los aspectos clave es la identificación temprana del conflicto, lo que permite abordarlo antes de que se intensifique y afecte al funcionamiento del equipo.</w:t>
      </w:r>
    </w:p>
    <w:p w14:paraId="58C71084" w14:textId="77777777" w:rsidR="008B7413" w:rsidRPr="008B7413" w:rsidRDefault="008B7413" w:rsidP="008B7413">
      <w:pPr>
        <w:jc w:val="both"/>
      </w:pPr>
      <w:r w:rsidRPr="008B7413">
        <w:t>Desde la perspectiva de la prevención de riesgos laborales, los conflictos laborales pueden considerarse un riesgo psicosocial, ya que afectan al bienestar emocional de los trabajadores y al clima laboral.</w:t>
      </w:r>
    </w:p>
    <w:p w14:paraId="67D18EDD" w14:textId="77777777" w:rsidR="008B7413" w:rsidRPr="008B7413" w:rsidRDefault="008B7413" w:rsidP="008B7413">
      <w:pPr>
        <w:jc w:val="both"/>
      </w:pPr>
      <w:r w:rsidRPr="008B7413">
        <w:t>La comunicación eficaz es fundamental para la resolución de conflictos. Expresar opiniones de forma clara y respetuosa, así como escuchar activamente a los demás, facilita la búsqueda de soluciones.</w:t>
      </w:r>
    </w:p>
    <w:p w14:paraId="6D62983D" w14:textId="77777777" w:rsidR="008B7413" w:rsidRPr="008B7413" w:rsidRDefault="008B7413" w:rsidP="008B7413">
      <w:pPr>
        <w:jc w:val="both"/>
      </w:pPr>
      <w:proofErr w:type="gramStart"/>
      <w:r w:rsidRPr="008B7413">
        <w:lastRenderedPageBreak/>
        <w:t>La asertividad</w:t>
      </w:r>
      <w:proofErr w:type="gramEnd"/>
      <w:r w:rsidRPr="008B7413">
        <w:t xml:space="preserve"> juega un papel importante en este proceso, ya que permite defender los propios puntos de vista sin generar confrontaciones innecesarias.</w:t>
      </w:r>
    </w:p>
    <w:p w14:paraId="7A7741D6" w14:textId="77777777" w:rsidR="008B7413" w:rsidRPr="008B7413" w:rsidRDefault="008B7413" w:rsidP="008B7413">
      <w:pPr>
        <w:jc w:val="both"/>
      </w:pPr>
      <w:r w:rsidRPr="008B7413">
        <w:t>La búsqueda de soluciones consensuadas es clave para resolver los conflictos de manera constructiva, favoreciendo la colaboración y el respeto entre los miembros del equipo.</w:t>
      </w:r>
    </w:p>
    <w:p w14:paraId="4C259B50" w14:textId="77777777" w:rsidR="008B7413" w:rsidRPr="008B7413" w:rsidRDefault="008B7413" w:rsidP="008B7413">
      <w:pPr>
        <w:jc w:val="both"/>
      </w:pPr>
      <w:r w:rsidRPr="008B7413">
        <w:t>El papel de los responsables y mandos intermedios es fundamental para mediar en los conflictos y promover un clima laboral positivo.</w:t>
      </w:r>
    </w:p>
    <w:p w14:paraId="59C42D8B" w14:textId="77777777" w:rsidR="008B7413" w:rsidRPr="008B7413" w:rsidRDefault="008B7413" w:rsidP="008B7413">
      <w:pPr>
        <w:jc w:val="both"/>
      </w:pPr>
      <w:r w:rsidRPr="008B7413">
        <w:t>La formación en habilidades sociales y resolución de conflictos permite a los profesionales desarrollar estrategias para gestionar estas situaciones de manera eficaz.</w:t>
      </w:r>
    </w:p>
    <w:p w14:paraId="56141366" w14:textId="77777777" w:rsidR="008B7413" w:rsidRPr="008B7413" w:rsidRDefault="008B7413" w:rsidP="008B7413">
      <w:pPr>
        <w:jc w:val="both"/>
      </w:pPr>
      <w:r w:rsidRPr="008B7413">
        <w:t>La resolución adecuada de conflictos no solo mejora el ambiente de trabajo, sino que también repercute en la calidad de la atención sanitaria, al favorecer una mejor coordinación entre profesionales.</w:t>
      </w:r>
    </w:p>
    <w:p w14:paraId="5B390B17" w14:textId="77777777" w:rsidR="008B7413" w:rsidRPr="008B7413" w:rsidRDefault="008B7413" w:rsidP="008B7413">
      <w:pPr>
        <w:jc w:val="both"/>
        <w:rPr>
          <w:b/>
        </w:rPr>
      </w:pPr>
      <w:r w:rsidRPr="008B7413">
        <w:rPr>
          <w:b/>
        </w:rPr>
        <w:t>Conclusiones</w:t>
      </w:r>
    </w:p>
    <w:p w14:paraId="366B65CC" w14:textId="77777777" w:rsidR="008B7413" w:rsidRPr="008B7413" w:rsidRDefault="008B7413" w:rsidP="008B7413">
      <w:pPr>
        <w:jc w:val="both"/>
      </w:pPr>
      <w:r w:rsidRPr="008B7413">
        <w:t>La resolución de conflictos es un elemento clave en el trabajo en equipo en el ámbito sanitario. Tanto el personal sanitario como el personal no sanitario debe desarrollar habilidades comunicativas y de gestión emocional para afrontar estas situaciones. La identificación temprana, la comunicación eficaz y la búsqueda de soluciones consensuadas son fundamentales para mejorar la cohesión del equipo. Promover un entorno laboral basado en el respeto y la colaboración contribuye a mejorar la calidad del servicio sanitario y el bienestar de los trabajadores.</w:t>
      </w:r>
    </w:p>
    <w:p w14:paraId="512D00ED" w14:textId="77777777" w:rsidR="008B7413" w:rsidRPr="008B7413" w:rsidRDefault="008B7413" w:rsidP="008B7413">
      <w:pPr>
        <w:jc w:val="both"/>
        <w:rPr>
          <w:b/>
        </w:rPr>
      </w:pPr>
      <w:r w:rsidRPr="008B7413">
        <w:rPr>
          <w:b/>
        </w:rPr>
        <w:t>Bibliografía</w:t>
      </w:r>
    </w:p>
    <w:p w14:paraId="46895851" w14:textId="77777777" w:rsidR="008B7413" w:rsidRPr="008B7413" w:rsidRDefault="008B7413" w:rsidP="008B7413">
      <w:pPr>
        <w:numPr>
          <w:ilvl w:val="0"/>
          <w:numId w:val="255"/>
        </w:numPr>
        <w:jc w:val="both"/>
      </w:pPr>
      <w:r w:rsidRPr="00A24640">
        <w:rPr>
          <w:lang w:val="en-GB"/>
        </w:rPr>
        <w:t xml:space="preserve">Robbins, S. P. (2004). *Organizational </w:t>
      </w:r>
      <w:proofErr w:type="spellStart"/>
      <w:r w:rsidRPr="00A24640">
        <w:rPr>
          <w:lang w:val="en-GB"/>
        </w:rPr>
        <w:t>behavior</w:t>
      </w:r>
      <w:proofErr w:type="spellEnd"/>
      <w:r w:rsidRPr="00A24640">
        <w:rPr>
          <w:lang w:val="en-GB"/>
        </w:rPr>
        <w:t xml:space="preserve">*. </w:t>
      </w:r>
      <w:r w:rsidRPr="008B7413">
        <w:t>Prentice Hall.</w:t>
      </w:r>
    </w:p>
    <w:p w14:paraId="1E0DFB90" w14:textId="77777777" w:rsidR="008B7413" w:rsidRPr="008B7413" w:rsidRDefault="008B7413" w:rsidP="008B7413">
      <w:pPr>
        <w:numPr>
          <w:ilvl w:val="0"/>
          <w:numId w:val="255"/>
        </w:numPr>
        <w:jc w:val="both"/>
      </w:pPr>
      <w:r w:rsidRPr="00A24640">
        <w:rPr>
          <w:lang w:val="en-GB"/>
        </w:rPr>
        <w:t xml:space="preserve">Deutsch, M. (1973). *The resolution of conflict*. </w:t>
      </w:r>
      <w:r w:rsidRPr="008B7413">
        <w:t xml:space="preserve">Yale </w:t>
      </w:r>
      <w:proofErr w:type="spellStart"/>
      <w:r w:rsidRPr="008B7413">
        <w:t>University</w:t>
      </w:r>
      <w:proofErr w:type="spellEnd"/>
      <w:r w:rsidRPr="008B7413">
        <w:t xml:space="preserve"> Press.</w:t>
      </w:r>
    </w:p>
    <w:p w14:paraId="19787884" w14:textId="77777777" w:rsidR="008B7413" w:rsidRPr="008B7413" w:rsidRDefault="008B7413" w:rsidP="008B7413">
      <w:pPr>
        <w:numPr>
          <w:ilvl w:val="0"/>
          <w:numId w:val="255"/>
        </w:numPr>
        <w:jc w:val="both"/>
      </w:pPr>
      <w:r w:rsidRPr="008B7413">
        <w:t>Organización Mundial de la Salud. (2010). *</w:t>
      </w:r>
      <w:proofErr w:type="spellStart"/>
      <w:r w:rsidRPr="008B7413">
        <w:t>Interprofessional</w:t>
      </w:r>
      <w:proofErr w:type="spellEnd"/>
      <w:r w:rsidRPr="008B7413">
        <w:t xml:space="preserve"> </w:t>
      </w:r>
      <w:proofErr w:type="spellStart"/>
      <w:r w:rsidRPr="008B7413">
        <w:t>teamwork</w:t>
      </w:r>
      <w:proofErr w:type="spellEnd"/>
      <w:r w:rsidRPr="008B7413">
        <w:t xml:space="preserve"> </w:t>
      </w:r>
      <w:proofErr w:type="spellStart"/>
      <w:r w:rsidRPr="008B7413">
        <w:t>framework</w:t>
      </w:r>
      <w:proofErr w:type="spellEnd"/>
      <w:r w:rsidRPr="008B7413">
        <w:t>*.</w:t>
      </w:r>
    </w:p>
    <w:p w14:paraId="3DB41215" w14:textId="77777777" w:rsidR="008B7413" w:rsidRPr="008B7413" w:rsidRDefault="008B7413" w:rsidP="008B7413">
      <w:pPr>
        <w:numPr>
          <w:ilvl w:val="0"/>
          <w:numId w:val="255"/>
        </w:numPr>
        <w:jc w:val="both"/>
      </w:pPr>
      <w:r w:rsidRPr="008B7413">
        <w:t>Organización Internacional del Trabajo. (2019). *</w:t>
      </w:r>
      <w:proofErr w:type="spellStart"/>
      <w:r w:rsidRPr="008B7413">
        <w:t>Workplace</w:t>
      </w:r>
      <w:proofErr w:type="spellEnd"/>
      <w:r w:rsidRPr="008B7413">
        <w:t xml:space="preserve"> </w:t>
      </w:r>
      <w:proofErr w:type="spellStart"/>
      <w:r w:rsidRPr="008B7413">
        <w:t>cooperation</w:t>
      </w:r>
      <w:proofErr w:type="spellEnd"/>
      <w:r w:rsidRPr="008B7413">
        <w:t xml:space="preserve"> and </w:t>
      </w:r>
      <w:proofErr w:type="spellStart"/>
      <w:r w:rsidRPr="008B7413">
        <w:t>conflict</w:t>
      </w:r>
      <w:proofErr w:type="spellEnd"/>
      <w:r w:rsidRPr="008B7413">
        <w:t xml:space="preserve"> </w:t>
      </w:r>
      <w:proofErr w:type="spellStart"/>
      <w:r w:rsidRPr="008B7413">
        <w:t>resolution</w:t>
      </w:r>
      <w:proofErr w:type="spellEnd"/>
      <w:r w:rsidRPr="008B7413">
        <w:t>*.</w:t>
      </w:r>
    </w:p>
    <w:p w14:paraId="1A608C80" w14:textId="77777777" w:rsidR="008B7413" w:rsidRDefault="008B7413" w:rsidP="00397687">
      <w:pPr>
        <w:jc w:val="both"/>
      </w:pPr>
    </w:p>
    <w:p w14:paraId="301FD245" w14:textId="77777777" w:rsidR="004E5F4B" w:rsidRDefault="004E5F4B" w:rsidP="00397687">
      <w:pPr>
        <w:jc w:val="both"/>
      </w:pPr>
    </w:p>
    <w:p w14:paraId="565503E3" w14:textId="77777777" w:rsidR="004E5F4B" w:rsidRDefault="004E5F4B" w:rsidP="00397687">
      <w:pPr>
        <w:jc w:val="both"/>
      </w:pPr>
    </w:p>
    <w:p w14:paraId="3A233656" w14:textId="77777777" w:rsidR="004E5F4B" w:rsidRDefault="004E5F4B" w:rsidP="00397687">
      <w:pPr>
        <w:jc w:val="both"/>
      </w:pPr>
    </w:p>
    <w:p w14:paraId="30E1A9FF" w14:textId="77777777" w:rsidR="004E5F4B" w:rsidRDefault="004E5F4B" w:rsidP="00397687">
      <w:pPr>
        <w:jc w:val="both"/>
      </w:pPr>
    </w:p>
    <w:p w14:paraId="4787D3A1" w14:textId="77777777" w:rsidR="004E5F4B" w:rsidRPr="004E5F4B" w:rsidRDefault="004E5F4B" w:rsidP="004E5F4B">
      <w:pPr>
        <w:jc w:val="both"/>
      </w:pPr>
      <w:r w:rsidRPr="004E5F4B">
        <w:rPr>
          <w:b/>
        </w:rPr>
        <w:lastRenderedPageBreak/>
        <w:t>LA ADAPTACIÓN A LA TURNICIDAD Y SU IMPACTO EN LA SALUD DEL PERSONAL SANITARIO Y NO SANITARIO</w:t>
      </w:r>
    </w:p>
    <w:p w14:paraId="40CE92A4" w14:textId="77777777" w:rsidR="004E5F4B" w:rsidRPr="004E5F4B" w:rsidRDefault="004E5F4B" w:rsidP="004E5F4B">
      <w:pPr>
        <w:jc w:val="both"/>
        <w:rPr>
          <w:b/>
        </w:rPr>
      </w:pPr>
      <w:r w:rsidRPr="004E5F4B">
        <w:rPr>
          <w:b/>
        </w:rPr>
        <w:t>Introducción</w:t>
      </w:r>
    </w:p>
    <w:p w14:paraId="4FDC7E89" w14:textId="77777777" w:rsidR="004E5F4B" w:rsidRPr="004E5F4B" w:rsidRDefault="004E5F4B" w:rsidP="004E5F4B">
      <w:pPr>
        <w:jc w:val="both"/>
      </w:pPr>
      <w:r w:rsidRPr="004E5F4B">
        <w:t>La turnicidad es una característica inherente al funcionamiento de los servicios sanitarios, donde la atención continuada obliga a establecer horarios rotatorios que incluyen turnos de mañana, tarde y noche. Esta organización del trabajo permite garantizar la asistencia, pero también plantea desafíos importantes para la salud de los trabajadores.</w:t>
      </w:r>
    </w:p>
    <w:p w14:paraId="58EF2941" w14:textId="77777777" w:rsidR="004E5F4B" w:rsidRPr="004E5F4B" w:rsidRDefault="004E5F4B" w:rsidP="004E5F4B">
      <w:pPr>
        <w:jc w:val="both"/>
      </w:pPr>
      <w:r w:rsidRPr="004E5F4B">
        <w:t>La adaptación del organismo a los cambios de horario no siempre es sencilla, ya que puede alterar los ritmos biológicos y afectar al descanso. Tanto el personal sanitario como el personal no sanitario se enfrenta a estas condiciones, lo que hace necesario analizar su impacto en la salud laboral.</w:t>
      </w:r>
    </w:p>
    <w:p w14:paraId="6A0E9A7F" w14:textId="77777777" w:rsidR="004E5F4B" w:rsidRPr="004E5F4B" w:rsidRDefault="004E5F4B" w:rsidP="004E5F4B">
      <w:pPr>
        <w:jc w:val="both"/>
      </w:pPr>
      <w:r w:rsidRPr="004E5F4B">
        <w:t>Comprender los efectos de la turnicidad y las estrategias de adaptación es clave para mejorar el bienestar de los trabajadores y la calidad del servicio sanitario.</w:t>
      </w:r>
    </w:p>
    <w:p w14:paraId="4D49EBF4" w14:textId="77777777" w:rsidR="004E5F4B" w:rsidRPr="004E5F4B" w:rsidRDefault="004E5F4B" w:rsidP="004E5F4B">
      <w:pPr>
        <w:jc w:val="both"/>
        <w:rPr>
          <w:b/>
        </w:rPr>
      </w:pPr>
      <w:r w:rsidRPr="004E5F4B">
        <w:rPr>
          <w:b/>
        </w:rPr>
        <w:t>Desarrollo</w:t>
      </w:r>
    </w:p>
    <w:p w14:paraId="27EDC61C" w14:textId="77777777" w:rsidR="004E5F4B" w:rsidRPr="004E5F4B" w:rsidRDefault="004E5F4B" w:rsidP="004E5F4B">
      <w:pPr>
        <w:jc w:val="both"/>
      </w:pPr>
      <w:r w:rsidRPr="004E5F4B">
        <w:t>La turnicidad laboral implica la alternancia de horarios que pueden interferir con los ritmos circadianos, encargados de regular funciones como el sueño, la temperatura corporal y el nivel de alerta.</w:t>
      </w:r>
    </w:p>
    <w:p w14:paraId="67D5EB2C" w14:textId="77777777" w:rsidR="004E5F4B" w:rsidRPr="004E5F4B" w:rsidRDefault="004E5F4B" w:rsidP="004E5F4B">
      <w:pPr>
        <w:jc w:val="both"/>
      </w:pPr>
      <w:r w:rsidRPr="004E5F4B">
        <w:t>Uno de los principales efectos de la turnicidad es la alteración del sueño, que puede manifestarse en dificultad para conciliar el descanso, sueño fragmentado o sensación de fatiga al despertar.</w:t>
      </w:r>
    </w:p>
    <w:p w14:paraId="14ABF05F" w14:textId="77777777" w:rsidR="004E5F4B" w:rsidRPr="004E5F4B" w:rsidRDefault="004E5F4B" w:rsidP="004E5F4B">
      <w:pPr>
        <w:jc w:val="both"/>
      </w:pPr>
      <w:r w:rsidRPr="004E5F4B">
        <w:t>El personal sanitario, como médicos, enfermeros, técnicos y auxiliares, realiza tareas que requieren concentración y precisión, por lo que la falta de descanso puede afectar a su rendimiento y aumentar el riesgo de errores.</w:t>
      </w:r>
    </w:p>
    <w:p w14:paraId="233129E1" w14:textId="77777777" w:rsidR="004E5F4B" w:rsidRPr="004E5F4B" w:rsidRDefault="004E5F4B" w:rsidP="004E5F4B">
      <w:pPr>
        <w:jc w:val="both"/>
      </w:pPr>
      <w:r w:rsidRPr="004E5F4B">
        <w:t>El personal no sanitario, como celadores, administrativos, personal de limpieza o mantenimiento, también puede experimentar efectos negativos en su salud, especialmente en tareas que implican esfuerzo físico o atención continua.</w:t>
      </w:r>
    </w:p>
    <w:p w14:paraId="30206D83" w14:textId="77777777" w:rsidR="004E5F4B" w:rsidRPr="004E5F4B" w:rsidRDefault="004E5F4B" w:rsidP="004E5F4B">
      <w:pPr>
        <w:jc w:val="both"/>
      </w:pPr>
      <w:r w:rsidRPr="004E5F4B">
        <w:t>Desde la perspectiva de la prevención de riesgos laborales, la turnicidad se considera un factor de riesgo que puede afectar tanto a la salud física como mental, generando fatiga, estrés y dificultades en la conciliación.</w:t>
      </w:r>
    </w:p>
    <w:p w14:paraId="67160D15" w14:textId="77777777" w:rsidR="004E5F4B" w:rsidRPr="004E5F4B" w:rsidRDefault="004E5F4B" w:rsidP="004E5F4B">
      <w:pPr>
        <w:jc w:val="both"/>
      </w:pPr>
      <w:r w:rsidRPr="004E5F4B">
        <w:t>La adaptación progresiva a los turnos es una de las estrategias más eficaces para reducir estos efectos. Evitar cambios bruscos de horario y favorecer rotaciones en sentido progresivo facilita la adaptación del organismo.</w:t>
      </w:r>
    </w:p>
    <w:p w14:paraId="5400DE4E" w14:textId="77777777" w:rsidR="004E5F4B" w:rsidRPr="004E5F4B" w:rsidRDefault="004E5F4B" w:rsidP="004E5F4B">
      <w:pPr>
        <w:jc w:val="both"/>
      </w:pPr>
      <w:r w:rsidRPr="004E5F4B">
        <w:lastRenderedPageBreak/>
        <w:t>Asimismo, es fundamental mantener una adecuada higiene del sueño, creando condiciones que favorezcan el descanso, como un ambiente oscuro y silencioso, y evitando estímulos antes de dormir.</w:t>
      </w:r>
    </w:p>
    <w:p w14:paraId="405D43F5" w14:textId="77777777" w:rsidR="004E5F4B" w:rsidRPr="004E5F4B" w:rsidRDefault="004E5F4B" w:rsidP="004E5F4B">
      <w:pPr>
        <w:jc w:val="both"/>
      </w:pPr>
      <w:r w:rsidRPr="004E5F4B">
        <w:t>La adopción de hábitos saludables, como una alimentación equilibrada y la práctica de ejercicio físico, contribuye a mejorar la adaptación a la turnicidad.</w:t>
      </w:r>
    </w:p>
    <w:p w14:paraId="5504DDE0" w14:textId="77777777" w:rsidR="004E5F4B" w:rsidRPr="004E5F4B" w:rsidRDefault="004E5F4B" w:rsidP="004E5F4B">
      <w:pPr>
        <w:jc w:val="both"/>
      </w:pPr>
      <w:r w:rsidRPr="004E5F4B">
        <w:t>La planificación del tiempo personal permite organizar las actividades fuera del trabajo y mejorar la conciliación.</w:t>
      </w:r>
    </w:p>
    <w:p w14:paraId="36C0CC58" w14:textId="77777777" w:rsidR="004E5F4B" w:rsidRPr="004E5F4B" w:rsidRDefault="004E5F4B" w:rsidP="004E5F4B">
      <w:pPr>
        <w:jc w:val="both"/>
      </w:pPr>
      <w:r w:rsidRPr="004E5F4B">
        <w:t>La formación del personal en estrategias de adaptación a la turnicidad ayuda a reducir su impacto y a mejorar el bienestar de los trabajadores.</w:t>
      </w:r>
    </w:p>
    <w:p w14:paraId="1D6C0A03" w14:textId="77777777" w:rsidR="004E5F4B" w:rsidRPr="004E5F4B" w:rsidRDefault="004E5F4B" w:rsidP="004E5F4B">
      <w:pPr>
        <w:jc w:val="both"/>
      </w:pPr>
      <w:r w:rsidRPr="004E5F4B">
        <w:t>La adecuada gestión de la turnicidad no solo mejora la salud de los profesionales, sino que también repercute en la calidad de la atención sanitaria, al favorecer un mejor rendimiento y una mayor seguridad en el trabajo.</w:t>
      </w:r>
    </w:p>
    <w:p w14:paraId="54C8D7DA" w14:textId="77777777" w:rsidR="004E5F4B" w:rsidRPr="004E5F4B" w:rsidRDefault="004E5F4B" w:rsidP="004E5F4B">
      <w:pPr>
        <w:jc w:val="both"/>
        <w:rPr>
          <w:b/>
        </w:rPr>
      </w:pPr>
      <w:r w:rsidRPr="004E5F4B">
        <w:rPr>
          <w:b/>
        </w:rPr>
        <w:t>Conclusiones</w:t>
      </w:r>
    </w:p>
    <w:p w14:paraId="380D99F7" w14:textId="77777777" w:rsidR="004E5F4B" w:rsidRPr="004E5F4B" w:rsidRDefault="004E5F4B" w:rsidP="004E5F4B">
      <w:pPr>
        <w:jc w:val="both"/>
      </w:pPr>
      <w:r w:rsidRPr="004E5F4B">
        <w:t>La turnicidad es una condición necesaria en el ámbito sanitario que puede afectar a la salud del personal sanitario y no sanitario. La adopción de medidas organizativas y personales, como la adaptación progresiva, la higiene del sueño y los hábitos saludables, es fundamental para reducir sus efectos negativos. Garantizar el bienestar de los trabajadores contribuye a mejorar la calidad del servicio y la seguridad en el entorno sanitario.</w:t>
      </w:r>
    </w:p>
    <w:p w14:paraId="7CD8756A" w14:textId="77777777" w:rsidR="004E5F4B" w:rsidRPr="004E5F4B" w:rsidRDefault="004E5F4B" w:rsidP="004E5F4B">
      <w:pPr>
        <w:jc w:val="both"/>
        <w:rPr>
          <w:b/>
        </w:rPr>
      </w:pPr>
      <w:r w:rsidRPr="004E5F4B">
        <w:rPr>
          <w:b/>
        </w:rPr>
        <w:t>Bibliografía</w:t>
      </w:r>
    </w:p>
    <w:p w14:paraId="171D57CD" w14:textId="77777777" w:rsidR="004E5F4B" w:rsidRPr="004E5F4B" w:rsidRDefault="004E5F4B" w:rsidP="004E5F4B">
      <w:pPr>
        <w:numPr>
          <w:ilvl w:val="0"/>
          <w:numId w:val="256"/>
        </w:numPr>
        <w:jc w:val="both"/>
      </w:pPr>
      <w:r w:rsidRPr="00A24640">
        <w:rPr>
          <w:lang w:val="en-GB"/>
        </w:rPr>
        <w:t xml:space="preserve">Costa, G. (2003). *Shift work and occupational medicine*. </w:t>
      </w:r>
      <w:proofErr w:type="spellStart"/>
      <w:r w:rsidRPr="004E5F4B">
        <w:t>Occupational</w:t>
      </w:r>
      <w:proofErr w:type="spellEnd"/>
      <w:r w:rsidRPr="004E5F4B">
        <w:t xml:space="preserve"> Medicine, 53(2), 83–88.</w:t>
      </w:r>
    </w:p>
    <w:p w14:paraId="5BBE035A" w14:textId="77777777" w:rsidR="004E5F4B" w:rsidRPr="004E5F4B" w:rsidRDefault="004E5F4B" w:rsidP="004E5F4B">
      <w:pPr>
        <w:numPr>
          <w:ilvl w:val="0"/>
          <w:numId w:val="256"/>
        </w:numPr>
        <w:jc w:val="both"/>
      </w:pPr>
      <w:r w:rsidRPr="00A24640">
        <w:rPr>
          <w:lang w:val="en-GB"/>
        </w:rPr>
        <w:t xml:space="preserve">Åkerstedt, T. (2003). *Shift work and sleep disturbances*. </w:t>
      </w:r>
      <w:proofErr w:type="spellStart"/>
      <w:r w:rsidRPr="004E5F4B">
        <w:t>Occupational</w:t>
      </w:r>
      <w:proofErr w:type="spellEnd"/>
      <w:r w:rsidRPr="004E5F4B">
        <w:t xml:space="preserve"> Medicine, 53(2), 89–94.</w:t>
      </w:r>
    </w:p>
    <w:p w14:paraId="23937029" w14:textId="77777777" w:rsidR="004E5F4B" w:rsidRPr="004E5F4B" w:rsidRDefault="004E5F4B" w:rsidP="004E5F4B">
      <w:pPr>
        <w:numPr>
          <w:ilvl w:val="0"/>
          <w:numId w:val="256"/>
        </w:numPr>
        <w:jc w:val="both"/>
      </w:pPr>
      <w:r w:rsidRPr="004E5F4B">
        <w:t>Organización Internacional del Trabajo. (2019). *Working time and shift work</w:t>
      </w:r>
      <w:proofErr w:type="gramStart"/>
      <w:r w:rsidRPr="004E5F4B">
        <w:t>*.*</w:t>
      </w:r>
      <w:proofErr w:type="gramEnd"/>
      <w:r w:rsidRPr="004E5F4B">
        <w:t xml:space="preserve"> Organización Mundial de la Salud. (2020). *</w:t>
      </w:r>
      <w:proofErr w:type="spellStart"/>
      <w:r w:rsidRPr="004E5F4B">
        <w:t>Healthy</w:t>
      </w:r>
      <w:proofErr w:type="spellEnd"/>
      <w:r w:rsidRPr="004E5F4B">
        <w:t xml:space="preserve"> </w:t>
      </w:r>
      <w:proofErr w:type="spellStart"/>
      <w:r w:rsidRPr="004E5F4B">
        <w:t>workplaces</w:t>
      </w:r>
      <w:proofErr w:type="spellEnd"/>
      <w:r w:rsidRPr="004E5F4B">
        <w:t xml:space="preserve"> </w:t>
      </w:r>
      <w:proofErr w:type="spellStart"/>
      <w:r w:rsidRPr="004E5F4B">
        <w:t>framework</w:t>
      </w:r>
      <w:proofErr w:type="spellEnd"/>
      <w:r w:rsidRPr="004E5F4B">
        <w:t>*.</w:t>
      </w:r>
    </w:p>
    <w:p w14:paraId="20EDB2CA" w14:textId="77777777" w:rsidR="004E5F4B" w:rsidRDefault="004E5F4B" w:rsidP="00397687">
      <w:pPr>
        <w:jc w:val="both"/>
      </w:pPr>
    </w:p>
    <w:p w14:paraId="76ABFD0C" w14:textId="77777777" w:rsidR="00353E3C" w:rsidRDefault="00353E3C" w:rsidP="00397687">
      <w:pPr>
        <w:jc w:val="both"/>
      </w:pPr>
    </w:p>
    <w:p w14:paraId="08F6C595" w14:textId="77777777" w:rsidR="00353E3C" w:rsidRDefault="00353E3C" w:rsidP="00397687">
      <w:pPr>
        <w:jc w:val="both"/>
      </w:pPr>
    </w:p>
    <w:p w14:paraId="6118C173" w14:textId="77777777" w:rsidR="00353E3C" w:rsidRDefault="00353E3C" w:rsidP="00397687">
      <w:pPr>
        <w:jc w:val="both"/>
      </w:pPr>
    </w:p>
    <w:p w14:paraId="6FE2D4A2" w14:textId="77777777" w:rsidR="00353E3C" w:rsidRDefault="00353E3C" w:rsidP="00397687">
      <w:pPr>
        <w:jc w:val="both"/>
      </w:pPr>
    </w:p>
    <w:p w14:paraId="7BD728CB" w14:textId="77777777" w:rsidR="00353E3C" w:rsidRDefault="00353E3C" w:rsidP="00397687">
      <w:pPr>
        <w:jc w:val="both"/>
      </w:pPr>
    </w:p>
    <w:p w14:paraId="526A9526" w14:textId="77777777" w:rsidR="00353E3C" w:rsidRPr="00353E3C" w:rsidRDefault="00353E3C" w:rsidP="00353E3C">
      <w:pPr>
        <w:jc w:val="both"/>
      </w:pPr>
      <w:r w:rsidRPr="00353E3C">
        <w:rPr>
          <w:b/>
        </w:rPr>
        <w:lastRenderedPageBreak/>
        <w:t>LA PROTECCIÓN DE DATOS EN EL ACCESO A LA HISTORIA CLÍNICA: RESPONSABILIDAD DEL PERSONAL SANITARIO Y NO SANITARIO</w:t>
      </w:r>
    </w:p>
    <w:p w14:paraId="5DE8A539" w14:textId="77777777" w:rsidR="00353E3C" w:rsidRPr="00353E3C" w:rsidRDefault="00353E3C" w:rsidP="00353E3C">
      <w:pPr>
        <w:jc w:val="both"/>
        <w:rPr>
          <w:b/>
        </w:rPr>
      </w:pPr>
      <w:r w:rsidRPr="00353E3C">
        <w:rPr>
          <w:b/>
        </w:rPr>
        <w:t>Introducción</w:t>
      </w:r>
    </w:p>
    <w:p w14:paraId="4117746B" w14:textId="77777777" w:rsidR="00353E3C" w:rsidRPr="00353E3C" w:rsidRDefault="00353E3C" w:rsidP="00353E3C">
      <w:pPr>
        <w:jc w:val="both"/>
      </w:pPr>
      <w:r w:rsidRPr="00353E3C">
        <w:t>La historia clínica es uno de los documentos fundamentales en el ámbito sanitario, ya que recoge información detallada sobre la salud de los pacientes. Este tipo de información tiene un carácter especialmente sensible, por lo que su acceso y tratamiento deben realizarse con las máximas garantías de seguridad y confidencialidad.</w:t>
      </w:r>
    </w:p>
    <w:p w14:paraId="3BD9F840" w14:textId="77777777" w:rsidR="00353E3C" w:rsidRPr="00353E3C" w:rsidRDefault="00353E3C" w:rsidP="00353E3C">
      <w:pPr>
        <w:jc w:val="both"/>
      </w:pPr>
      <w:r w:rsidRPr="00353E3C">
        <w:t>En los centros sanitarios, tanto el personal sanitario como el personal no sanitario puede tener acceso a la historia clínica en función de sus funciones. Este acceso debe estar estrictamente limitado a las necesidades profesionales y regulado por la normativa vigente en materia de protección de datos.</w:t>
      </w:r>
    </w:p>
    <w:p w14:paraId="34157EC0" w14:textId="77777777" w:rsidR="00353E3C" w:rsidRPr="00353E3C" w:rsidRDefault="00353E3C" w:rsidP="00353E3C">
      <w:pPr>
        <w:jc w:val="both"/>
      </w:pPr>
      <w:r w:rsidRPr="00353E3C">
        <w:t>La correcta gestión del acceso a la historia clínica es clave para proteger la privacidad de los pacientes y garantizar la confianza en el sistema sanitario.</w:t>
      </w:r>
    </w:p>
    <w:p w14:paraId="37AC5AE0" w14:textId="77777777" w:rsidR="00353E3C" w:rsidRPr="00353E3C" w:rsidRDefault="00353E3C" w:rsidP="00353E3C">
      <w:pPr>
        <w:jc w:val="both"/>
        <w:rPr>
          <w:b/>
        </w:rPr>
      </w:pPr>
      <w:r w:rsidRPr="00353E3C">
        <w:rPr>
          <w:b/>
        </w:rPr>
        <w:t>Desarrollo</w:t>
      </w:r>
    </w:p>
    <w:p w14:paraId="6A271605" w14:textId="77777777" w:rsidR="00353E3C" w:rsidRPr="00353E3C" w:rsidRDefault="00353E3C" w:rsidP="00353E3C">
      <w:pPr>
        <w:jc w:val="both"/>
      </w:pPr>
      <w:r w:rsidRPr="00353E3C">
        <w:t>La historia clínica contiene datos personales y sanitarios que requieren un alto nivel de protección. Su acceso debe realizarse únicamente cuando sea necesario para la atención del paciente o para la gestión administrativa relacionada con la asistencia.</w:t>
      </w:r>
    </w:p>
    <w:p w14:paraId="7884A511" w14:textId="77777777" w:rsidR="00353E3C" w:rsidRPr="00353E3C" w:rsidRDefault="00353E3C" w:rsidP="00353E3C">
      <w:pPr>
        <w:jc w:val="both"/>
      </w:pPr>
      <w:r w:rsidRPr="00353E3C">
        <w:t>El personal sanitario, como médicos, enfermeros, técnicos y auxiliares, accede a la historia clínica para realizar valoraciones, diagnósticos y tratamientos. Este acceso está justificado por la necesidad de prestar una atención adecuada al paciente.</w:t>
      </w:r>
    </w:p>
    <w:p w14:paraId="13BD628F" w14:textId="77777777" w:rsidR="00353E3C" w:rsidRPr="00353E3C" w:rsidRDefault="00353E3C" w:rsidP="00353E3C">
      <w:pPr>
        <w:jc w:val="both"/>
      </w:pPr>
      <w:r w:rsidRPr="00353E3C">
        <w:t>El personal no sanitario, como administrativos o personal de gestión, puede acceder a determinados datos para la organización del servicio, como la gestión de citas o la tramitación de documentación. Sin embargo, este acceso debe limitarse a la información estrictamente necesaria.</w:t>
      </w:r>
    </w:p>
    <w:p w14:paraId="637AB248" w14:textId="77777777" w:rsidR="00353E3C" w:rsidRPr="00353E3C" w:rsidRDefault="00353E3C" w:rsidP="00353E3C">
      <w:pPr>
        <w:jc w:val="both"/>
      </w:pPr>
      <w:r w:rsidRPr="00353E3C">
        <w:t>Uno de los principios fundamentales es el de acceso restringido, que implica que cada profesional solo puede consultar la información necesaria para el desempeño de sus funciones. El acceso indiscriminado o sin justificación constituye una vulneración de la normativa.</w:t>
      </w:r>
    </w:p>
    <w:p w14:paraId="7516660B" w14:textId="77777777" w:rsidR="00353E3C" w:rsidRPr="00353E3C" w:rsidRDefault="00353E3C" w:rsidP="00353E3C">
      <w:pPr>
        <w:jc w:val="both"/>
      </w:pPr>
      <w:r w:rsidRPr="00353E3C">
        <w:t>El uso de sistemas informáticos seguros permite controlar el acceso a la información mediante credenciales personales y registros de actividad. Estos sistemas facilitan la trazabilidad y permiten detectar accesos indebidos.</w:t>
      </w:r>
    </w:p>
    <w:p w14:paraId="7755B7CB" w14:textId="77777777" w:rsidR="00353E3C" w:rsidRPr="00353E3C" w:rsidRDefault="00353E3C" w:rsidP="00353E3C">
      <w:pPr>
        <w:jc w:val="both"/>
      </w:pPr>
      <w:r w:rsidRPr="00353E3C">
        <w:t>Desde la perspectiva de la prevención de riesgos, el acceso inadecuado a la historia clínica puede tener consecuencias legales y afectar a la reputación de la organización sanitaria.</w:t>
      </w:r>
    </w:p>
    <w:p w14:paraId="2E78D411" w14:textId="77777777" w:rsidR="00353E3C" w:rsidRPr="00353E3C" w:rsidRDefault="00353E3C" w:rsidP="00353E3C">
      <w:pPr>
        <w:jc w:val="both"/>
      </w:pPr>
      <w:r w:rsidRPr="00353E3C">
        <w:lastRenderedPageBreak/>
        <w:t>Es fundamental evitar prácticas como la consulta de historias clínicas sin motivo justificado, el uso compartido de credenciales o la visualización de datos en presencia de personas no autorizadas.</w:t>
      </w:r>
    </w:p>
    <w:p w14:paraId="6C6C6A9D" w14:textId="77777777" w:rsidR="00353E3C" w:rsidRPr="00353E3C" w:rsidRDefault="00353E3C" w:rsidP="00353E3C">
      <w:pPr>
        <w:jc w:val="both"/>
      </w:pPr>
      <w:r w:rsidRPr="00353E3C">
        <w:t>La formación del personal en materia de protección de datos es clave para garantizar el cumplimiento de las normas y fomentar una actitud responsable en el acceso a la información.</w:t>
      </w:r>
    </w:p>
    <w:p w14:paraId="1642EC18" w14:textId="77777777" w:rsidR="00353E3C" w:rsidRPr="00353E3C" w:rsidRDefault="00353E3C" w:rsidP="00353E3C">
      <w:pPr>
        <w:jc w:val="both"/>
      </w:pPr>
      <w:r w:rsidRPr="00353E3C">
        <w:t>Asimismo, la aplicación de medidas de seguridad, como el bloqueo de pantallas o la protección de documentos, contribuye a prevenir accesos no autorizados.</w:t>
      </w:r>
    </w:p>
    <w:p w14:paraId="20680D4B" w14:textId="77777777" w:rsidR="00353E3C" w:rsidRPr="00353E3C" w:rsidRDefault="00353E3C" w:rsidP="00353E3C">
      <w:pPr>
        <w:jc w:val="both"/>
      </w:pPr>
      <w:r w:rsidRPr="00353E3C">
        <w:t>La correcta gestión del acceso a la historia clínica no solo protege la privacidad del paciente, sino que también mejora la calidad del servicio, al garantizar un uso adecuado de la información.</w:t>
      </w:r>
    </w:p>
    <w:p w14:paraId="52D2AF0A" w14:textId="77777777" w:rsidR="00353E3C" w:rsidRPr="00353E3C" w:rsidRDefault="00353E3C" w:rsidP="00353E3C">
      <w:pPr>
        <w:jc w:val="both"/>
        <w:rPr>
          <w:b/>
        </w:rPr>
      </w:pPr>
      <w:r w:rsidRPr="00353E3C">
        <w:rPr>
          <w:b/>
        </w:rPr>
        <w:t>Conclusiones</w:t>
      </w:r>
    </w:p>
    <w:p w14:paraId="779206B2" w14:textId="77777777" w:rsidR="00353E3C" w:rsidRPr="00353E3C" w:rsidRDefault="00353E3C" w:rsidP="00353E3C">
      <w:pPr>
        <w:jc w:val="both"/>
      </w:pPr>
      <w:r w:rsidRPr="00353E3C">
        <w:t>La protección de datos en el acceso a la historia clínica es una responsabilidad fundamental del personal sanitario y no sanitario. El respeto a los principios de confidencialidad y acceso restringido es clave para garantizar la privacidad de los pacientes. La formación, el uso de sistemas seguros y la aplicación de buenas prácticas contribuyen a prevenir riesgos y a mejorar la gestión de la información. Promover una cultura de responsabilidad en el tratamiento de los datos es esencial para mantener la confianza en el sistema sanitario.</w:t>
      </w:r>
    </w:p>
    <w:p w14:paraId="3817C25E" w14:textId="77777777" w:rsidR="00353E3C" w:rsidRPr="00353E3C" w:rsidRDefault="00353E3C" w:rsidP="00353E3C">
      <w:pPr>
        <w:jc w:val="both"/>
        <w:rPr>
          <w:b/>
        </w:rPr>
      </w:pPr>
      <w:r w:rsidRPr="00353E3C">
        <w:rPr>
          <w:b/>
        </w:rPr>
        <w:t>Bibliografía</w:t>
      </w:r>
    </w:p>
    <w:p w14:paraId="0288529D" w14:textId="77777777" w:rsidR="00353E3C" w:rsidRPr="00353E3C" w:rsidRDefault="00353E3C" w:rsidP="00353E3C">
      <w:pPr>
        <w:numPr>
          <w:ilvl w:val="0"/>
          <w:numId w:val="257"/>
        </w:numPr>
        <w:jc w:val="both"/>
      </w:pPr>
      <w:r w:rsidRPr="00353E3C">
        <w:t>Reglamento (UE) 2016/679 del Parlamento Europeo y del Consejo (RGPD).</w:t>
      </w:r>
    </w:p>
    <w:p w14:paraId="42D608EF" w14:textId="77777777" w:rsidR="00353E3C" w:rsidRPr="00353E3C" w:rsidRDefault="00353E3C" w:rsidP="00353E3C">
      <w:pPr>
        <w:numPr>
          <w:ilvl w:val="0"/>
          <w:numId w:val="257"/>
        </w:numPr>
        <w:jc w:val="both"/>
      </w:pPr>
      <w:r w:rsidRPr="00353E3C">
        <w:t>Ley Orgánica 3/2018 de Protección de Datos Personales y garantía de los derechos digitales.</w:t>
      </w:r>
    </w:p>
    <w:p w14:paraId="28217FA3" w14:textId="77777777" w:rsidR="00353E3C" w:rsidRPr="00353E3C" w:rsidRDefault="00353E3C" w:rsidP="00353E3C">
      <w:pPr>
        <w:numPr>
          <w:ilvl w:val="0"/>
          <w:numId w:val="257"/>
        </w:numPr>
        <w:jc w:val="both"/>
      </w:pPr>
      <w:r w:rsidRPr="00353E3C">
        <w:t>Agencia Española de Protección de Datos. (2023). *Acceso a la historia clínica y confidencialidad</w:t>
      </w:r>
      <w:proofErr w:type="gramStart"/>
      <w:r w:rsidRPr="00353E3C">
        <w:t>*.*</w:t>
      </w:r>
      <w:proofErr w:type="gramEnd"/>
      <w:r w:rsidRPr="00353E3C">
        <w:t xml:space="preserve"> Ministerio de Sanidad. (2019). *Normativa sobre documentación clínica*.</w:t>
      </w:r>
    </w:p>
    <w:p w14:paraId="5A1B6E55" w14:textId="77777777" w:rsidR="00353E3C" w:rsidRDefault="00353E3C" w:rsidP="00397687">
      <w:pPr>
        <w:jc w:val="both"/>
      </w:pPr>
    </w:p>
    <w:p w14:paraId="2FD33840" w14:textId="77777777" w:rsidR="00FF24F4" w:rsidRDefault="00FF24F4" w:rsidP="00397687">
      <w:pPr>
        <w:jc w:val="both"/>
      </w:pPr>
    </w:p>
    <w:p w14:paraId="0B51D2DC" w14:textId="77777777" w:rsidR="00FF24F4" w:rsidRDefault="00FF24F4" w:rsidP="00397687">
      <w:pPr>
        <w:jc w:val="both"/>
      </w:pPr>
    </w:p>
    <w:p w14:paraId="3C3D51A4" w14:textId="77777777" w:rsidR="00FF24F4" w:rsidRDefault="00FF24F4" w:rsidP="00397687">
      <w:pPr>
        <w:jc w:val="both"/>
      </w:pPr>
    </w:p>
    <w:p w14:paraId="0396266A" w14:textId="77777777" w:rsidR="00FF24F4" w:rsidRDefault="00FF24F4" w:rsidP="00397687">
      <w:pPr>
        <w:jc w:val="both"/>
      </w:pPr>
    </w:p>
    <w:p w14:paraId="349C6F23" w14:textId="77777777" w:rsidR="00FF24F4" w:rsidRDefault="00FF24F4" w:rsidP="00397687">
      <w:pPr>
        <w:jc w:val="both"/>
      </w:pPr>
    </w:p>
    <w:p w14:paraId="3DFF78C7" w14:textId="77777777" w:rsidR="00FF24F4" w:rsidRDefault="00FF24F4" w:rsidP="00397687">
      <w:pPr>
        <w:jc w:val="both"/>
      </w:pPr>
    </w:p>
    <w:p w14:paraId="19E0B4CD" w14:textId="77777777" w:rsidR="00FF24F4" w:rsidRPr="00FF24F4" w:rsidRDefault="00FF24F4" w:rsidP="00FF24F4">
      <w:pPr>
        <w:jc w:val="both"/>
      </w:pPr>
      <w:r w:rsidRPr="00FF24F4">
        <w:rPr>
          <w:b/>
        </w:rPr>
        <w:lastRenderedPageBreak/>
        <w:t xml:space="preserve">LA DETECCIÓN TEMPRANA DEL </w:t>
      </w:r>
      <w:proofErr w:type="gramStart"/>
      <w:r w:rsidRPr="00FF24F4">
        <w:rPr>
          <w:b/>
        </w:rPr>
        <w:t>MOBBING</w:t>
      </w:r>
      <w:proofErr w:type="gramEnd"/>
      <w:r w:rsidRPr="00FF24F4">
        <w:rPr>
          <w:b/>
        </w:rPr>
        <w:t xml:space="preserve"> Y SU PREVENCIÓN EN EL PERSONAL SANITARIO Y NO SANITARIO</w:t>
      </w:r>
    </w:p>
    <w:p w14:paraId="5C84D5F1" w14:textId="77777777" w:rsidR="00FF24F4" w:rsidRPr="00FF24F4" w:rsidRDefault="00FF24F4" w:rsidP="00FF24F4">
      <w:pPr>
        <w:jc w:val="both"/>
        <w:rPr>
          <w:b/>
        </w:rPr>
      </w:pPr>
      <w:r w:rsidRPr="00FF24F4">
        <w:rPr>
          <w:b/>
        </w:rPr>
        <w:t>Introducción</w:t>
      </w:r>
    </w:p>
    <w:p w14:paraId="6F10649A" w14:textId="77777777" w:rsidR="00FF24F4" w:rsidRPr="00FF24F4" w:rsidRDefault="00FF24F4" w:rsidP="00FF24F4">
      <w:pPr>
        <w:jc w:val="both"/>
      </w:pPr>
      <w:r w:rsidRPr="00FF24F4">
        <w:t xml:space="preserve">El </w:t>
      </w:r>
      <w:proofErr w:type="spellStart"/>
      <w:proofErr w:type="gramStart"/>
      <w:r w:rsidRPr="00FF24F4">
        <w:t>mobbing</w:t>
      </w:r>
      <w:proofErr w:type="spellEnd"/>
      <w:proofErr w:type="gramEnd"/>
      <w:r w:rsidRPr="00FF24F4">
        <w:t xml:space="preserve"> o acoso laboral es un problema que puede aparecer en cualquier entorno de trabajo, incluido el sanitario, donde la presión laboral y la complejidad organizativa pueden favorecer la aparición de conflictos interpersonales.</w:t>
      </w:r>
    </w:p>
    <w:p w14:paraId="62F050EB" w14:textId="77777777" w:rsidR="00FF24F4" w:rsidRPr="00FF24F4" w:rsidRDefault="00FF24F4" w:rsidP="00FF24F4">
      <w:pPr>
        <w:jc w:val="both"/>
      </w:pPr>
      <w:r w:rsidRPr="00FF24F4">
        <w:t>Este fenómeno se caracteriza por conductas repetidas de hostigamiento psicológico que afectan a la dignidad y al bienestar del trabajador. Tanto el personal sanitario como el personal no sanitario puede verse afectado por estas situaciones.</w:t>
      </w:r>
    </w:p>
    <w:p w14:paraId="385D33A5" w14:textId="77777777" w:rsidR="00FF24F4" w:rsidRPr="00FF24F4" w:rsidRDefault="00FF24F4" w:rsidP="00FF24F4">
      <w:pPr>
        <w:jc w:val="both"/>
      </w:pPr>
      <w:r w:rsidRPr="00FF24F4">
        <w:t xml:space="preserve">La detección temprana del </w:t>
      </w:r>
      <w:proofErr w:type="spellStart"/>
      <w:proofErr w:type="gramStart"/>
      <w:r w:rsidRPr="00FF24F4">
        <w:t>mobbing</w:t>
      </w:r>
      <w:proofErr w:type="spellEnd"/>
      <w:proofErr w:type="gramEnd"/>
      <w:r w:rsidRPr="00FF24F4">
        <w:t xml:space="preserve"> es clave para evitar su evolución y reducir sus consecuencias sobre la salud de los trabajadores y el funcionamiento de la organización.</w:t>
      </w:r>
    </w:p>
    <w:p w14:paraId="6A930679" w14:textId="77777777" w:rsidR="00FF24F4" w:rsidRPr="00FF24F4" w:rsidRDefault="00FF24F4" w:rsidP="00FF24F4">
      <w:pPr>
        <w:jc w:val="both"/>
        <w:rPr>
          <w:b/>
        </w:rPr>
      </w:pPr>
      <w:r w:rsidRPr="00FF24F4">
        <w:rPr>
          <w:b/>
        </w:rPr>
        <w:t>Desarrollo</w:t>
      </w:r>
    </w:p>
    <w:p w14:paraId="256C3F61" w14:textId="77777777" w:rsidR="00FF24F4" w:rsidRPr="00FF24F4" w:rsidRDefault="00FF24F4" w:rsidP="00FF24F4">
      <w:pPr>
        <w:jc w:val="both"/>
      </w:pPr>
      <w:r w:rsidRPr="00FF24F4">
        <w:t xml:space="preserve">El </w:t>
      </w:r>
      <w:proofErr w:type="spellStart"/>
      <w:proofErr w:type="gramStart"/>
      <w:r w:rsidRPr="00FF24F4">
        <w:t>mobbing</w:t>
      </w:r>
      <w:proofErr w:type="spellEnd"/>
      <w:proofErr w:type="gramEnd"/>
      <w:r w:rsidRPr="00FF24F4">
        <w:t xml:space="preserve"> se define como una conducta reiterada de acoso psicológico en el entorno laboral, que puede manifestarse mediante humillaciones, aislamiento, críticas constantes o asignación de tareas inadecuadas.</w:t>
      </w:r>
    </w:p>
    <w:p w14:paraId="44C82389" w14:textId="77777777" w:rsidR="00FF24F4" w:rsidRPr="00FF24F4" w:rsidRDefault="00FF24F4" w:rsidP="00FF24F4">
      <w:pPr>
        <w:jc w:val="both"/>
      </w:pPr>
      <w:r w:rsidRPr="00FF24F4">
        <w:t>El personal sanitario, como médicos, enfermeros, técnicos y auxiliares, puede verse expuesto a situaciones de acoso derivadas de conflictos jerárquicos, presión asistencial o problemas organizativos.</w:t>
      </w:r>
    </w:p>
    <w:p w14:paraId="4D081A8E" w14:textId="77777777" w:rsidR="00FF24F4" w:rsidRPr="00FF24F4" w:rsidRDefault="00FF24F4" w:rsidP="00FF24F4">
      <w:pPr>
        <w:jc w:val="both"/>
      </w:pPr>
      <w:r w:rsidRPr="00FF24F4">
        <w:t xml:space="preserve">El personal no sanitario, como celadores, administrativos, personal de limpieza o mantenimiento, también puede sufrir </w:t>
      </w:r>
      <w:proofErr w:type="spellStart"/>
      <w:proofErr w:type="gramStart"/>
      <w:r w:rsidRPr="00FF24F4">
        <w:t>mobbing</w:t>
      </w:r>
      <w:proofErr w:type="spellEnd"/>
      <w:proofErr w:type="gramEnd"/>
      <w:r w:rsidRPr="00FF24F4">
        <w:t xml:space="preserve"> en forma de trato desigual, falta de reconocimiento o exclusión del grupo.</w:t>
      </w:r>
    </w:p>
    <w:p w14:paraId="4AEFA6FB" w14:textId="77777777" w:rsidR="00FF24F4" w:rsidRPr="00FF24F4" w:rsidRDefault="00FF24F4" w:rsidP="00FF24F4">
      <w:pPr>
        <w:jc w:val="both"/>
      </w:pPr>
      <w:r w:rsidRPr="00FF24F4">
        <w:t>Uno de los aspectos más importantes es la detección temprana de las conductas de acoso. Identificar señales como el aislamiento, la comunicación hostil o la desvalorización profesional permite actuar antes de que la situación se agrave.</w:t>
      </w:r>
    </w:p>
    <w:p w14:paraId="66E5CC83" w14:textId="77777777" w:rsidR="00FF24F4" w:rsidRPr="00FF24F4" w:rsidRDefault="00FF24F4" w:rsidP="00FF24F4">
      <w:pPr>
        <w:jc w:val="both"/>
      </w:pPr>
      <w:r w:rsidRPr="00FF24F4">
        <w:t xml:space="preserve">Desde la perspectiva de la prevención de riesgos laborales, el </w:t>
      </w:r>
      <w:proofErr w:type="spellStart"/>
      <w:proofErr w:type="gramStart"/>
      <w:r w:rsidRPr="00FF24F4">
        <w:t>mobbing</w:t>
      </w:r>
      <w:proofErr w:type="spellEnd"/>
      <w:proofErr w:type="gramEnd"/>
      <w:r w:rsidRPr="00FF24F4">
        <w:t xml:space="preserve"> se considera un riesgo psicosocial que puede generar consecuencias graves, como ansiedad, depresión, estrés crónico o disminución del rendimiento laboral.</w:t>
      </w:r>
    </w:p>
    <w:p w14:paraId="18E3BBEC" w14:textId="77777777" w:rsidR="00FF24F4" w:rsidRPr="00FF24F4" w:rsidRDefault="00FF24F4" w:rsidP="00FF24F4">
      <w:pPr>
        <w:jc w:val="both"/>
      </w:pPr>
      <w:r w:rsidRPr="00FF24F4">
        <w:t>La existencia de protocolos de actuación frente al acoso laboral es fundamental para garantizar una respuesta adecuada. Estos protocolos deben establecer procedimientos claros para la comunicación, investigación y resolución de los casos.</w:t>
      </w:r>
    </w:p>
    <w:p w14:paraId="73AD09A6" w14:textId="77777777" w:rsidR="00FF24F4" w:rsidRPr="00FF24F4" w:rsidRDefault="00FF24F4" w:rsidP="00FF24F4">
      <w:pPr>
        <w:jc w:val="both"/>
      </w:pPr>
      <w:r w:rsidRPr="00FF24F4">
        <w:t>La formación del personal en la identificación de conductas de acoso permite una mayor sensibilización y facilita la intervención temprana.</w:t>
      </w:r>
    </w:p>
    <w:p w14:paraId="505818FE" w14:textId="77777777" w:rsidR="00FF24F4" w:rsidRPr="00FF24F4" w:rsidRDefault="00FF24F4" w:rsidP="00FF24F4">
      <w:pPr>
        <w:jc w:val="both"/>
      </w:pPr>
      <w:r w:rsidRPr="00FF24F4">
        <w:lastRenderedPageBreak/>
        <w:t>Asimismo, la promoción de un clima laboral positivo, basado en el respeto, la comunicación y la colaboración, contribuye a prevenir la aparición de conductas de acoso.</w:t>
      </w:r>
    </w:p>
    <w:p w14:paraId="5EC3B37F" w14:textId="77777777" w:rsidR="00FF24F4" w:rsidRPr="00FF24F4" w:rsidRDefault="00FF24F4" w:rsidP="00FF24F4">
      <w:pPr>
        <w:jc w:val="both"/>
      </w:pPr>
      <w:r w:rsidRPr="00FF24F4">
        <w:t>El papel de los responsables y mandos intermedios es clave en la prevención, ya que deben fomentar entornos de trabajo saludables y actuar de forma rápida ante posibles situaciones de conflicto.</w:t>
      </w:r>
    </w:p>
    <w:p w14:paraId="14C9E635" w14:textId="77777777" w:rsidR="00FF24F4" w:rsidRPr="00FF24F4" w:rsidRDefault="00FF24F4" w:rsidP="00FF24F4">
      <w:pPr>
        <w:jc w:val="both"/>
      </w:pPr>
      <w:r w:rsidRPr="00FF24F4">
        <w:t>La existencia de canales de comunicación confidenciales permite a los trabajadores informar sobre situaciones de acoso sin temor a represalias.</w:t>
      </w:r>
    </w:p>
    <w:p w14:paraId="20913548" w14:textId="77777777" w:rsidR="00FF24F4" w:rsidRPr="00FF24F4" w:rsidRDefault="00FF24F4" w:rsidP="00FF24F4">
      <w:pPr>
        <w:jc w:val="both"/>
      </w:pPr>
      <w:r w:rsidRPr="00FF24F4">
        <w:t xml:space="preserve">La prevención del </w:t>
      </w:r>
      <w:proofErr w:type="spellStart"/>
      <w:proofErr w:type="gramStart"/>
      <w:r w:rsidRPr="00FF24F4">
        <w:t>mobbing</w:t>
      </w:r>
      <w:proofErr w:type="spellEnd"/>
      <w:proofErr w:type="gramEnd"/>
      <w:r w:rsidRPr="00FF24F4">
        <w:t xml:space="preserve"> no solo protege la salud de los trabajadores, sino que también mejora el funcionamiento de los equipos y la calidad de la atención sanitaria.</w:t>
      </w:r>
    </w:p>
    <w:p w14:paraId="7DB5BD34" w14:textId="77777777" w:rsidR="00FF24F4" w:rsidRPr="00FF24F4" w:rsidRDefault="00FF24F4" w:rsidP="00FF24F4">
      <w:pPr>
        <w:jc w:val="both"/>
        <w:rPr>
          <w:b/>
        </w:rPr>
      </w:pPr>
      <w:r w:rsidRPr="00FF24F4">
        <w:rPr>
          <w:b/>
        </w:rPr>
        <w:t>Conclusiones</w:t>
      </w:r>
    </w:p>
    <w:p w14:paraId="402880FB" w14:textId="77777777" w:rsidR="00FF24F4" w:rsidRPr="00FF24F4" w:rsidRDefault="00FF24F4" w:rsidP="00FF24F4">
      <w:pPr>
        <w:jc w:val="both"/>
      </w:pPr>
      <w:r w:rsidRPr="00FF24F4">
        <w:t xml:space="preserve">La detección temprana del </w:t>
      </w:r>
      <w:proofErr w:type="spellStart"/>
      <w:proofErr w:type="gramStart"/>
      <w:r w:rsidRPr="00FF24F4">
        <w:t>mobbing</w:t>
      </w:r>
      <w:proofErr w:type="spellEnd"/>
      <w:proofErr w:type="gramEnd"/>
      <w:r w:rsidRPr="00FF24F4">
        <w:t xml:space="preserve"> es fundamental para prevenir sus efectos negativos en el ámbito sanitario. Tanto el personal sanitario como el personal no sanitario debe estar sensibilizado ante este tipo de conductas. La implementación de protocolos, la formación y la promoción de un clima laboral positivo son claves para prevenir el acoso laboral. Garantizar entornos de trabajo respetuosos contribuye a mejorar el bienestar de los trabajadores y la calidad del servicio sanitario.</w:t>
      </w:r>
    </w:p>
    <w:p w14:paraId="6CE8F838" w14:textId="77777777" w:rsidR="00FF24F4" w:rsidRPr="00FF24F4" w:rsidRDefault="00FF24F4" w:rsidP="00FF24F4">
      <w:pPr>
        <w:jc w:val="both"/>
        <w:rPr>
          <w:b/>
        </w:rPr>
      </w:pPr>
      <w:r w:rsidRPr="00FF24F4">
        <w:rPr>
          <w:b/>
        </w:rPr>
        <w:t>Bibliografía</w:t>
      </w:r>
    </w:p>
    <w:p w14:paraId="408770C8" w14:textId="77777777" w:rsidR="00FF24F4" w:rsidRPr="00FF24F4" w:rsidRDefault="00FF24F4" w:rsidP="00FF24F4">
      <w:pPr>
        <w:numPr>
          <w:ilvl w:val="0"/>
          <w:numId w:val="258"/>
        </w:numPr>
        <w:jc w:val="both"/>
      </w:pPr>
      <w:r w:rsidRPr="00FF24F4">
        <w:t>Ley 31/1995 de Prevención de Riesgos Laborales.</w:t>
      </w:r>
    </w:p>
    <w:p w14:paraId="26FE8CFD" w14:textId="77777777" w:rsidR="00FF24F4" w:rsidRPr="00FF24F4" w:rsidRDefault="00FF24F4" w:rsidP="00FF24F4">
      <w:pPr>
        <w:numPr>
          <w:ilvl w:val="0"/>
          <w:numId w:val="258"/>
        </w:numPr>
        <w:jc w:val="both"/>
      </w:pPr>
      <w:r w:rsidRPr="00A24640">
        <w:rPr>
          <w:lang w:val="en-GB"/>
        </w:rPr>
        <w:t xml:space="preserve">Einarsen, S., Hoel, H., Zapf, D., &amp; Cooper, C. (2011). *Bullying and harassment in the workplace*. </w:t>
      </w:r>
      <w:r w:rsidRPr="00FF24F4">
        <w:t>CRC Press.</w:t>
      </w:r>
    </w:p>
    <w:p w14:paraId="0E7381B5" w14:textId="77777777" w:rsidR="00FF24F4" w:rsidRPr="00FF24F4" w:rsidRDefault="00FF24F4" w:rsidP="00FF24F4">
      <w:pPr>
        <w:numPr>
          <w:ilvl w:val="0"/>
          <w:numId w:val="258"/>
        </w:numPr>
        <w:jc w:val="both"/>
      </w:pPr>
      <w:r w:rsidRPr="00FF24F4">
        <w:t>Instituto Nacional de Seguridad y Salud en el Trabajo. (2022). *Riesgos psicosociales en el trabajo</w:t>
      </w:r>
      <w:proofErr w:type="gramStart"/>
      <w:r w:rsidRPr="00FF24F4">
        <w:t>*.*</w:t>
      </w:r>
      <w:proofErr w:type="gramEnd"/>
      <w:r w:rsidRPr="00FF24F4">
        <w:t xml:space="preserve"> Organización Internacional del Trabajo. (2019). *</w:t>
      </w:r>
      <w:proofErr w:type="spellStart"/>
      <w:r w:rsidRPr="00FF24F4">
        <w:t>Violence</w:t>
      </w:r>
      <w:proofErr w:type="spellEnd"/>
      <w:r w:rsidRPr="00FF24F4">
        <w:t xml:space="preserve"> and </w:t>
      </w:r>
      <w:proofErr w:type="spellStart"/>
      <w:r w:rsidRPr="00FF24F4">
        <w:t>harassment</w:t>
      </w:r>
      <w:proofErr w:type="spellEnd"/>
      <w:r w:rsidRPr="00FF24F4">
        <w:t xml:space="preserve"> at </w:t>
      </w:r>
      <w:proofErr w:type="spellStart"/>
      <w:r w:rsidRPr="00FF24F4">
        <w:t>work</w:t>
      </w:r>
      <w:proofErr w:type="spellEnd"/>
      <w:r w:rsidRPr="00FF24F4">
        <w:t>*.</w:t>
      </w:r>
    </w:p>
    <w:p w14:paraId="1CF4C44E" w14:textId="77777777" w:rsidR="00FF24F4" w:rsidRDefault="00FF24F4" w:rsidP="00397687">
      <w:pPr>
        <w:jc w:val="both"/>
      </w:pPr>
    </w:p>
    <w:p w14:paraId="3EE60444" w14:textId="77777777" w:rsidR="00E91D24" w:rsidRDefault="00E91D24" w:rsidP="00397687">
      <w:pPr>
        <w:jc w:val="both"/>
      </w:pPr>
    </w:p>
    <w:p w14:paraId="0F1EB9F0" w14:textId="77777777" w:rsidR="00E91D24" w:rsidRDefault="00E91D24" w:rsidP="00397687">
      <w:pPr>
        <w:jc w:val="both"/>
      </w:pPr>
    </w:p>
    <w:p w14:paraId="48DB78E8" w14:textId="77777777" w:rsidR="00E91D24" w:rsidRDefault="00E91D24" w:rsidP="00397687">
      <w:pPr>
        <w:jc w:val="both"/>
      </w:pPr>
    </w:p>
    <w:p w14:paraId="4EF2097F" w14:textId="77777777" w:rsidR="00E91D24" w:rsidRDefault="00E91D24" w:rsidP="00397687">
      <w:pPr>
        <w:jc w:val="both"/>
      </w:pPr>
    </w:p>
    <w:p w14:paraId="153FB1F8" w14:textId="77777777" w:rsidR="00E91D24" w:rsidRDefault="00E91D24" w:rsidP="00397687">
      <w:pPr>
        <w:jc w:val="both"/>
      </w:pPr>
    </w:p>
    <w:p w14:paraId="280D4595" w14:textId="77777777" w:rsidR="00E91D24" w:rsidRDefault="00E91D24" w:rsidP="00397687">
      <w:pPr>
        <w:jc w:val="both"/>
      </w:pPr>
    </w:p>
    <w:p w14:paraId="1F491FE3" w14:textId="77777777" w:rsidR="00E91D24" w:rsidRPr="00E91D24" w:rsidRDefault="00E91D24" w:rsidP="00E91D24">
      <w:pPr>
        <w:jc w:val="both"/>
      </w:pPr>
      <w:r w:rsidRPr="00E91D24">
        <w:rPr>
          <w:b/>
        </w:rPr>
        <w:lastRenderedPageBreak/>
        <w:t>LA CONCILIACIÓN FAMILIAR COMO ESTRATEGIA DE PREVENCIÓN DE RIESGOS PSICOSOCIALES EN EL PERSONAL SANITARIO Y NO SANITARIO</w:t>
      </w:r>
    </w:p>
    <w:p w14:paraId="535917F0" w14:textId="77777777" w:rsidR="00E91D24" w:rsidRPr="00E91D24" w:rsidRDefault="00E91D24" w:rsidP="00E91D24">
      <w:pPr>
        <w:jc w:val="both"/>
        <w:rPr>
          <w:b/>
        </w:rPr>
      </w:pPr>
      <w:r w:rsidRPr="00E91D24">
        <w:rPr>
          <w:b/>
        </w:rPr>
        <w:t>Introducción</w:t>
      </w:r>
    </w:p>
    <w:p w14:paraId="1BF82F2D" w14:textId="77777777" w:rsidR="00E91D24" w:rsidRPr="00E91D24" w:rsidRDefault="00E91D24" w:rsidP="00E91D24">
      <w:pPr>
        <w:jc w:val="both"/>
      </w:pPr>
      <w:r w:rsidRPr="00E91D24">
        <w:t>La conciliación entre la vida laboral y familiar es un factor determinante para el bienestar de los trabajadores, especialmente en sectores con alta exigencia como el sanitario. La organización del trabajo en hospitales y centros de salud, basada en la continuidad asistencial, implica la existencia de turnos rotatorios, trabajo nocturno y jornadas que incluyen fines de semana y festivos.</w:t>
      </w:r>
    </w:p>
    <w:p w14:paraId="1B3694C9" w14:textId="77777777" w:rsidR="00E91D24" w:rsidRPr="00E91D24" w:rsidRDefault="00E91D24" w:rsidP="00E91D24">
      <w:pPr>
        <w:jc w:val="both"/>
      </w:pPr>
      <w:r w:rsidRPr="00E91D24">
        <w:t>Estas características pueden dificultar el equilibrio entre las responsabilidades laborales y familiares, generando situaciones de estrés, fatiga y desgaste emocional. En este contexto, la conciliación familiar se configura como una herramienta clave dentro de las estrategias de prevención de riesgos psicosociales.</w:t>
      </w:r>
    </w:p>
    <w:p w14:paraId="17F6A8C8" w14:textId="77777777" w:rsidR="00E91D24" w:rsidRPr="00E91D24" w:rsidRDefault="00E91D24" w:rsidP="00E91D24">
      <w:pPr>
        <w:jc w:val="both"/>
      </w:pPr>
      <w:r w:rsidRPr="00E91D24">
        <w:t>Tanto el personal sanitario como el personal no sanitario se ve afectado por estas condiciones laborales, lo que hace necesario implementar medidas que faciliten la compatibilidad entre el trabajo y la vida personal.</w:t>
      </w:r>
    </w:p>
    <w:p w14:paraId="6CB5B840" w14:textId="77777777" w:rsidR="00E91D24" w:rsidRPr="00E91D24" w:rsidRDefault="00E91D24" w:rsidP="00E91D24">
      <w:pPr>
        <w:jc w:val="both"/>
        <w:rPr>
          <w:b/>
        </w:rPr>
      </w:pPr>
      <w:r w:rsidRPr="00E91D24">
        <w:rPr>
          <w:b/>
        </w:rPr>
        <w:t>Desarrollo</w:t>
      </w:r>
    </w:p>
    <w:p w14:paraId="126A66EA" w14:textId="77777777" w:rsidR="00E91D24" w:rsidRPr="00E91D24" w:rsidRDefault="00E91D24" w:rsidP="00E91D24">
      <w:pPr>
        <w:jc w:val="both"/>
      </w:pPr>
      <w:r w:rsidRPr="00E91D24">
        <w:t>La conciliación familiar y laboral se refiere a la posibilidad de compatibilizar las obligaciones profesionales con las responsabilidades personales y familiares. Este equilibrio resulta esencial para mantener la salud física y psicológica de los trabajadores.</w:t>
      </w:r>
    </w:p>
    <w:p w14:paraId="16FAD5A2" w14:textId="77777777" w:rsidR="00E91D24" w:rsidRPr="00E91D24" w:rsidRDefault="00E91D24" w:rsidP="00E91D24">
      <w:pPr>
        <w:jc w:val="both"/>
      </w:pPr>
      <w:r w:rsidRPr="00E91D24">
        <w:t>El personal sanitario, como médicos, enfermeros, técnicos y auxiliares, desarrolla su actividad en un entorno en el que la atención a los pacientes debe garantizarse de manera continua. La realización de turnos rotatorios, guardias y jornadas prolongadas puede afectar a los ritmos de descanso y a la organización de la vida familiar.</w:t>
      </w:r>
    </w:p>
    <w:p w14:paraId="2FE26B4A" w14:textId="77777777" w:rsidR="00E91D24" w:rsidRPr="00E91D24" w:rsidRDefault="00E91D24" w:rsidP="00E91D24">
      <w:pPr>
        <w:jc w:val="both"/>
      </w:pPr>
      <w:r w:rsidRPr="00E91D24">
        <w:t>El personal no sanitario, como celadores, administrativos, personal de limpieza o mantenimiento, también puede experimentar dificultades para conciliar el trabajo con la vida personal debido a horarios variables, cargas de trabajo elevadas y exigencias organizativas.</w:t>
      </w:r>
    </w:p>
    <w:p w14:paraId="1C3ABBA5" w14:textId="77777777" w:rsidR="00E91D24" w:rsidRPr="00E91D24" w:rsidRDefault="00E91D24" w:rsidP="00E91D24">
      <w:pPr>
        <w:jc w:val="both"/>
      </w:pPr>
      <w:r w:rsidRPr="00E91D24">
        <w:t>Desde la perspectiva de la prevención de riesgos laborales, la falta de conciliación puede convertirse en un factor de riesgo psicosocial. La dificultad para equilibrar las demandas laborales y familiares puede provocar estrés, ansiedad, fatiga y disminución de la satisfacción laboral.</w:t>
      </w:r>
    </w:p>
    <w:p w14:paraId="143D608B" w14:textId="77777777" w:rsidR="00E91D24" w:rsidRPr="00E91D24" w:rsidRDefault="00E91D24" w:rsidP="00E91D24">
      <w:pPr>
        <w:jc w:val="both"/>
      </w:pPr>
      <w:r w:rsidRPr="00E91D24">
        <w:t xml:space="preserve">La implementación de medidas de conciliación en las organizaciones sanitarias es fundamental para reducir estos riesgos. Entre estas medidas se incluyen la planificación anticipada de los turnos, la posibilidad de adaptar horarios, la </w:t>
      </w:r>
      <w:r w:rsidRPr="00E91D24">
        <w:lastRenderedPageBreak/>
        <w:t>flexibilización de la jornada laboral y la promoción de permisos para el cuidado de familiares.</w:t>
      </w:r>
    </w:p>
    <w:p w14:paraId="11AD5F6F" w14:textId="77777777" w:rsidR="00E91D24" w:rsidRPr="00E91D24" w:rsidRDefault="00E91D24" w:rsidP="00E91D24">
      <w:pPr>
        <w:jc w:val="both"/>
      </w:pPr>
      <w:r w:rsidRPr="00E91D24">
        <w:t>La promoción de una cultura organizativa basada en la corresponsabilidad y la igualdad también contribuye a mejorar la conciliación. Facilitar que tanto hombres como mujeres puedan compatibilizar sus responsabilidades laborales y familiares favorece entornos laborales más equitativos.</w:t>
      </w:r>
    </w:p>
    <w:p w14:paraId="4332DBDF" w14:textId="77777777" w:rsidR="00E91D24" w:rsidRPr="00E91D24" w:rsidRDefault="00E91D24" w:rsidP="00E91D24">
      <w:pPr>
        <w:jc w:val="both"/>
      </w:pPr>
      <w:r w:rsidRPr="00E91D24">
        <w:t>La conciliación familiar tiene un impacto directo en la motivación y el compromiso profesional. Los trabajadores que perciben apoyo por parte de la organización suelen mostrar mayor satisfacción laboral y una mayor implicación en sus funciones.</w:t>
      </w:r>
    </w:p>
    <w:p w14:paraId="1129DCD8" w14:textId="77777777" w:rsidR="00E91D24" w:rsidRPr="00E91D24" w:rsidRDefault="00E91D24" w:rsidP="00E91D24">
      <w:pPr>
        <w:jc w:val="both"/>
      </w:pPr>
      <w:r w:rsidRPr="00E91D24">
        <w:t>Además, la mejora de la conciliación contribuye a reducir el absentismo laboral, mejorar el clima organizativo y favorecer la estabilidad de los equipos de trabajo. Profesionales con mayor bienestar personal presentan mejor rendimiento y mayor capacidad de adaptación a las demandas del entorno sanitario.</w:t>
      </w:r>
    </w:p>
    <w:p w14:paraId="0E0A145A" w14:textId="77777777" w:rsidR="00E91D24" w:rsidRPr="00E91D24" w:rsidRDefault="00E91D24" w:rsidP="00E91D24">
      <w:pPr>
        <w:jc w:val="both"/>
      </w:pPr>
      <w:r w:rsidRPr="00E91D24">
        <w:t>Asimismo, la conciliación influye positivamente en la **calidad de la atención sanitaria**, ya que profesionales con un adecuado equilibrio entre su vida laboral y personal pueden desempeñar sus funciones de manera más eficiente y segura.</w:t>
      </w:r>
    </w:p>
    <w:p w14:paraId="33BB77EB" w14:textId="77777777" w:rsidR="00E91D24" w:rsidRPr="00E91D24" w:rsidRDefault="00E91D24" w:rsidP="00E91D24">
      <w:pPr>
        <w:jc w:val="both"/>
        <w:rPr>
          <w:b/>
        </w:rPr>
      </w:pPr>
      <w:r w:rsidRPr="00E91D24">
        <w:rPr>
          <w:b/>
        </w:rPr>
        <w:t>Conclusiones</w:t>
      </w:r>
    </w:p>
    <w:p w14:paraId="39F44731" w14:textId="77777777" w:rsidR="00E91D24" w:rsidRPr="00E91D24" w:rsidRDefault="00E91D24" w:rsidP="00E91D24">
      <w:pPr>
        <w:jc w:val="both"/>
      </w:pPr>
      <w:r w:rsidRPr="00E91D24">
        <w:t>La conciliación familiar constituye una estrategia fundamental para la prevención de riesgos psicosociales en el ámbito sanitario. Tanto el personal sanitario como el personal no sanitario se beneficia de la implementación de medidas que faciliten el equilibrio entre la vida laboral y personal. La promoción de políticas de conciliación, la mejora de la organización del trabajo y el fomento de una cultura de corresponsabilidad son elementos clave para mejorar el bienestar de los trabajadores y la calidad de la atención sanitaria.</w:t>
      </w:r>
    </w:p>
    <w:p w14:paraId="6B5BEDF4" w14:textId="77777777" w:rsidR="00E91D24" w:rsidRPr="00E91D24" w:rsidRDefault="00E91D24" w:rsidP="00E91D24">
      <w:pPr>
        <w:jc w:val="both"/>
        <w:rPr>
          <w:b/>
        </w:rPr>
      </w:pPr>
      <w:r w:rsidRPr="00E91D24">
        <w:rPr>
          <w:b/>
        </w:rPr>
        <w:t>Bibliografía</w:t>
      </w:r>
    </w:p>
    <w:p w14:paraId="40C48A99" w14:textId="77777777" w:rsidR="00E91D24" w:rsidRPr="00E91D24" w:rsidRDefault="00E91D24" w:rsidP="00E91D24">
      <w:pPr>
        <w:numPr>
          <w:ilvl w:val="0"/>
          <w:numId w:val="259"/>
        </w:numPr>
        <w:jc w:val="both"/>
      </w:pPr>
      <w:r w:rsidRPr="00A24640">
        <w:rPr>
          <w:lang w:val="en-GB"/>
        </w:rPr>
        <w:t xml:space="preserve">Greenhaus, J. H., &amp; </w:t>
      </w:r>
      <w:proofErr w:type="spellStart"/>
      <w:r w:rsidRPr="00A24640">
        <w:rPr>
          <w:lang w:val="en-GB"/>
        </w:rPr>
        <w:t>Beutell</w:t>
      </w:r>
      <w:proofErr w:type="spellEnd"/>
      <w:r w:rsidRPr="00A24640">
        <w:rPr>
          <w:lang w:val="en-GB"/>
        </w:rPr>
        <w:t xml:space="preserve">, N. J. (1985). *Sources of conflict between work and family roles*. </w:t>
      </w:r>
      <w:proofErr w:type="spellStart"/>
      <w:r w:rsidRPr="00E91D24">
        <w:t>Academy</w:t>
      </w:r>
      <w:proofErr w:type="spellEnd"/>
      <w:r w:rsidRPr="00E91D24">
        <w:t xml:space="preserve"> </w:t>
      </w:r>
      <w:proofErr w:type="spellStart"/>
      <w:r w:rsidRPr="00E91D24">
        <w:t>of</w:t>
      </w:r>
      <w:proofErr w:type="spellEnd"/>
      <w:r w:rsidRPr="00E91D24">
        <w:t xml:space="preserve"> Management </w:t>
      </w:r>
      <w:proofErr w:type="spellStart"/>
      <w:r w:rsidRPr="00E91D24">
        <w:t>Review</w:t>
      </w:r>
      <w:proofErr w:type="spellEnd"/>
      <w:r w:rsidRPr="00E91D24">
        <w:t>, 10(1), 76–88.</w:t>
      </w:r>
    </w:p>
    <w:p w14:paraId="4F05EB38" w14:textId="77777777" w:rsidR="00E91D24" w:rsidRPr="00E91D24" w:rsidRDefault="00E91D24" w:rsidP="00E91D24">
      <w:pPr>
        <w:numPr>
          <w:ilvl w:val="0"/>
          <w:numId w:val="259"/>
        </w:numPr>
        <w:jc w:val="both"/>
      </w:pPr>
      <w:r w:rsidRPr="00E91D24">
        <w:t xml:space="preserve">Allen, T. D., et al. </w:t>
      </w:r>
      <w:r w:rsidRPr="00A24640">
        <w:rPr>
          <w:lang w:val="en-GB"/>
        </w:rPr>
        <w:t xml:space="preserve">(2013). *Work–family balance: A review and extension of the literature*. </w:t>
      </w:r>
      <w:proofErr w:type="spellStart"/>
      <w:r w:rsidRPr="00E91D24">
        <w:t>Journal</w:t>
      </w:r>
      <w:proofErr w:type="spellEnd"/>
      <w:r w:rsidRPr="00E91D24">
        <w:t xml:space="preserve"> </w:t>
      </w:r>
      <w:proofErr w:type="spellStart"/>
      <w:r w:rsidRPr="00E91D24">
        <w:t>of</w:t>
      </w:r>
      <w:proofErr w:type="spellEnd"/>
      <w:r w:rsidRPr="00E91D24">
        <w:t xml:space="preserve"> Management, 39(4), 803–836.</w:t>
      </w:r>
    </w:p>
    <w:p w14:paraId="311DA2CE" w14:textId="77777777" w:rsidR="00E91D24" w:rsidRPr="00E91D24" w:rsidRDefault="00E91D24" w:rsidP="00E91D24">
      <w:pPr>
        <w:numPr>
          <w:ilvl w:val="0"/>
          <w:numId w:val="259"/>
        </w:numPr>
        <w:jc w:val="both"/>
      </w:pPr>
      <w:r w:rsidRPr="00E91D24">
        <w:t>Organización Internacional del Trabajo. (2019). *Work-</w:t>
      </w:r>
      <w:proofErr w:type="spellStart"/>
      <w:r w:rsidRPr="00E91D24">
        <w:t>life</w:t>
      </w:r>
      <w:proofErr w:type="spellEnd"/>
      <w:r w:rsidRPr="00E91D24">
        <w:t xml:space="preserve"> balance </w:t>
      </w:r>
      <w:proofErr w:type="spellStart"/>
      <w:r w:rsidRPr="00E91D24">
        <w:t>policies</w:t>
      </w:r>
      <w:proofErr w:type="spellEnd"/>
      <w:r w:rsidRPr="00E91D24">
        <w:t>*.</w:t>
      </w:r>
    </w:p>
    <w:p w14:paraId="58FB7C0C" w14:textId="77777777" w:rsidR="00E91D24" w:rsidRPr="00E91D24" w:rsidRDefault="00E91D24" w:rsidP="00E91D24">
      <w:pPr>
        <w:numPr>
          <w:ilvl w:val="0"/>
          <w:numId w:val="259"/>
        </w:numPr>
        <w:jc w:val="both"/>
      </w:pPr>
      <w:r w:rsidRPr="00E91D24">
        <w:t>Organización Mundial de la Salud. (2020). *</w:t>
      </w:r>
      <w:proofErr w:type="spellStart"/>
      <w:r w:rsidRPr="00E91D24">
        <w:t>Healthy</w:t>
      </w:r>
      <w:proofErr w:type="spellEnd"/>
      <w:r w:rsidRPr="00E91D24">
        <w:t xml:space="preserve"> </w:t>
      </w:r>
      <w:proofErr w:type="spellStart"/>
      <w:r w:rsidRPr="00E91D24">
        <w:t>workplaces</w:t>
      </w:r>
      <w:proofErr w:type="spellEnd"/>
      <w:r w:rsidRPr="00E91D24">
        <w:t xml:space="preserve"> </w:t>
      </w:r>
      <w:proofErr w:type="spellStart"/>
      <w:r w:rsidRPr="00E91D24">
        <w:t>framework</w:t>
      </w:r>
      <w:proofErr w:type="spellEnd"/>
      <w:r w:rsidRPr="00E91D24">
        <w:t>*.</w:t>
      </w:r>
    </w:p>
    <w:p w14:paraId="65ADC82C" w14:textId="77777777" w:rsidR="00E91D24" w:rsidRDefault="00E91D24" w:rsidP="00397687">
      <w:pPr>
        <w:jc w:val="both"/>
      </w:pPr>
    </w:p>
    <w:p w14:paraId="52DC39E8" w14:textId="77777777" w:rsidR="00544D39" w:rsidRDefault="00544D39" w:rsidP="00397687">
      <w:pPr>
        <w:jc w:val="both"/>
      </w:pPr>
    </w:p>
    <w:p w14:paraId="5E338274" w14:textId="77777777" w:rsidR="00544D39" w:rsidRPr="00544D39" w:rsidRDefault="00544D39" w:rsidP="00544D39">
      <w:pPr>
        <w:jc w:val="both"/>
      </w:pPr>
      <w:r w:rsidRPr="00544D39">
        <w:rPr>
          <w:b/>
        </w:rPr>
        <w:lastRenderedPageBreak/>
        <w:t>EL MINDFULNESS COMO HERRAMIENTA DE BIENESTAR PARA EL PERSONAL SANITARIO Y NO SANITARIO</w:t>
      </w:r>
    </w:p>
    <w:p w14:paraId="79208736" w14:textId="77777777" w:rsidR="00544D39" w:rsidRPr="00544D39" w:rsidRDefault="00544D39" w:rsidP="00544D39">
      <w:pPr>
        <w:jc w:val="both"/>
        <w:rPr>
          <w:b/>
        </w:rPr>
      </w:pPr>
      <w:r w:rsidRPr="00544D39">
        <w:rPr>
          <w:b/>
        </w:rPr>
        <w:t>Introducción</w:t>
      </w:r>
    </w:p>
    <w:p w14:paraId="6FF0121C" w14:textId="77777777" w:rsidR="00544D39" w:rsidRPr="00544D39" w:rsidRDefault="00544D39" w:rsidP="00544D39">
      <w:pPr>
        <w:jc w:val="both"/>
      </w:pPr>
      <w:r w:rsidRPr="00544D39">
        <w:t>El entorno sanitario se caracteriza por una elevada exigencia física y emocional. Los profesionales que trabajan en hospitales y centros de salud deben enfrentarse a situaciones complejas, atención a pacientes críticos y toma de decisiones bajo presión, factores que generan estrés y desgaste profesional.</w:t>
      </w:r>
    </w:p>
    <w:p w14:paraId="67F3A0CC" w14:textId="77777777" w:rsidR="00544D39" w:rsidRPr="00544D39" w:rsidRDefault="00544D39" w:rsidP="00544D39">
      <w:pPr>
        <w:jc w:val="both"/>
      </w:pPr>
      <w:r w:rsidRPr="00544D39">
        <w:t>El mindfulness, o atención plena, se ha consolidado como una herramienta eficaz para promover la salud mental y reducir el impacto del estrés laboral. Esta práctica permite al profesional desarrollar conciencia del momento presente, regulando emociones y fortaleciendo la resiliencia frente a situaciones adversas.</w:t>
      </w:r>
    </w:p>
    <w:p w14:paraId="086CB038" w14:textId="77777777" w:rsidR="00544D39" w:rsidRPr="00544D39" w:rsidRDefault="00544D39" w:rsidP="00544D39">
      <w:pPr>
        <w:jc w:val="both"/>
      </w:pPr>
      <w:r w:rsidRPr="00544D39">
        <w:t>Tanto el personal sanitario como el personal no sanitario pueden beneficiarse de la incorporación de técnicas de mindfulness en su rutina laboral, mejorando la gestión del estrés y el bienestar general.</w:t>
      </w:r>
    </w:p>
    <w:p w14:paraId="4CB0FC5B" w14:textId="77777777" w:rsidR="00544D39" w:rsidRPr="00544D39" w:rsidRDefault="00544D39" w:rsidP="00544D39">
      <w:pPr>
        <w:jc w:val="both"/>
        <w:rPr>
          <w:b/>
        </w:rPr>
      </w:pPr>
      <w:r w:rsidRPr="00544D39">
        <w:rPr>
          <w:b/>
        </w:rPr>
        <w:t>Desarrollo</w:t>
      </w:r>
    </w:p>
    <w:p w14:paraId="3CCE08C0" w14:textId="77777777" w:rsidR="00544D39" w:rsidRPr="00544D39" w:rsidRDefault="00544D39" w:rsidP="00544D39">
      <w:pPr>
        <w:jc w:val="both"/>
      </w:pPr>
      <w:r w:rsidRPr="00544D39">
        <w:t>El mindfulness se basa en la atención consciente al presente, observando pensamientos, emociones y sensaciones sin emitir juicios. La práctica regular ayuda a reducir la reactividad emocional y a aumentar la capacidad de afrontar situaciones de alta presión.</w:t>
      </w:r>
    </w:p>
    <w:p w14:paraId="4732717C" w14:textId="77777777" w:rsidR="00544D39" w:rsidRPr="00544D39" w:rsidRDefault="00544D39" w:rsidP="00544D39">
      <w:pPr>
        <w:jc w:val="both"/>
      </w:pPr>
      <w:r w:rsidRPr="00544D39">
        <w:t>El personal sanitario, como médicos, enfermeros, técnicos y auxiliares, está expuesto a altos niveles de estrés debido a la responsabilidad sobre la salud de los pacientes y la interacción constante con situaciones críticas. La práctica de mindfulness les permite desarrollar estrategias de regulación emocional y mantener el equilibrio psicológico.</w:t>
      </w:r>
    </w:p>
    <w:p w14:paraId="753883AD" w14:textId="77777777" w:rsidR="00544D39" w:rsidRPr="00544D39" w:rsidRDefault="00544D39" w:rsidP="00544D39">
      <w:pPr>
        <w:jc w:val="both"/>
      </w:pPr>
      <w:r w:rsidRPr="00544D39">
        <w:t>El personal no sanitario, como celadores, administrativos, personal de limpieza o mantenimiento, también enfrenta situaciones que generan estrés, como la presión por cumplir plazos, la gestión de tareas múltiples o la interacción con pacientes y familiares. La atención plena ayuda a mejorar la concentración y a disminuir la ansiedad asociada a estas demandas.</w:t>
      </w:r>
    </w:p>
    <w:p w14:paraId="142077B1" w14:textId="77777777" w:rsidR="00544D39" w:rsidRPr="00544D39" w:rsidRDefault="00544D39" w:rsidP="00544D39">
      <w:pPr>
        <w:jc w:val="both"/>
      </w:pPr>
      <w:r w:rsidRPr="00544D39">
        <w:t>Desde la perspectiva de la prevención de riesgos psicosociales, el mindfulness contribuye a reducir los síntomas de estrés laboral, ansiedad, fatiga y agotamiento emocional. Diversos estudios han demostrado que su práctica regular mejora la salud mental, la satisfacción laboral y la capacidad de afrontamiento de los profesionales sanitarios.</w:t>
      </w:r>
    </w:p>
    <w:p w14:paraId="3C9C6DE2" w14:textId="77777777" w:rsidR="00544D39" w:rsidRPr="00544D39" w:rsidRDefault="00544D39" w:rsidP="00544D39">
      <w:pPr>
        <w:jc w:val="both"/>
      </w:pPr>
      <w:r w:rsidRPr="00544D39">
        <w:t xml:space="preserve">Los programas de mindfulness aplicados en entornos sanitarios suelen incluir ejercicios de respiración consciente, meditación guiada y técnicas de relajación, </w:t>
      </w:r>
      <w:r w:rsidRPr="00544D39">
        <w:lastRenderedPageBreak/>
        <w:t>que fomentan la autorregulación y el autocuidado. Estas herramientas permiten a los trabajadores mantener una actitud más equilibrada y resiliente ante los retos cotidianos.</w:t>
      </w:r>
    </w:p>
    <w:p w14:paraId="583053DD" w14:textId="77777777" w:rsidR="00544D39" w:rsidRPr="00544D39" w:rsidRDefault="00544D39" w:rsidP="00544D39">
      <w:pPr>
        <w:jc w:val="both"/>
      </w:pPr>
      <w:r w:rsidRPr="00544D39">
        <w:t>Además, el mindfulness favorece la comunicación interpersonal y el trabajo en equipo, ya que promueve la empatía, la escucha activa y la gestión adecuada de conflictos. Estas competencias son esenciales en el ámbito sanitario, donde la coordinación entre profesionales es clave para garantizar la calidad de la atención.</w:t>
      </w:r>
    </w:p>
    <w:p w14:paraId="510E1A2E" w14:textId="77777777" w:rsidR="00544D39" w:rsidRPr="00544D39" w:rsidRDefault="00544D39" w:rsidP="00544D39">
      <w:pPr>
        <w:jc w:val="both"/>
      </w:pPr>
      <w:r w:rsidRPr="00544D39">
        <w:t>La integración de programas de mindfulness en las organizaciones sanitarias puede formar parte de estrategias más amplias de bienestar laboral, contribuyendo a la prevención del burnout y al fortalecimiento de la salud psicológica de los trabajadores.</w:t>
      </w:r>
    </w:p>
    <w:p w14:paraId="250F28D6" w14:textId="77777777" w:rsidR="00544D39" w:rsidRPr="00544D39" w:rsidRDefault="00544D39" w:rsidP="00544D39">
      <w:pPr>
        <w:jc w:val="both"/>
        <w:rPr>
          <w:b/>
        </w:rPr>
      </w:pPr>
      <w:r w:rsidRPr="00544D39">
        <w:rPr>
          <w:b/>
        </w:rPr>
        <w:t>Conclusiones</w:t>
      </w:r>
    </w:p>
    <w:p w14:paraId="519E5037" w14:textId="77777777" w:rsidR="00544D39" w:rsidRPr="00544D39" w:rsidRDefault="00544D39" w:rsidP="00544D39">
      <w:pPr>
        <w:jc w:val="both"/>
      </w:pPr>
      <w:r w:rsidRPr="00544D39">
        <w:t>El mindfulness constituye una herramienta eficaz para mejorar el bienestar del personal sanitario y no sanitario. Su práctica permite reducir el estrés laboral, aumentar la resiliencia y mejorar la regulación emocional. Incorporar programas de mindfulness dentro de las políticas de salud laboral contribuye a crear entornos de trabajo más saludables, mejorar la satisfacción profesional y fortalecer la calidad de la atención sanitaria.</w:t>
      </w:r>
    </w:p>
    <w:p w14:paraId="417829D8" w14:textId="77777777" w:rsidR="00544D39" w:rsidRPr="00544D39" w:rsidRDefault="00544D39" w:rsidP="00544D39">
      <w:pPr>
        <w:jc w:val="both"/>
        <w:rPr>
          <w:b/>
        </w:rPr>
      </w:pPr>
      <w:r w:rsidRPr="00544D39">
        <w:rPr>
          <w:b/>
        </w:rPr>
        <w:t>Bibliografía</w:t>
      </w:r>
    </w:p>
    <w:p w14:paraId="39EA1178" w14:textId="77777777" w:rsidR="00544D39" w:rsidRPr="00544D39" w:rsidRDefault="00544D39" w:rsidP="00544D39">
      <w:pPr>
        <w:numPr>
          <w:ilvl w:val="0"/>
          <w:numId w:val="260"/>
        </w:numPr>
        <w:jc w:val="both"/>
      </w:pPr>
      <w:r w:rsidRPr="00A24640">
        <w:rPr>
          <w:lang w:val="en-GB"/>
        </w:rPr>
        <w:t xml:space="preserve">Kabat-Zinn, J. (1990). *Full Catastrophe Living*. </w:t>
      </w:r>
      <w:proofErr w:type="spellStart"/>
      <w:r w:rsidRPr="00544D39">
        <w:t>Delacorte</w:t>
      </w:r>
      <w:proofErr w:type="spellEnd"/>
      <w:r w:rsidRPr="00544D39">
        <w:t xml:space="preserve"> Press.</w:t>
      </w:r>
    </w:p>
    <w:p w14:paraId="63AD05CD" w14:textId="77777777" w:rsidR="00544D39" w:rsidRPr="00544D39" w:rsidRDefault="00544D39" w:rsidP="00544D39">
      <w:pPr>
        <w:numPr>
          <w:ilvl w:val="0"/>
          <w:numId w:val="260"/>
        </w:numPr>
        <w:jc w:val="both"/>
      </w:pPr>
      <w:r w:rsidRPr="00A24640">
        <w:rPr>
          <w:lang w:val="en-GB"/>
        </w:rPr>
        <w:t xml:space="preserve">Shapiro, S. L., Astin, J. A., Bishop, S. R., &amp; Cordova, M. (2005). *Mindfulness-based stress reduction for health care professionals: Results from a randomized trial*. </w:t>
      </w:r>
      <w:r w:rsidRPr="00544D39">
        <w:t xml:space="preserve">International </w:t>
      </w:r>
      <w:proofErr w:type="spellStart"/>
      <w:r w:rsidRPr="00544D39">
        <w:t>Journal</w:t>
      </w:r>
      <w:proofErr w:type="spellEnd"/>
      <w:r w:rsidRPr="00544D39">
        <w:t xml:space="preserve"> </w:t>
      </w:r>
      <w:proofErr w:type="spellStart"/>
      <w:r w:rsidRPr="00544D39">
        <w:t>of</w:t>
      </w:r>
      <w:proofErr w:type="spellEnd"/>
      <w:r w:rsidRPr="00544D39">
        <w:t xml:space="preserve"> Stress Management, 12(2), 164–176.</w:t>
      </w:r>
    </w:p>
    <w:p w14:paraId="7FC4882C" w14:textId="77777777" w:rsidR="00544D39" w:rsidRPr="00A24640" w:rsidRDefault="00544D39" w:rsidP="00544D39">
      <w:pPr>
        <w:numPr>
          <w:ilvl w:val="0"/>
          <w:numId w:val="260"/>
        </w:numPr>
        <w:jc w:val="both"/>
        <w:rPr>
          <w:lang w:val="en-GB"/>
        </w:rPr>
      </w:pPr>
      <w:r w:rsidRPr="00544D39">
        <w:t xml:space="preserve">Organización Mundial de la Salud. </w:t>
      </w:r>
      <w:r w:rsidRPr="00A24640">
        <w:rPr>
          <w:lang w:val="en-GB"/>
        </w:rPr>
        <w:t>(2020). *Mental health and well-being at work*.</w:t>
      </w:r>
    </w:p>
    <w:p w14:paraId="31A9061B" w14:textId="77777777" w:rsidR="00544D39" w:rsidRPr="00544D39" w:rsidRDefault="00544D39" w:rsidP="00544D39">
      <w:pPr>
        <w:numPr>
          <w:ilvl w:val="0"/>
          <w:numId w:val="260"/>
        </w:numPr>
        <w:jc w:val="both"/>
      </w:pPr>
      <w:r w:rsidRPr="00544D39">
        <w:t>Organización Internacional del Trabajo. (2019). *</w:t>
      </w:r>
      <w:proofErr w:type="spellStart"/>
      <w:r w:rsidRPr="00544D39">
        <w:t>Psychosocial</w:t>
      </w:r>
      <w:proofErr w:type="spellEnd"/>
      <w:r w:rsidRPr="00544D39">
        <w:t xml:space="preserve"> </w:t>
      </w:r>
      <w:proofErr w:type="spellStart"/>
      <w:r w:rsidRPr="00544D39">
        <w:t>risks</w:t>
      </w:r>
      <w:proofErr w:type="spellEnd"/>
      <w:r w:rsidRPr="00544D39">
        <w:t xml:space="preserve"> in </w:t>
      </w:r>
      <w:proofErr w:type="spellStart"/>
      <w:r w:rsidRPr="00544D39">
        <w:t>the</w:t>
      </w:r>
      <w:proofErr w:type="spellEnd"/>
      <w:r w:rsidRPr="00544D39">
        <w:t xml:space="preserve"> </w:t>
      </w:r>
      <w:proofErr w:type="spellStart"/>
      <w:r w:rsidRPr="00544D39">
        <w:t>workplace</w:t>
      </w:r>
      <w:proofErr w:type="spellEnd"/>
      <w:r w:rsidRPr="00544D39">
        <w:t>*.</w:t>
      </w:r>
    </w:p>
    <w:p w14:paraId="3A482CFE" w14:textId="77777777" w:rsidR="00544D39" w:rsidRDefault="00544D39" w:rsidP="00397687">
      <w:pPr>
        <w:jc w:val="both"/>
      </w:pPr>
    </w:p>
    <w:p w14:paraId="7855875C" w14:textId="77777777" w:rsidR="00E42950" w:rsidRDefault="00E42950" w:rsidP="00397687">
      <w:pPr>
        <w:jc w:val="both"/>
      </w:pPr>
    </w:p>
    <w:p w14:paraId="446B682F" w14:textId="77777777" w:rsidR="00E42950" w:rsidRDefault="00E42950" w:rsidP="00397687">
      <w:pPr>
        <w:jc w:val="both"/>
      </w:pPr>
    </w:p>
    <w:p w14:paraId="0377E680" w14:textId="77777777" w:rsidR="00E42950" w:rsidRDefault="00E42950" w:rsidP="00397687">
      <w:pPr>
        <w:jc w:val="both"/>
      </w:pPr>
    </w:p>
    <w:p w14:paraId="088C0217" w14:textId="77777777" w:rsidR="00E42950" w:rsidRDefault="00E42950" w:rsidP="00397687">
      <w:pPr>
        <w:jc w:val="both"/>
      </w:pPr>
    </w:p>
    <w:p w14:paraId="699EC124" w14:textId="77777777" w:rsidR="00E42950" w:rsidRDefault="00E42950" w:rsidP="00397687">
      <w:pPr>
        <w:jc w:val="both"/>
      </w:pPr>
    </w:p>
    <w:p w14:paraId="720B51E7" w14:textId="77777777" w:rsidR="00E42950" w:rsidRPr="00E42950" w:rsidRDefault="00E42950" w:rsidP="00E42950">
      <w:pPr>
        <w:jc w:val="both"/>
      </w:pPr>
      <w:r w:rsidRPr="00E42950">
        <w:rPr>
          <w:b/>
        </w:rPr>
        <w:lastRenderedPageBreak/>
        <w:t>LA TURNICIDAD EN EL ÁMBITO SANITARIO: REPERCUSIONES EN EL PERSONAL SANITARIO Y NO SANITARIO</w:t>
      </w:r>
    </w:p>
    <w:p w14:paraId="37520E7E" w14:textId="77777777" w:rsidR="00E42950" w:rsidRPr="00E42950" w:rsidRDefault="00E42950" w:rsidP="00E42950">
      <w:pPr>
        <w:jc w:val="both"/>
        <w:rPr>
          <w:b/>
        </w:rPr>
      </w:pPr>
      <w:r w:rsidRPr="00E42950">
        <w:rPr>
          <w:b/>
        </w:rPr>
        <w:t>Introducción</w:t>
      </w:r>
    </w:p>
    <w:p w14:paraId="6202D01D" w14:textId="77777777" w:rsidR="00E42950" w:rsidRPr="00E42950" w:rsidRDefault="00E42950" w:rsidP="00E42950">
      <w:pPr>
        <w:jc w:val="both"/>
      </w:pPr>
      <w:r w:rsidRPr="00E42950">
        <w:t>La turnicidad es una característica esencial del sistema sanitario, ya que permite garantizar la continuidad de la atención a los pacientes durante las veinticuatro horas del día. La organización del trabajo en turnos es habitual en hospitales y centros de salud, donde diferentes profesionales se relevan para asegurar el funcionamiento ininterrumpido de los servicios.</w:t>
      </w:r>
    </w:p>
    <w:p w14:paraId="20F6C84C" w14:textId="77777777" w:rsidR="00E42950" w:rsidRPr="00E42950" w:rsidRDefault="00E42950" w:rsidP="00E42950">
      <w:pPr>
        <w:jc w:val="both"/>
      </w:pPr>
      <w:r w:rsidRPr="00E42950">
        <w:t>Sin embargo, esta organización laboral puede tener efectos sobre la salud y el bienestar de los trabajadores. Los cambios frecuentes de horario, especialmente cuando incluyen turnos nocturnos o rotatorios, pueden alterar los ritmos biológicos y dificultar el descanso adecuado.</w:t>
      </w:r>
    </w:p>
    <w:p w14:paraId="366EC455" w14:textId="77777777" w:rsidR="00E42950" w:rsidRPr="00E42950" w:rsidRDefault="00E42950" w:rsidP="00E42950">
      <w:pPr>
        <w:jc w:val="both"/>
      </w:pPr>
      <w:r w:rsidRPr="00E42950">
        <w:t>Tanto el personal sanitario como el personal no sanitario se ven afectados por la turnicidad, lo que hace necesario analizar sus consecuencias y desarrollar estrategias que permitan minimizar sus efectos negativos.</w:t>
      </w:r>
    </w:p>
    <w:p w14:paraId="526EB79C" w14:textId="77777777" w:rsidR="00E42950" w:rsidRPr="00E42950" w:rsidRDefault="00E42950" w:rsidP="00E42950">
      <w:pPr>
        <w:jc w:val="both"/>
        <w:rPr>
          <w:b/>
        </w:rPr>
      </w:pPr>
      <w:r w:rsidRPr="00E42950">
        <w:rPr>
          <w:b/>
        </w:rPr>
        <w:t>Desarrollo</w:t>
      </w:r>
    </w:p>
    <w:p w14:paraId="7C86C77E" w14:textId="77777777" w:rsidR="00E42950" w:rsidRPr="00E42950" w:rsidRDefault="00E42950" w:rsidP="00E42950">
      <w:pPr>
        <w:jc w:val="both"/>
      </w:pPr>
      <w:r w:rsidRPr="00E42950">
        <w:t>La turnicidad laboral implica la organización del trabajo en diferentes horarios que se suceden a lo largo del día. En el ámbito sanitario, estos turnos suelen incluir mañana, tarde y noche, así como jornadas en fines de semana y festivos.</w:t>
      </w:r>
    </w:p>
    <w:p w14:paraId="59A01539" w14:textId="77777777" w:rsidR="00E42950" w:rsidRPr="00E42950" w:rsidRDefault="00E42950" w:rsidP="00E42950">
      <w:pPr>
        <w:jc w:val="both"/>
      </w:pPr>
      <w:r w:rsidRPr="00E42950">
        <w:t>El personal sanitario, como médicos, enfermeros, técnicos y auxiliares, participa activamente en este sistema de turnos para garantizar la atención continuada a los pacientes. La rotación de horarios puede afectar a los ciclos de sueño, a los hábitos de vida y a la capacidad de recuperación del organismo.</w:t>
      </w:r>
    </w:p>
    <w:p w14:paraId="6D5B0DA3" w14:textId="77777777" w:rsidR="00E42950" w:rsidRPr="00E42950" w:rsidRDefault="00E42950" w:rsidP="00E42950">
      <w:pPr>
        <w:jc w:val="both"/>
      </w:pPr>
      <w:r w:rsidRPr="00E42950">
        <w:t>El personal no sanitario, como celadores, administrativos, personal de limpieza o mantenimiento, también desempeña su trabajo en turnos que permiten el funcionamiento global de los centros sanitarios. La adaptación a estos horarios puede resultar compleja, especialmente cuando se combina con responsabilidades familiares.</w:t>
      </w:r>
    </w:p>
    <w:p w14:paraId="59270F90" w14:textId="77777777" w:rsidR="00E42950" w:rsidRPr="00E42950" w:rsidRDefault="00E42950" w:rsidP="00E42950">
      <w:pPr>
        <w:jc w:val="both"/>
      </w:pPr>
      <w:r w:rsidRPr="00E42950">
        <w:t>Desde el punto de vista de la salud laboral, la turnicidad puede provocar alteraciones en los ritmos circadianos, generando fatiga, somnolencia y dificultad para mantener la concentración durante la jornada laboral. Estos efectos pueden afectar tanto al bienestar del trabajador como a su rendimiento profesional.</w:t>
      </w:r>
    </w:p>
    <w:p w14:paraId="4A8CF023" w14:textId="77777777" w:rsidR="00E42950" w:rsidRPr="00E42950" w:rsidRDefault="00E42950" w:rsidP="00E42950">
      <w:pPr>
        <w:jc w:val="both"/>
      </w:pPr>
      <w:r w:rsidRPr="00E42950">
        <w:t>Entre los principales problemas asociados a la turnicidad se encuentran los trastornos del sueño, la fatiga crónica, los problemas digestivos y el aumento del estrés laboral. Estas condiciones pueden afectar a la salud física y mental de los trabajadores si no se adoptan medidas preventivas adecuadas.</w:t>
      </w:r>
    </w:p>
    <w:p w14:paraId="1BE54CFA" w14:textId="77777777" w:rsidR="00E42950" w:rsidRPr="00E42950" w:rsidRDefault="00E42950" w:rsidP="00E42950">
      <w:pPr>
        <w:jc w:val="both"/>
      </w:pPr>
      <w:r w:rsidRPr="00E42950">
        <w:lastRenderedPageBreak/>
        <w:t>La prevención de los efectos negativos de la turnicidad requiere la implementación de medidas organizativas que favorezcan la adaptación de los trabajadores a los cambios de horario. La planificación adecuada de los turnos, la limitación de las jornadas prolongadas y la garantía de periodos de descanso suficientes son elementos clave para proteger la salud de los profesionales.</w:t>
      </w:r>
    </w:p>
    <w:p w14:paraId="46C6D9A1" w14:textId="77777777" w:rsidR="00E42950" w:rsidRPr="00E42950" w:rsidRDefault="00E42950" w:rsidP="00E42950">
      <w:pPr>
        <w:jc w:val="both"/>
      </w:pPr>
      <w:r w:rsidRPr="00E42950">
        <w:t>Asimismo, los trabajadores pueden adoptar hábitos saludables, como mantener una rutina de sueño regular, cuidar la alimentación y realizar actividad física, que faciliten la adaptación a los turnos de trabajo.</w:t>
      </w:r>
    </w:p>
    <w:p w14:paraId="5597C1EA" w14:textId="77777777" w:rsidR="00E42950" w:rsidRPr="00E42950" w:rsidRDefault="00E42950" w:rsidP="00E42950">
      <w:pPr>
        <w:jc w:val="both"/>
      </w:pPr>
      <w:r w:rsidRPr="00E42950">
        <w:t>La formación en gestión del tiempo y del descanso también puede ayudar a mejorar el bienestar de los profesionales que trabajan en turnos rotatorios, permitiéndoles afrontar mejor las exigencias del entorno laboral.</w:t>
      </w:r>
    </w:p>
    <w:p w14:paraId="39F71256" w14:textId="77777777" w:rsidR="00E42950" w:rsidRPr="00E42950" w:rsidRDefault="00E42950" w:rsidP="00E42950">
      <w:pPr>
        <w:jc w:val="both"/>
      </w:pPr>
      <w:r w:rsidRPr="00E42950">
        <w:t>La turnicidad influye directamente en la calidad de la atención sanitaria, ya que la fatiga y la falta de descanso pueden afectar a la concentración y aumentar el riesgo de errores en la atención al paciente.</w:t>
      </w:r>
    </w:p>
    <w:p w14:paraId="56874F66" w14:textId="77777777" w:rsidR="00E42950" w:rsidRPr="00E42950" w:rsidRDefault="00E42950" w:rsidP="00E42950">
      <w:pPr>
        <w:jc w:val="both"/>
        <w:rPr>
          <w:b/>
        </w:rPr>
      </w:pPr>
      <w:r w:rsidRPr="00E42950">
        <w:rPr>
          <w:b/>
        </w:rPr>
        <w:t>Conclusiones</w:t>
      </w:r>
    </w:p>
    <w:p w14:paraId="1FFDD3F3" w14:textId="77777777" w:rsidR="00E42950" w:rsidRPr="00E42950" w:rsidRDefault="00E42950" w:rsidP="00E42950">
      <w:pPr>
        <w:jc w:val="both"/>
      </w:pPr>
      <w:r w:rsidRPr="00E42950">
        <w:t>La turnicidad es una característica imprescindible del sistema sanitario, pero también supone un desafío para la salud del personal sanitario y no sanitario. La implementación de medidas organizativas adecuadas, la promoción de hábitos saludables y la formación en gestión del descanso son fundamentales para reducir sus efectos negativos. Garantizar el bienestar de los trabajadores contribuye a mejorar el rendimiento profesional y la calidad de la atención sanitaria.</w:t>
      </w:r>
    </w:p>
    <w:p w14:paraId="67B8C739" w14:textId="77777777" w:rsidR="00E42950" w:rsidRPr="00E42950" w:rsidRDefault="00E42950" w:rsidP="00E42950">
      <w:pPr>
        <w:jc w:val="both"/>
        <w:rPr>
          <w:b/>
        </w:rPr>
      </w:pPr>
      <w:r w:rsidRPr="00E42950">
        <w:rPr>
          <w:b/>
        </w:rPr>
        <w:t>Bibliografía</w:t>
      </w:r>
    </w:p>
    <w:p w14:paraId="36BFCD85" w14:textId="77777777" w:rsidR="00E42950" w:rsidRPr="00E42950" w:rsidRDefault="00E42950" w:rsidP="00E42950">
      <w:pPr>
        <w:numPr>
          <w:ilvl w:val="0"/>
          <w:numId w:val="261"/>
        </w:numPr>
        <w:jc w:val="both"/>
      </w:pPr>
      <w:r w:rsidRPr="00A24640">
        <w:rPr>
          <w:lang w:val="en-GB"/>
        </w:rPr>
        <w:t xml:space="preserve">Costa, G. (2003). *Shift work and occupational medicine*. </w:t>
      </w:r>
      <w:proofErr w:type="spellStart"/>
      <w:r w:rsidRPr="00E42950">
        <w:t>Occupational</w:t>
      </w:r>
      <w:proofErr w:type="spellEnd"/>
      <w:r w:rsidRPr="00E42950">
        <w:t xml:space="preserve"> Medicine, 53(2), 83–88.</w:t>
      </w:r>
    </w:p>
    <w:p w14:paraId="773C2BCC" w14:textId="77777777" w:rsidR="00E42950" w:rsidRPr="00E42950" w:rsidRDefault="00E42950" w:rsidP="00E42950">
      <w:pPr>
        <w:numPr>
          <w:ilvl w:val="0"/>
          <w:numId w:val="261"/>
        </w:numPr>
        <w:jc w:val="both"/>
      </w:pPr>
      <w:r w:rsidRPr="00A24640">
        <w:rPr>
          <w:lang w:val="en-GB"/>
        </w:rPr>
        <w:t xml:space="preserve">Åkerstedt, T. (2003). *Shift work and disturbed sleep/wakefulness*. </w:t>
      </w:r>
      <w:proofErr w:type="spellStart"/>
      <w:r w:rsidRPr="00E42950">
        <w:t>Occupational</w:t>
      </w:r>
      <w:proofErr w:type="spellEnd"/>
      <w:r w:rsidRPr="00E42950">
        <w:t xml:space="preserve"> Medicine, 53(2), 89–94.</w:t>
      </w:r>
    </w:p>
    <w:p w14:paraId="5A69320F" w14:textId="77777777" w:rsidR="00E42950" w:rsidRPr="00E42950" w:rsidRDefault="00E42950" w:rsidP="00E42950">
      <w:pPr>
        <w:numPr>
          <w:ilvl w:val="0"/>
          <w:numId w:val="261"/>
        </w:numPr>
        <w:jc w:val="both"/>
      </w:pPr>
      <w:r w:rsidRPr="00E42950">
        <w:t>Organización Internacional del Trabajo. (2019). *Working time and shift work</w:t>
      </w:r>
      <w:proofErr w:type="gramStart"/>
      <w:r w:rsidRPr="00E42950">
        <w:t>*.*</w:t>
      </w:r>
      <w:proofErr w:type="gramEnd"/>
      <w:r w:rsidRPr="00E42950">
        <w:t xml:space="preserve"> Organización Mundial de la Salud. (2020). *</w:t>
      </w:r>
      <w:proofErr w:type="spellStart"/>
      <w:r w:rsidRPr="00E42950">
        <w:t>Healthy</w:t>
      </w:r>
      <w:proofErr w:type="spellEnd"/>
      <w:r w:rsidRPr="00E42950">
        <w:t xml:space="preserve"> </w:t>
      </w:r>
      <w:proofErr w:type="spellStart"/>
      <w:r w:rsidRPr="00E42950">
        <w:t>workplaces</w:t>
      </w:r>
      <w:proofErr w:type="spellEnd"/>
      <w:r w:rsidRPr="00E42950">
        <w:t xml:space="preserve"> </w:t>
      </w:r>
      <w:proofErr w:type="spellStart"/>
      <w:r w:rsidRPr="00E42950">
        <w:t>framework</w:t>
      </w:r>
      <w:proofErr w:type="spellEnd"/>
      <w:r w:rsidRPr="00E42950">
        <w:t>*.</w:t>
      </w:r>
    </w:p>
    <w:p w14:paraId="48F8C318" w14:textId="77777777" w:rsidR="00E42950" w:rsidRDefault="00E42950" w:rsidP="00397687">
      <w:pPr>
        <w:jc w:val="both"/>
      </w:pPr>
    </w:p>
    <w:p w14:paraId="1F1D740D" w14:textId="77777777" w:rsidR="001C65C0" w:rsidRDefault="001C65C0" w:rsidP="00397687">
      <w:pPr>
        <w:jc w:val="both"/>
      </w:pPr>
    </w:p>
    <w:p w14:paraId="56F3DF7F" w14:textId="77777777" w:rsidR="001C65C0" w:rsidRDefault="001C65C0" w:rsidP="00397687">
      <w:pPr>
        <w:jc w:val="both"/>
      </w:pPr>
    </w:p>
    <w:p w14:paraId="65FEDD53" w14:textId="77777777" w:rsidR="001C65C0" w:rsidRDefault="001C65C0" w:rsidP="00397687">
      <w:pPr>
        <w:jc w:val="both"/>
      </w:pPr>
    </w:p>
    <w:p w14:paraId="560F8559" w14:textId="77777777" w:rsidR="001C65C0" w:rsidRDefault="001C65C0" w:rsidP="00397687">
      <w:pPr>
        <w:jc w:val="both"/>
      </w:pPr>
    </w:p>
    <w:p w14:paraId="6815A6F5" w14:textId="77777777" w:rsidR="001C65C0" w:rsidRPr="001C65C0" w:rsidRDefault="001C65C0" w:rsidP="001C65C0">
      <w:pPr>
        <w:jc w:val="both"/>
      </w:pPr>
      <w:r w:rsidRPr="001C65C0">
        <w:rPr>
          <w:b/>
        </w:rPr>
        <w:lastRenderedPageBreak/>
        <w:t>LA IGUALDAD DE GÉNERO EN EL ÁMBITO SANITARIO: IMPACTO EN EL PERSONAL SANITARIO Y NO SANITARIO</w:t>
      </w:r>
    </w:p>
    <w:p w14:paraId="21B2F9BF" w14:textId="77777777" w:rsidR="001C65C0" w:rsidRPr="001C65C0" w:rsidRDefault="001C65C0" w:rsidP="001C65C0">
      <w:pPr>
        <w:jc w:val="both"/>
        <w:rPr>
          <w:b/>
        </w:rPr>
      </w:pPr>
      <w:r w:rsidRPr="001C65C0">
        <w:rPr>
          <w:b/>
        </w:rPr>
        <w:t>Introducción</w:t>
      </w:r>
    </w:p>
    <w:p w14:paraId="6A23C7B6" w14:textId="77777777" w:rsidR="001C65C0" w:rsidRPr="001C65C0" w:rsidRDefault="001C65C0" w:rsidP="001C65C0">
      <w:pPr>
        <w:jc w:val="both"/>
      </w:pPr>
      <w:r w:rsidRPr="001C65C0">
        <w:t>La igualdad de género es un principio fundamental en las sociedades actuales y un elemento clave en el desarrollo de entornos laborales justos y equitativos. En el ámbito sanitario, donde conviven múltiples categorías profesionales y estructuras organizativas complejas, garantizar la igualdad de oportunidades entre hombres y mujeres resulta esencial para el buen funcionamiento del sistema.</w:t>
      </w:r>
    </w:p>
    <w:p w14:paraId="79B17B36" w14:textId="77777777" w:rsidR="001C65C0" w:rsidRPr="001C65C0" w:rsidRDefault="001C65C0" w:rsidP="001C65C0">
      <w:pPr>
        <w:jc w:val="both"/>
      </w:pPr>
      <w:r w:rsidRPr="001C65C0">
        <w:t>A pesar de los avances en materia de igualdad, todavía persisten desigualdades en aspectos como el acceso a puestos de responsabilidad, la distribución de tareas o la conciliación de la vida laboral y familiar. Estas situaciones pueden afectar tanto al personal sanitario como al personal no sanitario que desarrolla su actividad en centros de salud y hospitales.</w:t>
      </w:r>
    </w:p>
    <w:p w14:paraId="28D0CE9D" w14:textId="77777777" w:rsidR="001C65C0" w:rsidRPr="001C65C0" w:rsidRDefault="001C65C0" w:rsidP="001C65C0">
      <w:pPr>
        <w:jc w:val="both"/>
      </w:pPr>
      <w:r w:rsidRPr="001C65C0">
        <w:t>Promover la igualdad de género no solo responde a un compromiso ético y legal, sino que también contribuye a mejorar la salud laboral, el clima organizativo y la calidad de los servicios sanitarios.</w:t>
      </w:r>
    </w:p>
    <w:p w14:paraId="6D932A95" w14:textId="77777777" w:rsidR="001C65C0" w:rsidRPr="001C65C0" w:rsidRDefault="001C65C0" w:rsidP="001C65C0">
      <w:pPr>
        <w:jc w:val="both"/>
        <w:rPr>
          <w:b/>
        </w:rPr>
      </w:pPr>
      <w:r w:rsidRPr="001C65C0">
        <w:rPr>
          <w:b/>
        </w:rPr>
        <w:t>Desarrollo</w:t>
      </w:r>
    </w:p>
    <w:p w14:paraId="41D59642" w14:textId="77777777" w:rsidR="001C65C0" w:rsidRPr="001C65C0" w:rsidRDefault="001C65C0" w:rsidP="001C65C0">
      <w:pPr>
        <w:jc w:val="both"/>
      </w:pPr>
      <w:r w:rsidRPr="001C65C0">
        <w:t>La igualdad de género implica que todas las personas deben tener las mismas oportunidades, derechos y responsabilidades, independientemente de su sexo. En el entorno laboral sanitario, este principio se traduce en garantizar condiciones equitativas en el acceso al empleo, la formación, la promoción profesional y la participación en la toma de decisiones.</w:t>
      </w:r>
    </w:p>
    <w:p w14:paraId="39F22CD5" w14:textId="77777777" w:rsidR="001C65C0" w:rsidRPr="001C65C0" w:rsidRDefault="001C65C0" w:rsidP="001C65C0">
      <w:pPr>
        <w:jc w:val="both"/>
      </w:pPr>
      <w:r w:rsidRPr="001C65C0">
        <w:t>El personal sanitario, como médicos, enfermeros, técnicos y auxiliares, presenta una elevada presencia femenina en muchas categorías profesionales. Sin embargo, en algunos casos, la representación de las mujeres en puestos de liderazgo o en niveles directivos sigue siendo inferior, lo que evidencia la existencia de barreras estructurales.</w:t>
      </w:r>
    </w:p>
    <w:p w14:paraId="1AAEAC77" w14:textId="77777777" w:rsidR="001C65C0" w:rsidRPr="001C65C0" w:rsidRDefault="001C65C0" w:rsidP="001C65C0">
      <w:pPr>
        <w:jc w:val="both"/>
      </w:pPr>
      <w:r w:rsidRPr="001C65C0">
        <w:t>El personal no sanitario, como celadores, administrativos, personal de limpieza o mantenimiento, también puede verse afectado por desigualdades de género relacionadas con la asignación de tareas, la estabilidad laboral o las oportunidades de promoción.</w:t>
      </w:r>
    </w:p>
    <w:p w14:paraId="3A1B16D7" w14:textId="77777777" w:rsidR="001C65C0" w:rsidRPr="001C65C0" w:rsidRDefault="001C65C0" w:rsidP="001C65C0">
      <w:pPr>
        <w:jc w:val="both"/>
      </w:pPr>
      <w:r w:rsidRPr="001C65C0">
        <w:t>Desde la perspectiva de la prevención de riesgos laborales, la desigualdad de género puede generar riesgos psicosociales. La discriminación, la falta de reconocimiento profesional o las dificultades para conciliar la vida laboral y familiar pueden afectar al bienestar emocional de los trabajadores.</w:t>
      </w:r>
    </w:p>
    <w:p w14:paraId="3C480621" w14:textId="77777777" w:rsidR="001C65C0" w:rsidRPr="001C65C0" w:rsidRDefault="001C65C0" w:rsidP="001C65C0">
      <w:pPr>
        <w:jc w:val="both"/>
      </w:pPr>
      <w:r w:rsidRPr="001C65C0">
        <w:lastRenderedPageBreak/>
        <w:t>Las organizaciones sanitarias pueden promover la igualdad mediante la implementación de planes de igualdad, que incluyen medidas para garantizar la equidad en el acceso al empleo, la formación y la promoción profesional. Estos planes también pueden contemplar acciones para prevenir el acoso por razón de sexo y el acoso sexual en el entorno laboral.</w:t>
      </w:r>
    </w:p>
    <w:p w14:paraId="321FF987" w14:textId="77777777" w:rsidR="001C65C0" w:rsidRPr="001C65C0" w:rsidRDefault="001C65C0" w:rsidP="001C65C0">
      <w:pPr>
        <w:jc w:val="both"/>
      </w:pPr>
      <w:r w:rsidRPr="001C65C0">
        <w:t>La formación en igualdad de género es una herramienta fundamental para sensibilizar a los profesionales y fomentar una cultura organizativa basada en el respeto y la diversidad. Estas acciones permiten identificar situaciones de desigualdad y promover comportamientos que favorezcan la equidad.</w:t>
      </w:r>
    </w:p>
    <w:p w14:paraId="0FB48C35" w14:textId="77777777" w:rsidR="001C65C0" w:rsidRPr="001C65C0" w:rsidRDefault="001C65C0" w:rsidP="001C65C0">
      <w:pPr>
        <w:jc w:val="both"/>
      </w:pPr>
      <w:r w:rsidRPr="001C65C0">
        <w:t>Asimismo, la promoción de la igualdad de género contribuye a mejorar la calidad del trabajo en equipo, ya que favorece la participación de diferentes perspectivas y enriquece la toma de decisiones.</w:t>
      </w:r>
    </w:p>
    <w:p w14:paraId="1C7390C4" w14:textId="77777777" w:rsidR="001C65C0" w:rsidRPr="001C65C0" w:rsidRDefault="001C65C0" w:rsidP="001C65C0">
      <w:pPr>
        <w:jc w:val="both"/>
      </w:pPr>
      <w:r w:rsidRPr="001C65C0">
        <w:t>La igualdad de género también influye positivamente en la imagen institucional de las organizaciones sanitarias, reforzando su compromiso con los derechos humanos y la justicia social.</w:t>
      </w:r>
    </w:p>
    <w:p w14:paraId="18857BEF" w14:textId="77777777" w:rsidR="001C65C0" w:rsidRPr="001C65C0" w:rsidRDefault="001C65C0" w:rsidP="001C65C0">
      <w:pPr>
        <w:jc w:val="both"/>
        <w:rPr>
          <w:b/>
        </w:rPr>
      </w:pPr>
      <w:r w:rsidRPr="001C65C0">
        <w:rPr>
          <w:b/>
        </w:rPr>
        <w:t>Conclusiones</w:t>
      </w:r>
    </w:p>
    <w:p w14:paraId="53F0334D" w14:textId="77777777" w:rsidR="001C65C0" w:rsidRPr="001C65C0" w:rsidRDefault="001C65C0" w:rsidP="001C65C0">
      <w:pPr>
        <w:jc w:val="both"/>
      </w:pPr>
      <w:r w:rsidRPr="001C65C0">
        <w:t>La igualdad de género es un elemento esencial para garantizar entornos laborales justos y saludables en el ámbito sanitario. Tanto el personal sanitario como el personal no sanitario deben beneficiarse de condiciones equitativas que favorezcan su desarrollo profesional y su bienestar. La implementación de políticas de igualdad, la formación y la sensibilización son herramientas clave para avanzar hacia organizaciones sanitarias más inclusivas y eficientes.</w:t>
      </w:r>
    </w:p>
    <w:p w14:paraId="40ECE2A5" w14:textId="77777777" w:rsidR="001C65C0" w:rsidRPr="001C65C0" w:rsidRDefault="001C65C0" w:rsidP="001C65C0">
      <w:pPr>
        <w:jc w:val="both"/>
        <w:rPr>
          <w:b/>
        </w:rPr>
      </w:pPr>
      <w:r w:rsidRPr="001C65C0">
        <w:rPr>
          <w:b/>
        </w:rPr>
        <w:t>Bibliografía</w:t>
      </w:r>
    </w:p>
    <w:p w14:paraId="5ABFAD54" w14:textId="77777777" w:rsidR="001C65C0" w:rsidRPr="00A24640" w:rsidRDefault="001C65C0" w:rsidP="001C65C0">
      <w:pPr>
        <w:numPr>
          <w:ilvl w:val="0"/>
          <w:numId w:val="262"/>
        </w:numPr>
        <w:jc w:val="both"/>
        <w:rPr>
          <w:lang w:val="en-GB"/>
        </w:rPr>
      </w:pPr>
      <w:proofErr w:type="spellStart"/>
      <w:r w:rsidRPr="00A24640">
        <w:rPr>
          <w:lang w:val="en-GB"/>
        </w:rPr>
        <w:t>Eagly</w:t>
      </w:r>
      <w:proofErr w:type="spellEnd"/>
      <w:r w:rsidRPr="00A24640">
        <w:rPr>
          <w:lang w:val="en-GB"/>
        </w:rPr>
        <w:t xml:space="preserve">, A. H., &amp; Carli, L. L. (2007). *Through the labyrinth: The truth about how women become leaders*. </w:t>
      </w:r>
    </w:p>
    <w:p w14:paraId="0669641C" w14:textId="77777777" w:rsidR="001C65C0" w:rsidRPr="001C65C0" w:rsidRDefault="001C65C0" w:rsidP="001C65C0">
      <w:pPr>
        <w:jc w:val="both"/>
      </w:pPr>
      <w:r w:rsidRPr="001C65C0">
        <w:t>Harvard Business School Press.</w:t>
      </w:r>
    </w:p>
    <w:p w14:paraId="14322B90" w14:textId="77777777" w:rsidR="001C65C0" w:rsidRPr="001C65C0" w:rsidRDefault="001C65C0" w:rsidP="001C65C0">
      <w:pPr>
        <w:numPr>
          <w:ilvl w:val="0"/>
          <w:numId w:val="262"/>
        </w:numPr>
        <w:jc w:val="both"/>
      </w:pPr>
      <w:r w:rsidRPr="00A24640">
        <w:rPr>
          <w:lang w:val="en-GB"/>
        </w:rPr>
        <w:t xml:space="preserve">Ridgeway, C. L. (2011). *Framed by gender: How gender inequality persists in the modern world*. </w:t>
      </w:r>
      <w:r w:rsidRPr="001C65C0">
        <w:t xml:space="preserve">Oxford </w:t>
      </w:r>
      <w:proofErr w:type="spellStart"/>
      <w:r w:rsidRPr="001C65C0">
        <w:t>University</w:t>
      </w:r>
      <w:proofErr w:type="spellEnd"/>
      <w:r w:rsidRPr="001C65C0">
        <w:t xml:space="preserve"> Press.</w:t>
      </w:r>
    </w:p>
    <w:p w14:paraId="63BDFF4A" w14:textId="77777777" w:rsidR="001C65C0" w:rsidRPr="001C65C0" w:rsidRDefault="001C65C0" w:rsidP="001C65C0">
      <w:pPr>
        <w:numPr>
          <w:ilvl w:val="0"/>
          <w:numId w:val="262"/>
        </w:numPr>
        <w:jc w:val="both"/>
      </w:pPr>
      <w:r w:rsidRPr="001C65C0">
        <w:t xml:space="preserve">Organización Internacional del Trabajo. (2019). *Gender </w:t>
      </w:r>
      <w:proofErr w:type="spellStart"/>
      <w:r w:rsidRPr="001C65C0">
        <w:t>equality</w:t>
      </w:r>
      <w:proofErr w:type="spellEnd"/>
      <w:r w:rsidRPr="001C65C0">
        <w:t xml:space="preserve"> at </w:t>
      </w:r>
      <w:proofErr w:type="spellStart"/>
      <w:r w:rsidRPr="001C65C0">
        <w:t>work</w:t>
      </w:r>
      <w:proofErr w:type="spellEnd"/>
      <w:r w:rsidRPr="001C65C0">
        <w:t>*.</w:t>
      </w:r>
    </w:p>
    <w:p w14:paraId="0AF79AC5" w14:textId="77777777" w:rsidR="001C65C0" w:rsidRPr="00A24640" w:rsidRDefault="001C65C0" w:rsidP="001C65C0">
      <w:pPr>
        <w:numPr>
          <w:ilvl w:val="0"/>
          <w:numId w:val="262"/>
        </w:numPr>
        <w:jc w:val="both"/>
        <w:rPr>
          <w:lang w:val="en-GB"/>
        </w:rPr>
      </w:pPr>
      <w:r w:rsidRPr="001C65C0">
        <w:t xml:space="preserve">Organización Mundial de la Salud. </w:t>
      </w:r>
      <w:r w:rsidRPr="00A24640">
        <w:rPr>
          <w:lang w:val="en-GB"/>
        </w:rPr>
        <w:t>(2021). *Gender equity in the health workforce*.</w:t>
      </w:r>
    </w:p>
    <w:p w14:paraId="1C0864C6" w14:textId="77777777" w:rsidR="001C65C0" w:rsidRPr="00A24640" w:rsidRDefault="001C65C0" w:rsidP="00397687">
      <w:pPr>
        <w:jc w:val="both"/>
        <w:rPr>
          <w:lang w:val="en-GB"/>
        </w:rPr>
      </w:pPr>
    </w:p>
    <w:p w14:paraId="029F5E21" w14:textId="77777777" w:rsidR="007908BE" w:rsidRPr="00A24640" w:rsidRDefault="007908BE" w:rsidP="00397687">
      <w:pPr>
        <w:jc w:val="both"/>
        <w:rPr>
          <w:lang w:val="en-GB"/>
        </w:rPr>
      </w:pPr>
    </w:p>
    <w:p w14:paraId="68EE2181" w14:textId="77777777" w:rsidR="007908BE" w:rsidRPr="00A24640" w:rsidRDefault="007908BE" w:rsidP="00397687">
      <w:pPr>
        <w:jc w:val="both"/>
        <w:rPr>
          <w:lang w:val="en-GB"/>
        </w:rPr>
      </w:pPr>
    </w:p>
    <w:p w14:paraId="11E9B538" w14:textId="77777777" w:rsidR="007908BE" w:rsidRPr="007908BE" w:rsidRDefault="007908BE" w:rsidP="007908BE">
      <w:pPr>
        <w:jc w:val="both"/>
      </w:pPr>
      <w:r w:rsidRPr="007908BE">
        <w:rPr>
          <w:b/>
        </w:rPr>
        <w:lastRenderedPageBreak/>
        <w:t>EL ESTRÉS LABORAL Y SU IMPACTO EN LA SEGURIDAD DEL PACIENTE EN EL PERSONAL SANITARIO Y NO SANITARIO</w:t>
      </w:r>
    </w:p>
    <w:p w14:paraId="4DD9F1EC" w14:textId="77777777" w:rsidR="007908BE" w:rsidRPr="007908BE" w:rsidRDefault="007908BE" w:rsidP="007908BE">
      <w:pPr>
        <w:jc w:val="both"/>
        <w:rPr>
          <w:b/>
        </w:rPr>
      </w:pPr>
      <w:r w:rsidRPr="007908BE">
        <w:rPr>
          <w:b/>
        </w:rPr>
        <w:t>Introducción</w:t>
      </w:r>
    </w:p>
    <w:p w14:paraId="3D22B6A3" w14:textId="77777777" w:rsidR="007908BE" w:rsidRPr="007908BE" w:rsidRDefault="007908BE" w:rsidP="007908BE">
      <w:pPr>
        <w:jc w:val="both"/>
      </w:pPr>
      <w:r w:rsidRPr="007908BE">
        <w:t>El estrés laboral es un fenómeno ampliamente estudiado en el ámbito sanitario debido a sus múltiples repercusiones sobre la salud de los trabajadores y sobre la calidad de la atención prestada. La elevada exigencia del entorno sanitario, la presión asistencial y la responsabilidad en la toma de decisiones convierten a este sector en uno de los más vulnerables a la aparición de estrés laboral.</w:t>
      </w:r>
    </w:p>
    <w:p w14:paraId="77C56520" w14:textId="77777777" w:rsidR="007908BE" w:rsidRPr="007908BE" w:rsidRDefault="007908BE" w:rsidP="007908BE">
      <w:pPr>
        <w:jc w:val="both"/>
      </w:pPr>
      <w:r w:rsidRPr="007908BE">
        <w:t>Además de afectar al bienestar físico y psicológico de los profesionales, el estrés laboral puede influir directamente en la seguridad del paciente. La disminución de la concentración, la fatiga y la sobrecarga emocional pueden aumentar la probabilidad de cometer errores durante la atención sanitaria.</w:t>
      </w:r>
    </w:p>
    <w:p w14:paraId="6AC57BA0" w14:textId="77777777" w:rsidR="007908BE" w:rsidRPr="007908BE" w:rsidRDefault="007908BE" w:rsidP="007908BE">
      <w:pPr>
        <w:jc w:val="both"/>
      </w:pPr>
      <w:r w:rsidRPr="007908BE">
        <w:t>Por ello, el análisis del estrés laboral desde una perspectiva de seguridad del paciente resulta fundamental para mejorar la calidad de los servicios sanitarios y proteger tanto a los trabajadores como a los usuarios del sistema de salud.</w:t>
      </w:r>
    </w:p>
    <w:p w14:paraId="3524A4D5" w14:textId="77777777" w:rsidR="007908BE" w:rsidRPr="007908BE" w:rsidRDefault="007908BE" w:rsidP="007908BE">
      <w:pPr>
        <w:jc w:val="both"/>
        <w:rPr>
          <w:b/>
        </w:rPr>
      </w:pPr>
      <w:r w:rsidRPr="007908BE">
        <w:rPr>
          <w:b/>
        </w:rPr>
        <w:t>Desarrollo</w:t>
      </w:r>
    </w:p>
    <w:p w14:paraId="59D45505" w14:textId="77777777" w:rsidR="007908BE" w:rsidRPr="007908BE" w:rsidRDefault="007908BE" w:rsidP="007908BE">
      <w:pPr>
        <w:jc w:val="both"/>
      </w:pPr>
      <w:r w:rsidRPr="007908BE">
        <w:t>El estrés laboral se produce cuando las demandas del trabajo superan la capacidad del trabajador para hacerles frente. En el ámbito sanitario, este fenómeno está relacionado con factores como la carga de trabajo, la presión asistencial, la falta de recursos y la complejidad de las tareas desempeñadas.</w:t>
      </w:r>
    </w:p>
    <w:p w14:paraId="41CE9242" w14:textId="77777777" w:rsidR="007908BE" w:rsidRPr="007908BE" w:rsidRDefault="007908BE" w:rsidP="007908BE">
      <w:pPr>
        <w:jc w:val="both"/>
      </w:pPr>
      <w:r w:rsidRPr="007908BE">
        <w:t>El personal sanitario, como médicos, enfermeros, técnicos y auxiliares, debe tomar decisiones rápidas en situaciones críticas, lo que requiere un alto nivel de concentración y responsabilidad. La acumulación de tareas, la atención a múltiples pacientes y la exposición a situaciones emocionalmente exigentes pueden generar elevados niveles de estrés.</w:t>
      </w:r>
    </w:p>
    <w:p w14:paraId="2CCDC7F8" w14:textId="77777777" w:rsidR="007908BE" w:rsidRPr="007908BE" w:rsidRDefault="007908BE" w:rsidP="007908BE">
      <w:pPr>
        <w:jc w:val="both"/>
      </w:pPr>
      <w:r w:rsidRPr="007908BE">
        <w:t>El personal no sanitario, como celadores, administrativos, personal de limpieza o mantenimiento, también puede experimentar estrés debido a la organización del trabajo, la presión por cumplir tareas en tiempos limitados y la interacción con pacientes y familiares en situaciones de tensión.</w:t>
      </w:r>
    </w:p>
    <w:p w14:paraId="6D7D2E56" w14:textId="77777777" w:rsidR="007908BE" w:rsidRPr="007908BE" w:rsidRDefault="007908BE" w:rsidP="007908BE">
      <w:pPr>
        <w:jc w:val="both"/>
      </w:pPr>
      <w:r w:rsidRPr="007908BE">
        <w:t>Desde la perspectiva de la seguridad del paciente, el estrés laboral puede tener consecuencias importantes. La fatiga, la disminución de la atención y la sobrecarga mental pueden aumentar el riesgo de errores en la atención sanitaria, como fallos en la comunicación, omisiones en los procedimientos o errores en la ejecución de tareas.</w:t>
      </w:r>
    </w:p>
    <w:p w14:paraId="766790C0" w14:textId="77777777" w:rsidR="007908BE" w:rsidRPr="007908BE" w:rsidRDefault="007908BE" w:rsidP="007908BE">
      <w:pPr>
        <w:jc w:val="both"/>
      </w:pPr>
      <w:r w:rsidRPr="007908BE">
        <w:lastRenderedPageBreak/>
        <w:t>El estrés también puede afectar a la comunicación entre profesionales, dificultando la coordinación del equipo y aumentando el riesgo de fallos en la transmisión de información relevante para la atención del paciente.</w:t>
      </w:r>
    </w:p>
    <w:p w14:paraId="7E290B29" w14:textId="77777777" w:rsidR="007908BE" w:rsidRPr="007908BE" w:rsidRDefault="007908BE" w:rsidP="007908BE">
      <w:pPr>
        <w:jc w:val="both"/>
      </w:pPr>
      <w:r w:rsidRPr="007908BE">
        <w:t>Desde el punto de vista de la prevención de riesgos laborales, es fundamental identificar los factores que generan estrés y aplicar medidas preventivas que permitan reducir su impacto. Entre estas medidas se encuentran la mejora de la organización del trabajo, la adecuada distribución de tareas y la planificación de los recursos humanos.</w:t>
      </w:r>
    </w:p>
    <w:p w14:paraId="079E1604" w14:textId="77777777" w:rsidR="007908BE" w:rsidRPr="007908BE" w:rsidRDefault="007908BE" w:rsidP="007908BE">
      <w:pPr>
        <w:jc w:val="both"/>
      </w:pPr>
      <w:r w:rsidRPr="007908BE">
        <w:t>La promoción de un clima laboral positivo basado en el apoyo entre compañeros y la comunicación eficaz contribuye a reducir el estrés y mejorar el funcionamiento de los equipos de trabajo.</w:t>
      </w:r>
    </w:p>
    <w:p w14:paraId="56BF3D24" w14:textId="77777777" w:rsidR="007908BE" w:rsidRPr="007908BE" w:rsidRDefault="007908BE" w:rsidP="007908BE">
      <w:pPr>
        <w:jc w:val="both"/>
      </w:pPr>
      <w:r w:rsidRPr="007908BE">
        <w:t>Asimismo, la formación en gestión del estrés y habilidades emocionales permite a los profesionales desarrollar estrategias para afrontar las demandas del entorno sanitario de manera más eficaz. Estas competencias ayudan a mejorar la resiliencia y la capacidad de adaptación ante situaciones de presión.</w:t>
      </w:r>
    </w:p>
    <w:p w14:paraId="019975EF" w14:textId="77777777" w:rsidR="007908BE" w:rsidRPr="007908BE" w:rsidRDefault="007908BE" w:rsidP="007908BE">
      <w:pPr>
        <w:jc w:val="both"/>
      </w:pPr>
      <w:r w:rsidRPr="007908BE">
        <w:t>La reducción del estrés laboral no solo beneficia a los trabajadores, sino que también contribuye a mejorar la calidad y seguridad de la atención sanitaria, ya que profesionales en mejores condiciones pueden desempeñar su trabajo de manera más eficiente y segura.</w:t>
      </w:r>
    </w:p>
    <w:p w14:paraId="774DFBDB" w14:textId="77777777" w:rsidR="007908BE" w:rsidRPr="007908BE" w:rsidRDefault="007908BE" w:rsidP="007908BE">
      <w:pPr>
        <w:jc w:val="both"/>
        <w:rPr>
          <w:b/>
        </w:rPr>
      </w:pPr>
      <w:r w:rsidRPr="007908BE">
        <w:rPr>
          <w:b/>
        </w:rPr>
        <w:t>Conclusiones</w:t>
      </w:r>
    </w:p>
    <w:p w14:paraId="05C3FCF2" w14:textId="77777777" w:rsidR="007908BE" w:rsidRPr="007908BE" w:rsidRDefault="007908BE" w:rsidP="007908BE">
      <w:pPr>
        <w:jc w:val="both"/>
      </w:pPr>
      <w:r w:rsidRPr="007908BE">
        <w:t>El estrés laboral en el ámbito sanitario constituye un riesgo psicosocial que afecta tanto al personal sanitario como al personal no sanitario y que puede tener un impacto directo en la seguridad del paciente. La identificación de los factores que generan estrés y la implementación de medidas organizativas y formativas son fundamentales para reducir su incidencia. Promover entornos laborales saludables, mejorar la comunicación entre profesionales y fomentar la gestión emocional son estrategias clave para mejorar la calidad de la atención sanitaria y el bienestar de los trabajadores.</w:t>
      </w:r>
    </w:p>
    <w:p w14:paraId="4ACB7CA5" w14:textId="77777777" w:rsidR="007908BE" w:rsidRPr="007908BE" w:rsidRDefault="007908BE" w:rsidP="007908BE">
      <w:pPr>
        <w:jc w:val="both"/>
        <w:rPr>
          <w:b/>
        </w:rPr>
      </w:pPr>
      <w:r w:rsidRPr="007908BE">
        <w:rPr>
          <w:b/>
        </w:rPr>
        <w:t>Bibliografía</w:t>
      </w:r>
    </w:p>
    <w:p w14:paraId="7B79B0A3" w14:textId="77777777" w:rsidR="007908BE" w:rsidRPr="007908BE" w:rsidRDefault="007908BE" w:rsidP="007908BE">
      <w:pPr>
        <w:numPr>
          <w:ilvl w:val="0"/>
          <w:numId w:val="263"/>
        </w:numPr>
        <w:jc w:val="both"/>
      </w:pPr>
      <w:r w:rsidRPr="00A24640">
        <w:rPr>
          <w:lang w:val="en-GB"/>
        </w:rPr>
        <w:t xml:space="preserve">Lazarus, R. S., &amp; Folkman, S. (1984). *Stress, appraisal and coping*. </w:t>
      </w:r>
      <w:r w:rsidRPr="007908BE">
        <w:t>Springer.</w:t>
      </w:r>
    </w:p>
    <w:p w14:paraId="067A503C" w14:textId="77777777" w:rsidR="007908BE" w:rsidRPr="007908BE" w:rsidRDefault="007908BE" w:rsidP="007908BE">
      <w:pPr>
        <w:numPr>
          <w:ilvl w:val="0"/>
          <w:numId w:val="263"/>
        </w:numPr>
        <w:jc w:val="both"/>
      </w:pPr>
      <w:r w:rsidRPr="00A24640">
        <w:rPr>
          <w:lang w:val="en-GB"/>
        </w:rPr>
        <w:t xml:space="preserve">Cooper, C. L., Dewe, P., &amp; O’Driscoll, M. (2001). *Organizational stress: A review and critique of theory, research and applications*. </w:t>
      </w:r>
      <w:r w:rsidRPr="007908BE">
        <w:t xml:space="preserve">Sage </w:t>
      </w:r>
      <w:proofErr w:type="spellStart"/>
      <w:r w:rsidRPr="007908BE">
        <w:t>Publications</w:t>
      </w:r>
      <w:proofErr w:type="spellEnd"/>
      <w:r w:rsidRPr="007908BE">
        <w:t>.</w:t>
      </w:r>
    </w:p>
    <w:p w14:paraId="1D64BA62" w14:textId="77777777" w:rsidR="007908BE" w:rsidRPr="00A24640" w:rsidRDefault="007908BE" w:rsidP="007908BE">
      <w:pPr>
        <w:numPr>
          <w:ilvl w:val="0"/>
          <w:numId w:val="263"/>
        </w:numPr>
        <w:jc w:val="both"/>
        <w:rPr>
          <w:lang w:val="en-GB"/>
        </w:rPr>
      </w:pPr>
      <w:r w:rsidRPr="007908BE">
        <w:t xml:space="preserve">Organización Mundial de la Salud. </w:t>
      </w:r>
      <w:r w:rsidRPr="00A24640">
        <w:rPr>
          <w:lang w:val="en-GB"/>
        </w:rPr>
        <w:t>(2020). *Patient safety and quality of care*.</w:t>
      </w:r>
    </w:p>
    <w:p w14:paraId="3C4EF800" w14:textId="77777777" w:rsidR="007908BE" w:rsidRPr="007908BE" w:rsidRDefault="007908BE" w:rsidP="007908BE">
      <w:pPr>
        <w:numPr>
          <w:ilvl w:val="0"/>
          <w:numId w:val="263"/>
        </w:numPr>
        <w:jc w:val="both"/>
      </w:pPr>
      <w:r w:rsidRPr="007908BE">
        <w:t>Organización Internacional del Trabajo. (2019). *Work-</w:t>
      </w:r>
      <w:proofErr w:type="spellStart"/>
      <w:r w:rsidRPr="007908BE">
        <w:t>related</w:t>
      </w:r>
      <w:proofErr w:type="spellEnd"/>
      <w:r w:rsidRPr="007908BE">
        <w:t xml:space="preserve"> stress and </w:t>
      </w:r>
      <w:proofErr w:type="spellStart"/>
      <w:r w:rsidRPr="007908BE">
        <w:t>psychosocial</w:t>
      </w:r>
      <w:proofErr w:type="spellEnd"/>
      <w:r w:rsidRPr="007908BE">
        <w:t xml:space="preserve"> </w:t>
      </w:r>
      <w:proofErr w:type="spellStart"/>
      <w:r w:rsidRPr="007908BE">
        <w:t>risks</w:t>
      </w:r>
      <w:proofErr w:type="spellEnd"/>
      <w:r w:rsidRPr="007908BE">
        <w:t>*.</w:t>
      </w:r>
    </w:p>
    <w:p w14:paraId="4AA3AA12" w14:textId="77777777" w:rsidR="00AF6483" w:rsidRPr="00AF6483" w:rsidRDefault="00AF6483" w:rsidP="00AF6483">
      <w:pPr>
        <w:jc w:val="both"/>
      </w:pPr>
      <w:r w:rsidRPr="00AF6483">
        <w:rPr>
          <w:b/>
        </w:rPr>
        <w:lastRenderedPageBreak/>
        <w:t>LA VIOLENCIA EXTERNA EN EL ÁMBITO SANITARIO: PREVENCIÓN Y ACTUACIÓN DEL PERSONAL SANITARIO Y NO SANITARIO</w:t>
      </w:r>
    </w:p>
    <w:p w14:paraId="03C04996" w14:textId="77777777" w:rsidR="00AF6483" w:rsidRPr="00AF6483" w:rsidRDefault="00AF6483" w:rsidP="00AF6483">
      <w:pPr>
        <w:jc w:val="both"/>
        <w:rPr>
          <w:b/>
        </w:rPr>
      </w:pPr>
      <w:r w:rsidRPr="00AF6483">
        <w:rPr>
          <w:b/>
        </w:rPr>
        <w:t>Introducción</w:t>
      </w:r>
    </w:p>
    <w:p w14:paraId="02D3B931" w14:textId="77777777" w:rsidR="00AF6483" w:rsidRPr="00AF6483" w:rsidRDefault="00AF6483" w:rsidP="00AF6483">
      <w:pPr>
        <w:jc w:val="both"/>
      </w:pPr>
      <w:r w:rsidRPr="00AF6483">
        <w:t>La violencia externa en el ámbito sanitario se ha convertido en un problema creciente que afecta de forma significativa al bienestar de los profesionales y al funcionamiento de los centros de salud. Se entiende por violencia externa aquella ejercida por pacientes, familiares o usuarios contra los trabajadores, manifestándose en forma de agresiones verbales, amenazas, coacciones o agresiones físicas. Este fenómeno impacta tanto en el personal sanitario como en el personal no sanitario.</w:t>
      </w:r>
    </w:p>
    <w:p w14:paraId="0F743B09" w14:textId="77777777" w:rsidR="00AF6483" w:rsidRPr="00AF6483" w:rsidRDefault="00AF6483" w:rsidP="00AF6483">
      <w:pPr>
        <w:jc w:val="both"/>
      </w:pPr>
      <w:r w:rsidRPr="00AF6483">
        <w:t>La exposición a situaciones de violencia genera consecuencias negativas a nivel individual y organizacional, incrementando el estrés laboral, el absentismo y el deterioro del clima laboral. Por ello, la prevención y gestión de la violencia externa debe abordarse como una prioridad dentro de las políticas de prevención de riesgos laborales y seguridad en los centros sanitarios.</w:t>
      </w:r>
    </w:p>
    <w:p w14:paraId="79097E84" w14:textId="77777777" w:rsidR="00AF6483" w:rsidRPr="00AF6483" w:rsidRDefault="00AF6483" w:rsidP="00AF6483">
      <w:pPr>
        <w:jc w:val="both"/>
        <w:rPr>
          <w:b/>
        </w:rPr>
      </w:pPr>
      <w:r w:rsidRPr="00AF6483">
        <w:rPr>
          <w:b/>
        </w:rPr>
        <w:t>Desarrollo</w:t>
      </w:r>
    </w:p>
    <w:p w14:paraId="7C479246" w14:textId="77777777" w:rsidR="00AF6483" w:rsidRPr="00AF6483" w:rsidRDefault="00AF6483" w:rsidP="00AF6483">
      <w:pPr>
        <w:jc w:val="both"/>
      </w:pPr>
      <w:r w:rsidRPr="00AF6483">
        <w:t>La violencia externa en sanidad suele estar relacionada con factores como la presión asistencial, los tiempos de espera, la insatisfacción del usuario, la falta de información o situaciones de elevada carga emocional. Estos factores pueden desencadenar conductas agresivas dirigidas hacia los profesionales que se encuentran en primera línea de atención.</w:t>
      </w:r>
    </w:p>
    <w:p w14:paraId="60C37F3D" w14:textId="77777777" w:rsidR="00AF6483" w:rsidRPr="00AF6483" w:rsidRDefault="00AF6483" w:rsidP="00AF6483">
      <w:pPr>
        <w:jc w:val="both"/>
      </w:pPr>
      <w:r w:rsidRPr="00AF6483">
        <w:t>El personal sanitario, como médicos, enfermeros, técnicos y auxiliares, es especialmente vulnerable a la violencia debido al contacto directo y continuado con pacientes en situaciones de dolor, ansiedad o frustración. Las agresiones verbales son las más frecuentes, aunque las agresiones físicas, aunque menos habituales, tienen un alto impacto emocional y psicológico.</w:t>
      </w:r>
    </w:p>
    <w:p w14:paraId="46F53215" w14:textId="77777777" w:rsidR="00AF6483" w:rsidRPr="00AF6483" w:rsidRDefault="00AF6483" w:rsidP="00AF6483">
      <w:pPr>
        <w:jc w:val="both"/>
      </w:pPr>
      <w:r w:rsidRPr="00AF6483">
        <w:t>El personal no sanitario, como celadores, personal administrativo, seguridad, limpieza o mantenimiento, también sufre violencia externa de manera significativa. Estos profesionales suelen ser el primer punto de contacto con el usuario o desempeñan funciones de apoyo y control de accesos, lo que los expone a situaciones conflictivas, especialmente en momentos de alta tensión asistencial.</w:t>
      </w:r>
    </w:p>
    <w:p w14:paraId="478F312F" w14:textId="77777777" w:rsidR="00AF6483" w:rsidRPr="00AF6483" w:rsidRDefault="00AF6483" w:rsidP="00AF6483">
      <w:pPr>
        <w:jc w:val="both"/>
      </w:pPr>
      <w:r w:rsidRPr="00AF6483">
        <w:t>Las consecuencias de la violencia externa son múltiples. A nivel individual, pueden aparecer ansiedad, miedo, estrés postraumático, disminución de la autoestima y desmotivación. A nivel organizativo, la violencia genera deterioro del clima laboral, aumento del absentismo, rotación de personal y disminución de la calidad asistencial. La normalización de estas conductas agrava el problema y dificulta su abordaje.</w:t>
      </w:r>
    </w:p>
    <w:p w14:paraId="5B5EC4F2" w14:textId="77777777" w:rsidR="00AF6483" w:rsidRPr="00AF6483" w:rsidRDefault="00AF6483" w:rsidP="00AF6483">
      <w:pPr>
        <w:jc w:val="both"/>
      </w:pPr>
      <w:r w:rsidRPr="00AF6483">
        <w:lastRenderedPageBreak/>
        <w:t>Desde la perspectiva de la prevención de riesgos laborales, la violencia externa se considera un riesgo psicosocial que debe ser evaluado y gestionado. Las medidas preventivas incluyen la identificación de situaciones de riesgo, la adecuación de espacios, la mejora de la información al usuario y la formación del personal en habilidades de comunicación y manejo de conflictos.</w:t>
      </w:r>
    </w:p>
    <w:p w14:paraId="5DB64ED4" w14:textId="77777777" w:rsidR="00AF6483" w:rsidRPr="00AF6483" w:rsidRDefault="00AF6483" w:rsidP="00AF6483">
      <w:pPr>
        <w:jc w:val="both"/>
      </w:pPr>
      <w:r w:rsidRPr="00AF6483">
        <w:t>La formación específica es una herramienta clave para la prevención. Capacitar a los profesionales en detección precoz de conductas agresivas, técnicas de desescalada y actuación segura permite reducir la probabilidad de incidentes y minimizar sus consecuencias. Asimismo, disponer de protocolos claros de actuación y canales de notificación favorece una respuesta coordinada y eficaz.</w:t>
      </w:r>
    </w:p>
    <w:p w14:paraId="35FB0FD4" w14:textId="77777777" w:rsidR="00AF6483" w:rsidRPr="00AF6483" w:rsidRDefault="00AF6483" w:rsidP="00AF6483">
      <w:pPr>
        <w:jc w:val="both"/>
      </w:pPr>
      <w:r w:rsidRPr="00AF6483">
        <w:t>El apoyo institucional tras un incidente de violencia es fundamental. El acompañamiento psicológico, el respaldo jurídico y el reconocimiento del daño sufrido refuerzan la confianza del profesional y evitan la sensación de abandono. Una política de tolerancia cero frente a las agresiones contribuye a crear entornos de trabajo más seguros.</w:t>
      </w:r>
    </w:p>
    <w:p w14:paraId="7B9B18AB" w14:textId="77777777" w:rsidR="00AF6483" w:rsidRPr="00AF6483" w:rsidRDefault="00AF6483" w:rsidP="00AF6483">
      <w:pPr>
        <w:jc w:val="both"/>
      </w:pPr>
      <w:r w:rsidRPr="00AF6483">
        <w:t>La prevención de la violencia externa también repercute en la calidad asistencial y la seguridad del paciente, ya que profesionales protegidos y respaldados ofrecen una atención más segura, empática y eficaz.</w:t>
      </w:r>
    </w:p>
    <w:p w14:paraId="080E6477" w14:textId="77777777" w:rsidR="00AF6483" w:rsidRPr="00AF6483" w:rsidRDefault="00AF6483" w:rsidP="00AF6483">
      <w:pPr>
        <w:jc w:val="both"/>
        <w:rPr>
          <w:b/>
        </w:rPr>
      </w:pPr>
      <w:r w:rsidRPr="00AF6483">
        <w:rPr>
          <w:b/>
        </w:rPr>
        <w:t>Conclusiones</w:t>
      </w:r>
    </w:p>
    <w:p w14:paraId="2B30E4F3" w14:textId="77777777" w:rsidR="00AF6483" w:rsidRPr="00AF6483" w:rsidRDefault="00AF6483" w:rsidP="00AF6483">
      <w:pPr>
        <w:jc w:val="both"/>
      </w:pPr>
      <w:r w:rsidRPr="00AF6483">
        <w:t xml:space="preserve">La violencia externa es un riesgo laboral relevante que afecta tanto al personal sanitario como al personal no sanitario. Su prevención requiere un enfoque integral que combine medidas organizativas, formación, apoyo institucional y </w:t>
      </w:r>
      <w:proofErr w:type="gramStart"/>
      <w:r w:rsidRPr="00AF6483">
        <w:t>participación activa</w:t>
      </w:r>
      <w:proofErr w:type="gramEnd"/>
      <w:r w:rsidRPr="00AF6483">
        <w:t xml:space="preserve"> de los profesionales. Integrar la prevención de la violencia externa en las políticas de seguridad y salud laboral es esencial para proteger a los trabajadores, mejorar el clima laboral y garantizar una atención sanitaria segura y de calidad.</w:t>
      </w:r>
    </w:p>
    <w:p w14:paraId="0DCC0F34" w14:textId="77777777" w:rsidR="00AF6483" w:rsidRPr="00AF6483" w:rsidRDefault="00AF6483" w:rsidP="00AF6483">
      <w:pPr>
        <w:jc w:val="both"/>
        <w:rPr>
          <w:b/>
        </w:rPr>
      </w:pPr>
      <w:r w:rsidRPr="00AF6483">
        <w:rPr>
          <w:b/>
        </w:rPr>
        <w:t>Bibliografía</w:t>
      </w:r>
    </w:p>
    <w:p w14:paraId="686FF7F5" w14:textId="77777777" w:rsidR="00AF6483" w:rsidRPr="00A24640" w:rsidRDefault="00AF6483" w:rsidP="00AF6483">
      <w:pPr>
        <w:numPr>
          <w:ilvl w:val="0"/>
          <w:numId w:val="264"/>
        </w:numPr>
        <w:jc w:val="both"/>
        <w:rPr>
          <w:lang w:val="en-GB"/>
        </w:rPr>
      </w:pPr>
      <w:r w:rsidRPr="00AF6483">
        <w:t xml:space="preserve">Organización Mundial de la Salud. </w:t>
      </w:r>
      <w:r w:rsidRPr="00A24640">
        <w:rPr>
          <w:lang w:val="en-GB"/>
        </w:rPr>
        <w:t>(2022). *Violence against health workers*. OMS.</w:t>
      </w:r>
    </w:p>
    <w:p w14:paraId="2A886971" w14:textId="77777777" w:rsidR="00AF6483" w:rsidRPr="00AF6483" w:rsidRDefault="00AF6483" w:rsidP="00AF6483">
      <w:pPr>
        <w:numPr>
          <w:ilvl w:val="0"/>
          <w:numId w:val="264"/>
        </w:numPr>
        <w:jc w:val="both"/>
      </w:pPr>
      <w:r w:rsidRPr="00A24640">
        <w:rPr>
          <w:lang w:val="en-GB"/>
        </w:rPr>
        <w:t xml:space="preserve">Organización Internacional del </w:t>
      </w:r>
      <w:proofErr w:type="spellStart"/>
      <w:r w:rsidRPr="00A24640">
        <w:rPr>
          <w:lang w:val="en-GB"/>
        </w:rPr>
        <w:t>Trabajo</w:t>
      </w:r>
      <w:proofErr w:type="spellEnd"/>
      <w:r w:rsidRPr="00A24640">
        <w:rPr>
          <w:lang w:val="en-GB"/>
        </w:rPr>
        <w:t xml:space="preserve">. (2019). *Violence and harassment in the world of work*. </w:t>
      </w:r>
      <w:proofErr w:type="gramStart"/>
      <w:r w:rsidRPr="00AF6483">
        <w:t>OIT.*</w:t>
      </w:r>
      <w:proofErr w:type="gramEnd"/>
      <w:r w:rsidRPr="00AF6483">
        <w:t xml:space="preserve"> Ministerio de Sanidad. (2022). *Plan de prevención de agresiones a profesionales sanitarios*. Gobierno de España.</w:t>
      </w:r>
    </w:p>
    <w:p w14:paraId="4E41DC0E" w14:textId="77777777" w:rsidR="00AF6483" w:rsidRPr="00AF6483" w:rsidRDefault="00AF6483" w:rsidP="00AF6483">
      <w:pPr>
        <w:numPr>
          <w:ilvl w:val="0"/>
          <w:numId w:val="264"/>
        </w:numPr>
        <w:jc w:val="both"/>
      </w:pPr>
      <w:r w:rsidRPr="00A24640">
        <w:rPr>
          <w:lang w:val="en-GB"/>
        </w:rPr>
        <w:t xml:space="preserve">Hills, D. J. (2018). *Workplace violence in healthcare settings*. </w:t>
      </w:r>
      <w:proofErr w:type="spellStart"/>
      <w:r w:rsidRPr="00AF6483">
        <w:t>Journal</w:t>
      </w:r>
      <w:proofErr w:type="spellEnd"/>
      <w:r w:rsidRPr="00AF6483">
        <w:t xml:space="preserve"> </w:t>
      </w:r>
      <w:proofErr w:type="spellStart"/>
      <w:r w:rsidRPr="00AF6483">
        <w:t>of</w:t>
      </w:r>
      <w:proofErr w:type="spellEnd"/>
      <w:r w:rsidRPr="00AF6483">
        <w:t xml:space="preserve"> </w:t>
      </w:r>
      <w:proofErr w:type="spellStart"/>
      <w:r w:rsidRPr="00AF6483">
        <w:t>Nursing</w:t>
      </w:r>
      <w:proofErr w:type="spellEnd"/>
      <w:r w:rsidRPr="00AF6483">
        <w:t xml:space="preserve"> Management, 26(1), 11–20.</w:t>
      </w:r>
    </w:p>
    <w:p w14:paraId="12624C1E" w14:textId="77777777" w:rsidR="007908BE" w:rsidRDefault="007908BE" w:rsidP="00397687">
      <w:pPr>
        <w:jc w:val="both"/>
      </w:pPr>
    </w:p>
    <w:p w14:paraId="547C1E37" w14:textId="77777777" w:rsidR="00F25607" w:rsidRDefault="00F25607" w:rsidP="00397687">
      <w:pPr>
        <w:jc w:val="both"/>
      </w:pPr>
    </w:p>
    <w:p w14:paraId="5CF05006" w14:textId="1018BB92" w:rsidR="00F25607" w:rsidRPr="00F25607" w:rsidRDefault="00F25607" w:rsidP="00F25607">
      <w:pPr>
        <w:jc w:val="both"/>
      </w:pPr>
      <w:r w:rsidRPr="00F25607">
        <w:rPr>
          <w:b/>
        </w:rPr>
        <w:lastRenderedPageBreak/>
        <w:t>LA SEGURIDAD CLÍNICA Y LA NOTIFICACIÓN DE INCIDENTES EN LOS CENTROS SANITARIOS: RESPONSABILIDAD DEL PERSONAL SANITARIO Y NO SANITARIO</w:t>
      </w:r>
    </w:p>
    <w:p w14:paraId="0A3ADA83" w14:textId="77777777" w:rsidR="00F25607" w:rsidRPr="00F25607" w:rsidRDefault="00F25607" w:rsidP="00F25607">
      <w:pPr>
        <w:jc w:val="both"/>
        <w:rPr>
          <w:b/>
        </w:rPr>
      </w:pPr>
      <w:r w:rsidRPr="00F25607">
        <w:rPr>
          <w:b/>
        </w:rPr>
        <w:t>Introducción</w:t>
      </w:r>
    </w:p>
    <w:p w14:paraId="0EDD8F63" w14:textId="77777777" w:rsidR="00F25607" w:rsidRPr="00F25607" w:rsidRDefault="00F25607" w:rsidP="00F25607">
      <w:pPr>
        <w:jc w:val="both"/>
      </w:pPr>
      <w:r w:rsidRPr="00F25607">
        <w:t>La seguridad clínica es un componente esencial de la calidad asistencial y un objetivo prioritario de los sistemas sanitarios modernos. A pesar de los avances en protocolos y tecnologías, los eventos adversos continúan produciéndose, muchos de ellos evitables. La identificación, análisis y prevención de estos incidentes requieren la implicación activa de todo el personal sanitario y no sanitario que participa en los procesos asistenciales.</w:t>
      </w:r>
    </w:p>
    <w:p w14:paraId="64D27A7E" w14:textId="77777777" w:rsidR="00F25607" w:rsidRPr="00F25607" w:rsidRDefault="00F25607" w:rsidP="00F25607">
      <w:pPr>
        <w:jc w:val="both"/>
      </w:pPr>
      <w:r w:rsidRPr="00F25607">
        <w:t>La notificación de incidentes se ha consolidado como una herramienta clave para mejorar la seguridad del paciente. Sin embargo, su eficacia depende de la existencia de una cultura organizacional que fomente el aprendizaje y la mejora continua, evitando enfoques punitivos que dificulten la participación de los profesionales.</w:t>
      </w:r>
    </w:p>
    <w:p w14:paraId="79B21015" w14:textId="77777777" w:rsidR="00F25607" w:rsidRPr="00F25607" w:rsidRDefault="00F25607" w:rsidP="00F25607">
      <w:pPr>
        <w:jc w:val="both"/>
        <w:rPr>
          <w:b/>
        </w:rPr>
      </w:pPr>
      <w:r w:rsidRPr="00F25607">
        <w:rPr>
          <w:b/>
        </w:rPr>
        <w:t>Desarrollo</w:t>
      </w:r>
    </w:p>
    <w:p w14:paraId="3F1FED71" w14:textId="77777777" w:rsidR="00F25607" w:rsidRPr="00F25607" w:rsidRDefault="00F25607" w:rsidP="00F25607">
      <w:pPr>
        <w:jc w:val="both"/>
      </w:pPr>
      <w:r w:rsidRPr="00F25607">
        <w:t>La seguridad clínica se define como la ausencia de daño evitable durante la atención sanitaria. Este concepto abarca múltiples dimensiones, como la correcta identificación del paciente, el uso seguro de medicamentos, la prevención de infecciones y la adecuada comunicación entre profesionales. La complejidad del entorno sanitario hace imprescindible un enfoque sistémico que tenga en cuenta todos los factores implicados.</w:t>
      </w:r>
    </w:p>
    <w:p w14:paraId="46E4CC9C" w14:textId="77777777" w:rsidR="00F25607" w:rsidRPr="00F25607" w:rsidRDefault="00F25607" w:rsidP="00F25607">
      <w:pPr>
        <w:jc w:val="both"/>
      </w:pPr>
      <w:r w:rsidRPr="00F25607">
        <w:t>El personal sanitario, como médicos, enfermeros, técnicos y auxiliares, desempeña un papel central en la seguridad clínica mediante la aplicación de protocolos, la vigilancia del paciente y la detección precoz de riesgos. La carga asistencial, la presión temporal y la variabilidad de los procesos pueden aumentar la probabilidad de errores, lo que refuerza la necesidad de sistemas de apoyo y de una comunicación eficaz.</w:t>
      </w:r>
    </w:p>
    <w:p w14:paraId="528A5E3A" w14:textId="77777777" w:rsidR="00F25607" w:rsidRPr="00F25607" w:rsidRDefault="00F25607" w:rsidP="00F25607">
      <w:pPr>
        <w:jc w:val="both"/>
      </w:pPr>
      <w:r w:rsidRPr="00F25607">
        <w:t>El personal no sanitario, como celadores, personal administrativo, limpieza, mantenimiento o servicios auxiliares, también contribuye de forma decisiva a la seguridad clínica. La correcta identificación de pacientes, la organización de traslados, el mantenimiento de instalaciones seguras y la limpieza adecuada de los espacios influyen directamente en la prevención de incidentes y eventos adversos.</w:t>
      </w:r>
    </w:p>
    <w:p w14:paraId="214DC3F1" w14:textId="77777777" w:rsidR="00F25607" w:rsidRPr="00F25607" w:rsidRDefault="00F25607" w:rsidP="00F25607">
      <w:pPr>
        <w:jc w:val="both"/>
      </w:pPr>
      <w:r w:rsidRPr="00F25607">
        <w:t xml:space="preserve">La notificación de incidentes permite identificar fallos del sistema, analizar sus causas y diseñar medidas preventivas. Los incidentes incluyen tanto los eventos adversos que causan daño como los </w:t>
      </w:r>
      <w:proofErr w:type="spellStart"/>
      <w:r w:rsidRPr="00F25607">
        <w:t>cuasiincidentes</w:t>
      </w:r>
      <w:proofErr w:type="spellEnd"/>
      <w:r w:rsidRPr="00F25607">
        <w:t xml:space="preserve"> que no llegan a producirlo, pero revelan debilidades en los procesos. La notificación sistemática de estos sucesos es una fuente valiosa de aprendizaje organizacional.</w:t>
      </w:r>
    </w:p>
    <w:p w14:paraId="3F62CB78" w14:textId="77777777" w:rsidR="00F25607" w:rsidRPr="00F25607" w:rsidRDefault="00F25607" w:rsidP="00F25607">
      <w:pPr>
        <w:jc w:val="both"/>
      </w:pPr>
      <w:r w:rsidRPr="00F25607">
        <w:lastRenderedPageBreak/>
        <w:t>Desde la perspectiva de la prevención de riesgos laborales, la seguridad clínica y la seguridad del trabajador están estrechamente relacionadas. Entornos de trabajo seguros, protocolos claros y formación adecuada reducen tanto los riesgos para el paciente como para el profesional. La comunicación de incidentes también contribuye a mejorar las condiciones laborales y a prevenir situaciones de estrés derivadas de errores.</w:t>
      </w:r>
    </w:p>
    <w:p w14:paraId="4C24890B" w14:textId="77777777" w:rsidR="00F25607" w:rsidRPr="00F25607" w:rsidRDefault="00F25607" w:rsidP="00F25607">
      <w:pPr>
        <w:jc w:val="both"/>
      </w:pPr>
      <w:r w:rsidRPr="00F25607">
        <w:t>La cultura de seguridad es un elemento clave para fomentar la notificación. Una cultura no punitiva, basada en el aprendizaje y la mejora, favorece la participación de los profesionales y la transparencia. El liderazgo comprometido, la retroalimentación tras la notificación y el reconocimiento del esfuerzo realizado refuerzan la confianza en el sistema.</w:t>
      </w:r>
    </w:p>
    <w:p w14:paraId="30AA4BA8" w14:textId="77777777" w:rsidR="00F25607" w:rsidRPr="00F25607" w:rsidRDefault="00F25607" w:rsidP="00F25607">
      <w:pPr>
        <w:jc w:val="both"/>
      </w:pPr>
      <w:r w:rsidRPr="00F25607">
        <w:t>La formación continua en seguridad clínica y notificación de incidentes mejora la capacidad de los profesionales para identificar riesgos y actuar de forma preventiva. La participación de todos los colectivos profesionales garantiza una visión integral de los procesos y facilita la implantación de mejoras efectivas.</w:t>
      </w:r>
    </w:p>
    <w:p w14:paraId="10252BA6" w14:textId="77777777" w:rsidR="00F25607" w:rsidRPr="00F25607" w:rsidRDefault="00F25607" w:rsidP="00F25607">
      <w:pPr>
        <w:jc w:val="both"/>
        <w:rPr>
          <w:b/>
        </w:rPr>
      </w:pPr>
      <w:r w:rsidRPr="00F25607">
        <w:rPr>
          <w:b/>
        </w:rPr>
        <w:t>Conclusiones</w:t>
      </w:r>
    </w:p>
    <w:p w14:paraId="7D083AF2" w14:textId="77777777" w:rsidR="00F25607" w:rsidRPr="00F25607" w:rsidRDefault="00F25607" w:rsidP="00F25607">
      <w:pPr>
        <w:jc w:val="both"/>
      </w:pPr>
      <w:r w:rsidRPr="00F25607">
        <w:t>La seguridad clínica y la notificación de incidentes son responsabilidades compartidas por el personal sanitario y no sanitario. Su correcta integración en la práctica diaria permite identificar riesgos, prevenir errores y mejorar la calidad asistencial. Fomentar una cultura de seguridad basada en la comunicación, el aprendizaje y el apoyo organizativo es fundamental para avanzar hacia sistemas sanitarios más seguros, eficientes y centrados en las personas.</w:t>
      </w:r>
    </w:p>
    <w:p w14:paraId="3FCA463B" w14:textId="77777777" w:rsidR="00F25607" w:rsidRPr="00F25607" w:rsidRDefault="00F25607" w:rsidP="00F25607">
      <w:pPr>
        <w:jc w:val="both"/>
        <w:rPr>
          <w:b/>
        </w:rPr>
      </w:pPr>
      <w:r w:rsidRPr="00F25607">
        <w:rPr>
          <w:b/>
        </w:rPr>
        <w:t>Bibliografía</w:t>
      </w:r>
    </w:p>
    <w:p w14:paraId="4DF52A10" w14:textId="77777777" w:rsidR="00F25607" w:rsidRPr="00F25607" w:rsidRDefault="00F25607" w:rsidP="00F25607">
      <w:pPr>
        <w:numPr>
          <w:ilvl w:val="0"/>
          <w:numId w:val="265"/>
        </w:numPr>
        <w:jc w:val="both"/>
      </w:pPr>
      <w:r w:rsidRPr="00F25607">
        <w:t xml:space="preserve">Organización Mundial de la Salud. </w:t>
      </w:r>
      <w:r w:rsidRPr="00A24640">
        <w:rPr>
          <w:lang w:val="en-GB"/>
        </w:rPr>
        <w:t xml:space="preserve">(2021). *Global patient safety action plan 2021–2030*. </w:t>
      </w:r>
      <w:r w:rsidRPr="00F25607">
        <w:t>OMS.</w:t>
      </w:r>
    </w:p>
    <w:p w14:paraId="515B7F7A" w14:textId="77777777" w:rsidR="00F25607" w:rsidRPr="00F25607" w:rsidRDefault="00F25607" w:rsidP="00F25607">
      <w:pPr>
        <w:numPr>
          <w:ilvl w:val="0"/>
          <w:numId w:val="265"/>
        </w:numPr>
        <w:jc w:val="both"/>
      </w:pPr>
      <w:r w:rsidRPr="00A24640">
        <w:rPr>
          <w:lang w:val="en-GB"/>
        </w:rPr>
        <w:t xml:space="preserve">Reason, J. (2000). *Human error: models and management*. </w:t>
      </w:r>
      <w:r w:rsidRPr="00F25607">
        <w:t>BMJ, 320(7237), 768–770.</w:t>
      </w:r>
    </w:p>
    <w:p w14:paraId="3E365917" w14:textId="77777777" w:rsidR="00F25607" w:rsidRPr="00F25607" w:rsidRDefault="00F25607" w:rsidP="00F25607">
      <w:pPr>
        <w:numPr>
          <w:ilvl w:val="0"/>
          <w:numId w:val="265"/>
        </w:numPr>
        <w:jc w:val="both"/>
      </w:pPr>
      <w:r w:rsidRPr="00F25607">
        <w:t xml:space="preserve">Ministerio de Sanidad. (2022). *Estrategia de Seguridad del Paciente del Sistema Nacional de Salud*. </w:t>
      </w:r>
    </w:p>
    <w:p w14:paraId="4604A52A" w14:textId="77777777" w:rsidR="00F25607" w:rsidRPr="00F25607" w:rsidRDefault="00F25607" w:rsidP="00F25607">
      <w:pPr>
        <w:jc w:val="both"/>
      </w:pPr>
      <w:r w:rsidRPr="00F25607">
        <w:t>Gobierno de España.</w:t>
      </w:r>
    </w:p>
    <w:p w14:paraId="3B4125FB" w14:textId="77777777" w:rsidR="00F25607" w:rsidRPr="00F25607" w:rsidRDefault="00F25607" w:rsidP="00F25607">
      <w:pPr>
        <w:numPr>
          <w:ilvl w:val="0"/>
          <w:numId w:val="265"/>
        </w:numPr>
        <w:jc w:val="both"/>
      </w:pPr>
      <w:r w:rsidRPr="00A24640">
        <w:rPr>
          <w:lang w:val="en-GB"/>
        </w:rPr>
        <w:t xml:space="preserve">Agency for Healthcare Research and Quality. (2019). *Incident reporting and learning systems*. </w:t>
      </w:r>
      <w:r w:rsidRPr="00F25607">
        <w:t>AHRQ.</w:t>
      </w:r>
    </w:p>
    <w:p w14:paraId="6E2F4392" w14:textId="77777777" w:rsidR="00F25607" w:rsidRDefault="00F25607" w:rsidP="00397687">
      <w:pPr>
        <w:jc w:val="both"/>
      </w:pPr>
    </w:p>
    <w:p w14:paraId="6BED9DE6" w14:textId="77777777" w:rsidR="00930156" w:rsidRDefault="00930156" w:rsidP="00397687">
      <w:pPr>
        <w:jc w:val="both"/>
      </w:pPr>
    </w:p>
    <w:p w14:paraId="50893278" w14:textId="77777777" w:rsidR="00930156" w:rsidRDefault="00930156" w:rsidP="00397687">
      <w:pPr>
        <w:jc w:val="both"/>
      </w:pPr>
    </w:p>
    <w:p w14:paraId="1CFB8002" w14:textId="77777777" w:rsidR="00930156" w:rsidRDefault="00930156" w:rsidP="00930156">
      <w:pPr>
        <w:jc w:val="both"/>
        <w:rPr>
          <w:b/>
        </w:rPr>
      </w:pPr>
      <w:r w:rsidRPr="00930156">
        <w:rPr>
          <w:b/>
        </w:rPr>
        <w:lastRenderedPageBreak/>
        <w:t xml:space="preserve">LA PREVENCIÓN DE ERRORES HUMANOS EN EL ENTORNO SANITARIO: PAPEL DEL PERSONAL SANITARIO Y NO SANITARIO </w:t>
      </w:r>
    </w:p>
    <w:p w14:paraId="2E323F60" w14:textId="6735FB6D" w:rsidR="00930156" w:rsidRPr="00930156" w:rsidRDefault="00930156" w:rsidP="00930156">
      <w:pPr>
        <w:jc w:val="both"/>
        <w:rPr>
          <w:b/>
        </w:rPr>
      </w:pPr>
      <w:r w:rsidRPr="00930156">
        <w:rPr>
          <w:b/>
        </w:rPr>
        <w:t>Introducción</w:t>
      </w:r>
    </w:p>
    <w:p w14:paraId="58B6094F" w14:textId="77777777" w:rsidR="00930156" w:rsidRPr="00930156" w:rsidRDefault="00930156" w:rsidP="00930156">
      <w:pPr>
        <w:jc w:val="both"/>
      </w:pPr>
      <w:r w:rsidRPr="00930156">
        <w:t>El error humano es una de las principales causas de incidentes y eventos adversos en el ámbito sanitario. La complejidad de los procesos asistenciales, la presión asistencial, la sobrecarga de trabajo y la interacción entre múltiples profesionales incrementan la probabilidad de cometer errores. Estos errores no suelen deberse a la falta de competencia individual, sino a fallos del sistema y a condiciones de trabajo inadecuadas.</w:t>
      </w:r>
    </w:p>
    <w:p w14:paraId="5A9007D2" w14:textId="77777777" w:rsidR="00930156" w:rsidRPr="00930156" w:rsidRDefault="00930156" w:rsidP="00930156">
      <w:pPr>
        <w:jc w:val="both"/>
      </w:pPr>
      <w:r w:rsidRPr="00930156">
        <w:t xml:space="preserve">La prevención de errores humanos debe abordarse desde una perspectiva global que implique tanto al </w:t>
      </w:r>
    </w:p>
    <w:p w14:paraId="6288E13F" w14:textId="77777777" w:rsidR="00930156" w:rsidRPr="00930156" w:rsidRDefault="00930156" w:rsidP="00930156">
      <w:pPr>
        <w:jc w:val="both"/>
      </w:pPr>
      <w:r w:rsidRPr="00930156">
        <w:t>personal sanitario como al personal no sanitario. Todos los profesionales participan, directa o indirectamente, en los procesos que afectan a la seguridad del paciente, por lo que su implicación es esencial para reducir riesgos y mejorar la calidad asistencial.</w:t>
      </w:r>
    </w:p>
    <w:p w14:paraId="3836258C" w14:textId="77777777" w:rsidR="00930156" w:rsidRPr="00930156" w:rsidRDefault="00930156" w:rsidP="00930156">
      <w:pPr>
        <w:jc w:val="both"/>
        <w:rPr>
          <w:b/>
        </w:rPr>
      </w:pPr>
      <w:r w:rsidRPr="00930156">
        <w:rPr>
          <w:b/>
        </w:rPr>
        <w:t>Desarrollo</w:t>
      </w:r>
    </w:p>
    <w:p w14:paraId="104B48C6" w14:textId="77777777" w:rsidR="00930156" w:rsidRPr="00930156" w:rsidRDefault="00930156" w:rsidP="00930156">
      <w:pPr>
        <w:jc w:val="both"/>
      </w:pPr>
      <w:r w:rsidRPr="00930156">
        <w:t>El error humano se define como una acción u omisión no intencionada que puede dar lugar a un resultado no deseado. En el ámbito sanitario, estos errores pueden producirse en cualquier fase del proceso asistencial, desde la admisión y la identificación del paciente hasta la realización de procedimientos, la administración de tratamientos o la gestión de la información.</w:t>
      </w:r>
    </w:p>
    <w:p w14:paraId="33339066" w14:textId="77777777" w:rsidR="00930156" w:rsidRPr="00930156" w:rsidRDefault="00930156" w:rsidP="00930156">
      <w:pPr>
        <w:jc w:val="both"/>
      </w:pPr>
      <w:r w:rsidRPr="00930156">
        <w:t>El personal sanitario, como médicos, enfermeros, técnicos y auxiliares, está expuesto a errores relacionados con la carga cognitiva, la presión temporal y la complejidad clínica. La fatiga, el estrés y la interrupción constante de tareas son factores que aumentan el riesgo de error. La estandarización de procesos, el uso de listas de verificación y la comunicación eficaz son estrategias clave para reducir estos riesgos.</w:t>
      </w:r>
    </w:p>
    <w:p w14:paraId="5C3762EF" w14:textId="77777777" w:rsidR="00930156" w:rsidRPr="00930156" w:rsidRDefault="00930156" w:rsidP="00930156">
      <w:pPr>
        <w:jc w:val="both"/>
      </w:pPr>
      <w:r w:rsidRPr="00930156">
        <w:t>El personal no sanitario, como celadores, personal administrativo, limpieza, mantenimiento o servicios auxiliares, también desempeña un papel fundamental en la prevención de errores. La correcta identificación de pacientes, la gestión adecuada de traslados, la limpieza de espacios y la organización de circuitos influyen directamente en la seguridad asistencial. Errores en estas áreas pueden desencadenar incidentes con consecuencias relevantes.</w:t>
      </w:r>
    </w:p>
    <w:p w14:paraId="53DB4869" w14:textId="77777777" w:rsidR="00930156" w:rsidRPr="00930156" w:rsidRDefault="00930156" w:rsidP="00930156">
      <w:pPr>
        <w:jc w:val="both"/>
      </w:pPr>
      <w:r w:rsidRPr="00930156">
        <w:t xml:space="preserve">La cultura de seguridad es un elemento central en la prevención de errores humanos. Entornos organizativos que fomentan la comunicación abierta, el aprendizaje del error y la ausencia de culpabilización favorecen la identificación temprana de fallos y la mejora de los procesos. La notificación de incidentes y </w:t>
      </w:r>
      <w:proofErr w:type="spellStart"/>
      <w:r w:rsidRPr="00930156">
        <w:lastRenderedPageBreak/>
        <w:t>cuasiincidentes</w:t>
      </w:r>
      <w:proofErr w:type="spellEnd"/>
      <w:r w:rsidRPr="00930156">
        <w:t xml:space="preserve"> permite analizar las causas y adoptar medidas preventivas eficaces.</w:t>
      </w:r>
    </w:p>
    <w:p w14:paraId="1E75B8F7" w14:textId="77777777" w:rsidR="00930156" w:rsidRPr="00930156" w:rsidRDefault="00930156" w:rsidP="00930156">
      <w:pPr>
        <w:jc w:val="both"/>
      </w:pPr>
      <w:r w:rsidRPr="00930156">
        <w:t>Desde la perspectiva de la prevención de riesgos laborales, la reducción de errores humanos está estrechamente ligada a la mejora de las condiciones de trabajo. La planificación adecuada de turnos, el respeto a los descansos, la formación continua y el apoyo del equipo actúan como factores protectores frente al error. La evaluación de riesgos psicosociales permite identificar situaciones que incrementan la probabilidad de fallo humano.</w:t>
      </w:r>
    </w:p>
    <w:p w14:paraId="2545A6E3" w14:textId="77777777" w:rsidR="00930156" w:rsidRPr="00930156" w:rsidRDefault="00930156" w:rsidP="00930156">
      <w:pPr>
        <w:jc w:val="both"/>
      </w:pPr>
      <w:r w:rsidRPr="00930156">
        <w:t>La formación en factores humanos y seguridad del paciente resulta fundamental para todos los colectivos profesionales. Comprender cómo influyen la fatiga, el estrés, la comunicación y el diseño de los sistemas en el comportamiento humano mejora la capacidad de anticipación y prevención de errores. La formación conjunta de personal sanitario y no sanitario refuerza la visión integral de los procesos.</w:t>
      </w:r>
    </w:p>
    <w:p w14:paraId="7C200D0E" w14:textId="77777777" w:rsidR="00930156" w:rsidRPr="00930156" w:rsidRDefault="00930156" w:rsidP="00930156">
      <w:pPr>
        <w:jc w:val="both"/>
      </w:pPr>
      <w:r w:rsidRPr="00930156">
        <w:t>La prevención de errores humanos también repercute en la calidad asistencial y la confianza del paciente. Sistemas diseñados para minimizar el error, junto con profesionales formados y apoyados, reducen eventos adversos y mejoran los resultados en salud. Además, contribuyen a un clima laboral más seguro y colaborativo.</w:t>
      </w:r>
    </w:p>
    <w:p w14:paraId="74A1D3EF" w14:textId="77777777" w:rsidR="00930156" w:rsidRPr="00930156" w:rsidRDefault="00930156" w:rsidP="00930156">
      <w:pPr>
        <w:jc w:val="both"/>
        <w:rPr>
          <w:b/>
        </w:rPr>
      </w:pPr>
      <w:r w:rsidRPr="00930156">
        <w:rPr>
          <w:b/>
        </w:rPr>
        <w:t>Conclusiones</w:t>
      </w:r>
    </w:p>
    <w:p w14:paraId="7F4C6FC8" w14:textId="77777777" w:rsidR="00930156" w:rsidRPr="00930156" w:rsidRDefault="00930156" w:rsidP="00930156">
      <w:pPr>
        <w:jc w:val="both"/>
      </w:pPr>
      <w:r w:rsidRPr="00930156">
        <w:t>La prevención de errores humanos es una responsabilidad compartida por el personal sanitario y no sanitario y un pilar fundamental de la seguridad del paciente. Abordar el error desde una perspectiva sistémica, basada en la mejora de procesos, la formación y la cultura de seguridad, permite reducir riesgos y mejorar la calidad asistencial. Integrar la prevención del error humano en las políticas de calidad y prevención de riesgos laborales contribuye a entornos sanitarios más seguros, eficientes y centrados en las personas.</w:t>
      </w:r>
    </w:p>
    <w:p w14:paraId="32694484" w14:textId="77777777" w:rsidR="00930156" w:rsidRPr="00930156" w:rsidRDefault="00930156" w:rsidP="00930156">
      <w:pPr>
        <w:jc w:val="both"/>
        <w:rPr>
          <w:b/>
        </w:rPr>
      </w:pPr>
      <w:r w:rsidRPr="00930156">
        <w:rPr>
          <w:b/>
        </w:rPr>
        <w:t>Bibliografía</w:t>
      </w:r>
    </w:p>
    <w:p w14:paraId="0B765559" w14:textId="77777777" w:rsidR="00930156" w:rsidRPr="00930156" w:rsidRDefault="00930156" w:rsidP="00930156">
      <w:pPr>
        <w:numPr>
          <w:ilvl w:val="0"/>
          <w:numId w:val="266"/>
        </w:numPr>
        <w:jc w:val="both"/>
      </w:pPr>
      <w:r w:rsidRPr="00A24640">
        <w:rPr>
          <w:lang w:val="en-GB"/>
        </w:rPr>
        <w:t xml:space="preserve">Reason, J. (2000). *Human error: models and management*. </w:t>
      </w:r>
      <w:r w:rsidRPr="00930156">
        <w:t>BMJ, 320(7237), 768–770.</w:t>
      </w:r>
    </w:p>
    <w:p w14:paraId="55B4DF31" w14:textId="77777777" w:rsidR="00930156" w:rsidRPr="00930156" w:rsidRDefault="00930156" w:rsidP="00930156">
      <w:pPr>
        <w:numPr>
          <w:ilvl w:val="0"/>
          <w:numId w:val="266"/>
        </w:numPr>
        <w:jc w:val="both"/>
      </w:pPr>
      <w:r w:rsidRPr="00930156">
        <w:t xml:space="preserve">Organización Mundial de la Salud. </w:t>
      </w:r>
      <w:r w:rsidRPr="00A24640">
        <w:rPr>
          <w:lang w:val="en-GB"/>
        </w:rPr>
        <w:t xml:space="preserve">(2021). *Global patient safety action plan 2021–2030*. </w:t>
      </w:r>
      <w:r w:rsidRPr="00930156">
        <w:t>OMS.</w:t>
      </w:r>
    </w:p>
    <w:p w14:paraId="16E34CEB" w14:textId="77777777" w:rsidR="00930156" w:rsidRPr="00930156" w:rsidRDefault="00930156" w:rsidP="00930156">
      <w:pPr>
        <w:numPr>
          <w:ilvl w:val="0"/>
          <w:numId w:val="266"/>
        </w:numPr>
        <w:jc w:val="both"/>
      </w:pPr>
      <w:proofErr w:type="spellStart"/>
      <w:r w:rsidRPr="00930156">
        <w:t>Ministry</w:t>
      </w:r>
      <w:proofErr w:type="spellEnd"/>
      <w:r w:rsidRPr="00930156">
        <w:t xml:space="preserve"> </w:t>
      </w:r>
      <w:proofErr w:type="spellStart"/>
      <w:r w:rsidRPr="00930156">
        <w:t>of</w:t>
      </w:r>
      <w:proofErr w:type="spellEnd"/>
      <w:r w:rsidRPr="00930156">
        <w:t xml:space="preserve"> Health. (2022). *Estrategia de Seguridad del Paciente del Sistema Nacional de Salud*. </w:t>
      </w:r>
    </w:p>
    <w:p w14:paraId="290A9F5A" w14:textId="77777777" w:rsidR="00930156" w:rsidRPr="00930156" w:rsidRDefault="00930156" w:rsidP="00930156">
      <w:pPr>
        <w:jc w:val="both"/>
      </w:pPr>
      <w:r w:rsidRPr="00930156">
        <w:t>Gobierno de España.</w:t>
      </w:r>
    </w:p>
    <w:p w14:paraId="5AD94AC8" w14:textId="77777777" w:rsidR="00930156" w:rsidRDefault="00930156" w:rsidP="00397687">
      <w:pPr>
        <w:jc w:val="both"/>
      </w:pPr>
    </w:p>
    <w:p w14:paraId="2E48CB52" w14:textId="77777777" w:rsidR="006944A4" w:rsidRPr="006944A4" w:rsidRDefault="006944A4" w:rsidP="006944A4">
      <w:pPr>
        <w:jc w:val="both"/>
      </w:pPr>
      <w:r w:rsidRPr="006944A4">
        <w:rPr>
          <w:b/>
        </w:rPr>
        <w:lastRenderedPageBreak/>
        <w:t>LA RESILIENCIA ORGANIZACIONAL EN LOS CENTROS SANITARIOS: IMPLICACIONES PARA EL PERSONAL SANITARIO Y NO SANITARIO</w:t>
      </w:r>
    </w:p>
    <w:p w14:paraId="39ACE733" w14:textId="77777777" w:rsidR="006944A4" w:rsidRPr="006944A4" w:rsidRDefault="006944A4" w:rsidP="006944A4">
      <w:pPr>
        <w:jc w:val="both"/>
        <w:rPr>
          <w:b/>
        </w:rPr>
      </w:pPr>
      <w:r w:rsidRPr="006944A4">
        <w:rPr>
          <w:b/>
        </w:rPr>
        <w:t>Introducción</w:t>
      </w:r>
    </w:p>
    <w:p w14:paraId="392E6446" w14:textId="77777777" w:rsidR="006944A4" w:rsidRPr="006944A4" w:rsidRDefault="006944A4" w:rsidP="006944A4">
      <w:pPr>
        <w:jc w:val="both"/>
      </w:pPr>
      <w:r w:rsidRPr="006944A4">
        <w:t>La resiliencia organizacional se ha convertido en un concepto clave en el ámbito sanitario, especialmente en contextos de alta presión asistencial, crisis sanitarias, cambios organizativos y escasez de recursos. Los centros sanitarios deben ser capaces no solo de responder a situaciones adversas, sino también de adaptarse, aprender y fortalecerse ante ellas. Este proceso implica a todo el personal sanitario y no sanitario que forma parte de la organización.</w:t>
      </w:r>
    </w:p>
    <w:p w14:paraId="43C9959D" w14:textId="77777777" w:rsidR="006944A4" w:rsidRPr="006944A4" w:rsidRDefault="006944A4" w:rsidP="006944A4">
      <w:pPr>
        <w:jc w:val="both"/>
      </w:pPr>
      <w:r w:rsidRPr="006944A4">
        <w:t>La capacidad de resiliencia de una institución sanitaria influye directamente en el bienestar de los profesionales, la continuidad de la atención y la seguridad del paciente. Analizar la resiliencia desde una perspectiva organizativa permite identificar factores protectores y estrategias para mejorar la respuesta ante situaciones complejas.</w:t>
      </w:r>
    </w:p>
    <w:p w14:paraId="277D8D1E" w14:textId="77777777" w:rsidR="006944A4" w:rsidRPr="006944A4" w:rsidRDefault="006944A4" w:rsidP="006944A4">
      <w:pPr>
        <w:jc w:val="both"/>
        <w:rPr>
          <w:b/>
        </w:rPr>
      </w:pPr>
      <w:r w:rsidRPr="006944A4">
        <w:rPr>
          <w:b/>
        </w:rPr>
        <w:t>Desarrollo</w:t>
      </w:r>
    </w:p>
    <w:p w14:paraId="169B6CA7" w14:textId="77777777" w:rsidR="006944A4" w:rsidRPr="006944A4" w:rsidRDefault="006944A4" w:rsidP="006944A4">
      <w:pPr>
        <w:jc w:val="both"/>
      </w:pPr>
      <w:r w:rsidRPr="006944A4">
        <w:t>La resiliencia organizacional se define como la capacidad de una organización para anticiparse, adaptarse y recuperarse frente a situaciones adversas, manteniendo sus funciones esenciales. En el ámbito sanitario, esta resiliencia se pone a prueba ante emergencias, picos asistenciales, reorganizaciones internas o situaciones de estrés prolongado.</w:t>
      </w:r>
    </w:p>
    <w:p w14:paraId="63A3F159" w14:textId="77777777" w:rsidR="006944A4" w:rsidRPr="006944A4" w:rsidRDefault="006944A4" w:rsidP="006944A4">
      <w:pPr>
        <w:jc w:val="both"/>
      </w:pPr>
      <w:r w:rsidRPr="006944A4">
        <w:t>El personal sanitario, como médicos, enfermeros, técnicos y auxiliares, se enfrenta de manera directa a situaciones de elevada carga emocional y responsabilidad clínica. La resiliencia profesional se ve reforzada cuando existen apoyos organizativos, liderazgo efectivo, trabajo en equipo y recursos adecuados. La falta de estos elementos puede favorecer el agotamiento emocional y el desgaste profesional.</w:t>
      </w:r>
    </w:p>
    <w:p w14:paraId="236EC364" w14:textId="77777777" w:rsidR="006944A4" w:rsidRPr="006944A4" w:rsidRDefault="006944A4" w:rsidP="006944A4">
      <w:pPr>
        <w:jc w:val="both"/>
      </w:pPr>
      <w:r w:rsidRPr="006944A4">
        <w:t>El personal no sanitario, como celadores, personal administrativo, limpieza, mantenimiento o servicios auxiliares, también desempeña un papel esencial en la resiliencia del sistema. Su capacidad de adaptación a cambios organizativos, nuevas funciones o situaciones de crisis contribuye a mantener el funcionamiento del centro. Sin embargo, estos profesionales pueden experimentar una menor percepción de control y reconocimiento, lo que afecta a su resiliencia individual.</w:t>
      </w:r>
    </w:p>
    <w:p w14:paraId="6B4AA7EB" w14:textId="77777777" w:rsidR="006944A4" w:rsidRPr="006944A4" w:rsidRDefault="006944A4" w:rsidP="006944A4">
      <w:pPr>
        <w:jc w:val="both"/>
      </w:pPr>
      <w:r w:rsidRPr="006944A4">
        <w:t>La resiliencia organizacional está estrechamente relacionada con la comunicación interna. La información clara, transparente y oportuna reduce la incertidumbre y fortalece la confianza de los profesionales. Los canales de comunicación bidireccional permiten expresar preocupaciones, compartir aprendizajes y mejorar la toma de decisiones en situaciones críticas.</w:t>
      </w:r>
    </w:p>
    <w:p w14:paraId="2A18E559" w14:textId="77777777" w:rsidR="006944A4" w:rsidRPr="006944A4" w:rsidRDefault="006944A4" w:rsidP="006944A4">
      <w:pPr>
        <w:jc w:val="both"/>
      </w:pPr>
      <w:r w:rsidRPr="006944A4">
        <w:lastRenderedPageBreak/>
        <w:t>Desde la perspectiva de la prevención de riesgos laborales, la resiliencia actúa como un factor protector frente a los riesgos psicosociales. Organizaciones resilientes identifican de forma temprana señales de sobrecarga, promueven el apoyo entre compañeros y facilitan el acceso a recursos de ayuda psicológica. La evaluación de riesgos psicosociales y el seguimiento del bienestar laboral son herramientas clave para fortalecer la resiliencia.</w:t>
      </w:r>
    </w:p>
    <w:p w14:paraId="18234E4B" w14:textId="77777777" w:rsidR="006944A4" w:rsidRPr="006944A4" w:rsidRDefault="006944A4" w:rsidP="006944A4">
      <w:pPr>
        <w:jc w:val="both"/>
      </w:pPr>
      <w:r w:rsidRPr="006944A4">
        <w:t>El liderazgo desempeña un papel determinante en la construcción de resiliencia. Líderes accesibles, empáticos y coherentes favorecen un clima de seguridad psicológica en el que los profesionales se sienten apoyados y escuchados. El reconocimiento del esfuerzo, la participación en la toma de decisiones y el aprendizaje a partir de los errores refuerzan la capacidad de adaptación del equipo.</w:t>
      </w:r>
    </w:p>
    <w:p w14:paraId="1D7F4740" w14:textId="77777777" w:rsidR="006944A4" w:rsidRPr="006944A4" w:rsidRDefault="006944A4" w:rsidP="006944A4">
      <w:pPr>
        <w:jc w:val="both"/>
      </w:pPr>
      <w:r w:rsidRPr="006944A4">
        <w:t>La resiliencia organizacional también impacta en la calidad asistencial y la seguridad del paciente. Equipos resilientes mantienen la atención incluso en situaciones adversas, reducen la probabilidad de errores y mejoran la capacidad de respuesta ante imprevistos. Además, la cultura de aprendizaje continuo permite transformar las dificultades en oportunidades de mejora.</w:t>
      </w:r>
    </w:p>
    <w:p w14:paraId="36DD17F9" w14:textId="77777777" w:rsidR="006944A4" w:rsidRPr="006944A4" w:rsidRDefault="006944A4" w:rsidP="006944A4">
      <w:pPr>
        <w:jc w:val="both"/>
        <w:rPr>
          <w:b/>
        </w:rPr>
      </w:pPr>
      <w:r w:rsidRPr="006944A4">
        <w:rPr>
          <w:b/>
        </w:rPr>
        <w:t>Conclusiones</w:t>
      </w:r>
    </w:p>
    <w:p w14:paraId="5AED8E5C" w14:textId="77777777" w:rsidR="006944A4" w:rsidRPr="006944A4" w:rsidRDefault="006944A4" w:rsidP="006944A4">
      <w:pPr>
        <w:jc w:val="both"/>
      </w:pPr>
      <w:r w:rsidRPr="006944A4">
        <w:t>La resiliencia organizacional es un elemento clave para el funcionamiento sostenible de los centros sanitarios y afecta tanto al personal sanitario como al no sanitario. Promover entornos de trabajo basados en la comunicación, el apoyo, el liderazgo positivo y la prevención de riesgos psicosociales fortalece la capacidad de adaptación de las organizaciones. Integrar la resiliencia en las políticas de calidad y salud laboral contribuye a sistemas sanitarios más sólidos, seguros y preparados para afrontar los retos futuros.</w:t>
      </w:r>
    </w:p>
    <w:p w14:paraId="667B56A1" w14:textId="77777777" w:rsidR="006944A4" w:rsidRPr="006944A4" w:rsidRDefault="006944A4" w:rsidP="006944A4">
      <w:pPr>
        <w:jc w:val="both"/>
        <w:rPr>
          <w:b/>
        </w:rPr>
      </w:pPr>
      <w:r w:rsidRPr="006944A4">
        <w:rPr>
          <w:b/>
        </w:rPr>
        <w:t>Bibliografía</w:t>
      </w:r>
    </w:p>
    <w:p w14:paraId="24B75E51" w14:textId="77777777" w:rsidR="006944A4" w:rsidRPr="006944A4" w:rsidRDefault="006944A4" w:rsidP="006944A4">
      <w:pPr>
        <w:numPr>
          <w:ilvl w:val="0"/>
          <w:numId w:val="267"/>
        </w:numPr>
        <w:jc w:val="both"/>
      </w:pPr>
      <w:r w:rsidRPr="00A24640">
        <w:rPr>
          <w:lang w:val="en-GB"/>
        </w:rPr>
        <w:t xml:space="preserve">Weick, K. E., &amp; Sutcliffe, K. M. (2007). *Managing the unexpected: Resilient performance in an age of uncertainty*. </w:t>
      </w:r>
      <w:r w:rsidRPr="006944A4">
        <w:t>Jossey-Bass.</w:t>
      </w:r>
    </w:p>
    <w:p w14:paraId="29AA1E9F" w14:textId="77777777" w:rsidR="006944A4" w:rsidRPr="00A24640" w:rsidRDefault="006944A4" w:rsidP="006944A4">
      <w:pPr>
        <w:numPr>
          <w:ilvl w:val="0"/>
          <w:numId w:val="267"/>
        </w:numPr>
        <w:jc w:val="both"/>
        <w:rPr>
          <w:lang w:val="en-GB"/>
        </w:rPr>
      </w:pPr>
      <w:r w:rsidRPr="006944A4">
        <w:t xml:space="preserve">Organización Mundial de la Salud. </w:t>
      </w:r>
      <w:r w:rsidRPr="00A24640">
        <w:rPr>
          <w:lang w:val="en-GB"/>
        </w:rPr>
        <w:t>(2021). *Building resilient health systems*. OMS.</w:t>
      </w:r>
    </w:p>
    <w:p w14:paraId="7E658164" w14:textId="77777777" w:rsidR="006944A4" w:rsidRPr="006944A4" w:rsidRDefault="006944A4" w:rsidP="006944A4">
      <w:pPr>
        <w:numPr>
          <w:ilvl w:val="0"/>
          <w:numId w:val="267"/>
        </w:numPr>
        <w:jc w:val="both"/>
      </w:pPr>
      <w:r w:rsidRPr="006944A4">
        <w:t>Organización Internacional del Trabajo. (2019). *</w:t>
      </w:r>
      <w:proofErr w:type="spellStart"/>
      <w:r w:rsidRPr="006944A4">
        <w:t>Workplace</w:t>
      </w:r>
      <w:proofErr w:type="spellEnd"/>
      <w:r w:rsidRPr="006944A4">
        <w:t xml:space="preserve"> </w:t>
      </w:r>
      <w:proofErr w:type="spellStart"/>
      <w:r w:rsidRPr="006944A4">
        <w:t>well-being</w:t>
      </w:r>
      <w:proofErr w:type="spellEnd"/>
      <w:r w:rsidRPr="006944A4">
        <w:t xml:space="preserve"> and </w:t>
      </w:r>
      <w:proofErr w:type="spellStart"/>
      <w:r w:rsidRPr="006944A4">
        <w:t>resilience</w:t>
      </w:r>
      <w:proofErr w:type="spellEnd"/>
      <w:r w:rsidRPr="006944A4">
        <w:t>*. OIT.</w:t>
      </w:r>
    </w:p>
    <w:p w14:paraId="1721CC0C" w14:textId="77777777" w:rsidR="006944A4" w:rsidRPr="006944A4" w:rsidRDefault="006944A4" w:rsidP="006944A4">
      <w:pPr>
        <w:numPr>
          <w:ilvl w:val="0"/>
          <w:numId w:val="267"/>
        </w:numPr>
        <w:jc w:val="both"/>
      </w:pPr>
      <w:r w:rsidRPr="006944A4">
        <w:t>Ministerio de Sanidad. (2022). *Bienestar profesional y resiliencia en el Sistema Nacional de Salud*. Gobierno de España.</w:t>
      </w:r>
    </w:p>
    <w:p w14:paraId="62BD5810" w14:textId="77777777" w:rsidR="006944A4" w:rsidRDefault="006944A4" w:rsidP="00397687">
      <w:pPr>
        <w:jc w:val="both"/>
      </w:pPr>
    </w:p>
    <w:p w14:paraId="57577C42" w14:textId="77777777" w:rsidR="00410F85" w:rsidRDefault="00410F85" w:rsidP="00397687">
      <w:pPr>
        <w:jc w:val="both"/>
      </w:pPr>
    </w:p>
    <w:p w14:paraId="25C92430" w14:textId="3AEF9834" w:rsidR="00410F85" w:rsidRPr="00410F85" w:rsidRDefault="00410F85" w:rsidP="00410F85">
      <w:pPr>
        <w:jc w:val="both"/>
      </w:pPr>
      <w:r w:rsidRPr="00410F85">
        <w:rPr>
          <w:b/>
        </w:rPr>
        <w:lastRenderedPageBreak/>
        <w:t>LA ÉTICA PROFESIONAL Y LA TOMA DE DECISIONES EN EL ENTORNO SANITARIO: RESPONSABILIDAD DEL PERSONAL SANITARIO Y NO SANITARIO</w:t>
      </w:r>
    </w:p>
    <w:p w14:paraId="307E008F" w14:textId="77777777" w:rsidR="00410F85" w:rsidRPr="00410F85" w:rsidRDefault="00410F85" w:rsidP="00410F85">
      <w:pPr>
        <w:jc w:val="both"/>
        <w:rPr>
          <w:b/>
        </w:rPr>
      </w:pPr>
      <w:r w:rsidRPr="00410F85">
        <w:rPr>
          <w:b/>
        </w:rPr>
        <w:t>Introducción</w:t>
      </w:r>
    </w:p>
    <w:p w14:paraId="6CE82D7C" w14:textId="77777777" w:rsidR="00410F85" w:rsidRPr="00410F85" w:rsidRDefault="00410F85" w:rsidP="00410F85">
      <w:pPr>
        <w:jc w:val="both"/>
      </w:pPr>
      <w:r w:rsidRPr="00410F85">
        <w:t xml:space="preserve">La ética profesional constituye uno de los pilares fundamentales del ejercicio en el ámbito sanitario. Las decisiones que se toman diariamente en los centros de salud y hospitales no solo tienen implicaciones técnicas </w:t>
      </w:r>
      <w:proofErr w:type="spellStart"/>
      <w:r w:rsidRPr="00410F85">
        <w:t>o</w:t>
      </w:r>
      <w:proofErr w:type="spellEnd"/>
      <w:r w:rsidRPr="00410F85">
        <w:t xml:space="preserve"> organizativas, sino también morales, ya que afectan directamente a la dignidad, los derechos y el bienestar de las personas. En este contexto, la ética no es exclusiva del personal sanitario, sino que implica igualmente al personal no sanitario que participa en los procesos asistenciales.</w:t>
      </w:r>
    </w:p>
    <w:p w14:paraId="2225EF73" w14:textId="77777777" w:rsidR="00410F85" w:rsidRPr="00410F85" w:rsidRDefault="00410F85" w:rsidP="00410F85">
      <w:pPr>
        <w:jc w:val="both"/>
      </w:pPr>
      <w:r w:rsidRPr="00410F85">
        <w:t>La complejidad del sistema sanitario actual, unida a la presión asistencial, la escasez de recursos y la diversidad de situaciones, hace que la toma de decisiones éticas sea cada vez más frecuente. Analizar este aspecto desde una perspectiva transversal permite reforzar una atención más humana, justa y de calidad.</w:t>
      </w:r>
    </w:p>
    <w:p w14:paraId="245FDCEE" w14:textId="77777777" w:rsidR="00410F85" w:rsidRPr="00410F85" w:rsidRDefault="00410F85" w:rsidP="00410F85">
      <w:pPr>
        <w:jc w:val="both"/>
        <w:rPr>
          <w:b/>
        </w:rPr>
      </w:pPr>
      <w:r w:rsidRPr="00410F85">
        <w:rPr>
          <w:b/>
        </w:rPr>
        <w:t>Desarrollo</w:t>
      </w:r>
    </w:p>
    <w:p w14:paraId="0CAB5B40" w14:textId="77777777" w:rsidR="00410F85" w:rsidRPr="00410F85" w:rsidRDefault="00410F85" w:rsidP="00410F85">
      <w:pPr>
        <w:jc w:val="both"/>
      </w:pPr>
      <w:r w:rsidRPr="00410F85">
        <w:t>La ética profesional se basa en principios como la beneficencia, la no maleficencia, la justicia y el respeto a la autonomía de la persona. Estos principios deben guiar la actuación de todos los profesionales que trabajan en el entorno sanitario, independientemente de su categoría o función. La ética no se limita a grandes dilemas, sino que se manifiesta en decisiones cotidianas relacionadas con el trato, la información y el respeto al paciente.</w:t>
      </w:r>
    </w:p>
    <w:p w14:paraId="24D84FFD" w14:textId="77777777" w:rsidR="00410F85" w:rsidRPr="00410F85" w:rsidRDefault="00410F85" w:rsidP="00410F85">
      <w:pPr>
        <w:jc w:val="both"/>
      </w:pPr>
      <w:r w:rsidRPr="00410F85">
        <w:t>El personal sanitario, como médicos, enfermeros, técnicos y auxiliares, se enfrenta con frecuencia a decisiones éticas relacionadas con el consentimiento informado, la confidencialidad, la proporcionalidad de las intervenciones o el final de la vida. La presión asistencial y la carga emocional pueden dificultar la reflexión ética, lo que refuerza la importancia de la formación y del apoyo institucional.</w:t>
      </w:r>
    </w:p>
    <w:p w14:paraId="1981570F" w14:textId="77777777" w:rsidR="00410F85" w:rsidRPr="00410F85" w:rsidRDefault="00410F85" w:rsidP="00410F85">
      <w:pPr>
        <w:jc w:val="both"/>
      </w:pPr>
      <w:r w:rsidRPr="00410F85">
        <w:t>El personal no sanitario, como celadores, personal administrativo, limpieza, mantenimiento o servicios auxiliares, también participa en situaciones con implicaciones éticas. El respeto a la intimidad durante traslados, la discreción en el manejo de información, el trato digno y la equidad en la atención son ejemplos de cómo la ética forma parte de su práctica diaria.</w:t>
      </w:r>
    </w:p>
    <w:p w14:paraId="11F58C21" w14:textId="77777777" w:rsidR="00410F85" w:rsidRPr="00410F85" w:rsidRDefault="00410F85" w:rsidP="00410F85">
      <w:pPr>
        <w:jc w:val="both"/>
      </w:pPr>
      <w:r w:rsidRPr="00410F85">
        <w:t>La toma de decisiones éticas en el entorno sanitario requiere reflexión, comunicación y, en muchos casos, trabajo en equipo. Los comités de ética asistencial son herramientas clave para analizar situaciones complejas y ofrecer orientación a los profesionales. Su existencia refuerza la cultura ética y favorece decisiones más consensuadas y fundamentadas.</w:t>
      </w:r>
    </w:p>
    <w:p w14:paraId="140D91E0" w14:textId="77777777" w:rsidR="00410F85" w:rsidRPr="00410F85" w:rsidRDefault="00410F85" w:rsidP="00410F85">
      <w:pPr>
        <w:jc w:val="both"/>
      </w:pPr>
      <w:r w:rsidRPr="00410F85">
        <w:lastRenderedPageBreak/>
        <w:t>Desde la perspectiva de la calidad asistencial, la ética profesional está estrechamente relacionada con la humanización de la atención y la seguridad del paciente. Decisiones éticas adecuadas mejoran la confianza del usuario, reducen conflictos y favorecen una atención centrada en la persona. Asimismo, la ética contribuye a la equidad en el acceso y uso de los recursos sanitarios.</w:t>
      </w:r>
    </w:p>
    <w:p w14:paraId="67A20794" w14:textId="77777777" w:rsidR="00410F85" w:rsidRPr="00410F85" w:rsidRDefault="00410F85" w:rsidP="00410F85">
      <w:pPr>
        <w:jc w:val="both"/>
      </w:pPr>
      <w:r w:rsidRPr="00410F85">
        <w:t>La ética profesional también tiene implicaciones en la prevención de riesgos laborales, especialmente en el ámbito psicosocial. La exposición continuada a dilemas éticos no resueltos puede generar malestar moral, estrés y desgaste emocional. Disponer de espacios de reflexión ética y apoyo profesional actúa como factor protector del bienestar laboral.</w:t>
      </w:r>
    </w:p>
    <w:p w14:paraId="4E09A45D" w14:textId="77777777" w:rsidR="00410F85" w:rsidRPr="00410F85" w:rsidRDefault="00410F85" w:rsidP="00410F85">
      <w:pPr>
        <w:jc w:val="both"/>
      </w:pPr>
      <w:r w:rsidRPr="00410F85">
        <w:t>A nivel organizativo, promover una cultura ética requiere liderazgo comprometido, formación continua y la integración de valores éticos en las políticas y protocolos del centro sanitario. El ejemplo de los responsables y la coherencia entre valores y prácticas refuerzan la confianza y el compromiso de los profesionales.</w:t>
      </w:r>
    </w:p>
    <w:p w14:paraId="62F35754" w14:textId="77777777" w:rsidR="00410F85" w:rsidRPr="00410F85" w:rsidRDefault="00410F85" w:rsidP="00410F85">
      <w:pPr>
        <w:jc w:val="both"/>
        <w:rPr>
          <w:b/>
        </w:rPr>
      </w:pPr>
      <w:r w:rsidRPr="00410F85">
        <w:rPr>
          <w:b/>
        </w:rPr>
        <w:t>Conclusiones</w:t>
      </w:r>
    </w:p>
    <w:p w14:paraId="2C6A1FA9" w14:textId="77777777" w:rsidR="00410F85" w:rsidRPr="00410F85" w:rsidRDefault="00410F85" w:rsidP="00410F85">
      <w:pPr>
        <w:jc w:val="both"/>
      </w:pPr>
      <w:r w:rsidRPr="00410F85">
        <w:t>La ética profesional y la toma de decisiones éticas son responsabilidades compartidas por el personal sanitario y no sanitario. Integrar los principios éticos en la práctica diaria mejora la calidad asistencial, refuerza la confianza del paciente y protege el bienestar de los profesionales. La formación, el apoyo institucional y la promoción de una cultura ética sólida son esenciales para avanzar hacia un sistema sanitario más justo, humano y seguro.</w:t>
      </w:r>
    </w:p>
    <w:p w14:paraId="7E4D70AE" w14:textId="77777777" w:rsidR="00410F85" w:rsidRPr="00410F85" w:rsidRDefault="00410F85" w:rsidP="00410F85">
      <w:pPr>
        <w:jc w:val="both"/>
        <w:rPr>
          <w:b/>
        </w:rPr>
      </w:pPr>
      <w:r w:rsidRPr="00410F85">
        <w:rPr>
          <w:b/>
        </w:rPr>
        <w:t>Bibliografía</w:t>
      </w:r>
    </w:p>
    <w:p w14:paraId="7BE8BEB0" w14:textId="77777777" w:rsidR="00410F85" w:rsidRPr="00A24640" w:rsidRDefault="00410F85" w:rsidP="00410F85">
      <w:pPr>
        <w:numPr>
          <w:ilvl w:val="0"/>
          <w:numId w:val="268"/>
        </w:numPr>
        <w:jc w:val="both"/>
        <w:rPr>
          <w:lang w:val="en-GB"/>
        </w:rPr>
      </w:pPr>
      <w:r w:rsidRPr="00A24640">
        <w:rPr>
          <w:lang w:val="en-GB"/>
        </w:rPr>
        <w:t>Beauchamp, T. L., &amp; Childress, J. F. (2019). *Principles of Biomedical Ethics*. Oxford University Press.</w:t>
      </w:r>
    </w:p>
    <w:p w14:paraId="2AE87354" w14:textId="77777777" w:rsidR="00410F85" w:rsidRPr="00410F85" w:rsidRDefault="00410F85" w:rsidP="00410F85">
      <w:pPr>
        <w:numPr>
          <w:ilvl w:val="0"/>
          <w:numId w:val="268"/>
        </w:numPr>
        <w:jc w:val="both"/>
      </w:pPr>
      <w:r w:rsidRPr="00410F85">
        <w:t xml:space="preserve">Organización Mundial de la Salud. </w:t>
      </w:r>
      <w:r w:rsidRPr="00A24640">
        <w:rPr>
          <w:lang w:val="en-GB"/>
        </w:rPr>
        <w:t xml:space="preserve">(2021). *Ethics and governance in health systems*. </w:t>
      </w:r>
      <w:r w:rsidRPr="00410F85">
        <w:t>OMS.</w:t>
      </w:r>
    </w:p>
    <w:p w14:paraId="329D2E11" w14:textId="77777777" w:rsidR="00410F85" w:rsidRPr="00410F85" w:rsidRDefault="00410F85" w:rsidP="00410F85">
      <w:pPr>
        <w:numPr>
          <w:ilvl w:val="0"/>
          <w:numId w:val="268"/>
        </w:numPr>
        <w:jc w:val="both"/>
      </w:pPr>
      <w:r w:rsidRPr="00410F85">
        <w:t>Ministerio de Sanidad. (2022). *Comités de ética asistencial en el Sistema Nacional de Salud*. Gobierno de España.</w:t>
      </w:r>
    </w:p>
    <w:p w14:paraId="52FCFFC4" w14:textId="77777777" w:rsidR="00410F85" w:rsidRPr="00410F85" w:rsidRDefault="00410F85" w:rsidP="00410F85">
      <w:pPr>
        <w:numPr>
          <w:ilvl w:val="0"/>
          <w:numId w:val="268"/>
        </w:numPr>
        <w:jc w:val="both"/>
      </w:pPr>
      <w:r w:rsidRPr="00410F85">
        <w:t>Organización Internacional del Trabajo. (2019). *</w:t>
      </w:r>
      <w:proofErr w:type="spellStart"/>
      <w:r w:rsidRPr="00410F85">
        <w:t>Ethics</w:t>
      </w:r>
      <w:proofErr w:type="spellEnd"/>
      <w:r w:rsidRPr="00410F85">
        <w:t xml:space="preserve"> and </w:t>
      </w:r>
      <w:proofErr w:type="spellStart"/>
      <w:r w:rsidRPr="00410F85">
        <w:t>dignity</w:t>
      </w:r>
      <w:proofErr w:type="spellEnd"/>
      <w:r w:rsidRPr="00410F85">
        <w:t xml:space="preserve"> at </w:t>
      </w:r>
      <w:proofErr w:type="spellStart"/>
      <w:r w:rsidRPr="00410F85">
        <w:t>work</w:t>
      </w:r>
      <w:proofErr w:type="spellEnd"/>
      <w:r w:rsidRPr="00410F85">
        <w:t>*. OIT.</w:t>
      </w:r>
    </w:p>
    <w:p w14:paraId="04372062" w14:textId="77777777" w:rsidR="00410F85" w:rsidRDefault="00410F85" w:rsidP="00397687">
      <w:pPr>
        <w:jc w:val="both"/>
      </w:pPr>
    </w:p>
    <w:p w14:paraId="5FE832B4" w14:textId="77777777" w:rsidR="00D00A7D" w:rsidRDefault="00D00A7D" w:rsidP="00397687">
      <w:pPr>
        <w:jc w:val="both"/>
      </w:pPr>
    </w:p>
    <w:p w14:paraId="6DFB3C5C" w14:textId="77777777" w:rsidR="00D00A7D" w:rsidRDefault="00D00A7D" w:rsidP="00397687">
      <w:pPr>
        <w:jc w:val="both"/>
      </w:pPr>
    </w:p>
    <w:p w14:paraId="04DFA87F" w14:textId="77777777" w:rsidR="00D00A7D" w:rsidRDefault="00D00A7D" w:rsidP="00397687">
      <w:pPr>
        <w:jc w:val="both"/>
      </w:pPr>
    </w:p>
    <w:p w14:paraId="27A07311" w14:textId="2C050C40" w:rsidR="00D8637F" w:rsidRPr="00D8637F" w:rsidRDefault="00D8637F" w:rsidP="00D8637F">
      <w:pPr>
        <w:jc w:val="both"/>
      </w:pPr>
      <w:r w:rsidRPr="00D8637F">
        <w:rPr>
          <w:b/>
        </w:rPr>
        <w:lastRenderedPageBreak/>
        <w:t>El síndrome de burnout: un análisis científico de su impacto en la salud laboral</w:t>
      </w:r>
    </w:p>
    <w:p w14:paraId="516B0CCB" w14:textId="77777777" w:rsidR="00D8637F" w:rsidRPr="00D8637F" w:rsidRDefault="00D8637F" w:rsidP="00D8637F">
      <w:pPr>
        <w:jc w:val="both"/>
        <w:rPr>
          <w:b/>
        </w:rPr>
      </w:pPr>
      <w:r w:rsidRPr="00D8637F">
        <w:rPr>
          <w:b/>
        </w:rPr>
        <w:t>Introducción</w:t>
      </w:r>
    </w:p>
    <w:p w14:paraId="12D6BBBD" w14:textId="77777777" w:rsidR="00D8637F" w:rsidRPr="00D8637F" w:rsidRDefault="00D8637F" w:rsidP="00D8637F">
      <w:pPr>
        <w:jc w:val="both"/>
      </w:pPr>
      <w:r w:rsidRPr="00D8637F">
        <w:t>El síndrome de burnout, también conocido como síndrome de desgaste profesional, es un trastorno psicológico asociado al estrés laboral crónico. Fue descrito por primera vez en la década de 1970 y se caracteriza por agotamiento emocional, despersonalización y una disminución del rendimiento personal. En la actualidad, se reconoce como un problema de salud pública que afecta a múltiples profesiones, especialmente aquellas relacionadas con el cuidado de personas, como la medicina, la enfermería y la docencia. La creciente presión laboral, la falta de recursos y el desequilibrio entre vida personal y profesional han contribuido a su incremento en las últimas décadas.</w:t>
      </w:r>
    </w:p>
    <w:p w14:paraId="52ECFC07" w14:textId="77777777" w:rsidR="00D8637F" w:rsidRPr="00D8637F" w:rsidRDefault="00D8637F" w:rsidP="00D8637F">
      <w:pPr>
        <w:jc w:val="both"/>
        <w:rPr>
          <w:b/>
        </w:rPr>
      </w:pPr>
      <w:r w:rsidRPr="00D8637F">
        <w:rPr>
          <w:b/>
        </w:rPr>
        <w:t>Objetivo</w:t>
      </w:r>
    </w:p>
    <w:p w14:paraId="688D857D" w14:textId="77777777" w:rsidR="00D8637F" w:rsidRPr="00D8637F" w:rsidRDefault="00D8637F" w:rsidP="00D8637F">
      <w:pPr>
        <w:jc w:val="both"/>
      </w:pPr>
      <w:r w:rsidRPr="00D8637F">
        <w:t>El objetivo de este artículo es analizar las principales características del síndrome de burnout, identificar sus factores de riesgo y evaluar sus consecuencias en la salud física y mental de los trabajadores, así como su impacto en el entorno laboral.</w:t>
      </w:r>
    </w:p>
    <w:p w14:paraId="1846EA4C" w14:textId="77777777" w:rsidR="00D8637F" w:rsidRPr="00D8637F" w:rsidRDefault="00D8637F" w:rsidP="00D8637F">
      <w:pPr>
        <w:jc w:val="both"/>
        <w:rPr>
          <w:b/>
        </w:rPr>
      </w:pPr>
      <w:r w:rsidRPr="00D8637F">
        <w:rPr>
          <w:b/>
        </w:rPr>
        <w:t>Material y método</w:t>
      </w:r>
    </w:p>
    <w:p w14:paraId="73972FEF" w14:textId="77777777" w:rsidR="00D8637F" w:rsidRPr="00D8637F" w:rsidRDefault="00D8637F" w:rsidP="00D8637F">
      <w:pPr>
        <w:jc w:val="both"/>
      </w:pPr>
      <w:r w:rsidRPr="00D8637F">
        <w:t xml:space="preserve">Se realizó una revisión bibliográfica de artículos científicos publicados entre 2015 y 2024 en bases de datos como PubMed, </w:t>
      </w:r>
      <w:proofErr w:type="spellStart"/>
      <w:r w:rsidRPr="00D8637F">
        <w:t>Scopus</w:t>
      </w:r>
      <w:proofErr w:type="spellEnd"/>
      <w:r w:rsidRPr="00D8637F">
        <w:t xml:space="preserve"> y Google Scholar. Se utilizaron palabras clave como “burnout”, “estrés laboral”, “agotamiento emocional” y “salud ocupacional”. Se seleccionaron estudios empíricos, revisiones sistemáticas y metaanálisis en inglés y español que abordaran la prevalencia, causas y consecuencias del burnout. En total, se analizaron 25 artículos relevantes.</w:t>
      </w:r>
    </w:p>
    <w:p w14:paraId="0A16EB39" w14:textId="77777777" w:rsidR="00D8637F" w:rsidRPr="00D8637F" w:rsidRDefault="00D8637F" w:rsidP="00D8637F">
      <w:pPr>
        <w:jc w:val="both"/>
        <w:rPr>
          <w:b/>
        </w:rPr>
      </w:pPr>
      <w:r w:rsidRPr="00D8637F">
        <w:rPr>
          <w:b/>
        </w:rPr>
        <w:t>Resultados</w:t>
      </w:r>
    </w:p>
    <w:p w14:paraId="2C4AA5E0" w14:textId="77777777" w:rsidR="00D8637F" w:rsidRPr="00D8637F" w:rsidRDefault="00D8637F" w:rsidP="00D8637F">
      <w:pPr>
        <w:jc w:val="both"/>
      </w:pPr>
      <w:r w:rsidRPr="00D8637F">
        <w:t>Los resultados indican que el burnout afecta a un porcentaje significativo de la población trabajadora, con prevalencias que oscilan entre el 20% y el 40% dependiendo del sector. Los principales factores de riesgo identificados incluyen altas demandas laborales, falta de control sobre el trabajo, escaso apoyo social y reconocimiento insuficiente. Asimismo, se observó que el burnout está asociado a múltiples consecuencias negativas, como ansiedad, depresión, trastornos del sueño y enfermedades cardiovasculares. En el ámbito laboral, se relaciona con un aumento del absentismo, disminución de la productividad y mayor rotación de personal.</w:t>
      </w:r>
    </w:p>
    <w:p w14:paraId="46CA56BF" w14:textId="77777777" w:rsidR="00D8637F" w:rsidRPr="00D8637F" w:rsidRDefault="00D8637F" w:rsidP="00D8637F">
      <w:pPr>
        <w:jc w:val="both"/>
      </w:pPr>
      <w:r w:rsidRPr="00D8637F">
        <w:t>Los estudios también destacan que el agotamiento emocional es la dimensión más afectada, seguida de la despersonalización. Por otro lado, algunos factores protectores identificados incluyen el apoyo organizacional, el liderazgo positivo y la promoción del bienestar laboral.</w:t>
      </w:r>
    </w:p>
    <w:p w14:paraId="5B6EA517" w14:textId="77777777" w:rsidR="00D8637F" w:rsidRPr="00D8637F" w:rsidRDefault="00D8637F" w:rsidP="00D8637F">
      <w:pPr>
        <w:jc w:val="both"/>
        <w:rPr>
          <w:b/>
        </w:rPr>
      </w:pPr>
      <w:r w:rsidRPr="00D8637F">
        <w:rPr>
          <w:b/>
        </w:rPr>
        <w:lastRenderedPageBreak/>
        <w:t>Conclusiones</w:t>
      </w:r>
    </w:p>
    <w:p w14:paraId="3EC05D0A" w14:textId="77777777" w:rsidR="00D8637F" w:rsidRPr="00D8637F" w:rsidRDefault="00D8637F" w:rsidP="00D8637F">
      <w:pPr>
        <w:jc w:val="both"/>
      </w:pPr>
      <w:r w:rsidRPr="00D8637F">
        <w:t>El síndrome de burnout constituye un problema relevante en la salud laboral contemporánea. Su origen multifactorial requiere un abordaje integral que incluya tanto intervenciones individuales como organizacionales. Es fundamental que las empresas implementen estrategias de prevención, como la mejora de las condiciones laborales, el fomento del equilibrio entre vida personal y profesional, y la promoción de programas de apoyo psicológico. Asimismo, se recomienda la detección temprana del burnout para evitar consecuencias más graves en la salud de los trabajadores.</w:t>
      </w:r>
    </w:p>
    <w:p w14:paraId="74BE21DF" w14:textId="77777777" w:rsidR="00D8637F" w:rsidRPr="00D8637F" w:rsidRDefault="00D8637F" w:rsidP="00D8637F">
      <w:pPr>
        <w:jc w:val="both"/>
      </w:pPr>
      <w:r w:rsidRPr="00D8637F">
        <w:t>En conclusión, abordar el burnout no solo beneficia a los individuos, sino también a las organizaciones y a la sociedad en su conjunto, al mejorar la calidad de vida y la eficiencia laboral.</w:t>
      </w:r>
    </w:p>
    <w:p w14:paraId="3D264EAA" w14:textId="77777777" w:rsidR="00D8637F" w:rsidRPr="00D8637F" w:rsidRDefault="00D8637F" w:rsidP="00D8637F">
      <w:pPr>
        <w:jc w:val="both"/>
        <w:rPr>
          <w:b/>
        </w:rPr>
      </w:pPr>
      <w:r w:rsidRPr="00D8637F">
        <w:rPr>
          <w:b/>
        </w:rPr>
        <w:t>Bibliografía</w:t>
      </w:r>
    </w:p>
    <w:p w14:paraId="01A4A3E8" w14:textId="77777777" w:rsidR="00D8637F" w:rsidRPr="00D8637F" w:rsidRDefault="00D8637F" w:rsidP="00D8637F">
      <w:pPr>
        <w:numPr>
          <w:ilvl w:val="0"/>
          <w:numId w:val="269"/>
        </w:numPr>
        <w:jc w:val="both"/>
      </w:pPr>
      <w:r w:rsidRPr="00D8637F">
        <w:rPr>
          <w:lang w:val="en-GB"/>
        </w:rPr>
        <w:t xml:space="preserve">Maslach, C., &amp; Leiter, M. P. (2016). Understanding the burnout experience: recent research and its implications. </w:t>
      </w:r>
      <w:r w:rsidRPr="00D8637F">
        <w:t xml:space="preserve">World </w:t>
      </w:r>
      <w:proofErr w:type="spellStart"/>
      <w:r w:rsidRPr="00D8637F">
        <w:t>Psychiatry</w:t>
      </w:r>
      <w:proofErr w:type="spellEnd"/>
      <w:r w:rsidRPr="00D8637F">
        <w:t xml:space="preserve">. </w:t>
      </w:r>
    </w:p>
    <w:p w14:paraId="2430AE16" w14:textId="77777777" w:rsidR="00D8637F" w:rsidRPr="00D8637F" w:rsidRDefault="00D8637F" w:rsidP="00D8637F">
      <w:pPr>
        <w:numPr>
          <w:ilvl w:val="0"/>
          <w:numId w:val="269"/>
        </w:numPr>
        <w:jc w:val="both"/>
      </w:pPr>
      <w:r w:rsidRPr="00D8637F">
        <w:t xml:space="preserve">Schaufeli, W. B., et al. </w:t>
      </w:r>
      <w:r w:rsidRPr="00D8637F">
        <w:rPr>
          <w:lang w:val="en-GB"/>
        </w:rPr>
        <w:t xml:space="preserve">(2020). Burnout: A review of theory and measurement. </w:t>
      </w:r>
      <w:proofErr w:type="spellStart"/>
      <w:r w:rsidRPr="00D8637F">
        <w:t>Journal</w:t>
      </w:r>
      <w:proofErr w:type="spellEnd"/>
      <w:r w:rsidRPr="00D8637F">
        <w:t xml:space="preserve"> </w:t>
      </w:r>
      <w:proofErr w:type="spellStart"/>
      <w:r w:rsidRPr="00D8637F">
        <w:t>of</w:t>
      </w:r>
      <w:proofErr w:type="spellEnd"/>
      <w:r w:rsidRPr="00D8637F">
        <w:t xml:space="preserve"> </w:t>
      </w:r>
      <w:proofErr w:type="spellStart"/>
      <w:r w:rsidRPr="00D8637F">
        <w:t>Occupational</w:t>
      </w:r>
      <w:proofErr w:type="spellEnd"/>
      <w:r w:rsidRPr="00D8637F">
        <w:t xml:space="preserve"> Health. </w:t>
      </w:r>
    </w:p>
    <w:p w14:paraId="7A933B4F" w14:textId="77777777" w:rsidR="00D8637F" w:rsidRPr="00D8637F" w:rsidRDefault="00D8637F" w:rsidP="00D8637F">
      <w:pPr>
        <w:numPr>
          <w:ilvl w:val="0"/>
          <w:numId w:val="269"/>
        </w:numPr>
        <w:jc w:val="both"/>
      </w:pPr>
      <w:r w:rsidRPr="00D8637F">
        <w:t xml:space="preserve">Organización Mundial de la Salud (2019). Clasificación Internacional de Enfermedades (CIE-11). </w:t>
      </w:r>
    </w:p>
    <w:p w14:paraId="7D574FAD" w14:textId="77777777" w:rsidR="00D8637F" w:rsidRPr="00D8637F" w:rsidRDefault="00D8637F" w:rsidP="00D8637F">
      <w:pPr>
        <w:numPr>
          <w:ilvl w:val="0"/>
          <w:numId w:val="269"/>
        </w:numPr>
        <w:jc w:val="both"/>
      </w:pPr>
      <w:proofErr w:type="spellStart"/>
      <w:r w:rsidRPr="00D8637F">
        <w:t>Salvagioni</w:t>
      </w:r>
      <w:proofErr w:type="spellEnd"/>
      <w:r w:rsidRPr="00D8637F">
        <w:t xml:space="preserve">, D. A. J., et al. </w:t>
      </w:r>
      <w:r w:rsidRPr="00D8637F">
        <w:rPr>
          <w:lang w:val="en-GB"/>
        </w:rPr>
        <w:t xml:space="preserve">(2017). Physical, psychological and occupational consequences of job burnout: A systematic review. </w:t>
      </w:r>
      <w:r w:rsidRPr="00D8637F">
        <w:t xml:space="preserve">PLOS ONE. </w:t>
      </w:r>
    </w:p>
    <w:p w14:paraId="19989FC1" w14:textId="77777777" w:rsidR="00D8637F" w:rsidRPr="00D8637F" w:rsidRDefault="00D8637F" w:rsidP="00D8637F">
      <w:pPr>
        <w:numPr>
          <w:ilvl w:val="0"/>
          <w:numId w:val="269"/>
        </w:numPr>
        <w:jc w:val="both"/>
      </w:pPr>
      <w:r w:rsidRPr="00D8637F">
        <w:rPr>
          <w:lang w:val="en-GB"/>
        </w:rPr>
        <w:t xml:space="preserve">Aronsson, G., et al. (2017). A systematic review including meta-analysis of work environment and burnout symptoms. </w:t>
      </w:r>
      <w:r w:rsidRPr="00D8637F">
        <w:t xml:space="preserve">International Archives </w:t>
      </w:r>
      <w:proofErr w:type="spellStart"/>
      <w:r w:rsidRPr="00D8637F">
        <w:t>of</w:t>
      </w:r>
      <w:proofErr w:type="spellEnd"/>
      <w:r w:rsidRPr="00D8637F">
        <w:t xml:space="preserve"> </w:t>
      </w:r>
      <w:proofErr w:type="spellStart"/>
      <w:r w:rsidRPr="00D8637F">
        <w:t>Occupational</w:t>
      </w:r>
      <w:proofErr w:type="spellEnd"/>
      <w:r w:rsidRPr="00D8637F">
        <w:t xml:space="preserve"> and </w:t>
      </w:r>
      <w:proofErr w:type="spellStart"/>
      <w:r w:rsidRPr="00D8637F">
        <w:t>Environmental</w:t>
      </w:r>
      <w:proofErr w:type="spellEnd"/>
      <w:r w:rsidRPr="00D8637F">
        <w:t xml:space="preserve"> Health.</w:t>
      </w:r>
    </w:p>
    <w:p w14:paraId="77664050" w14:textId="77777777" w:rsidR="00D00A7D" w:rsidRDefault="00D00A7D" w:rsidP="00397687">
      <w:pPr>
        <w:jc w:val="both"/>
      </w:pPr>
    </w:p>
    <w:p w14:paraId="771E336E" w14:textId="77777777" w:rsidR="00257278" w:rsidRDefault="00257278" w:rsidP="00397687">
      <w:pPr>
        <w:jc w:val="both"/>
      </w:pPr>
    </w:p>
    <w:p w14:paraId="3271CC52" w14:textId="77777777" w:rsidR="00257278" w:rsidRDefault="00257278" w:rsidP="00397687">
      <w:pPr>
        <w:jc w:val="both"/>
      </w:pPr>
    </w:p>
    <w:p w14:paraId="7DC79F30" w14:textId="77777777" w:rsidR="00257278" w:rsidRDefault="00257278" w:rsidP="00397687">
      <w:pPr>
        <w:jc w:val="both"/>
      </w:pPr>
    </w:p>
    <w:p w14:paraId="334D6FD9" w14:textId="77777777" w:rsidR="00257278" w:rsidRDefault="00257278" w:rsidP="00397687">
      <w:pPr>
        <w:jc w:val="both"/>
      </w:pPr>
    </w:p>
    <w:p w14:paraId="77470854" w14:textId="77777777" w:rsidR="00257278" w:rsidRDefault="00257278" w:rsidP="00397687">
      <w:pPr>
        <w:jc w:val="both"/>
      </w:pPr>
    </w:p>
    <w:p w14:paraId="5095DCE2" w14:textId="77777777" w:rsidR="00257278" w:rsidRDefault="00257278" w:rsidP="00397687">
      <w:pPr>
        <w:jc w:val="both"/>
      </w:pPr>
    </w:p>
    <w:p w14:paraId="762CF472" w14:textId="77777777" w:rsidR="00257278" w:rsidRDefault="00257278" w:rsidP="00397687">
      <w:pPr>
        <w:jc w:val="both"/>
      </w:pPr>
    </w:p>
    <w:p w14:paraId="70804113" w14:textId="77777777" w:rsidR="00257278" w:rsidRDefault="00257278" w:rsidP="00397687">
      <w:pPr>
        <w:jc w:val="both"/>
      </w:pPr>
    </w:p>
    <w:p w14:paraId="3681A728" w14:textId="556F45C3" w:rsidR="00257278" w:rsidRPr="00257278" w:rsidRDefault="00257278" w:rsidP="00257278">
      <w:pPr>
        <w:jc w:val="both"/>
      </w:pPr>
      <w:r w:rsidRPr="00257278">
        <w:rPr>
          <w:b/>
        </w:rPr>
        <w:lastRenderedPageBreak/>
        <w:t xml:space="preserve">El </w:t>
      </w:r>
      <w:proofErr w:type="spellStart"/>
      <w:proofErr w:type="gramStart"/>
      <w:r w:rsidRPr="00257278">
        <w:rPr>
          <w:b/>
        </w:rPr>
        <w:t>mobbing</w:t>
      </w:r>
      <w:proofErr w:type="spellEnd"/>
      <w:proofErr w:type="gramEnd"/>
      <w:r w:rsidRPr="00257278">
        <w:rPr>
          <w:b/>
        </w:rPr>
        <w:t xml:space="preserve"> laboral: análisis científico de sus causas, efectos y prevención</w:t>
      </w:r>
    </w:p>
    <w:p w14:paraId="26F68D56" w14:textId="77777777" w:rsidR="00257278" w:rsidRPr="00257278" w:rsidRDefault="00257278" w:rsidP="00257278">
      <w:pPr>
        <w:jc w:val="both"/>
        <w:rPr>
          <w:b/>
        </w:rPr>
      </w:pPr>
      <w:r w:rsidRPr="00257278">
        <w:rPr>
          <w:b/>
        </w:rPr>
        <w:t>Introducción</w:t>
      </w:r>
    </w:p>
    <w:p w14:paraId="5B98F3FB" w14:textId="77777777" w:rsidR="00257278" w:rsidRPr="00257278" w:rsidRDefault="00257278" w:rsidP="00257278">
      <w:pPr>
        <w:jc w:val="both"/>
      </w:pPr>
      <w:r w:rsidRPr="00257278">
        <w:t xml:space="preserve">El </w:t>
      </w:r>
      <w:proofErr w:type="spellStart"/>
      <w:proofErr w:type="gramStart"/>
      <w:r w:rsidRPr="00257278">
        <w:t>mobbing</w:t>
      </w:r>
      <w:proofErr w:type="spellEnd"/>
      <w:proofErr w:type="gramEnd"/>
      <w:r w:rsidRPr="00257278">
        <w:t xml:space="preserve">, también conocido como acoso psicológico laboral, es un fenómeno que ha cobrado gran relevancia en el ámbito de la salud ocupacional y la psicología organizacional. Se define como una conducta sistemática de hostigamiento, intimidación o exclusión dirigida hacia un trabajador con el objetivo de degradar sus condiciones laborales o forzar su abandono del puesto. Este problema no solo afecta al individuo, sino también al clima organizacional, la productividad y la salud pública. Diversos estudios han demostrado que el </w:t>
      </w:r>
      <w:proofErr w:type="spellStart"/>
      <w:proofErr w:type="gramStart"/>
      <w:r w:rsidRPr="00257278">
        <w:t>mobbing</w:t>
      </w:r>
      <w:proofErr w:type="spellEnd"/>
      <w:proofErr w:type="gramEnd"/>
      <w:r w:rsidRPr="00257278">
        <w:t xml:space="preserve"> puede provocar consecuencias graves, incluyendo trastornos de ansiedad, depresión y disminución del rendimiento laboral.</w:t>
      </w:r>
    </w:p>
    <w:p w14:paraId="15D4D8ED" w14:textId="77777777" w:rsidR="00257278" w:rsidRPr="00257278" w:rsidRDefault="00257278" w:rsidP="00257278">
      <w:pPr>
        <w:jc w:val="both"/>
        <w:rPr>
          <w:b/>
        </w:rPr>
      </w:pPr>
      <w:r w:rsidRPr="00257278">
        <w:rPr>
          <w:b/>
        </w:rPr>
        <w:t>Objetivo</w:t>
      </w:r>
    </w:p>
    <w:p w14:paraId="2192AF6D" w14:textId="77777777" w:rsidR="00257278" w:rsidRPr="00257278" w:rsidRDefault="00257278" w:rsidP="00257278">
      <w:pPr>
        <w:jc w:val="both"/>
      </w:pPr>
      <w:r w:rsidRPr="00257278">
        <w:t xml:space="preserve">El presente artículo tiene como objetivo analizar las características del </w:t>
      </w:r>
      <w:proofErr w:type="spellStart"/>
      <w:proofErr w:type="gramStart"/>
      <w:r w:rsidRPr="00257278">
        <w:t>mobbing</w:t>
      </w:r>
      <w:proofErr w:type="spellEnd"/>
      <w:proofErr w:type="gramEnd"/>
      <w:r w:rsidRPr="00257278">
        <w:t xml:space="preserve"> laboral, identificar sus principales factores desencadenantes, evaluar sus efectos en la salud de los trabajadores y revisar estrategias de prevención e intervención en el entorno organizacional.</w:t>
      </w:r>
    </w:p>
    <w:p w14:paraId="1360AC56" w14:textId="77777777" w:rsidR="00257278" w:rsidRPr="00257278" w:rsidRDefault="00257278" w:rsidP="00257278">
      <w:pPr>
        <w:jc w:val="both"/>
        <w:rPr>
          <w:b/>
        </w:rPr>
      </w:pPr>
      <w:r w:rsidRPr="00257278">
        <w:rPr>
          <w:b/>
        </w:rPr>
        <w:t>Material y método</w:t>
      </w:r>
    </w:p>
    <w:p w14:paraId="7EC01A82" w14:textId="77777777" w:rsidR="00257278" w:rsidRPr="00257278" w:rsidRDefault="00257278" w:rsidP="00257278">
      <w:pPr>
        <w:jc w:val="both"/>
      </w:pPr>
      <w:r w:rsidRPr="00257278">
        <w:t xml:space="preserve">Se realizó una revisión bibliográfica de tipo descriptivo basada en artículos científicos publicados entre 2000 y 2024 en bases de datos académicas como PubMed, </w:t>
      </w:r>
      <w:proofErr w:type="spellStart"/>
      <w:r w:rsidRPr="00257278">
        <w:t>Scopus</w:t>
      </w:r>
      <w:proofErr w:type="spellEnd"/>
      <w:r w:rsidRPr="00257278">
        <w:t xml:space="preserve"> y Google Scholar. Se seleccionaron estudios empíricos, revisiones sistemáticas y metaanálisis relacionados con el </w:t>
      </w:r>
      <w:proofErr w:type="spellStart"/>
      <w:proofErr w:type="gramStart"/>
      <w:r w:rsidRPr="00257278">
        <w:t>mobbing</w:t>
      </w:r>
      <w:proofErr w:type="spellEnd"/>
      <w:proofErr w:type="gramEnd"/>
      <w:r w:rsidRPr="00257278">
        <w:t xml:space="preserve"> laboral. Los criterios de inclusión fueron: publicaciones en español o inglés, estudios con evidencia empírica y relevancia directa con el tema. Se analizaron variables como la prevalencia del </w:t>
      </w:r>
      <w:proofErr w:type="spellStart"/>
      <w:proofErr w:type="gramStart"/>
      <w:r w:rsidRPr="00257278">
        <w:t>mobbing</w:t>
      </w:r>
      <w:proofErr w:type="spellEnd"/>
      <w:proofErr w:type="gramEnd"/>
      <w:r w:rsidRPr="00257278">
        <w:t>, los factores de riesgo, las consecuencias psicológicas y físicas, y las medidas preventivas implementadas en distintas organizaciones.</w:t>
      </w:r>
    </w:p>
    <w:p w14:paraId="2AC5E111" w14:textId="77777777" w:rsidR="00257278" w:rsidRPr="00257278" w:rsidRDefault="00257278" w:rsidP="00257278">
      <w:pPr>
        <w:jc w:val="both"/>
        <w:rPr>
          <w:b/>
        </w:rPr>
      </w:pPr>
      <w:r w:rsidRPr="00257278">
        <w:rPr>
          <w:b/>
        </w:rPr>
        <w:t>Resultados</w:t>
      </w:r>
    </w:p>
    <w:p w14:paraId="04581C20" w14:textId="77777777" w:rsidR="00257278" w:rsidRPr="00257278" w:rsidRDefault="00257278" w:rsidP="00257278">
      <w:pPr>
        <w:jc w:val="both"/>
      </w:pPr>
      <w:r w:rsidRPr="00257278">
        <w:t xml:space="preserve">Los resultados muestran que el </w:t>
      </w:r>
      <w:proofErr w:type="spellStart"/>
      <w:proofErr w:type="gramStart"/>
      <w:r w:rsidRPr="00257278">
        <w:t>mobbing</w:t>
      </w:r>
      <w:proofErr w:type="spellEnd"/>
      <w:proofErr w:type="gramEnd"/>
      <w:r w:rsidRPr="00257278">
        <w:t xml:space="preserve"> afecta aproximadamente entre el 10% y el 20% de los trabajadores en diferentes sectores. Se identificaron como factores de riesgo principales: estilos de liderazgo autoritario, falta de políticas organizacionales claras, competitividad excesiva y culturas laborales tóxicas. Asimismo, se observó que las víctimas suelen presentar síntomas como estrés crónico, insomnio, baja autoestima y trastornos psicosomáticos.</w:t>
      </w:r>
    </w:p>
    <w:p w14:paraId="433BAE06" w14:textId="77777777" w:rsidR="00257278" w:rsidRPr="00257278" w:rsidRDefault="00257278" w:rsidP="00257278">
      <w:pPr>
        <w:jc w:val="both"/>
      </w:pPr>
      <w:r w:rsidRPr="00257278">
        <w:t xml:space="preserve">En cuanto a las consecuencias organizacionales, el </w:t>
      </w:r>
      <w:proofErr w:type="spellStart"/>
      <w:proofErr w:type="gramStart"/>
      <w:r w:rsidRPr="00257278">
        <w:t>mobbing</w:t>
      </w:r>
      <w:proofErr w:type="spellEnd"/>
      <w:proofErr w:type="gramEnd"/>
      <w:r w:rsidRPr="00257278">
        <w:t xml:space="preserve"> se asocia con un aumento del absentismo laboral, alta rotación de personal y disminución de la productividad. También se detectó que muchas víctimas no denuncian la situación por miedo a represalias o por falta de apoyo institucional.</w:t>
      </w:r>
    </w:p>
    <w:p w14:paraId="638FF112" w14:textId="77777777" w:rsidR="00257278" w:rsidRPr="00257278" w:rsidRDefault="00257278" w:rsidP="00257278">
      <w:pPr>
        <w:jc w:val="both"/>
      </w:pPr>
      <w:r w:rsidRPr="00257278">
        <w:lastRenderedPageBreak/>
        <w:t>Respecto a las estrategias de intervención, los estudios coinciden en la importancia de implementar programas de prevención que incluyan formación en habilidades sociales, protocolos de actuación frente al acoso y canales de denuncia seguros. La intervención temprana y el apoyo psicológico resultan fundamentales para mitigar los efectos negativos en la salud de los trabajadores.</w:t>
      </w:r>
    </w:p>
    <w:p w14:paraId="24203807" w14:textId="77777777" w:rsidR="00257278" w:rsidRPr="00257278" w:rsidRDefault="00257278" w:rsidP="00257278">
      <w:pPr>
        <w:jc w:val="both"/>
        <w:rPr>
          <w:b/>
        </w:rPr>
      </w:pPr>
      <w:r w:rsidRPr="00257278">
        <w:rPr>
          <w:b/>
        </w:rPr>
        <w:t>Conclusiones</w:t>
      </w:r>
    </w:p>
    <w:p w14:paraId="03121B05" w14:textId="77777777" w:rsidR="00257278" w:rsidRPr="00257278" w:rsidRDefault="00257278" w:rsidP="00257278">
      <w:pPr>
        <w:jc w:val="both"/>
      </w:pPr>
      <w:r w:rsidRPr="00257278">
        <w:t xml:space="preserve">El </w:t>
      </w:r>
      <w:proofErr w:type="spellStart"/>
      <w:proofErr w:type="gramStart"/>
      <w:r w:rsidRPr="00257278">
        <w:t>mobbing</w:t>
      </w:r>
      <w:proofErr w:type="spellEnd"/>
      <w:proofErr w:type="gramEnd"/>
      <w:r w:rsidRPr="00257278">
        <w:t xml:space="preserve"> laboral constituye un problema complejo que requiere un enfoque multidisciplinario para su comprensión y abordaje. Sus efectos perjudiciales afectan tanto a los individuos como a las organizaciones, lo que lo convierte en un asunto de gran relevancia social y económica. La prevención es clave, y para ello es necesario fomentar culturas organizacionales basadas en el respeto, la comunicación y el bienestar laboral.</w:t>
      </w:r>
    </w:p>
    <w:p w14:paraId="68A34450" w14:textId="77777777" w:rsidR="00257278" w:rsidRPr="00257278" w:rsidRDefault="00257278" w:rsidP="00257278">
      <w:pPr>
        <w:jc w:val="both"/>
      </w:pPr>
      <w:r w:rsidRPr="00257278">
        <w:t xml:space="preserve">Las empresas deben asumir un rol activo en la detección y erradicación del </w:t>
      </w:r>
      <w:proofErr w:type="spellStart"/>
      <w:proofErr w:type="gramStart"/>
      <w:r w:rsidRPr="00257278">
        <w:t>mobbing</w:t>
      </w:r>
      <w:proofErr w:type="spellEnd"/>
      <w:proofErr w:type="gramEnd"/>
      <w:r w:rsidRPr="00257278">
        <w:t xml:space="preserve">, implementando políticas claras y promoviendo un entorno de trabajo saludable. Asimismo, es fundamental que los trabajadores conozcan sus derechos y dispongan de recursos adecuados para </w:t>
      </w:r>
    </w:p>
    <w:p w14:paraId="5A80A56D" w14:textId="77777777" w:rsidR="00257278" w:rsidRPr="00257278" w:rsidRDefault="00257278" w:rsidP="00257278">
      <w:pPr>
        <w:jc w:val="both"/>
      </w:pPr>
      <w:r w:rsidRPr="00257278">
        <w:t>afrontar estas situaciones. Futuras investigaciones deberían centrarse en el desarrollo de herramientas de evaluación más precisas y en la eficacia de las intervenciones a largo plazo.</w:t>
      </w:r>
    </w:p>
    <w:p w14:paraId="14573AD0" w14:textId="77777777" w:rsidR="00257278" w:rsidRPr="00257278" w:rsidRDefault="00257278" w:rsidP="00257278">
      <w:pPr>
        <w:jc w:val="both"/>
        <w:rPr>
          <w:b/>
        </w:rPr>
      </w:pPr>
      <w:r w:rsidRPr="00257278">
        <w:rPr>
          <w:b/>
        </w:rPr>
        <w:t>Bibliografía</w:t>
      </w:r>
    </w:p>
    <w:p w14:paraId="71780CD5" w14:textId="77777777" w:rsidR="00257278" w:rsidRPr="00257278" w:rsidRDefault="00257278" w:rsidP="00257278">
      <w:pPr>
        <w:numPr>
          <w:ilvl w:val="0"/>
          <w:numId w:val="270"/>
        </w:numPr>
        <w:jc w:val="both"/>
      </w:pPr>
      <w:r w:rsidRPr="00257278">
        <w:rPr>
          <w:lang w:val="en-GB"/>
        </w:rPr>
        <w:t xml:space="preserve">Einarsen, S., Hoel, H., Zapf, D., &amp; Cooper, C. (2011). </w:t>
      </w:r>
      <w:r w:rsidRPr="00257278">
        <w:rPr>
          <w:i/>
          <w:lang w:val="en-GB"/>
        </w:rPr>
        <w:t>Bullying and harassment in the workplace</w:t>
      </w:r>
      <w:r w:rsidRPr="00257278">
        <w:rPr>
          <w:lang w:val="en-GB"/>
        </w:rPr>
        <w:t xml:space="preserve">. </w:t>
      </w:r>
      <w:r w:rsidRPr="00257278">
        <w:t xml:space="preserve">CRC Press. </w:t>
      </w:r>
    </w:p>
    <w:p w14:paraId="25914E54" w14:textId="77777777" w:rsidR="00257278" w:rsidRPr="00257278" w:rsidRDefault="00257278" w:rsidP="00257278">
      <w:pPr>
        <w:numPr>
          <w:ilvl w:val="0"/>
          <w:numId w:val="270"/>
        </w:numPr>
        <w:jc w:val="both"/>
      </w:pPr>
      <w:r w:rsidRPr="00257278">
        <w:rPr>
          <w:lang w:val="en-GB"/>
        </w:rPr>
        <w:t xml:space="preserve">Leymann, H. (1996). The content and development of mobbing at work. </w:t>
      </w:r>
      <w:proofErr w:type="spellStart"/>
      <w:r w:rsidRPr="00257278">
        <w:rPr>
          <w:i/>
        </w:rPr>
        <w:t>European</w:t>
      </w:r>
      <w:proofErr w:type="spellEnd"/>
      <w:r w:rsidRPr="00257278">
        <w:rPr>
          <w:i/>
        </w:rPr>
        <w:t xml:space="preserve"> </w:t>
      </w:r>
      <w:proofErr w:type="spellStart"/>
      <w:r w:rsidRPr="00257278">
        <w:rPr>
          <w:i/>
        </w:rPr>
        <w:t>Journal</w:t>
      </w:r>
      <w:proofErr w:type="spellEnd"/>
      <w:r w:rsidRPr="00257278">
        <w:rPr>
          <w:i/>
        </w:rPr>
        <w:t xml:space="preserve"> </w:t>
      </w:r>
      <w:proofErr w:type="spellStart"/>
      <w:r w:rsidRPr="00257278">
        <w:rPr>
          <w:i/>
        </w:rPr>
        <w:t>of</w:t>
      </w:r>
      <w:proofErr w:type="spellEnd"/>
      <w:r w:rsidRPr="00257278">
        <w:rPr>
          <w:i/>
        </w:rPr>
        <w:t xml:space="preserve"> Work and </w:t>
      </w:r>
      <w:proofErr w:type="spellStart"/>
      <w:r w:rsidRPr="00257278">
        <w:rPr>
          <w:i/>
        </w:rPr>
        <w:t>Organizational</w:t>
      </w:r>
      <w:proofErr w:type="spellEnd"/>
      <w:r w:rsidRPr="00257278">
        <w:rPr>
          <w:i/>
        </w:rPr>
        <w:t xml:space="preserve"> </w:t>
      </w:r>
      <w:proofErr w:type="spellStart"/>
      <w:r w:rsidRPr="00257278">
        <w:rPr>
          <w:i/>
        </w:rPr>
        <w:t>Psychology</w:t>
      </w:r>
      <w:proofErr w:type="spellEnd"/>
      <w:r w:rsidRPr="00257278">
        <w:t xml:space="preserve">, 5(2), 165–184. </w:t>
      </w:r>
    </w:p>
    <w:p w14:paraId="5276A53C" w14:textId="77777777" w:rsidR="00257278" w:rsidRPr="00257278" w:rsidRDefault="00257278" w:rsidP="00257278">
      <w:pPr>
        <w:numPr>
          <w:ilvl w:val="0"/>
          <w:numId w:val="270"/>
        </w:numPr>
        <w:jc w:val="both"/>
      </w:pPr>
      <w:r w:rsidRPr="00257278">
        <w:rPr>
          <w:lang w:val="en-GB"/>
        </w:rPr>
        <w:t xml:space="preserve">Zapf, D., &amp; Gross, C. (2001). Conflict escalation and coping with workplace bullying. </w:t>
      </w:r>
      <w:proofErr w:type="spellStart"/>
      <w:r w:rsidRPr="00257278">
        <w:rPr>
          <w:i/>
        </w:rPr>
        <w:t>European</w:t>
      </w:r>
      <w:proofErr w:type="spellEnd"/>
      <w:r w:rsidRPr="00257278">
        <w:rPr>
          <w:i/>
        </w:rPr>
        <w:t xml:space="preserve"> </w:t>
      </w:r>
      <w:proofErr w:type="spellStart"/>
      <w:r w:rsidRPr="00257278">
        <w:rPr>
          <w:i/>
        </w:rPr>
        <w:t>Journal</w:t>
      </w:r>
      <w:proofErr w:type="spellEnd"/>
      <w:r w:rsidRPr="00257278">
        <w:rPr>
          <w:i/>
        </w:rPr>
        <w:t xml:space="preserve"> </w:t>
      </w:r>
      <w:proofErr w:type="spellStart"/>
      <w:r w:rsidRPr="00257278">
        <w:rPr>
          <w:i/>
        </w:rPr>
        <w:t>of</w:t>
      </w:r>
      <w:proofErr w:type="spellEnd"/>
      <w:r w:rsidRPr="00257278">
        <w:rPr>
          <w:i/>
        </w:rPr>
        <w:t xml:space="preserve"> Work and </w:t>
      </w:r>
      <w:proofErr w:type="spellStart"/>
      <w:r w:rsidRPr="00257278">
        <w:rPr>
          <w:i/>
        </w:rPr>
        <w:t>Organizational</w:t>
      </w:r>
      <w:proofErr w:type="spellEnd"/>
      <w:r w:rsidRPr="00257278">
        <w:rPr>
          <w:i/>
        </w:rPr>
        <w:t xml:space="preserve"> </w:t>
      </w:r>
      <w:proofErr w:type="spellStart"/>
      <w:r w:rsidRPr="00257278">
        <w:rPr>
          <w:i/>
        </w:rPr>
        <w:t>Psychology</w:t>
      </w:r>
      <w:proofErr w:type="spellEnd"/>
      <w:r w:rsidRPr="00257278">
        <w:t xml:space="preserve">, 10(4), 497–522. </w:t>
      </w:r>
    </w:p>
    <w:p w14:paraId="2CADDBE5" w14:textId="77777777" w:rsidR="00257278" w:rsidRPr="00257278" w:rsidRDefault="00257278" w:rsidP="00257278">
      <w:pPr>
        <w:numPr>
          <w:ilvl w:val="0"/>
          <w:numId w:val="270"/>
        </w:numPr>
        <w:jc w:val="both"/>
      </w:pPr>
      <w:r w:rsidRPr="00257278">
        <w:t xml:space="preserve">Organización Internacional del Trabajo (OIT). (2022). </w:t>
      </w:r>
      <w:r w:rsidRPr="00257278">
        <w:rPr>
          <w:i/>
        </w:rPr>
        <w:t>Violencia y acoso en el mundo del trabajo</w:t>
      </w:r>
      <w:r w:rsidRPr="00257278">
        <w:t xml:space="preserve">. </w:t>
      </w:r>
    </w:p>
    <w:p w14:paraId="24D9A5A7" w14:textId="77777777" w:rsidR="00257278" w:rsidRPr="00257278" w:rsidRDefault="00257278" w:rsidP="00257278">
      <w:pPr>
        <w:numPr>
          <w:ilvl w:val="0"/>
          <w:numId w:val="270"/>
        </w:numPr>
        <w:jc w:val="both"/>
      </w:pPr>
      <w:r w:rsidRPr="00257278">
        <w:t xml:space="preserve">Hirigoyen, M. F. (2001). </w:t>
      </w:r>
      <w:r w:rsidRPr="00257278">
        <w:rPr>
          <w:i/>
        </w:rPr>
        <w:t>El acoso moral en el trabajo</w:t>
      </w:r>
      <w:r w:rsidRPr="00257278">
        <w:t>. Paidós.</w:t>
      </w:r>
    </w:p>
    <w:p w14:paraId="4D376173" w14:textId="77777777" w:rsidR="00257278" w:rsidRDefault="00257278" w:rsidP="00397687">
      <w:pPr>
        <w:jc w:val="both"/>
      </w:pPr>
    </w:p>
    <w:p w14:paraId="600491EA" w14:textId="77777777" w:rsidR="00B12381" w:rsidRDefault="00B12381" w:rsidP="00397687">
      <w:pPr>
        <w:jc w:val="both"/>
      </w:pPr>
    </w:p>
    <w:p w14:paraId="0E8EBC7C" w14:textId="77777777" w:rsidR="00B12381" w:rsidRDefault="00B12381" w:rsidP="00397687">
      <w:pPr>
        <w:jc w:val="both"/>
      </w:pPr>
    </w:p>
    <w:p w14:paraId="52D6C4D3" w14:textId="5757B607" w:rsidR="00B12381" w:rsidRPr="00B12381" w:rsidRDefault="00B12381" w:rsidP="00B12381">
      <w:pPr>
        <w:jc w:val="both"/>
      </w:pPr>
      <w:r w:rsidRPr="00B12381">
        <w:rPr>
          <w:b/>
        </w:rPr>
        <w:lastRenderedPageBreak/>
        <w:t>Violencia de género: análisis de factores, impacto y estrategias de intervención</w:t>
      </w:r>
    </w:p>
    <w:p w14:paraId="1449A1B4" w14:textId="77777777" w:rsidR="00B12381" w:rsidRPr="00B12381" w:rsidRDefault="00B12381" w:rsidP="00B12381">
      <w:pPr>
        <w:jc w:val="both"/>
        <w:rPr>
          <w:b/>
        </w:rPr>
      </w:pPr>
      <w:r w:rsidRPr="00B12381">
        <w:rPr>
          <w:b/>
        </w:rPr>
        <w:t>Introducción</w:t>
      </w:r>
    </w:p>
    <w:p w14:paraId="67CD4211" w14:textId="77777777" w:rsidR="00B12381" w:rsidRPr="00B12381" w:rsidRDefault="00B12381" w:rsidP="00B12381">
      <w:pPr>
        <w:jc w:val="both"/>
      </w:pPr>
      <w:r w:rsidRPr="00B12381">
        <w:t xml:space="preserve">La violencia de género constituye un problema social y de salud pública de gran magnitud a nivel mundial. Se define como cualquier acto de violencia basado en el género que cause daño físico, psicológico o sexual, afectando principalmente a mujeres. Este fenómeno está profundamente arraigado en desigualdades estructurales y culturales que perpetúan relaciones de poder asimétricas. En las últimas décadas, su </w:t>
      </w:r>
      <w:proofErr w:type="spellStart"/>
      <w:r w:rsidRPr="00B12381">
        <w:t>visibilización</w:t>
      </w:r>
      <w:proofErr w:type="spellEnd"/>
      <w:r w:rsidRPr="00B12381">
        <w:t xml:space="preserve"> ha aumentado, pero sigue siendo una problemática persistente que requiere un abordaje multidisciplinar.</w:t>
      </w:r>
    </w:p>
    <w:p w14:paraId="486C718C" w14:textId="77777777" w:rsidR="00B12381" w:rsidRPr="00B12381" w:rsidRDefault="00B12381" w:rsidP="00B12381">
      <w:pPr>
        <w:jc w:val="both"/>
        <w:rPr>
          <w:b/>
        </w:rPr>
      </w:pPr>
      <w:r w:rsidRPr="00B12381">
        <w:rPr>
          <w:b/>
        </w:rPr>
        <w:t>Objetivos</w:t>
      </w:r>
    </w:p>
    <w:p w14:paraId="034CECDE" w14:textId="77777777" w:rsidR="00B12381" w:rsidRPr="00B12381" w:rsidRDefault="00B12381" w:rsidP="00B12381">
      <w:pPr>
        <w:jc w:val="both"/>
      </w:pPr>
      <w:r w:rsidRPr="00B12381">
        <w:t>El presente estudio tiene como objetivo analizar los principales factores asociados a la violencia de género, evaluar sus consecuencias en las víctimas y examinar la eficacia de las estrategias de prevención e intervención implementadas en distintos contextos.</w:t>
      </w:r>
    </w:p>
    <w:p w14:paraId="3927AE6E" w14:textId="77777777" w:rsidR="00B12381" w:rsidRPr="00B12381" w:rsidRDefault="00B12381" w:rsidP="00B12381">
      <w:pPr>
        <w:jc w:val="both"/>
        <w:rPr>
          <w:b/>
        </w:rPr>
      </w:pPr>
      <w:r w:rsidRPr="00B12381">
        <w:rPr>
          <w:b/>
        </w:rPr>
        <w:t>Material y método</w:t>
      </w:r>
    </w:p>
    <w:p w14:paraId="425B8B21" w14:textId="77777777" w:rsidR="00B12381" w:rsidRPr="00B12381" w:rsidRDefault="00B12381" w:rsidP="00B12381">
      <w:pPr>
        <w:jc w:val="both"/>
      </w:pPr>
      <w:r w:rsidRPr="00B12381">
        <w:t xml:space="preserve">Se realizó una revisión bibliográfica de tipo descriptivo basada en artículos científicos publicados entre 2015 y 2024 en bases de datos académicas como PubMed, </w:t>
      </w:r>
      <w:proofErr w:type="spellStart"/>
      <w:r w:rsidRPr="00B12381">
        <w:t>Scopus</w:t>
      </w:r>
      <w:proofErr w:type="spellEnd"/>
      <w:r w:rsidRPr="00B12381">
        <w:t xml:space="preserve"> y Google Scholar. Se seleccionaron estudios empíricos, revisiones sistemáticas y metaanálisis relacionados con violencia de género, factores de riesgo, consecuencias y programas de intervención. Los criterios de inclusión fueron artículos en español e inglés con acceso completo y relevancia temática.</w:t>
      </w:r>
    </w:p>
    <w:p w14:paraId="4CF54150" w14:textId="77777777" w:rsidR="00B12381" w:rsidRPr="00B12381" w:rsidRDefault="00B12381" w:rsidP="00B12381">
      <w:pPr>
        <w:jc w:val="both"/>
        <w:rPr>
          <w:b/>
        </w:rPr>
      </w:pPr>
      <w:r w:rsidRPr="00B12381">
        <w:rPr>
          <w:b/>
        </w:rPr>
        <w:t>Resultados</w:t>
      </w:r>
    </w:p>
    <w:p w14:paraId="77D7691C" w14:textId="77777777" w:rsidR="00B12381" w:rsidRPr="00B12381" w:rsidRDefault="00B12381" w:rsidP="00B12381">
      <w:pPr>
        <w:jc w:val="both"/>
      </w:pPr>
      <w:r w:rsidRPr="00B12381">
        <w:t>Los resultados evidencian que los principales factores de riesgo incluyen la desigualdad de género, antecedentes de violencia familiar, bajo nivel socioeconómico y consumo de sustancias. Asimismo, se observa que las víctimas sufren graves consecuencias físicas (lesiones, enfermedades crónicas), psicológicas (ansiedad, depresión, trastorno de estrés postraumático) y sociales (aislamiento, dependencia económica). En cuanto a la intervención, los programas más eficaces son aquellos que combinan apoyo psicológico, asistencia legal y empoderamiento económico. Además, las campañas educativas y las políticas públicas integrales han demostrado ser herramientas clave en la prevención.</w:t>
      </w:r>
    </w:p>
    <w:p w14:paraId="1DE84937" w14:textId="77777777" w:rsidR="00B12381" w:rsidRPr="00B12381" w:rsidRDefault="00B12381" w:rsidP="00B12381">
      <w:pPr>
        <w:jc w:val="both"/>
        <w:rPr>
          <w:b/>
        </w:rPr>
      </w:pPr>
      <w:r w:rsidRPr="00B12381">
        <w:rPr>
          <w:b/>
        </w:rPr>
        <w:t>Conclusiones</w:t>
      </w:r>
    </w:p>
    <w:p w14:paraId="734D8823" w14:textId="77777777" w:rsidR="00B12381" w:rsidRPr="00B12381" w:rsidRDefault="00B12381" w:rsidP="00B12381">
      <w:pPr>
        <w:jc w:val="both"/>
      </w:pPr>
      <w:r w:rsidRPr="00B12381">
        <w:t xml:space="preserve">La violencia de género es un fenómeno complejo que requiere un enfoque integral y sostenido en el tiempo. La prevención debe centrarse en la educación en igualdad desde edades tempranas, así como en la sensibilización social. Es fundamental </w:t>
      </w:r>
      <w:r w:rsidRPr="00B12381">
        <w:lastRenderedPageBreak/>
        <w:t>fortalecer los sistemas de apoyo a las víctimas y garantizar el acceso a recursos adecuados. Asimismo, la implicación institucional y la cooperación internacional son esenciales para reducir la incidencia de esta problemática.</w:t>
      </w:r>
    </w:p>
    <w:p w14:paraId="006C99A9" w14:textId="77777777" w:rsidR="00B12381" w:rsidRPr="00B12381" w:rsidRDefault="00B12381" w:rsidP="00B12381">
      <w:pPr>
        <w:jc w:val="both"/>
        <w:rPr>
          <w:b/>
        </w:rPr>
      </w:pPr>
      <w:r w:rsidRPr="00B12381">
        <w:rPr>
          <w:b/>
        </w:rPr>
        <w:t>Bibliografía</w:t>
      </w:r>
    </w:p>
    <w:p w14:paraId="614F8E15" w14:textId="77777777" w:rsidR="00B12381" w:rsidRPr="00B12381" w:rsidRDefault="00B12381" w:rsidP="00B12381">
      <w:pPr>
        <w:numPr>
          <w:ilvl w:val="0"/>
          <w:numId w:val="271"/>
        </w:numPr>
        <w:jc w:val="both"/>
        <w:rPr>
          <w:lang w:val="en-GB"/>
        </w:rPr>
      </w:pPr>
      <w:r w:rsidRPr="00B12381">
        <w:t xml:space="preserve">Organización Mundial de la Salud (2021). </w:t>
      </w:r>
      <w:r w:rsidRPr="00B12381">
        <w:rPr>
          <w:i/>
          <w:lang w:val="en-GB"/>
        </w:rPr>
        <w:t>Violence against women prevalence estimates</w:t>
      </w:r>
      <w:r w:rsidRPr="00B12381">
        <w:rPr>
          <w:lang w:val="en-GB"/>
        </w:rPr>
        <w:t xml:space="preserve">. </w:t>
      </w:r>
    </w:p>
    <w:p w14:paraId="440AA37B" w14:textId="77777777" w:rsidR="00B12381" w:rsidRPr="00B12381" w:rsidRDefault="00B12381" w:rsidP="00B12381">
      <w:pPr>
        <w:numPr>
          <w:ilvl w:val="0"/>
          <w:numId w:val="271"/>
        </w:numPr>
        <w:jc w:val="both"/>
      </w:pPr>
      <w:r w:rsidRPr="00B12381">
        <w:rPr>
          <w:lang w:val="en-GB"/>
        </w:rPr>
        <w:t xml:space="preserve">Heise, L. (2018). </w:t>
      </w:r>
      <w:r w:rsidRPr="00B12381">
        <w:rPr>
          <w:i/>
          <w:lang w:val="en-GB"/>
        </w:rPr>
        <w:t>What works to prevent partner violence?</w:t>
      </w:r>
      <w:r w:rsidRPr="00B12381">
        <w:rPr>
          <w:lang w:val="en-GB"/>
        </w:rPr>
        <w:t xml:space="preserve"> </w:t>
      </w:r>
      <w:r w:rsidRPr="00B12381">
        <w:t xml:space="preserve">The Lancet. </w:t>
      </w:r>
    </w:p>
    <w:p w14:paraId="672E818B" w14:textId="77777777" w:rsidR="00B12381" w:rsidRPr="00B12381" w:rsidRDefault="00B12381" w:rsidP="00B12381">
      <w:pPr>
        <w:numPr>
          <w:ilvl w:val="0"/>
          <w:numId w:val="271"/>
        </w:numPr>
        <w:jc w:val="both"/>
      </w:pPr>
      <w:r w:rsidRPr="00B12381">
        <w:t xml:space="preserve">García-Moreno, C., et al. </w:t>
      </w:r>
      <w:r w:rsidRPr="00B12381">
        <w:rPr>
          <w:lang w:val="en-GB"/>
        </w:rPr>
        <w:t xml:space="preserve">(2015). </w:t>
      </w:r>
      <w:r w:rsidRPr="00B12381">
        <w:rPr>
          <w:i/>
          <w:lang w:val="en-GB"/>
        </w:rPr>
        <w:t>Addressing violence against women: a call to action</w:t>
      </w:r>
      <w:r w:rsidRPr="00B12381">
        <w:rPr>
          <w:lang w:val="en-GB"/>
        </w:rPr>
        <w:t xml:space="preserve">. </w:t>
      </w:r>
      <w:r w:rsidRPr="00B12381">
        <w:t xml:space="preserve">The Lancet. </w:t>
      </w:r>
    </w:p>
    <w:p w14:paraId="7E2CA5DB" w14:textId="77777777" w:rsidR="00B12381" w:rsidRPr="00B12381" w:rsidRDefault="00B12381" w:rsidP="00B12381">
      <w:pPr>
        <w:numPr>
          <w:ilvl w:val="0"/>
          <w:numId w:val="271"/>
        </w:numPr>
        <w:jc w:val="both"/>
      </w:pPr>
      <w:r w:rsidRPr="00B12381">
        <w:t xml:space="preserve">Ministerio de Igualdad (2022). </w:t>
      </w:r>
      <w:r w:rsidRPr="00B12381">
        <w:rPr>
          <w:i/>
        </w:rPr>
        <w:t>Macroencuesta de violencia contra la mujer</w:t>
      </w:r>
      <w:r w:rsidRPr="00B12381">
        <w:t xml:space="preserve">. </w:t>
      </w:r>
    </w:p>
    <w:p w14:paraId="11E3C623" w14:textId="77777777" w:rsidR="00B12381" w:rsidRPr="00B12381" w:rsidRDefault="00B12381" w:rsidP="00B12381">
      <w:pPr>
        <w:numPr>
          <w:ilvl w:val="0"/>
          <w:numId w:val="271"/>
        </w:numPr>
        <w:jc w:val="both"/>
      </w:pPr>
      <w:r w:rsidRPr="00B12381">
        <w:t xml:space="preserve">Devries, K. M., et al. </w:t>
      </w:r>
      <w:r w:rsidRPr="00B12381">
        <w:rPr>
          <w:lang w:val="en-GB"/>
        </w:rPr>
        <w:t xml:space="preserve">(2017). </w:t>
      </w:r>
      <w:r w:rsidRPr="00B12381">
        <w:rPr>
          <w:i/>
          <w:lang w:val="en-GB"/>
        </w:rPr>
        <w:t>The global prevalence of intimate partner violence</w:t>
      </w:r>
      <w:r w:rsidRPr="00B12381">
        <w:rPr>
          <w:lang w:val="en-GB"/>
        </w:rPr>
        <w:t xml:space="preserve">. </w:t>
      </w:r>
      <w:proofErr w:type="spellStart"/>
      <w:r w:rsidRPr="00B12381">
        <w:t>Science</w:t>
      </w:r>
      <w:proofErr w:type="spellEnd"/>
      <w:r w:rsidRPr="00B12381">
        <w:t>.</w:t>
      </w:r>
    </w:p>
    <w:p w14:paraId="2CBB2DF9" w14:textId="77777777" w:rsidR="00B12381" w:rsidRDefault="00B12381" w:rsidP="00397687">
      <w:pPr>
        <w:jc w:val="both"/>
      </w:pPr>
    </w:p>
    <w:p w14:paraId="24317B33" w14:textId="77777777" w:rsidR="00A563E3" w:rsidRDefault="00A563E3" w:rsidP="00397687">
      <w:pPr>
        <w:jc w:val="both"/>
      </w:pPr>
    </w:p>
    <w:p w14:paraId="2FB9110F" w14:textId="77777777" w:rsidR="00A563E3" w:rsidRDefault="00A563E3" w:rsidP="00397687">
      <w:pPr>
        <w:jc w:val="both"/>
      </w:pPr>
    </w:p>
    <w:p w14:paraId="7678B2CD" w14:textId="77777777" w:rsidR="00A563E3" w:rsidRDefault="00A563E3" w:rsidP="00397687">
      <w:pPr>
        <w:jc w:val="both"/>
      </w:pPr>
    </w:p>
    <w:p w14:paraId="64CB8113" w14:textId="77777777" w:rsidR="00A563E3" w:rsidRDefault="00A563E3" w:rsidP="00397687">
      <w:pPr>
        <w:jc w:val="both"/>
      </w:pPr>
    </w:p>
    <w:p w14:paraId="6739C794" w14:textId="77777777" w:rsidR="00A563E3" w:rsidRDefault="00A563E3" w:rsidP="00397687">
      <w:pPr>
        <w:jc w:val="both"/>
      </w:pPr>
    </w:p>
    <w:p w14:paraId="5AC1ECDA" w14:textId="77777777" w:rsidR="00A563E3" w:rsidRDefault="00A563E3" w:rsidP="00397687">
      <w:pPr>
        <w:jc w:val="both"/>
      </w:pPr>
    </w:p>
    <w:p w14:paraId="4296911B" w14:textId="77777777" w:rsidR="00A563E3" w:rsidRDefault="00A563E3" w:rsidP="00397687">
      <w:pPr>
        <w:jc w:val="both"/>
      </w:pPr>
    </w:p>
    <w:p w14:paraId="15155EC0" w14:textId="77777777" w:rsidR="00A563E3" w:rsidRDefault="00A563E3" w:rsidP="00397687">
      <w:pPr>
        <w:jc w:val="both"/>
      </w:pPr>
    </w:p>
    <w:p w14:paraId="1B5F96AC" w14:textId="77777777" w:rsidR="00A563E3" w:rsidRDefault="00A563E3" w:rsidP="00397687">
      <w:pPr>
        <w:jc w:val="both"/>
      </w:pPr>
    </w:p>
    <w:p w14:paraId="274B7148" w14:textId="77777777" w:rsidR="00A563E3" w:rsidRDefault="00A563E3" w:rsidP="00397687">
      <w:pPr>
        <w:jc w:val="both"/>
      </w:pPr>
    </w:p>
    <w:p w14:paraId="50A9B80D" w14:textId="77777777" w:rsidR="00A563E3" w:rsidRDefault="00A563E3" w:rsidP="00397687">
      <w:pPr>
        <w:jc w:val="both"/>
      </w:pPr>
    </w:p>
    <w:p w14:paraId="0A9688FD" w14:textId="77777777" w:rsidR="00A563E3" w:rsidRDefault="00A563E3" w:rsidP="00397687">
      <w:pPr>
        <w:jc w:val="both"/>
      </w:pPr>
    </w:p>
    <w:p w14:paraId="6CFA9AE4" w14:textId="77777777" w:rsidR="00A563E3" w:rsidRDefault="00A563E3" w:rsidP="00397687">
      <w:pPr>
        <w:jc w:val="both"/>
      </w:pPr>
    </w:p>
    <w:p w14:paraId="71E5BD3E" w14:textId="77777777" w:rsidR="00A563E3" w:rsidRDefault="00A563E3" w:rsidP="00397687">
      <w:pPr>
        <w:jc w:val="both"/>
      </w:pPr>
    </w:p>
    <w:p w14:paraId="4C702C2E" w14:textId="77777777" w:rsidR="00A563E3" w:rsidRDefault="00A563E3" w:rsidP="00397687">
      <w:pPr>
        <w:jc w:val="both"/>
      </w:pPr>
    </w:p>
    <w:p w14:paraId="06D732FF" w14:textId="77777777" w:rsidR="00A563E3" w:rsidRDefault="00A563E3" w:rsidP="00397687">
      <w:pPr>
        <w:jc w:val="both"/>
      </w:pPr>
    </w:p>
    <w:p w14:paraId="4DE9ABCA" w14:textId="77777777" w:rsidR="00A563E3" w:rsidRPr="00A563E3" w:rsidRDefault="00A563E3" w:rsidP="00A563E3">
      <w:pPr>
        <w:jc w:val="both"/>
      </w:pPr>
      <w:r w:rsidRPr="00A563E3">
        <w:rPr>
          <w:b/>
        </w:rPr>
        <w:lastRenderedPageBreak/>
        <w:t xml:space="preserve">HIGIENE DE MANOS EN PERSONAL SANITARIO Y NO SANITARIO </w:t>
      </w:r>
    </w:p>
    <w:p w14:paraId="18703622" w14:textId="77777777" w:rsidR="00A563E3" w:rsidRPr="00A563E3" w:rsidRDefault="00A563E3" w:rsidP="00A563E3">
      <w:pPr>
        <w:jc w:val="both"/>
      </w:pPr>
      <w:r w:rsidRPr="00A563E3">
        <w:t>La higiene de manos constituye una de las medidas más eficaces y sencillas para prevenir la transmisión de infecciones, tanto en entornos sanitarios como en la comunidad. Su correcta aplicación reduce significativamente la propagación de microorganismos, incluidos bacterias, virus y hongos, protegiendo tanto a los pacientes como al personal y a la población general.</w:t>
      </w:r>
    </w:p>
    <w:p w14:paraId="23D97059" w14:textId="77777777" w:rsidR="00A563E3" w:rsidRPr="00A563E3" w:rsidRDefault="00A563E3" w:rsidP="00A563E3">
      <w:pPr>
        <w:jc w:val="both"/>
      </w:pPr>
      <w:r w:rsidRPr="00A563E3">
        <w:t>En el ámbito sanitario, la higiene de manos es un pilar fundamental de la seguridad del paciente. Las infecciones relacionadas con la asistencia sanitaria (IRAS) representan un problema importante de salud pública, aumentando la morbimortalidad, prolongando las estancias hospitalarias y elevando los costes del sistema sanitario. En este contexto, el personal sanitario debe realizar la higiene de manos en momentos clave, conocidos como los “cinco momentos”: antes de tocar al paciente, antes de realizar una tarea limpia o aséptica, después del riesgo de exposición a fluidos corporales, después de tocar al paciente y después del contacto con el entorno del paciente.</w:t>
      </w:r>
    </w:p>
    <w:p w14:paraId="67B7D06F" w14:textId="77777777" w:rsidR="00A563E3" w:rsidRPr="00A563E3" w:rsidRDefault="00A563E3" w:rsidP="00A563E3">
      <w:pPr>
        <w:jc w:val="both"/>
      </w:pPr>
      <w:r w:rsidRPr="00A563E3">
        <w:t>Existen dos métodos principales para la higiene de manos: el lavado con agua y jabón y la fricción con soluciones hidroalcohólicas. El lavado con agua y jabón es esencial cuando las manos están visiblemente sucias o contaminadas con materia orgánica. Por otro lado, las soluciones hidroalcohólicas son el método de elección en la mayoría de las situaciones clínicas, debido a su rapidez, eficacia y mejor tolerancia cutánea. Es fundamental que la técnica se realice correctamente, cubriendo todas las superficies de las manos durante el tiempo recomendado (20-30 segundos para soluciones alcohólicas y 40-60 segundos para el lavado con agua y jabón).</w:t>
      </w:r>
    </w:p>
    <w:p w14:paraId="11C424D1" w14:textId="77777777" w:rsidR="00A563E3" w:rsidRPr="00A563E3" w:rsidRDefault="00A563E3" w:rsidP="00A563E3">
      <w:pPr>
        <w:jc w:val="both"/>
      </w:pPr>
      <w:r w:rsidRPr="00A563E3">
        <w:t>En el caso del personal no sanitario, la higiene de manos también desempeña un papel crucial, especialmente en contextos como la manipulación de alimentos, el cuidado de personas dependientes o en situaciones de brotes epidémicos. La educación en higiene de manos debe comenzar desde edades tempranas y reforzarse en la vida adulta, promoviendo hábitos adecuados como lavarse las manos antes de comer, después de usar el baño, tras toser o estornudar y después de tocar superficies potencialmente contaminadas.</w:t>
      </w:r>
    </w:p>
    <w:p w14:paraId="2CC52E62" w14:textId="77777777" w:rsidR="00A563E3" w:rsidRPr="00A563E3" w:rsidRDefault="00A563E3" w:rsidP="00A563E3">
      <w:pPr>
        <w:jc w:val="both"/>
      </w:pPr>
      <w:r w:rsidRPr="00A563E3">
        <w:t>Un aspecto relevante es la adherencia a las prácticas de higiene de manos. Diversos estudios han demostrado que, a pesar del conocimiento de su importancia, el cumplimiento sigue siendo subóptimo, especialmente en entornos sanitarios con alta carga de trabajo. Factores como la falta de tiempo, la irritación cutánea o la percepción de bajo riesgo pueden influir negativamente. Por ello, es necesario implementar estrategias de mejora, como la formación continua, la disponibilidad de recursos, la monitorización del cumplimiento y la promoción de una cultura de seguridad.</w:t>
      </w:r>
    </w:p>
    <w:p w14:paraId="239131E1" w14:textId="77777777" w:rsidR="00A563E3" w:rsidRPr="00A563E3" w:rsidRDefault="00A563E3" w:rsidP="00A563E3">
      <w:pPr>
        <w:jc w:val="both"/>
      </w:pPr>
      <w:r w:rsidRPr="00A563E3">
        <w:lastRenderedPageBreak/>
        <w:t>Además, la pandemia de COVID-19 ha puesto de manifiesto la importancia de la higiene de manos en todos los niveles de la sociedad. La adopción masiva de esta práctica ha contribuido no solo a reducir la transmisión del SARS-CoV-2, sino también de otros patógenos respiratorios y gastrointestinales.</w:t>
      </w:r>
    </w:p>
    <w:p w14:paraId="14335B22" w14:textId="77777777" w:rsidR="00A563E3" w:rsidRPr="00A563E3" w:rsidRDefault="00A563E3" w:rsidP="00A563E3">
      <w:pPr>
        <w:jc w:val="both"/>
      </w:pPr>
      <w:r w:rsidRPr="00A563E3">
        <w:t>En conclusión, la higiene de manos es una intervención sencilla, económica y altamente efectiva para prevenir infecciones. Tanto el personal sanitario como el no sanitario deben conocer y aplicar correctamente las técnicas recomendadas, integrándolas en su práctica diaria. La mejora de la adherencia requiere un enfoque multidimensional que combine educación, accesibilidad y cultura organizacional. Promover la higiene de manos es, en última instancia, una responsabilidad compartida que contribuye a la protección de la salud individual y colectiva.</w:t>
      </w:r>
    </w:p>
    <w:p w14:paraId="113BEB64" w14:textId="77777777" w:rsidR="00A563E3" w:rsidRPr="00A563E3" w:rsidRDefault="00A563E3" w:rsidP="00A563E3">
      <w:pPr>
        <w:jc w:val="both"/>
        <w:rPr>
          <w:b/>
        </w:rPr>
      </w:pPr>
      <w:r w:rsidRPr="00A563E3">
        <w:rPr>
          <w:b/>
        </w:rPr>
        <w:t>Conclusiones</w:t>
      </w:r>
    </w:p>
    <w:p w14:paraId="42C20C1B" w14:textId="77777777" w:rsidR="00A563E3" w:rsidRPr="00A563E3" w:rsidRDefault="00A563E3" w:rsidP="00A563E3">
      <w:pPr>
        <w:numPr>
          <w:ilvl w:val="0"/>
          <w:numId w:val="272"/>
        </w:numPr>
        <w:jc w:val="both"/>
      </w:pPr>
      <w:r w:rsidRPr="00A563E3">
        <w:t xml:space="preserve">La higiene de manos es la medida más efectiva para prevenir infecciones transmisibles. </w:t>
      </w:r>
    </w:p>
    <w:p w14:paraId="29574B2A" w14:textId="77777777" w:rsidR="00A563E3" w:rsidRPr="00A563E3" w:rsidRDefault="00A563E3" w:rsidP="00A563E3">
      <w:pPr>
        <w:numPr>
          <w:ilvl w:val="0"/>
          <w:numId w:val="272"/>
        </w:numPr>
        <w:jc w:val="both"/>
      </w:pPr>
      <w:r w:rsidRPr="00A563E3">
        <w:t xml:space="preserve">Su correcta aplicación es esencial en entornos sanitarios para reducir las IRAS. </w:t>
      </w:r>
    </w:p>
    <w:p w14:paraId="14EB5E8E" w14:textId="77777777" w:rsidR="00A563E3" w:rsidRPr="00A563E3" w:rsidRDefault="00A563E3" w:rsidP="00A563E3">
      <w:pPr>
        <w:numPr>
          <w:ilvl w:val="0"/>
          <w:numId w:val="272"/>
        </w:numPr>
        <w:jc w:val="both"/>
      </w:pPr>
      <w:r w:rsidRPr="00A563E3">
        <w:t xml:space="preserve">Las soluciones hidroalcohólicas son el método preferido en la mayoría de las situaciones clínicas. </w:t>
      </w:r>
    </w:p>
    <w:p w14:paraId="24972E53" w14:textId="77777777" w:rsidR="00A563E3" w:rsidRPr="00A563E3" w:rsidRDefault="00A563E3" w:rsidP="00A563E3">
      <w:pPr>
        <w:numPr>
          <w:ilvl w:val="0"/>
          <w:numId w:val="272"/>
        </w:numPr>
        <w:jc w:val="both"/>
      </w:pPr>
      <w:r w:rsidRPr="00A563E3">
        <w:t xml:space="preserve">La educación y concienciación son clave para mejorar la adherencia en personal sanitario y población general. </w:t>
      </w:r>
    </w:p>
    <w:p w14:paraId="56D8FD98" w14:textId="77777777" w:rsidR="00A563E3" w:rsidRPr="00A563E3" w:rsidRDefault="00A563E3" w:rsidP="00A563E3">
      <w:pPr>
        <w:numPr>
          <w:ilvl w:val="0"/>
          <w:numId w:val="272"/>
        </w:numPr>
        <w:jc w:val="both"/>
      </w:pPr>
      <w:r w:rsidRPr="00A563E3">
        <w:t xml:space="preserve">La implementación de estrategias institucionales favorece el cumplimiento y la seguridad del paciente. </w:t>
      </w:r>
    </w:p>
    <w:p w14:paraId="5D858915" w14:textId="77777777" w:rsidR="00A563E3" w:rsidRPr="00A563E3" w:rsidRDefault="00A563E3" w:rsidP="00A563E3">
      <w:pPr>
        <w:jc w:val="both"/>
        <w:rPr>
          <w:b/>
        </w:rPr>
      </w:pPr>
      <w:r w:rsidRPr="00A563E3">
        <w:rPr>
          <w:b/>
        </w:rPr>
        <w:t>Bibliografía</w:t>
      </w:r>
    </w:p>
    <w:p w14:paraId="66E8D4CD" w14:textId="77777777" w:rsidR="00A563E3" w:rsidRPr="00A563E3" w:rsidRDefault="00A563E3" w:rsidP="00A563E3">
      <w:pPr>
        <w:numPr>
          <w:ilvl w:val="0"/>
          <w:numId w:val="273"/>
        </w:numPr>
        <w:jc w:val="both"/>
      </w:pPr>
      <w:r w:rsidRPr="00A563E3">
        <w:t xml:space="preserve">Organización Mundial de la Salud (OMS). </w:t>
      </w:r>
      <w:r w:rsidRPr="00A563E3">
        <w:rPr>
          <w:i/>
        </w:rPr>
        <w:t>Guía sobre la higiene de manos en la atención sanitaria</w:t>
      </w:r>
      <w:r w:rsidRPr="00A563E3">
        <w:t xml:space="preserve">. Ginebra: OMS; 2009. </w:t>
      </w:r>
    </w:p>
    <w:p w14:paraId="0D38A513" w14:textId="77777777" w:rsidR="00A563E3" w:rsidRPr="00A563E3" w:rsidRDefault="00A563E3" w:rsidP="00A563E3">
      <w:pPr>
        <w:numPr>
          <w:ilvl w:val="0"/>
          <w:numId w:val="273"/>
        </w:numPr>
        <w:jc w:val="both"/>
      </w:pPr>
      <w:proofErr w:type="spellStart"/>
      <w:r w:rsidRPr="00A563E3">
        <w:rPr>
          <w:lang w:val="en-GB"/>
        </w:rPr>
        <w:t>Centers</w:t>
      </w:r>
      <w:proofErr w:type="spellEnd"/>
      <w:r w:rsidRPr="00A563E3">
        <w:rPr>
          <w:lang w:val="en-GB"/>
        </w:rPr>
        <w:t xml:space="preserve"> for Disease Control and Prevention (CDC). </w:t>
      </w:r>
      <w:r w:rsidRPr="00A563E3">
        <w:rPr>
          <w:i/>
          <w:lang w:val="en-GB"/>
        </w:rPr>
        <w:t>Hand Hygiene in Healthcare Settings</w:t>
      </w:r>
      <w:r w:rsidRPr="00A563E3">
        <w:rPr>
          <w:lang w:val="en-GB"/>
        </w:rPr>
        <w:t xml:space="preserve">. </w:t>
      </w:r>
      <w:r w:rsidRPr="00A563E3">
        <w:t xml:space="preserve">Atlanta: CDC; 2020. </w:t>
      </w:r>
    </w:p>
    <w:p w14:paraId="51219342" w14:textId="77777777" w:rsidR="00A563E3" w:rsidRPr="00A563E3" w:rsidRDefault="00A563E3" w:rsidP="00A563E3">
      <w:pPr>
        <w:numPr>
          <w:ilvl w:val="0"/>
          <w:numId w:val="273"/>
        </w:numPr>
        <w:jc w:val="both"/>
      </w:pPr>
      <w:r w:rsidRPr="00A563E3">
        <w:t xml:space="preserve">Ministerio de Sanidad de España. </w:t>
      </w:r>
      <w:r w:rsidRPr="00A563E3">
        <w:rPr>
          <w:i/>
        </w:rPr>
        <w:t>Estrategia de Seguridad del Paciente del Sistema Nacional de Salud</w:t>
      </w:r>
      <w:r w:rsidRPr="00A563E3">
        <w:t xml:space="preserve">. Madrid; 2015. </w:t>
      </w:r>
    </w:p>
    <w:p w14:paraId="101B1E26" w14:textId="77777777" w:rsidR="00A563E3" w:rsidRPr="00A563E3" w:rsidRDefault="00A563E3" w:rsidP="00A563E3">
      <w:pPr>
        <w:numPr>
          <w:ilvl w:val="0"/>
          <w:numId w:val="273"/>
        </w:numPr>
        <w:jc w:val="both"/>
      </w:pPr>
      <w:r w:rsidRPr="00A563E3">
        <w:rPr>
          <w:lang w:val="en-GB"/>
        </w:rPr>
        <w:t xml:space="preserve">Pittet D, </w:t>
      </w:r>
      <w:proofErr w:type="spellStart"/>
      <w:r w:rsidRPr="00A563E3">
        <w:rPr>
          <w:lang w:val="en-GB"/>
        </w:rPr>
        <w:t>Allegranzi</w:t>
      </w:r>
      <w:proofErr w:type="spellEnd"/>
      <w:r w:rsidRPr="00A563E3">
        <w:rPr>
          <w:lang w:val="en-GB"/>
        </w:rPr>
        <w:t xml:space="preserve"> B, Boyce J. </w:t>
      </w:r>
      <w:r w:rsidRPr="00A563E3">
        <w:rPr>
          <w:i/>
          <w:lang w:val="en-GB"/>
        </w:rPr>
        <w:t>The World Health Organization Guidelines on Hand Hygiene in Health Care</w:t>
      </w:r>
      <w:r w:rsidRPr="00A563E3">
        <w:rPr>
          <w:lang w:val="en-GB"/>
        </w:rPr>
        <w:t xml:space="preserve">. </w:t>
      </w:r>
      <w:r w:rsidRPr="00A563E3">
        <w:t xml:space="preserve">Lancet Infect </w:t>
      </w:r>
      <w:proofErr w:type="spellStart"/>
      <w:r w:rsidRPr="00A563E3">
        <w:t>Dis</w:t>
      </w:r>
      <w:proofErr w:type="spellEnd"/>
      <w:r w:rsidRPr="00A563E3">
        <w:t xml:space="preserve">. 2009;9(5):305-307. </w:t>
      </w:r>
    </w:p>
    <w:p w14:paraId="7B60631B" w14:textId="77777777" w:rsidR="00A563E3" w:rsidRPr="00A563E3" w:rsidRDefault="00A563E3" w:rsidP="00A563E3">
      <w:pPr>
        <w:numPr>
          <w:ilvl w:val="0"/>
          <w:numId w:val="273"/>
        </w:numPr>
        <w:jc w:val="both"/>
      </w:pPr>
      <w:r w:rsidRPr="00A563E3">
        <w:rPr>
          <w:lang w:val="en-GB"/>
        </w:rPr>
        <w:t xml:space="preserve">Erasmus V et al. </w:t>
      </w:r>
      <w:r w:rsidRPr="00A563E3">
        <w:rPr>
          <w:i/>
          <w:lang w:val="en-GB"/>
        </w:rPr>
        <w:t>Systematic review of studies on compliance with hand hygiene guidelines in hospital care</w:t>
      </w:r>
      <w:r w:rsidRPr="00A563E3">
        <w:rPr>
          <w:lang w:val="en-GB"/>
        </w:rPr>
        <w:t xml:space="preserve">. </w:t>
      </w:r>
      <w:proofErr w:type="spellStart"/>
      <w:r w:rsidRPr="00A563E3">
        <w:t>Infect</w:t>
      </w:r>
      <w:proofErr w:type="spellEnd"/>
      <w:r w:rsidRPr="00A563E3">
        <w:t xml:space="preserve"> Control Hosp </w:t>
      </w:r>
      <w:proofErr w:type="spellStart"/>
      <w:r w:rsidRPr="00A563E3">
        <w:t>Epidemiol</w:t>
      </w:r>
      <w:proofErr w:type="spellEnd"/>
      <w:r w:rsidRPr="00A563E3">
        <w:t>. 2010;31(3):283-294.</w:t>
      </w:r>
    </w:p>
    <w:p w14:paraId="4B393166" w14:textId="77777777" w:rsidR="00A83331" w:rsidRPr="00A83331" w:rsidRDefault="00A83331" w:rsidP="00A83331">
      <w:pPr>
        <w:jc w:val="both"/>
        <w:rPr>
          <w:b/>
        </w:rPr>
      </w:pPr>
      <w:r w:rsidRPr="00A83331">
        <w:rPr>
          <w:b/>
        </w:rPr>
        <w:lastRenderedPageBreak/>
        <w:t>Salud Laboral en el Ámbito Hospitalario: Un Enfoque Integral para Personal Sanitario y No Sanitario</w:t>
      </w:r>
    </w:p>
    <w:p w14:paraId="6C28F031" w14:textId="77777777" w:rsidR="00A83331" w:rsidRPr="00A83331" w:rsidRDefault="00A83331" w:rsidP="00A83331">
      <w:pPr>
        <w:jc w:val="both"/>
      </w:pPr>
      <w:r w:rsidRPr="00A83331">
        <w:t xml:space="preserve">La salud laboral en el ámbito hospitalario es un tema crucial que afecta tanto al personal sanitario </w:t>
      </w:r>
    </w:p>
    <w:p w14:paraId="79937558" w14:textId="77777777" w:rsidR="00A83331" w:rsidRPr="00A83331" w:rsidRDefault="00A83331" w:rsidP="00A83331">
      <w:pPr>
        <w:jc w:val="both"/>
      </w:pPr>
      <w:r w:rsidRPr="00A83331">
        <w:t>(médicos, enfermeras, técnicos de laboratorio) como al personal no sanitario (personal administrativo, limpiadores, cocineros, etc.). El entorno hospitalario es, por naturaleza, un espacio de alta demanda y exposición a riesgos que pueden comprometer la salud física y mental de los trabajadores. Por ello, es imprescindible establecer estrategias y políticas de salud laboral que promuevan el bienestar de todos los empleados del hospital, garantizando no solo la atención de los pacientes, sino también la prevención y protección de los trabajadores.</w:t>
      </w:r>
    </w:p>
    <w:p w14:paraId="2909A064" w14:textId="77777777" w:rsidR="00A83331" w:rsidRPr="00A83331" w:rsidRDefault="00A83331" w:rsidP="00A83331">
      <w:pPr>
        <w:jc w:val="both"/>
        <w:rPr>
          <w:b/>
        </w:rPr>
      </w:pPr>
      <w:r w:rsidRPr="00A83331">
        <w:rPr>
          <w:b/>
        </w:rPr>
        <w:t>Riesgos y Factores de Riesgo en el Ámbito Hospitalario</w:t>
      </w:r>
    </w:p>
    <w:p w14:paraId="715AD3B3" w14:textId="77777777" w:rsidR="00A83331" w:rsidRPr="00A83331" w:rsidRDefault="00A83331" w:rsidP="00A83331">
      <w:pPr>
        <w:jc w:val="both"/>
      </w:pPr>
      <w:r w:rsidRPr="00A83331">
        <w:t xml:space="preserve">El personal hospitalario está expuesto a una variedad de riesgos laborales. Para el personal sanitario, los riesgos biológicos, como la exposición a patógenos infecciosos (virus, bacterias, hongos), son de particular preocupación. Además, la manipulación de sustancias peligrosas como medicamentos y productos químicos, el trabajo con equipos </w:t>
      </w:r>
      <w:proofErr w:type="spellStart"/>
      <w:r w:rsidRPr="00A83331">
        <w:t>electromédicos</w:t>
      </w:r>
      <w:proofErr w:type="spellEnd"/>
      <w:r w:rsidRPr="00A83331">
        <w:t>, y la carga física de las tareas diarias también aumentan el riesgo de lesiones.</w:t>
      </w:r>
    </w:p>
    <w:p w14:paraId="44785CC8" w14:textId="77777777" w:rsidR="00A83331" w:rsidRPr="00A83331" w:rsidRDefault="00A83331" w:rsidP="00A83331">
      <w:pPr>
        <w:jc w:val="both"/>
      </w:pPr>
      <w:r w:rsidRPr="00A83331">
        <w:t>Por otro lado, el personal no sanitario también está expuesto a riesgos. Por ejemplo, los limpiadores pueden estar en contacto con productos químicos agresivos, los trabajadores administrativos pueden sufrir trastornos musculoesqueléticos debido a largas jornadas frente a pantallas, y los cocineros pueden estar expuestos a accidentes laborales relacionados con el manejo de maquinaria y utensilios de cocina.</w:t>
      </w:r>
    </w:p>
    <w:p w14:paraId="588C4E14" w14:textId="77777777" w:rsidR="00A83331" w:rsidRPr="00A83331" w:rsidRDefault="00A83331" w:rsidP="00A83331">
      <w:pPr>
        <w:jc w:val="both"/>
      </w:pPr>
      <w:r w:rsidRPr="00A83331">
        <w:t>Además, los riesgos psicosociales, como el estrés, el agotamiento, y la ansiedad, son comunes en ambos grupos de trabajo, especialmente debido a la alta presión y las largas jornadas laborales características del entorno hospitalario.</w:t>
      </w:r>
    </w:p>
    <w:p w14:paraId="199C44E9" w14:textId="77777777" w:rsidR="00A83331" w:rsidRPr="00A83331" w:rsidRDefault="00A83331" w:rsidP="00A83331">
      <w:pPr>
        <w:jc w:val="both"/>
        <w:rPr>
          <w:b/>
        </w:rPr>
      </w:pPr>
      <w:r w:rsidRPr="00A83331">
        <w:rPr>
          <w:b/>
        </w:rPr>
        <w:t>Medidas de Prevención y Protección</w:t>
      </w:r>
    </w:p>
    <w:p w14:paraId="1B0C6AD9" w14:textId="77777777" w:rsidR="00A83331" w:rsidRPr="00A83331" w:rsidRDefault="00A83331" w:rsidP="00A83331">
      <w:pPr>
        <w:jc w:val="both"/>
      </w:pPr>
      <w:r w:rsidRPr="00A83331">
        <w:t>Las medidas de prevención y protección en el ámbito hospitalario deben ser multidimensionales, abarcando tanto la seguridad física como la salud mental de los trabajadores. Algunas de las estrategias clave incluyen:</w:t>
      </w:r>
    </w:p>
    <w:p w14:paraId="466BD642" w14:textId="77777777" w:rsidR="00A83331" w:rsidRPr="00A83331" w:rsidRDefault="00A83331" w:rsidP="00A83331">
      <w:pPr>
        <w:numPr>
          <w:ilvl w:val="0"/>
          <w:numId w:val="274"/>
        </w:numPr>
        <w:jc w:val="both"/>
      </w:pPr>
      <w:r w:rsidRPr="00A83331">
        <w:rPr>
          <w:b/>
        </w:rPr>
        <w:t>Formación y sensibilización</w:t>
      </w:r>
      <w:r w:rsidRPr="00A83331">
        <w:t xml:space="preserve">: Capacitar a todo el personal hospitalario en la identificación de riesgos laborales y en las medidas preventivas a seguir. Esto incluye el uso adecuado de equipos de protección personal (EPP) como guantes, mascarillas, batas y gafas protectoras. </w:t>
      </w:r>
    </w:p>
    <w:p w14:paraId="32076A22" w14:textId="77777777" w:rsidR="00A83331" w:rsidRPr="00A83331" w:rsidRDefault="00A83331" w:rsidP="00A83331">
      <w:pPr>
        <w:numPr>
          <w:ilvl w:val="0"/>
          <w:numId w:val="274"/>
        </w:numPr>
        <w:jc w:val="both"/>
      </w:pPr>
      <w:r w:rsidRPr="00A83331">
        <w:rPr>
          <w:b/>
        </w:rPr>
        <w:lastRenderedPageBreak/>
        <w:t>Ergonomía</w:t>
      </w:r>
      <w:r w:rsidRPr="00A83331">
        <w:t xml:space="preserve">: Implementar prácticas ergonómicas en los puestos de trabajo, como la disposición adecuada de las estaciones de trabajo y el uso de sillas y mesas ajustables, para reducir el riesgo de trastornos musculoesqueléticos. </w:t>
      </w:r>
    </w:p>
    <w:p w14:paraId="617F711E" w14:textId="77777777" w:rsidR="00A83331" w:rsidRPr="00A83331" w:rsidRDefault="00A83331" w:rsidP="00A83331">
      <w:pPr>
        <w:numPr>
          <w:ilvl w:val="0"/>
          <w:numId w:val="274"/>
        </w:numPr>
        <w:jc w:val="both"/>
      </w:pPr>
      <w:r w:rsidRPr="00A83331">
        <w:rPr>
          <w:b/>
        </w:rPr>
        <w:t>Rotación de tareas</w:t>
      </w:r>
      <w:r w:rsidRPr="00A83331">
        <w:t xml:space="preserve">: Para evitar la exposición constante a un mismo riesgo, la rotación de tareas es fundamental, especialmente para los trabajadores sanitarios que se enfrentan a la manipulación continua de equipos y productos biológicos peligrosos. </w:t>
      </w:r>
    </w:p>
    <w:p w14:paraId="712372C6" w14:textId="77777777" w:rsidR="00A83331" w:rsidRPr="00A83331" w:rsidRDefault="00A83331" w:rsidP="00A83331">
      <w:pPr>
        <w:numPr>
          <w:ilvl w:val="0"/>
          <w:numId w:val="274"/>
        </w:numPr>
        <w:jc w:val="both"/>
      </w:pPr>
      <w:r w:rsidRPr="00A83331">
        <w:rPr>
          <w:b/>
        </w:rPr>
        <w:t>Atención a la salud mental</w:t>
      </w:r>
      <w:r w:rsidRPr="00A83331">
        <w:t xml:space="preserve">: Dada la alta carga emocional y el estrés inherentes al trabajo hospitalario, es fundamental ofrecer apoyo psicológico a los trabajadores. Esto puede incluir la creación de espacios de descompresión, sesiones de acompañamiento emocional y el fomento de un ambiente laboral colaborativo y saludable. </w:t>
      </w:r>
    </w:p>
    <w:p w14:paraId="77F6FED4" w14:textId="77777777" w:rsidR="00A83331" w:rsidRPr="00A83331" w:rsidRDefault="00A83331" w:rsidP="00A83331">
      <w:pPr>
        <w:numPr>
          <w:ilvl w:val="0"/>
          <w:numId w:val="274"/>
        </w:numPr>
        <w:jc w:val="both"/>
      </w:pPr>
      <w:r w:rsidRPr="00A83331">
        <w:rPr>
          <w:b/>
        </w:rPr>
        <w:t>Cumplimiento de normativas y protocolos</w:t>
      </w:r>
      <w:r w:rsidRPr="00A83331">
        <w:t xml:space="preserve">: Asegurarse de que todos los procedimientos y protocolos de seguridad sean rigurosamente cumplidos. Esto incluye la correcta gestión de desechos biológicos y la desinfección de las instalaciones, así como el cumplimiento de las normativas de higiene y seguridad en el trabajo. </w:t>
      </w:r>
    </w:p>
    <w:p w14:paraId="599AF03E" w14:textId="77777777" w:rsidR="00A83331" w:rsidRPr="00A83331" w:rsidRDefault="00A83331" w:rsidP="00A83331">
      <w:pPr>
        <w:jc w:val="both"/>
        <w:rPr>
          <w:b/>
        </w:rPr>
      </w:pPr>
      <w:r w:rsidRPr="00A83331">
        <w:rPr>
          <w:b/>
        </w:rPr>
        <w:t>Importancia de una Cultura de Seguridad y Bienestar</w:t>
      </w:r>
    </w:p>
    <w:p w14:paraId="27FF63A6" w14:textId="77777777" w:rsidR="00A83331" w:rsidRPr="00A83331" w:rsidRDefault="00A83331" w:rsidP="00A83331">
      <w:pPr>
        <w:jc w:val="both"/>
      </w:pPr>
      <w:r w:rsidRPr="00A83331">
        <w:t>La cultura de seguridad y bienestar debe ser promovida por todos los niveles jerárquicos dentro del hospital, desde la dirección hasta los trabajadores de base. Los hospitales deben adoptar una política integral de salud laboral que no solo proteja la salud física de los empleados, sino que también fomente un ambiente de trabajo positivo que prevenga el estrés y el agotamiento.</w:t>
      </w:r>
    </w:p>
    <w:p w14:paraId="0B9EAB14" w14:textId="77777777" w:rsidR="00A83331" w:rsidRPr="00A83331" w:rsidRDefault="00A83331" w:rsidP="00A83331">
      <w:pPr>
        <w:jc w:val="both"/>
      </w:pPr>
      <w:r w:rsidRPr="00A83331">
        <w:t>El liderazgo hospitalario debe reconocer que la salud y el bienestar de los trabajadores no son solo una responsabilidad moral, sino también un factor clave para la eficiencia y calidad en la atención a los pacientes. Un personal saludable y motivado es más productivo y menos propenso a cometer errores, lo que redunda directamente en la mejora de la atención al paciente.</w:t>
      </w:r>
    </w:p>
    <w:p w14:paraId="6115D496" w14:textId="77777777" w:rsidR="00A83331" w:rsidRPr="00A83331" w:rsidRDefault="00A83331" w:rsidP="00A83331">
      <w:pPr>
        <w:jc w:val="both"/>
        <w:rPr>
          <w:b/>
        </w:rPr>
      </w:pPr>
      <w:r w:rsidRPr="00A83331">
        <w:rPr>
          <w:b/>
        </w:rPr>
        <w:t>Conclusión</w:t>
      </w:r>
    </w:p>
    <w:p w14:paraId="1D8972C9" w14:textId="77777777" w:rsidR="00A83331" w:rsidRPr="00A83331" w:rsidRDefault="00A83331" w:rsidP="00A83331">
      <w:pPr>
        <w:jc w:val="both"/>
      </w:pPr>
      <w:r w:rsidRPr="00A83331">
        <w:t xml:space="preserve">La salud laboral en el ámbito hospitalario es un aspecto fundamental que requiere un enfoque integral que contemple tanto la seguridad física como la salud mental de todo el personal. El establecimiento de protocolos de seguridad, la capacitación continua, la implementación de prácticas ergonómicas, y la atención a la salud mental de los trabajadores son esenciales para crear un entorno laboral seguro y saludable. Esto no solo beneficia a los empleados, sino que también mejora la calidad de la atención que reciben los pacientes. </w:t>
      </w:r>
      <w:r w:rsidRPr="00A83331">
        <w:rPr>
          <w:b/>
        </w:rPr>
        <w:t>Bibliografía</w:t>
      </w:r>
    </w:p>
    <w:p w14:paraId="3D0538E6" w14:textId="77777777" w:rsidR="00A83331" w:rsidRPr="00A83331" w:rsidRDefault="00A83331" w:rsidP="00A83331">
      <w:pPr>
        <w:numPr>
          <w:ilvl w:val="0"/>
          <w:numId w:val="275"/>
        </w:numPr>
        <w:jc w:val="both"/>
      </w:pPr>
      <w:r w:rsidRPr="00A83331">
        <w:lastRenderedPageBreak/>
        <w:t xml:space="preserve">López, M. T., &amp; García, S. M. (2019). </w:t>
      </w:r>
      <w:r w:rsidRPr="00A83331">
        <w:rPr>
          <w:i/>
        </w:rPr>
        <w:t>Riesgos laborales en el sector hospitalario: un enfoque integral</w:t>
      </w:r>
      <w:r w:rsidRPr="00A83331">
        <w:t xml:space="preserve">. Revista de Salud Laboral, 23(2), 120-130. </w:t>
      </w:r>
    </w:p>
    <w:p w14:paraId="0C64AC05" w14:textId="77777777" w:rsidR="00A83331" w:rsidRPr="00A83331" w:rsidRDefault="00A83331" w:rsidP="00A83331">
      <w:pPr>
        <w:numPr>
          <w:ilvl w:val="0"/>
          <w:numId w:val="275"/>
        </w:numPr>
        <w:jc w:val="both"/>
      </w:pPr>
      <w:r w:rsidRPr="00A83331">
        <w:t xml:space="preserve">Gómez, J. P. (2020). </w:t>
      </w:r>
      <w:r w:rsidRPr="00A83331">
        <w:rPr>
          <w:i/>
        </w:rPr>
        <w:t>Salud mental en el ámbito hospitalario: impacto del estrés en el personal sanitario</w:t>
      </w:r>
      <w:r w:rsidRPr="00A83331">
        <w:t xml:space="preserve">. Psicología en la Salud, 15(3), 40-52. </w:t>
      </w:r>
    </w:p>
    <w:p w14:paraId="0D27F4D7" w14:textId="77777777" w:rsidR="00A83331" w:rsidRPr="00A83331" w:rsidRDefault="00A83331" w:rsidP="00A83331">
      <w:pPr>
        <w:numPr>
          <w:ilvl w:val="0"/>
          <w:numId w:val="275"/>
        </w:numPr>
        <w:jc w:val="both"/>
      </w:pPr>
      <w:r w:rsidRPr="00A83331">
        <w:t xml:space="preserve">Rodríguez, F., &amp; Pérez, A. (2021). </w:t>
      </w:r>
      <w:r w:rsidRPr="00A83331">
        <w:rPr>
          <w:i/>
        </w:rPr>
        <w:t>Ergonomía y prevención de riesgos en el entorno hospitalario</w:t>
      </w:r>
      <w:r w:rsidRPr="00A83331">
        <w:t xml:space="preserve">. Medicina y Trabajo, 38(1), 45-55. </w:t>
      </w:r>
    </w:p>
    <w:p w14:paraId="50E89859" w14:textId="77777777" w:rsidR="00A83331" w:rsidRPr="00A83331" w:rsidRDefault="00A83331" w:rsidP="00A83331">
      <w:pPr>
        <w:numPr>
          <w:ilvl w:val="0"/>
          <w:numId w:val="275"/>
        </w:numPr>
        <w:jc w:val="both"/>
      </w:pPr>
      <w:r w:rsidRPr="00A83331">
        <w:t xml:space="preserve">Organización Mundial de la Salud (OMS). (2021). </w:t>
      </w:r>
      <w:r w:rsidRPr="00A83331">
        <w:rPr>
          <w:i/>
        </w:rPr>
        <w:t xml:space="preserve">Guía sobre la salud y seguridad en el trabajo </w:t>
      </w:r>
    </w:p>
    <w:p w14:paraId="166EE241" w14:textId="77777777" w:rsidR="00A563E3" w:rsidRDefault="00A563E3" w:rsidP="00397687">
      <w:pPr>
        <w:jc w:val="both"/>
      </w:pPr>
    </w:p>
    <w:p w14:paraId="028EDD41" w14:textId="77777777" w:rsidR="00AC04AF" w:rsidRDefault="00AC04AF" w:rsidP="00397687">
      <w:pPr>
        <w:jc w:val="both"/>
      </w:pPr>
    </w:p>
    <w:p w14:paraId="22CB1321" w14:textId="77777777" w:rsidR="00AC04AF" w:rsidRDefault="00AC04AF" w:rsidP="00397687">
      <w:pPr>
        <w:jc w:val="both"/>
      </w:pPr>
    </w:p>
    <w:p w14:paraId="7ED9D0B8" w14:textId="77777777" w:rsidR="00AC04AF" w:rsidRDefault="00AC04AF" w:rsidP="00397687">
      <w:pPr>
        <w:jc w:val="both"/>
      </w:pPr>
    </w:p>
    <w:p w14:paraId="17F880AD" w14:textId="77777777" w:rsidR="00AC04AF" w:rsidRDefault="00AC04AF" w:rsidP="00397687">
      <w:pPr>
        <w:jc w:val="both"/>
      </w:pPr>
    </w:p>
    <w:p w14:paraId="7DA034C2" w14:textId="77777777" w:rsidR="00AC04AF" w:rsidRDefault="00AC04AF" w:rsidP="00397687">
      <w:pPr>
        <w:jc w:val="both"/>
      </w:pPr>
    </w:p>
    <w:p w14:paraId="6E1459D9" w14:textId="77777777" w:rsidR="00AC04AF" w:rsidRDefault="00AC04AF" w:rsidP="00397687">
      <w:pPr>
        <w:jc w:val="both"/>
      </w:pPr>
    </w:p>
    <w:p w14:paraId="156F0F54" w14:textId="77777777" w:rsidR="00AC04AF" w:rsidRDefault="00AC04AF" w:rsidP="00397687">
      <w:pPr>
        <w:jc w:val="both"/>
      </w:pPr>
    </w:p>
    <w:p w14:paraId="3A5B2CF8" w14:textId="77777777" w:rsidR="00AC04AF" w:rsidRDefault="00AC04AF" w:rsidP="00397687">
      <w:pPr>
        <w:jc w:val="both"/>
      </w:pPr>
    </w:p>
    <w:p w14:paraId="5B8C4044" w14:textId="77777777" w:rsidR="00AC04AF" w:rsidRDefault="00AC04AF" w:rsidP="00397687">
      <w:pPr>
        <w:jc w:val="both"/>
      </w:pPr>
    </w:p>
    <w:p w14:paraId="0BA5194D" w14:textId="77777777" w:rsidR="00AC04AF" w:rsidRDefault="00AC04AF" w:rsidP="00397687">
      <w:pPr>
        <w:jc w:val="both"/>
      </w:pPr>
    </w:p>
    <w:p w14:paraId="38F64FA2" w14:textId="77777777" w:rsidR="00AC04AF" w:rsidRDefault="00AC04AF" w:rsidP="00397687">
      <w:pPr>
        <w:jc w:val="both"/>
      </w:pPr>
    </w:p>
    <w:p w14:paraId="7D8B19ED" w14:textId="77777777" w:rsidR="00AC04AF" w:rsidRDefault="00AC04AF" w:rsidP="00397687">
      <w:pPr>
        <w:jc w:val="both"/>
      </w:pPr>
    </w:p>
    <w:p w14:paraId="18D3DDF8" w14:textId="77777777" w:rsidR="00AC04AF" w:rsidRDefault="00AC04AF" w:rsidP="00397687">
      <w:pPr>
        <w:jc w:val="both"/>
      </w:pPr>
    </w:p>
    <w:p w14:paraId="2EDD1D38" w14:textId="77777777" w:rsidR="00AC04AF" w:rsidRDefault="00AC04AF" w:rsidP="00397687">
      <w:pPr>
        <w:jc w:val="both"/>
      </w:pPr>
    </w:p>
    <w:p w14:paraId="468581ED" w14:textId="77777777" w:rsidR="00AC04AF" w:rsidRDefault="00AC04AF" w:rsidP="00397687">
      <w:pPr>
        <w:jc w:val="both"/>
      </w:pPr>
    </w:p>
    <w:p w14:paraId="5885D083" w14:textId="77777777" w:rsidR="00AC04AF" w:rsidRDefault="00AC04AF" w:rsidP="00397687">
      <w:pPr>
        <w:jc w:val="both"/>
      </w:pPr>
    </w:p>
    <w:p w14:paraId="4610F282" w14:textId="77777777" w:rsidR="00AC04AF" w:rsidRDefault="00AC04AF" w:rsidP="00397687">
      <w:pPr>
        <w:jc w:val="both"/>
      </w:pPr>
    </w:p>
    <w:p w14:paraId="580DADB5" w14:textId="77777777" w:rsidR="00AC04AF" w:rsidRDefault="00AC04AF" w:rsidP="00397687">
      <w:pPr>
        <w:jc w:val="both"/>
      </w:pPr>
    </w:p>
    <w:p w14:paraId="36991CF1" w14:textId="77777777" w:rsidR="00AC04AF" w:rsidRDefault="00AC04AF" w:rsidP="00397687">
      <w:pPr>
        <w:jc w:val="both"/>
      </w:pPr>
    </w:p>
    <w:p w14:paraId="0CB781E6" w14:textId="77777777" w:rsidR="00AC04AF" w:rsidRDefault="00AC04AF" w:rsidP="00397687">
      <w:pPr>
        <w:jc w:val="both"/>
      </w:pPr>
    </w:p>
    <w:p w14:paraId="7849544C" w14:textId="458C20A0" w:rsidR="000A0102" w:rsidRPr="000A0102" w:rsidRDefault="000A0102" w:rsidP="000A0102">
      <w:pPr>
        <w:jc w:val="both"/>
      </w:pPr>
      <w:r w:rsidRPr="000A0102">
        <w:rPr>
          <w:b/>
        </w:rPr>
        <w:lastRenderedPageBreak/>
        <w:t>Importancia de la higiene de manos en la prevención de infecciones</w:t>
      </w:r>
    </w:p>
    <w:p w14:paraId="3033DE86" w14:textId="77777777" w:rsidR="000A0102" w:rsidRPr="000A0102" w:rsidRDefault="000A0102" w:rsidP="000A0102">
      <w:pPr>
        <w:jc w:val="both"/>
        <w:rPr>
          <w:b/>
        </w:rPr>
      </w:pPr>
      <w:r w:rsidRPr="000A0102">
        <w:rPr>
          <w:b/>
        </w:rPr>
        <w:t>Introducción</w:t>
      </w:r>
    </w:p>
    <w:p w14:paraId="50EC7858" w14:textId="77777777" w:rsidR="000A0102" w:rsidRPr="000A0102" w:rsidRDefault="000A0102" w:rsidP="000A0102">
      <w:pPr>
        <w:jc w:val="both"/>
      </w:pPr>
      <w:r w:rsidRPr="000A0102">
        <w:t>La higiene de manos es considerada una de las medidas más efectivas para prevenir la transmisión de enfermedades infecciosas, tanto en el ámbito hospitalario como en la comunidad. Las manos actúan como principal vehículo de microorganismos patógenos, facilitando la diseminación de bacterias, virus y hongos. A pesar de su simplicidad, el cumplimiento de esta práctica continúa siendo insuficiente en diversos contextos, lo que contribuye al aumento de infecciones asociadas a la atención sanitaria y enfermedades transmisibles.</w:t>
      </w:r>
    </w:p>
    <w:p w14:paraId="1AD1B49E" w14:textId="77777777" w:rsidR="000A0102" w:rsidRPr="000A0102" w:rsidRDefault="000A0102" w:rsidP="000A0102">
      <w:pPr>
        <w:jc w:val="both"/>
        <w:rPr>
          <w:b/>
        </w:rPr>
      </w:pPr>
      <w:r w:rsidRPr="000A0102">
        <w:rPr>
          <w:b/>
        </w:rPr>
        <w:t>Objetivo</w:t>
      </w:r>
    </w:p>
    <w:p w14:paraId="7A0AD368" w14:textId="77777777" w:rsidR="000A0102" w:rsidRPr="000A0102" w:rsidRDefault="000A0102" w:rsidP="000A0102">
      <w:pPr>
        <w:jc w:val="both"/>
      </w:pPr>
      <w:r w:rsidRPr="000A0102">
        <w:t>El presente estudio tiene como objetivo evaluar la eficacia de la higiene de manos en la reducción de la carga microbiana y analizar el nivel de cumplimiento de esta práctica en un grupo de individuos en un entorno controlado.</w:t>
      </w:r>
    </w:p>
    <w:p w14:paraId="0C5D3DF6" w14:textId="77777777" w:rsidR="000A0102" w:rsidRPr="000A0102" w:rsidRDefault="000A0102" w:rsidP="000A0102">
      <w:pPr>
        <w:jc w:val="both"/>
        <w:rPr>
          <w:b/>
        </w:rPr>
      </w:pPr>
      <w:r w:rsidRPr="000A0102">
        <w:rPr>
          <w:b/>
        </w:rPr>
        <w:t>Material y métodos</w:t>
      </w:r>
    </w:p>
    <w:p w14:paraId="701EBF89" w14:textId="77777777" w:rsidR="000A0102" w:rsidRPr="000A0102" w:rsidRDefault="000A0102" w:rsidP="000A0102">
      <w:pPr>
        <w:jc w:val="both"/>
      </w:pPr>
      <w:r w:rsidRPr="000A0102">
        <w:t>Se realizó un estudio descriptivo y experimental con una muestra de 50 participantes voluntarios. Se tomaron muestras microbiológicas de las manos antes y después de realizar el lavado con agua y jabón durante 40-60 segundos, siguiendo las recomendaciones internacionales. Las muestras se cultivaron en medios adecuados para el crecimiento bacteriano y se incubaron durante 24 horas. Se registró el número de colonias formadas (UFC) antes y después del lavado. Asimismo, se aplicó un cuestionario para evaluar los conocimientos y hábitos de higiene de manos de los participantes.</w:t>
      </w:r>
    </w:p>
    <w:p w14:paraId="66A6DB4F" w14:textId="77777777" w:rsidR="000A0102" w:rsidRPr="000A0102" w:rsidRDefault="000A0102" w:rsidP="000A0102">
      <w:pPr>
        <w:jc w:val="both"/>
        <w:rPr>
          <w:b/>
        </w:rPr>
      </w:pPr>
      <w:r w:rsidRPr="000A0102">
        <w:rPr>
          <w:b/>
        </w:rPr>
        <w:t>Resultados</w:t>
      </w:r>
    </w:p>
    <w:p w14:paraId="2A385F4F" w14:textId="77777777" w:rsidR="000A0102" w:rsidRPr="000A0102" w:rsidRDefault="000A0102" w:rsidP="000A0102">
      <w:pPr>
        <w:jc w:val="both"/>
      </w:pPr>
      <w:r w:rsidRPr="000A0102">
        <w:t>Los resultados mostraron una reducción significativa en la cantidad de microorganismos presentes en las manos tras el lavado. El promedio de unidades formadoras de colonias antes del lavado fue de 150 UFC, mientras que después del procedimiento descendió a 20 UFC, representando una reducción aproximada del 86%. En cuanto a los hábitos, el 70% de los participantes afirmó lavarse las manos regularmente, pero solo el 40% seguía correctamente todos los pasos recomendados. Además, se observó que el uso de jabón fue determinante en la eliminación de la flora transitoria.</w:t>
      </w:r>
    </w:p>
    <w:p w14:paraId="4FAD2BF8" w14:textId="77777777" w:rsidR="000A0102" w:rsidRPr="000A0102" w:rsidRDefault="000A0102" w:rsidP="000A0102">
      <w:pPr>
        <w:jc w:val="both"/>
        <w:rPr>
          <w:b/>
        </w:rPr>
      </w:pPr>
      <w:r w:rsidRPr="000A0102">
        <w:rPr>
          <w:b/>
        </w:rPr>
        <w:t>Conclusiones</w:t>
      </w:r>
    </w:p>
    <w:p w14:paraId="417CB3DE" w14:textId="77777777" w:rsidR="000A0102" w:rsidRPr="000A0102" w:rsidRDefault="000A0102" w:rsidP="000A0102">
      <w:pPr>
        <w:jc w:val="both"/>
      </w:pPr>
      <w:r w:rsidRPr="000A0102">
        <w:t xml:space="preserve">La higiene de manos es una medida fundamental y altamente eficaz para la prevención de infecciones. Los resultados de este estudio confirman que un correcto lavado de manos reduce significativamente la carga microbiana. Sin embargo, se evidencia la necesidad de reforzar la educación sanitaria y promover </w:t>
      </w:r>
      <w:r w:rsidRPr="000A0102">
        <w:lastRenderedPageBreak/>
        <w:t>el cumplimiento adecuado de esta práctica. La implementación de campañas educativas y la supervisión en entornos clínicos podrían mejorar los niveles de adherencia y, en consecuencia, disminuir la incidencia de infecciones.</w:t>
      </w:r>
    </w:p>
    <w:p w14:paraId="680D1F44" w14:textId="77777777" w:rsidR="000A0102" w:rsidRPr="000A0102" w:rsidRDefault="000A0102" w:rsidP="000A0102">
      <w:pPr>
        <w:jc w:val="both"/>
        <w:rPr>
          <w:b/>
        </w:rPr>
      </w:pPr>
      <w:r w:rsidRPr="000A0102">
        <w:rPr>
          <w:b/>
        </w:rPr>
        <w:t>Bibliografía</w:t>
      </w:r>
    </w:p>
    <w:p w14:paraId="5A7568D1" w14:textId="77777777" w:rsidR="000A0102" w:rsidRPr="000A0102" w:rsidRDefault="000A0102" w:rsidP="000A0102">
      <w:pPr>
        <w:numPr>
          <w:ilvl w:val="0"/>
          <w:numId w:val="276"/>
        </w:numPr>
        <w:jc w:val="both"/>
      </w:pPr>
      <w:r w:rsidRPr="000A0102">
        <w:t xml:space="preserve">Organización Mundial de la Salud. (2009). </w:t>
      </w:r>
      <w:r w:rsidRPr="000A0102">
        <w:rPr>
          <w:i/>
        </w:rPr>
        <w:t>Guía sobre la higiene de manos en la atención sanitaria</w:t>
      </w:r>
      <w:r w:rsidRPr="000A0102">
        <w:t xml:space="preserve">. OMS. </w:t>
      </w:r>
    </w:p>
    <w:p w14:paraId="6542F017" w14:textId="77777777" w:rsidR="000A0102" w:rsidRPr="000A0102" w:rsidRDefault="000A0102" w:rsidP="000A0102">
      <w:pPr>
        <w:numPr>
          <w:ilvl w:val="0"/>
          <w:numId w:val="276"/>
        </w:numPr>
        <w:jc w:val="both"/>
      </w:pPr>
      <w:proofErr w:type="spellStart"/>
      <w:r w:rsidRPr="000A0102">
        <w:rPr>
          <w:lang w:val="en-GB"/>
        </w:rPr>
        <w:t>Centers</w:t>
      </w:r>
      <w:proofErr w:type="spellEnd"/>
      <w:r w:rsidRPr="000A0102">
        <w:rPr>
          <w:lang w:val="en-GB"/>
        </w:rPr>
        <w:t xml:space="preserve"> for Disease Control and Prevention. </w:t>
      </w:r>
      <w:r w:rsidRPr="000A0102">
        <w:t xml:space="preserve">(2020). </w:t>
      </w:r>
      <w:r w:rsidRPr="000A0102">
        <w:rPr>
          <w:i/>
        </w:rPr>
        <w:t xml:space="preserve">Hand Hygiene </w:t>
      </w:r>
      <w:proofErr w:type="spellStart"/>
      <w:r w:rsidRPr="000A0102">
        <w:rPr>
          <w:i/>
        </w:rPr>
        <w:t>Recommendations</w:t>
      </w:r>
      <w:proofErr w:type="spellEnd"/>
      <w:r w:rsidRPr="000A0102">
        <w:t xml:space="preserve">. CDC. </w:t>
      </w:r>
    </w:p>
    <w:p w14:paraId="54019E36" w14:textId="77777777" w:rsidR="000A0102" w:rsidRPr="000A0102" w:rsidRDefault="000A0102" w:rsidP="000A0102">
      <w:pPr>
        <w:numPr>
          <w:ilvl w:val="0"/>
          <w:numId w:val="276"/>
        </w:numPr>
        <w:jc w:val="both"/>
      </w:pPr>
      <w:r w:rsidRPr="000A0102">
        <w:rPr>
          <w:lang w:val="en-GB"/>
        </w:rPr>
        <w:t xml:space="preserve">Kampf, G., &amp; Kramer, A. (2004). Epidemiologic background of hand hygiene and evaluation of the most important agents for scrubs and rubs. </w:t>
      </w:r>
      <w:proofErr w:type="spellStart"/>
      <w:r w:rsidRPr="000A0102">
        <w:rPr>
          <w:i/>
        </w:rPr>
        <w:t>Clinical</w:t>
      </w:r>
      <w:proofErr w:type="spellEnd"/>
      <w:r w:rsidRPr="000A0102">
        <w:rPr>
          <w:i/>
        </w:rPr>
        <w:t xml:space="preserve"> </w:t>
      </w:r>
      <w:proofErr w:type="spellStart"/>
      <w:r w:rsidRPr="000A0102">
        <w:rPr>
          <w:i/>
        </w:rPr>
        <w:t>Microbiology</w:t>
      </w:r>
      <w:proofErr w:type="spellEnd"/>
      <w:r w:rsidRPr="000A0102">
        <w:rPr>
          <w:i/>
        </w:rPr>
        <w:t xml:space="preserve"> </w:t>
      </w:r>
      <w:proofErr w:type="spellStart"/>
      <w:r w:rsidRPr="000A0102">
        <w:rPr>
          <w:i/>
        </w:rPr>
        <w:t>Reviews</w:t>
      </w:r>
      <w:proofErr w:type="spellEnd"/>
      <w:r w:rsidRPr="000A0102">
        <w:t xml:space="preserve">, 17(4), 863–893. </w:t>
      </w:r>
    </w:p>
    <w:p w14:paraId="5D1F611F" w14:textId="77777777" w:rsidR="000A0102" w:rsidRPr="000A0102" w:rsidRDefault="000A0102" w:rsidP="000A0102">
      <w:pPr>
        <w:numPr>
          <w:ilvl w:val="0"/>
          <w:numId w:val="276"/>
        </w:numPr>
        <w:jc w:val="both"/>
      </w:pPr>
      <w:r w:rsidRPr="000A0102">
        <w:rPr>
          <w:lang w:val="en-GB"/>
        </w:rPr>
        <w:t xml:space="preserve">Pittet, D. (2001). Improving adherence to hand hygiene practice: a multidisciplinary approach. </w:t>
      </w:r>
      <w:proofErr w:type="spellStart"/>
      <w:r w:rsidRPr="000A0102">
        <w:rPr>
          <w:i/>
        </w:rPr>
        <w:t>Emerging</w:t>
      </w:r>
      <w:proofErr w:type="spellEnd"/>
      <w:r w:rsidRPr="000A0102">
        <w:rPr>
          <w:i/>
        </w:rPr>
        <w:t xml:space="preserve"> </w:t>
      </w:r>
      <w:proofErr w:type="spellStart"/>
      <w:r w:rsidRPr="000A0102">
        <w:rPr>
          <w:i/>
        </w:rPr>
        <w:t>Infectious</w:t>
      </w:r>
      <w:proofErr w:type="spellEnd"/>
      <w:r w:rsidRPr="000A0102">
        <w:rPr>
          <w:i/>
        </w:rPr>
        <w:t xml:space="preserve"> </w:t>
      </w:r>
      <w:proofErr w:type="spellStart"/>
      <w:r w:rsidRPr="000A0102">
        <w:rPr>
          <w:i/>
        </w:rPr>
        <w:t>Diseases</w:t>
      </w:r>
      <w:proofErr w:type="spellEnd"/>
      <w:r w:rsidRPr="000A0102">
        <w:t>, 7(2), 234–240.</w:t>
      </w:r>
    </w:p>
    <w:p w14:paraId="333F916C" w14:textId="77777777" w:rsidR="00AC04AF" w:rsidRDefault="00AC04AF" w:rsidP="00397687">
      <w:pPr>
        <w:jc w:val="both"/>
      </w:pPr>
    </w:p>
    <w:p w14:paraId="7453D815" w14:textId="77777777" w:rsidR="00DB6789" w:rsidRDefault="00DB6789" w:rsidP="00397687">
      <w:pPr>
        <w:jc w:val="both"/>
      </w:pPr>
    </w:p>
    <w:p w14:paraId="38BDF2BF" w14:textId="77777777" w:rsidR="00DB6789" w:rsidRDefault="00DB6789" w:rsidP="00397687">
      <w:pPr>
        <w:jc w:val="both"/>
      </w:pPr>
    </w:p>
    <w:p w14:paraId="769928DF" w14:textId="77777777" w:rsidR="00DB6789" w:rsidRDefault="00DB6789" w:rsidP="00397687">
      <w:pPr>
        <w:jc w:val="both"/>
      </w:pPr>
    </w:p>
    <w:p w14:paraId="650FD402" w14:textId="77777777" w:rsidR="00DB6789" w:rsidRDefault="00DB6789" w:rsidP="00397687">
      <w:pPr>
        <w:jc w:val="both"/>
      </w:pPr>
    </w:p>
    <w:p w14:paraId="19A6B585" w14:textId="77777777" w:rsidR="00DB6789" w:rsidRDefault="00DB6789" w:rsidP="00397687">
      <w:pPr>
        <w:jc w:val="both"/>
      </w:pPr>
    </w:p>
    <w:p w14:paraId="12877F5E" w14:textId="77777777" w:rsidR="00DB6789" w:rsidRDefault="00DB6789" w:rsidP="00397687">
      <w:pPr>
        <w:jc w:val="both"/>
      </w:pPr>
    </w:p>
    <w:p w14:paraId="43E70748" w14:textId="77777777" w:rsidR="00DB6789" w:rsidRDefault="00DB6789" w:rsidP="00397687">
      <w:pPr>
        <w:jc w:val="both"/>
      </w:pPr>
    </w:p>
    <w:p w14:paraId="0C06DB48" w14:textId="77777777" w:rsidR="00DB6789" w:rsidRDefault="00DB6789" w:rsidP="00397687">
      <w:pPr>
        <w:jc w:val="both"/>
      </w:pPr>
    </w:p>
    <w:p w14:paraId="55973129" w14:textId="77777777" w:rsidR="00DB6789" w:rsidRDefault="00DB6789" w:rsidP="00397687">
      <w:pPr>
        <w:jc w:val="both"/>
      </w:pPr>
    </w:p>
    <w:p w14:paraId="25C5300A" w14:textId="77777777" w:rsidR="00DB6789" w:rsidRDefault="00DB6789" w:rsidP="00397687">
      <w:pPr>
        <w:jc w:val="both"/>
      </w:pPr>
    </w:p>
    <w:p w14:paraId="18786A8D" w14:textId="77777777" w:rsidR="00DB6789" w:rsidRDefault="00DB6789" w:rsidP="00397687">
      <w:pPr>
        <w:jc w:val="both"/>
      </w:pPr>
    </w:p>
    <w:p w14:paraId="3151C4B2" w14:textId="77777777" w:rsidR="00DB6789" w:rsidRDefault="00DB6789" w:rsidP="00397687">
      <w:pPr>
        <w:jc w:val="both"/>
      </w:pPr>
    </w:p>
    <w:p w14:paraId="29A87424" w14:textId="77777777" w:rsidR="00DB6789" w:rsidRDefault="00DB6789" w:rsidP="00397687">
      <w:pPr>
        <w:jc w:val="both"/>
      </w:pPr>
    </w:p>
    <w:p w14:paraId="411A4F04" w14:textId="77777777" w:rsidR="00DB6789" w:rsidRDefault="00DB6789" w:rsidP="00397687">
      <w:pPr>
        <w:jc w:val="both"/>
      </w:pPr>
    </w:p>
    <w:p w14:paraId="66393D3F" w14:textId="77777777" w:rsidR="00DB6789" w:rsidRDefault="00DB6789" w:rsidP="00397687">
      <w:pPr>
        <w:jc w:val="both"/>
      </w:pPr>
    </w:p>
    <w:p w14:paraId="4E11405F" w14:textId="77777777" w:rsidR="00DB6789" w:rsidRDefault="00DB6789" w:rsidP="00397687">
      <w:pPr>
        <w:jc w:val="both"/>
      </w:pPr>
    </w:p>
    <w:p w14:paraId="49107DFD" w14:textId="57BBA546" w:rsidR="00FC6016" w:rsidRPr="00FC6016" w:rsidRDefault="00FC6016" w:rsidP="00FC6016">
      <w:pPr>
        <w:jc w:val="both"/>
      </w:pPr>
      <w:r w:rsidRPr="00FC6016">
        <w:rPr>
          <w:b/>
        </w:rPr>
        <w:lastRenderedPageBreak/>
        <w:t>Síndrome de burnout en personal sanitario y no sanitario: una revisión breve</w:t>
      </w:r>
    </w:p>
    <w:p w14:paraId="18BE2077" w14:textId="77777777" w:rsidR="00FC6016" w:rsidRPr="00FC6016" w:rsidRDefault="00FC6016" w:rsidP="00FC6016">
      <w:pPr>
        <w:jc w:val="both"/>
        <w:rPr>
          <w:b/>
        </w:rPr>
      </w:pPr>
      <w:r w:rsidRPr="00FC6016">
        <w:rPr>
          <w:b/>
        </w:rPr>
        <w:t>Introducción</w:t>
      </w:r>
    </w:p>
    <w:p w14:paraId="50F028A1" w14:textId="77777777" w:rsidR="00FC6016" w:rsidRPr="00FC6016" w:rsidRDefault="00FC6016" w:rsidP="00FC6016">
      <w:pPr>
        <w:jc w:val="both"/>
      </w:pPr>
      <w:r w:rsidRPr="00FC6016">
        <w:t>El síndrome de burnout, o síndrome de desgaste profesional, es una condición psicológica derivada de la exposición prolongada al estrés laboral crónico. Se caracteriza por tres dimensiones principales: agotamiento emocional, despersonalización y baja realización personal. Aunque inicialmente se estudió en profesiones de ayuda, como el personal sanitario, actualmente se reconoce su impacto en múltiples sectores laborales, incluyendo ámbitos no sanitarios. La creciente demanda laboral, la presión organizacional y la falta de recursos contribuyen a su desarrollo, afectando tanto la salud individual como la eficiencia organizacional.</w:t>
      </w:r>
    </w:p>
    <w:p w14:paraId="2853998F" w14:textId="77777777" w:rsidR="00FC6016" w:rsidRPr="00FC6016" w:rsidRDefault="00FC6016" w:rsidP="00FC6016">
      <w:pPr>
        <w:jc w:val="both"/>
        <w:rPr>
          <w:b/>
        </w:rPr>
      </w:pPr>
      <w:r w:rsidRPr="00FC6016">
        <w:rPr>
          <w:b/>
        </w:rPr>
        <w:t>Objetivo</w:t>
      </w:r>
    </w:p>
    <w:p w14:paraId="2A36BA19" w14:textId="77777777" w:rsidR="00FC6016" w:rsidRPr="00FC6016" w:rsidRDefault="00FC6016" w:rsidP="00FC6016">
      <w:pPr>
        <w:jc w:val="both"/>
      </w:pPr>
      <w:r w:rsidRPr="00FC6016">
        <w:t>Analizar la prevalencia, factores asociados y consecuencias del síndrome de burnout en personal sanitario y no sanitario, así como identificar posibles estrategias de prevención e intervención.</w:t>
      </w:r>
    </w:p>
    <w:p w14:paraId="108E1EF0" w14:textId="77777777" w:rsidR="00FC6016" w:rsidRPr="00FC6016" w:rsidRDefault="00FC6016" w:rsidP="00FC6016">
      <w:pPr>
        <w:jc w:val="both"/>
        <w:rPr>
          <w:b/>
        </w:rPr>
      </w:pPr>
      <w:r w:rsidRPr="00FC6016">
        <w:rPr>
          <w:b/>
        </w:rPr>
        <w:t>Material y método</w:t>
      </w:r>
    </w:p>
    <w:p w14:paraId="37458619" w14:textId="77777777" w:rsidR="00FC6016" w:rsidRPr="00FC6016" w:rsidRDefault="00FC6016" w:rsidP="00FC6016">
      <w:pPr>
        <w:jc w:val="both"/>
      </w:pPr>
      <w:r w:rsidRPr="00FC6016">
        <w:t xml:space="preserve">Se realizó una revisión narrativa de la literatura científica publicada entre 2015 y 2025 en bases de datos como PubMed, </w:t>
      </w:r>
      <w:proofErr w:type="spellStart"/>
      <w:r w:rsidRPr="00FC6016">
        <w:t>Scopus</w:t>
      </w:r>
      <w:proofErr w:type="spellEnd"/>
      <w:r w:rsidRPr="00FC6016">
        <w:t xml:space="preserve"> y Web </w:t>
      </w:r>
      <w:proofErr w:type="spellStart"/>
      <w:r w:rsidRPr="00FC6016">
        <w:t>of</w:t>
      </w:r>
      <w:proofErr w:type="spellEnd"/>
      <w:r w:rsidRPr="00FC6016">
        <w:t xml:space="preserve"> </w:t>
      </w:r>
      <w:proofErr w:type="spellStart"/>
      <w:r w:rsidRPr="00FC6016">
        <w:t>Science</w:t>
      </w:r>
      <w:proofErr w:type="spellEnd"/>
      <w:r w:rsidRPr="00FC6016">
        <w:t>. Se incluyeron estudios observacionales, revisiones sistemáticas y metaanálisis relacionados con burnout en trabajadores adultos. Los criterios de inclusión abarcaron artículos en inglés y español que evaluaran al menos una dimensión del síndrome. Se excluyeron estudios con población exclusivamente estudiantil o sin metodología clara.</w:t>
      </w:r>
    </w:p>
    <w:p w14:paraId="01364DAB" w14:textId="77777777" w:rsidR="00FC6016" w:rsidRPr="00FC6016" w:rsidRDefault="00FC6016" w:rsidP="00FC6016">
      <w:pPr>
        <w:jc w:val="both"/>
        <w:rPr>
          <w:b/>
        </w:rPr>
      </w:pPr>
      <w:r w:rsidRPr="00FC6016">
        <w:rPr>
          <w:b/>
        </w:rPr>
        <w:t>Resultados</w:t>
      </w:r>
    </w:p>
    <w:p w14:paraId="1B4E51C5" w14:textId="77777777" w:rsidR="00FC6016" w:rsidRPr="00FC6016" w:rsidRDefault="00FC6016" w:rsidP="00FC6016">
      <w:pPr>
        <w:jc w:val="both"/>
      </w:pPr>
      <w:r w:rsidRPr="00FC6016">
        <w:rPr>
          <w:b/>
        </w:rPr>
        <w:t>Los estudios revisados indican que el burnout presenta una alta prevalencia en personal sanitario, especialmente en médicos y enfermeros, con tasas que oscilan entre el 30% y el 60%. Factores como la sobrecarga laboral, los turnos prolongados, la exposición al sufrimiento humano y la falta de apoyo institucional son determinantes clave.</w:t>
      </w:r>
    </w:p>
    <w:p w14:paraId="26A3B255" w14:textId="77777777" w:rsidR="00FC6016" w:rsidRPr="00FC6016" w:rsidRDefault="00FC6016" w:rsidP="00FC6016">
      <w:pPr>
        <w:jc w:val="both"/>
      </w:pPr>
      <w:r w:rsidRPr="00FC6016">
        <w:t>En el ámbito no sanitario, el burnout también es significativo, particularmente en sectores como educación, tecnología y servicios. En estos casos, factores como la inseguridad laboral, la presión por resultados y la falta de equilibrio entre vida laboral y personal destacan como principales desencadenantes.</w:t>
      </w:r>
    </w:p>
    <w:p w14:paraId="70FD3BF5" w14:textId="77777777" w:rsidR="00FC6016" w:rsidRPr="00FC6016" w:rsidRDefault="00FC6016" w:rsidP="00FC6016">
      <w:pPr>
        <w:jc w:val="both"/>
      </w:pPr>
      <w:r w:rsidRPr="00FC6016">
        <w:t xml:space="preserve">En ambos grupos, el burnout se asocia con consecuencias negativas como disminución del rendimiento laboral, aumento del absentismo, trastornos de salud mental (ansiedad y depresión) y mayor riesgo de enfermedades cardiovasculares. </w:t>
      </w:r>
      <w:r w:rsidRPr="00FC6016">
        <w:lastRenderedPageBreak/>
        <w:t>Además, en el personal sanitario, puede comprometer la calidad asistencial y la seguridad del paciente.</w:t>
      </w:r>
    </w:p>
    <w:p w14:paraId="3DF21CBA" w14:textId="77777777" w:rsidR="00FC6016" w:rsidRPr="00FC6016" w:rsidRDefault="00FC6016" w:rsidP="00FC6016">
      <w:pPr>
        <w:jc w:val="both"/>
        <w:rPr>
          <w:b/>
        </w:rPr>
      </w:pPr>
      <w:r w:rsidRPr="00FC6016">
        <w:rPr>
          <w:b/>
        </w:rPr>
        <w:t>Conclusiones</w:t>
      </w:r>
    </w:p>
    <w:p w14:paraId="0C44F167" w14:textId="77777777" w:rsidR="00FC6016" w:rsidRPr="00FC6016" w:rsidRDefault="00FC6016" w:rsidP="00FC6016">
      <w:pPr>
        <w:jc w:val="both"/>
        <w:rPr>
          <w:bCs/>
        </w:rPr>
      </w:pPr>
      <w:r w:rsidRPr="00FC6016">
        <w:rPr>
          <w:bCs/>
        </w:rPr>
        <w:t>El síndrome de burnout constituye un problema de salud pública relevante que afecta tanto a personal sanitario como no sanitario. Aunque existen factores comunes, cada sector presenta características específicas que deben considerarse en el diseño de intervenciones. Es fundamental implementar estrategias organizacionales, como la mejora de las condiciones laborales, el fomento del apoyo social y la promoción del bienestar psicológico. Asimismo, se recomienda el desarrollo de programas de prevención y detección precoz para reducir su impacto. La concienciación y formación sobre el burnout son esenciales para abordar este fenómeno de manera integral.</w:t>
      </w:r>
    </w:p>
    <w:p w14:paraId="4BEDAA20" w14:textId="77777777" w:rsidR="00FC6016" w:rsidRPr="00FC6016" w:rsidRDefault="00FC6016" w:rsidP="00FC6016">
      <w:pPr>
        <w:jc w:val="both"/>
        <w:rPr>
          <w:b/>
        </w:rPr>
      </w:pPr>
      <w:r w:rsidRPr="00FC6016">
        <w:rPr>
          <w:b/>
        </w:rPr>
        <w:t>Bibliografía</w:t>
      </w:r>
    </w:p>
    <w:p w14:paraId="77A45FD1" w14:textId="77777777" w:rsidR="00FC6016" w:rsidRPr="00FC6016" w:rsidRDefault="00FC6016" w:rsidP="00FC6016">
      <w:pPr>
        <w:numPr>
          <w:ilvl w:val="0"/>
          <w:numId w:val="277"/>
        </w:numPr>
        <w:jc w:val="both"/>
      </w:pPr>
      <w:r w:rsidRPr="00FC6016">
        <w:rPr>
          <w:lang w:val="en-GB"/>
        </w:rPr>
        <w:t xml:space="preserve">Maslach C, Leiter MP. Understanding the burnout experience: recent research and its implications. </w:t>
      </w:r>
      <w:r w:rsidRPr="00FC6016">
        <w:t xml:space="preserve">World </w:t>
      </w:r>
      <w:proofErr w:type="spellStart"/>
      <w:r w:rsidRPr="00FC6016">
        <w:t>Psychiatry</w:t>
      </w:r>
      <w:proofErr w:type="spellEnd"/>
      <w:r w:rsidRPr="00FC6016">
        <w:t>. 2016.</w:t>
      </w:r>
    </w:p>
    <w:p w14:paraId="77FCDF17" w14:textId="77777777" w:rsidR="00FC6016" w:rsidRPr="00FC6016" w:rsidRDefault="00FC6016" w:rsidP="00FC6016">
      <w:pPr>
        <w:numPr>
          <w:ilvl w:val="0"/>
          <w:numId w:val="277"/>
        </w:numPr>
        <w:jc w:val="both"/>
      </w:pPr>
      <w:r w:rsidRPr="00FC6016">
        <w:rPr>
          <w:lang w:val="en-GB"/>
        </w:rPr>
        <w:t xml:space="preserve">World Health Organization. Burn-out an occupational phenomenon. </w:t>
      </w:r>
      <w:r w:rsidRPr="00FC6016">
        <w:t>WHO; 2019.</w:t>
      </w:r>
    </w:p>
    <w:p w14:paraId="3B077376" w14:textId="77777777" w:rsidR="00FC6016" w:rsidRPr="00FC6016" w:rsidRDefault="00FC6016" w:rsidP="00FC6016">
      <w:pPr>
        <w:numPr>
          <w:ilvl w:val="0"/>
          <w:numId w:val="277"/>
        </w:numPr>
        <w:jc w:val="both"/>
      </w:pPr>
      <w:proofErr w:type="spellStart"/>
      <w:r w:rsidRPr="00FC6016">
        <w:rPr>
          <w:lang w:val="en-GB"/>
        </w:rPr>
        <w:t>Salvagioni</w:t>
      </w:r>
      <w:proofErr w:type="spellEnd"/>
      <w:r w:rsidRPr="00FC6016">
        <w:rPr>
          <w:lang w:val="en-GB"/>
        </w:rPr>
        <w:t xml:space="preserve"> DAJ et al. Physical, psychological and occupational consequences of job burnout: a systematic review. </w:t>
      </w:r>
      <w:proofErr w:type="spellStart"/>
      <w:r w:rsidRPr="00FC6016">
        <w:t>PLoS</w:t>
      </w:r>
      <w:proofErr w:type="spellEnd"/>
      <w:r w:rsidRPr="00FC6016">
        <w:t xml:space="preserve"> </w:t>
      </w:r>
      <w:proofErr w:type="spellStart"/>
      <w:r w:rsidRPr="00FC6016">
        <w:t>One</w:t>
      </w:r>
      <w:proofErr w:type="spellEnd"/>
      <w:r w:rsidRPr="00FC6016">
        <w:t>. 2017.</w:t>
      </w:r>
    </w:p>
    <w:p w14:paraId="27E54452" w14:textId="77777777" w:rsidR="00FC6016" w:rsidRPr="00FC6016" w:rsidRDefault="00FC6016" w:rsidP="00FC6016">
      <w:pPr>
        <w:numPr>
          <w:ilvl w:val="0"/>
          <w:numId w:val="277"/>
        </w:numPr>
        <w:jc w:val="both"/>
      </w:pPr>
      <w:r w:rsidRPr="00FC6016">
        <w:rPr>
          <w:lang w:val="en-GB"/>
        </w:rPr>
        <w:t xml:space="preserve">West CP et al. Interventions to prevent and reduce physician burnout: a systematic review. </w:t>
      </w:r>
      <w:r w:rsidRPr="00FC6016">
        <w:t>Lancet. 2016.</w:t>
      </w:r>
    </w:p>
    <w:p w14:paraId="217AB816" w14:textId="77777777" w:rsidR="00FC6016" w:rsidRPr="00FC6016" w:rsidRDefault="00FC6016" w:rsidP="00FC6016">
      <w:pPr>
        <w:numPr>
          <w:ilvl w:val="0"/>
          <w:numId w:val="277"/>
        </w:numPr>
        <w:jc w:val="both"/>
      </w:pPr>
      <w:r w:rsidRPr="00FC6016">
        <w:rPr>
          <w:lang w:val="en-GB"/>
        </w:rPr>
        <w:t xml:space="preserve">Aronsson G et al. A systematic review including meta-analysis of work environment and burnout symptoms. </w:t>
      </w:r>
      <w:r w:rsidRPr="00FC6016">
        <w:t>Work &amp; Stress. 2017.</w:t>
      </w:r>
    </w:p>
    <w:p w14:paraId="2F0397C9" w14:textId="77777777" w:rsidR="00DB6789" w:rsidRDefault="00DB6789" w:rsidP="00397687">
      <w:pPr>
        <w:jc w:val="both"/>
      </w:pPr>
    </w:p>
    <w:p w14:paraId="1D7D1CDC" w14:textId="77777777" w:rsidR="00B862FC" w:rsidRDefault="00B862FC" w:rsidP="00397687">
      <w:pPr>
        <w:jc w:val="both"/>
      </w:pPr>
    </w:p>
    <w:p w14:paraId="2A7ADB8C" w14:textId="77777777" w:rsidR="00B862FC" w:rsidRDefault="00B862FC" w:rsidP="00397687">
      <w:pPr>
        <w:jc w:val="both"/>
      </w:pPr>
    </w:p>
    <w:p w14:paraId="6E090777" w14:textId="77777777" w:rsidR="00B862FC" w:rsidRDefault="00B862FC" w:rsidP="00397687">
      <w:pPr>
        <w:jc w:val="both"/>
      </w:pPr>
    </w:p>
    <w:p w14:paraId="4FD483CB" w14:textId="77777777" w:rsidR="00B862FC" w:rsidRDefault="00B862FC" w:rsidP="00397687">
      <w:pPr>
        <w:jc w:val="both"/>
      </w:pPr>
    </w:p>
    <w:p w14:paraId="37B0A0E3" w14:textId="77777777" w:rsidR="00B862FC" w:rsidRDefault="00B862FC" w:rsidP="00397687">
      <w:pPr>
        <w:jc w:val="both"/>
      </w:pPr>
    </w:p>
    <w:p w14:paraId="6DE11F06" w14:textId="77777777" w:rsidR="00B862FC" w:rsidRDefault="00B862FC" w:rsidP="00397687">
      <w:pPr>
        <w:jc w:val="both"/>
      </w:pPr>
    </w:p>
    <w:p w14:paraId="1A915F1C" w14:textId="77777777" w:rsidR="00B862FC" w:rsidRDefault="00B862FC" w:rsidP="00397687">
      <w:pPr>
        <w:jc w:val="both"/>
      </w:pPr>
    </w:p>
    <w:p w14:paraId="03736FA2" w14:textId="77777777" w:rsidR="00B862FC" w:rsidRDefault="00B862FC" w:rsidP="00397687">
      <w:pPr>
        <w:jc w:val="both"/>
      </w:pPr>
    </w:p>
    <w:p w14:paraId="333365DC" w14:textId="77777777" w:rsidR="006673FE" w:rsidRPr="006673FE" w:rsidRDefault="006673FE" w:rsidP="006673FE">
      <w:pPr>
        <w:jc w:val="both"/>
      </w:pPr>
      <w:r w:rsidRPr="006673FE">
        <w:rPr>
          <w:b/>
        </w:rPr>
        <w:lastRenderedPageBreak/>
        <w:t>Violencia de género: un análisis científico de sus causas, consecuencias y abordaje</w:t>
      </w:r>
    </w:p>
    <w:p w14:paraId="55D76670" w14:textId="77777777" w:rsidR="006673FE" w:rsidRPr="006673FE" w:rsidRDefault="006673FE" w:rsidP="006673FE">
      <w:pPr>
        <w:jc w:val="both"/>
        <w:rPr>
          <w:b/>
        </w:rPr>
      </w:pPr>
      <w:r w:rsidRPr="006673FE">
        <w:rPr>
          <w:b/>
        </w:rPr>
        <w:t>Introducción</w:t>
      </w:r>
    </w:p>
    <w:p w14:paraId="4381B566" w14:textId="77777777" w:rsidR="006673FE" w:rsidRPr="006673FE" w:rsidRDefault="006673FE" w:rsidP="006673FE">
      <w:pPr>
        <w:jc w:val="both"/>
      </w:pPr>
      <w:r w:rsidRPr="006673FE">
        <w:t xml:space="preserve">La violencia de género constituye un problema de salud pública y de derechos humanos a nivel global. Se define como cualquier acto de violencia basado en el género que tiene como resultado posible o real un daño físico, sexual, psicológico o económico. Este fenómeno afecta </w:t>
      </w:r>
    </w:p>
    <w:p w14:paraId="6218D44F" w14:textId="77777777" w:rsidR="006673FE" w:rsidRPr="006673FE" w:rsidRDefault="006673FE" w:rsidP="006673FE">
      <w:pPr>
        <w:jc w:val="both"/>
      </w:pPr>
      <w:r w:rsidRPr="006673FE">
        <w:t>principalmente a las mujeres y está profundamente arraigado en desigualdades estructurales, normas sociales y relaciones de poder históricamente desiguales. La comprensión científica de este problema es esencial para desarrollar estrategias eficaces de prevención e intervención.</w:t>
      </w:r>
    </w:p>
    <w:p w14:paraId="6D95B4C3" w14:textId="77777777" w:rsidR="006673FE" w:rsidRPr="006673FE" w:rsidRDefault="006673FE" w:rsidP="006673FE">
      <w:pPr>
        <w:jc w:val="both"/>
        <w:rPr>
          <w:b/>
        </w:rPr>
      </w:pPr>
      <w:r w:rsidRPr="006673FE">
        <w:rPr>
          <w:b/>
        </w:rPr>
        <w:t>Objetivo</w:t>
      </w:r>
    </w:p>
    <w:p w14:paraId="2344836B" w14:textId="77777777" w:rsidR="006673FE" w:rsidRPr="006673FE" w:rsidRDefault="006673FE" w:rsidP="006673FE">
      <w:pPr>
        <w:jc w:val="both"/>
      </w:pPr>
      <w:r w:rsidRPr="006673FE">
        <w:t>El objetivo de este estudio es analizar las principales características de la violencia de género, identificar factores de riesgo asociados y evaluar sus consecuencias en la salud física y mental de las víctimas, con el fin de aportar información relevante para la formulación de políticas públicas.</w:t>
      </w:r>
    </w:p>
    <w:p w14:paraId="16726CFA" w14:textId="77777777" w:rsidR="006673FE" w:rsidRPr="006673FE" w:rsidRDefault="006673FE" w:rsidP="006673FE">
      <w:pPr>
        <w:jc w:val="both"/>
        <w:rPr>
          <w:b/>
        </w:rPr>
      </w:pPr>
      <w:r w:rsidRPr="006673FE">
        <w:rPr>
          <w:b/>
        </w:rPr>
        <w:t>Material y método</w:t>
      </w:r>
    </w:p>
    <w:p w14:paraId="3ECB62C6" w14:textId="77777777" w:rsidR="006673FE" w:rsidRPr="006673FE" w:rsidRDefault="006673FE" w:rsidP="006673FE">
      <w:pPr>
        <w:jc w:val="both"/>
      </w:pPr>
      <w:r w:rsidRPr="006673FE">
        <w:t xml:space="preserve">Se realizó una revisión bibliográfica sistemática de artículos científicos publicados entre 2015 y 2025 en bases de datos como PubMed, </w:t>
      </w:r>
      <w:proofErr w:type="spellStart"/>
      <w:r w:rsidRPr="006673FE">
        <w:t>Scopus</w:t>
      </w:r>
      <w:proofErr w:type="spellEnd"/>
      <w:r w:rsidRPr="006673FE">
        <w:t xml:space="preserve"> y Google Scholar. Se incluyeron estudios cuantitativos y cualitativos que abordaran la violencia de género en población adulta. Los criterios de inclusión consideraron investigaciones con metodología clara, muestra representativa y resultados verificables. Se analizaron variables como tipo de violencia, perfil de la víctima y del agresor, y consecuencias a corto y largo plazo.</w:t>
      </w:r>
    </w:p>
    <w:p w14:paraId="1B99295D" w14:textId="77777777" w:rsidR="006673FE" w:rsidRPr="006673FE" w:rsidRDefault="006673FE" w:rsidP="006673FE">
      <w:pPr>
        <w:jc w:val="both"/>
        <w:rPr>
          <w:b/>
        </w:rPr>
      </w:pPr>
      <w:r w:rsidRPr="006673FE">
        <w:rPr>
          <w:b/>
        </w:rPr>
        <w:t>Resultados</w:t>
      </w:r>
    </w:p>
    <w:p w14:paraId="5DD489AF" w14:textId="77777777" w:rsidR="006673FE" w:rsidRPr="006673FE" w:rsidRDefault="006673FE" w:rsidP="006673FE">
      <w:pPr>
        <w:jc w:val="both"/>
      </w:pPr>
      <w:r w:rsidRPr="006673FE">
        <w:t>Los resultados muestran que la violencia psicológica es la forma más frecuente, seguida de la violencia física y sexual. Entre los factores de riesgo más relevantes se encuentran el bajo nivel educativo, la dependencia económica, la exposición previa a violencia en la infancia y las normas culturales que perpetúan la desigualdad de género. Las consecuencias para las víctimas incluyen trastornos de ansiedad, depresión, estrés postraumático, lesiones físicas y, en casos extremos, la muerte. Asimismo, se identificó una baja tasa de denuncia, relacionada con el miedo, la estigmatización y la falta de recursos institucionales.</w:t>
      </w:r>
    </w:p>
    <w:p w14:paraId="3DB2E18E" w14:textId="77777777" w:rsidR="006673FE" w:rsidRPr="006673FE" w:rsidRDefault="006673FE" w:rsidP="006673FE">
      <w:pPr>
        <w:jc w:val="both"/>
        <w:rPr>
          <w:b/>
        </w:rPr>
      </w:pPr>
      <w:r w:rsidRPr="006673FE">
        <w:rPr>
          <w:b/>
        </w:rPr>
        <w:t>Conclusiones</w:t>
      </w:r>
    </w:p>
    <w:p w14:paraId="1283DC68" w14:textId="77777777" w:rsidR="006673FE" w:rsidRPr="006673FE" w:rsidRDefault="006673FE" w:rsidP="006673FE">
      <w:pPr>
        <w:jc w:val="both"/>
      </w:pPr>
      <w:r w:rsidRPr="006673FE">
        <w:t xml:space="preserve">La violencia de género es un fenómeno multifactorial que requiere un abordaje integral. Es fundamental fortalecer los sistemas de apoyo a las víctimas, promover </w:t>
      </w:r>
      <w:r w:rsidRPr="006673FE">
        <w:lastRenderedPageBreak/>
        <w:t xml:space="preserve">la educación en igualdad desde edades tempranas y mejorar la respuesta institucional. La investigación científica desempeña un papel clave en la </w:t>
      </w:r>
      <w:proofErr w:type="spellStart"/>
      <w:r w:rsidRPr="006673FE">
        <w:t>visibilización</w:t>
      </w:r>
      <w:proofErr w:type="spellEnd"/>
      <w:r w:rsidRPr="006673FE">
        <w:t xml:space="preserve"> del problema y en el diseño de intervenciones basadas en evidencia. Solo mediante un esfuerzo coordinado entre sociedad, instituciones y comunidad científica será posible reducir la incidencia de este tipo de violencia.</w:t>
      </w:r>
    </w:p>
    <w:p w14:paraId="67AB30C2" w14:textId="77777777" w:rsidR="006673FE" w:rsidRPr="006673FE" w:rsidRDefault="006673FE" w:rsidP="006673FE">
      <w:pPr>
        <w:jc w:val="both"/>
        <w:rPr>
          <w:b/>
        </w:rPr>
      </w:pPr>
      <w:r w:rsidRPr="006673FE">
        <w:rPr>
          <w:b/>
        </w:rPr>
        <w:t>Bibliografía</w:t>
      </w:r>
    </w:p>
    <w:p w14:paraId="2D7A7E69" w14:textId="77777777" w:rsidR="006673FE" w:rsidRPr="006673FE" w:rsidRDefault="006673FE" w:rsidP="006673FE">
      <w:pPr>
        <w:numPr>
          <w:ilvl w:val="0"/>
          <w:numId w:val="278"/>
        </w:numPr>
        <w:jc w:val="both"/>
        <w:rPr>
          <w:lang w:val="en-GB"/>
        </w:rPr>
      </w:pPr>
      <w:r w:rsidRPr="006673FE">
        <w:t xml:space="preserve">Organización Mundial de la Salud (2021). </w:t>
      </w:r>
      <w:r w:rsidRPr="006673FE">
        <w:rPr>
          <w:i/>
          <w:lang w:val="en-GB"/>
        </w:rPr>
        <w:t>Violence against women prevalence estimates</w:t>
      </w:r>
      <w:r w:rsidRPr="006673FE">
        <w:rPr>
          <w:lang w:val="en-GB"/>
        </w:rPr>
        <w:t>.</w:t>
      </w:r>
    </w:p>
    <w:p w14:paraId="4F504641" w14:textId="77777777" w:rsidR="006673FE" w:rsidRPr="006673FE" w:rsidRDefault="006673FE" w:rsidP="006673FE">
      <w:pPr>
        <w:numPr>
          <w:ilvl w:val="0"/>
          <w:numId w:val="278"/>
        </w:numPr>
        <w:jc w:val="both"/>
      </w:pPr>
      <w:r w:rsidRPr="006673FE">
        <w:rPr>
          <w:lang w:val="en-GB"/>
        </w:rPr>
        <w:t xml:space="preserve">Heise, L. (2017). “What works to prevent partner violence?”. </w:t>
      </w:r>
      <w:r w:rsidRPr="006673FE">
        <w:rPr>
          <w:i/>
        </w:rPr>
        <w:t>The Lancet</w:t>
      </w:r>
      <w:r w:rsidRPr="006673FE">
        <w:t>.</w:t>
      </w:r>
    </w:p>
    <w:p w14:paraId="55A409B9" w14:textId="77777777" w:rsidR="006673FE" w:rsidRPr="006673FE" w:rsidRDefault="006673FE" w:rsidP="006673FE">
      <w:pPr>
        <w:numPr>
          <w:ilvl w:val="0"/>
          <w:numId w:val="278"/>
        </w:numPr>
        <w:jc w:val="both"/>
        <w:rPr>
          <w:lang w:val="en-GB"/>
        </w:rPr>
      </w:pPr>
      <w:r w:rsidRPr="006673FE">
        <w:t xml:space="preserve">García-Moreno, C. et al. </w:t>
      </w:r>
      <w:r w:rsidRPr="006673FE">
        <w:rPr>
          <w:lang w:val="en-GB"/>
        </w:rPr>
        <w:t xml:space="preserve">(2015). </w:t>
      </w:r>
      <w:r w:rsidRPr="006673FE">
        <w:rPr>
          <w:i/>
          <w:lang w:val="en-GB"/>
        </w:rPr>
        <w:t>Global and regional estimates of violence against women</w:t>
      </w:r>
      <w:r w:rsidRPr="006673FE">
        <w:rPr>
          <w:lang w:val="en-GB"/>
        </w:rPr>
        <w:t xml:space="preserve">. </w:t>
      </w:r>
    </w:p>
    <w:p w14:paraId="1115DD72" w14:textId="77777777" w:rsidR="006673FE" w:rsidRPr="006673FE" w:rsidRDefault="006673FE" w:rsidP="006673FE">
      <w:pPr>
        <w:jc w:val="both"/>
      </w:pPr>
      <w:r w:rsidRPr="006673FE">
        <w:t>OMS.</w:t>
      </w:r>
    </w:p>
    <w:p w14:paraId="0EDD0CB9" w14:textId="77777777" w:rsidR="006673FE" w:rsidRPr="006673FE" w:rsidRDefault="006673FE" w:rsidP="006673FE">
      <w:pPr>
        <w:numPr>
          <w:ilvl w:val="0"/>
          <w:numId w:val="278"/>
        </w:numPr>
        <w:jc w:val="both"/>
      </w:pPr>
      <w:r w:rsidRPr="006673FE">
        <w:rPr>
          <w:lang w:val="en-GB"/>
        </w:rPr>
        <w:t xml:space="preserve">Jewkes, R., Flood, M., &amp; Lang, J. (2015). “From work with men and boys to changes in social norms”. </w:t>
      </w:r>
      <w:r w:rsidRPr="006673FE">
        <w:rPr>
          <w:i/>
        </w:rPr>
        <w:t>The Lancet</w:t>
      </w:r>
      <w:r w:rsidRPr="006673FE">
        <w:t>.</w:t>
      </w:r>
    </w:p>
    <w:p w14:paraId="513DD26C" w14:textId="77777777" w:rsidR="006673FE" w:rsidRPr="006673FE" w:rsidRDefault="006673FE" w:rsidP="006673FE">
      <w:pPr>
        <w:numPr>
          <w:ilvl w:val="0"/>
          <w:numId w:val="278"/>
        </w:numPr>
        <w:jc w:val="both"/>
      </w:pPr>
      <w:r w:rsidRPr="006673FE">
        <w:t xml:space="preserve">Ministerio de Igualdad (2023). </w:t>
      </w:r>
      <w:r w:rsidRPr="006673FE">
        <w:rPr>
          <w:i/>
        </w:rPr>
        <w:t>Informe anual sobre violencia de género en España</w:t>
      </w:r>
      <w:r w:rsidRPr="006673FE">
        <w:t>.</w:t>
      </w:r>
    </w:p>
    <w:p w14:paraId="367E0711" w14:textId="77777777" w:rsidR="00B862FC" w:rsidRDefault="00B862FC" w:rsidP="00397687">
      <w:pPr>
        <w:jc w:val="both"/>
      </w:pPr>
    </w:p>
    <w:p w14:paraId="41D1A733" w14:textId="77777777" w:rsidR="00B862FC" w:rsidRDefault="00B862FC" w:rsidP="00397687">
      <w:pPr>
        <w:jc w:val="both"/>
      </w:pPr>
    </w:p>
    <w:p w14:paraId="0BAC06E0" w14:textId="77777777" w:rsidR="00B862FC" w:rsidRDefault="00B862FC" w:rsidP="00397687">
      <w:pPr>
        <w:jc w:val="both"/>
      </w:pPr>
    </w:p>
    <w:p w14:paraId="2C006896" w14:textId="77777777" w:rsidR="00F65BD3" w:rsidRDefault="00F65BD3" w:rsidP="00397687">
      <w:pPr>
        <w:jc w:val="both"/>
      </w:pPr>
    </w:p>
    <w:p w14:paraId="22BAE602" w14:textId="77777777" w:rsidR="00F65BD3" w:rsidRDefault="00F65BD3" w:rsidP="00397687">
      <w:pPr>
        <w:jc w:val="both"/>
      </w:pPr>
    </w:p>
    <w:p w14:paraId="37D2ED22" w14:textId="77777777" w:rsidR="00F65BD3" w:rsidRDefault="00F65BD3" w:rsidP="00397687">
      <w:pPr>
        <w:jc w:val="both"/>
      </w:pPr>
    </w:p>
    <w:p w14:paraId="7817CB21" w14:textId="77777777" w:rsidR="00F65BD3" w:rsidRDefault="00F65BD3" w:rsidP="00397687">
      <w:pPr>
        <w:jc w:val="both"/>
      </w:pPr>
    </w:p>
    <w:p w14:paraId="69CAC54A" w14:textId="77777777" w:rsidR="00F65BD3" w:rsidRDefault="00F65BD3" w:rsidP="00397687">
      <w:pPr>
        <w:jc w:val="both"/>
      </w:pPr>
    </w:p>
    <w:p w14:paraId="4184AC55" w14:textId="77777777" w:rsidR="00F65BD3" w:rsidRDefault="00F65BD3" w:rsidP="00397687">
      <w:pPr>
        <w:jc w:val="both"/>
      </w:pPr>
    </w:p>
    <w:p w14:paraId="787D0766" w14:textId="77777777" w:rsidR="00F65BD3" w:rsidRDefault="00F65BD3" w:rsidP="00397687">
      <w:pPr>
        <w:jc w:val="both"/>
      </w:pPr>
    </w:p>
    <w:p w14:paraId="48FE9459" w14:textId="77777777" w:rsidR="00F65BD3" w:rsidRDefault="00F65BD3" w:rsidP="00397687">
      <w:pPr>
        <w:jc w:val="both"/>
      </w:pPr>
    </w:p>
    <w:p w14:paraId="037BA914" w14:textId="77777777" w:rsidR="00F65BD3" w:rsidRDefault="00F65BD3" w:rsidP="00397687">
      <w:pPr>
        <w:jc w:val="both"/>
      </w:pPr>
    </w:p>
    <w:p w14:paraId="61C6F579" w14:textId="77777777" w:rsidR="00F65BD3" w:rsidRDefault="00F65BD3" w:rsidP="00397687">
      <w:pPr>
        <w:jc w:val="both"/>
      </w:pPr>
    </w:p>
    <w:p w14:paraId="024FE994" w14:textId="77777777" w:rsidR="00F65BD3" w:rsidRDefault="00F65BD3" w:rsidP="00397687">
      <w:pPr>
        <w:jc w:val="both"/>
      </w:pPr>
    </w:p>
    <w:p w14:paraId="7C980093" w14:textId="77777777" w:rsidR="00F65BD3" w:rsidRPr="00F65BD3" w:rsidRDefault="00F65BD3" w:rsidP="00F65BD3">
      <w:pPr>
        <w:jc w:val="both"/>
      </w:pPr>
      <w:r w:rsidRPr="00F65BD3">
        <w:rPr>
          <w:b/>
        </w:rPr>
        <w:lastRenderedPageBreak/>
        <w:t>El acoso laboral: impacto psicológico y organizacional, para personal sanitario y no sanitario</w:t>
      </w:r>
    </w:p>
    <w:p w14:paraId="6E5B11A4" w14:textId="77777777" w:rsidR="00F65BD3" w:rsidRPr="00F65BD3" w:rsidRDefault="00F65BD3" w:rsidP="00F65BD3">
      <w:pPr>
        <w:jc w:val="both"/>
        <w:rPr>
          <w:b/>
        </w:rPr>
      </w:pPr>
      <w:r w:rsidRPr="00F65BD3">
        <w:rPr>
          <w:b/>
        </w:rPr>
        <w:t>Introducción</w:t>
      </w:r>
    </w:p>
    <w:p w14:paraId="36C0C5BA" w14:textId="77777777" w:rsidR="00F65BD3" w:rsidRPr="00F65BD3" w:rsidRDefault="00F65BD3" w:rsidP="00F65BD3">
      <w:pPr>
        <w:jc w:val="both"/>
      </w:pPr>
      <w:r w:rsidRPr="00F65BD3">
        <w:t xml:space="preserve">El acoso laboral, también conocido como </w:t>
      </w:r>
      <w:proofErr w:type="spellStart"/>
      <w:proofErr w:type="gramStart"/>
      <w:r w:rsidRPr="00F65BD3">
        <w:rPr>
          <w:i/>
        </w:rPr>
        <w:t>mobbing</w:t>
      </w:r>
      <w:proofErr w:type="spellEnd"/>
      <w:proofErr w:type="gramEnd"/>
      <w:r w:rsidRPr="00F65BD3">
        <w:t>, es un fenómeno creciente en los entornos de trabajo contemporáneos. Se define como un conjunto de conductas hostiles, repetidas y prolongadas en el tiempo, dirigidas hacia un trabajador con el objetivo de intimidarlo, degradarlo o excluirlo. Este problema no solo afecta la salud mental y física de las víctimas, sino que también repercute negativamente en la productividad y el clima organizacional. En las últimas décadas, el interés científico por este fenómeno ha aumentado debido a sus consecuencias individuales y sociales.</w:t>
      </w:r>
    </w:p>
    <w:p w14:paraId="1C6E41DF" w14:textId="77777777" w:rsidR="00F65BD3" w:rsidRPr="00F65BD3" w:rsidRDefault="00F65BD3" w:rsidP="00F65BD3">
      <w:pPr>
        <w:jc w:val="both"/>
        <w:rPr>
          <w:b/>
        </w:rPr>
      </w:pPr>
      <w:r w:rsidRPr="00F65BD3">
        <w:rPr>
          <w:b/>
        </w:rPr>
        <w:t>Objetivo</w:t>
      </w:r>
    </w:p>
    <w:p w14:paraId="4CE1BE8F" w14:textId="77777777" w:rsidR="00F65BD3" w:rsidRPr="00F65BD3" w:rsidRDefault="00F65BD3" w:rsidP="00F65BD3">
      <w:pPr>
        <w:jc w:val="both"/>
      </w:pPr>
      <w:r w:rsidRPr="00F65BD3">
        <w:t>El objetivo de este estudio es analizar la prevalencia del acoso laboral, identificar sus principales manifestaciones y evaluar sus efectos sobre la salud psicológica de los trabajadores. Asimismo, se pretende explorar la relación entre el acoso laboral y variables organizacionales como el liderazgo y la cultura empresarial.</w:t>
      </w:r>
    </w:p>
    <w:p w14:paraId="0B5856C8" w14:textId="77777777" w:rsidR="00F65BD3" w:rsidRPr="00F65BD3" w:rsidRDefault="00F65BD3" w:rsidP="00F65BD3">
      <w:pPr>
        <w:jc w:val="both"/>
        <w:rPr>
          <w:b/>
        </w:rPr>
      </w:pPr>
      <w:r w:rsidRPr="00F65BD3">
        <w:rPr>
          <w:b/>
        </w:rPr>
        <w:t>Material y método</w:t>
      </w:r>
    </w:p>
    <w:p w14:paraId="57060089" w14:textId="77777777" w:rsidR="00F65BD3" w:rsidRPr="00F65BD3" w:rsidRDefault="00F65BD3" w:rsidP="00F65BD3">
      <w:pPr>
        <w:jc w:val="both"/>
      </w:pPr>
      <w:r w:rsidRPr="00F65BD3">
        <w:t xml:space="preserve">Se llevó a cabo un estudio descriptivo de tipo transversal con una muestra de 200 trabajadores pertenecientes a distintos sectores (sanitario, educativo y empresarial). Se utilizó un cuestionario estructurado que incluía el </w:t>
      </w:r>
      <w:r w:rsidRPr="00F65BD3">
        <w:rPr>
          <w:i/>
        </w:rPr>
        <w:t xml:space="preserve">Negative Acts </w:t>
      </w:r>
      <w:proofErr w:type="spellStart"/>
      <w:r w:rsidRPr="00F65BD3">
        <w:rPr>
          <w:i/>
        </w:rPr>
        <w:t>Questionnaire-Revised</w:t>
      </w:r>
      <w:proofErr w:type="spellEnd"/>
      <w:r w:rsidRPr="00F65BD3">
        <w:rPr>
          <w:i/>
        </w:rPr>
        <w:t xml:space="preserve"> (NAQ-R)</w:t>
      </w:r>
      <w:r w:rsidRPr="00F65BD3">
        <w:t xml:space="preserve"> para evaluar la exposición al acoso laboral, así como escalas de ansiedad, depresión y satisfacción laboral. Los datos fueron analizados mediante estadística descriptiva e inferencial, empleando software especializado. Se garantizó el anonimato de los participantes y el cumplimiento de principios éticos en la investigación.</w:t>
      </w:r>
    </w:p>
    <w:p w14:paraId="1C4F655C" w14:textId="77777777" w:rsidR="00F65BD3" w:rsidRPr="00F65BD3" w:rsidRDefault="00F65BD3" w:rsidP="00F65BD3">
      <w:pPr>
        <w:jc w:val="both"/>
        <w:rPr>
          <w:b/>
        </w:rPr>
      </w:pPr>
      <w:r w:rsidRPr="00F65BD3">
        <w:rPr>
          <w:b/>
        </w:rPr>
        <w:t>Resultados</w:t>
      </w:r>
    </w:p>
    <w:p w14:paraId="2CF028E1" w14:textId="77777777" w:rsidR="00F65BD3" w:rsidRPr="00F65BD3" w:rsidRDefault="00F65BD3" w:rsidP="00F65BD3">
      <w:pPr>
        <w:jc w:val="both"/>
      </w:pPr>
      <w:r w:rsidRPr="00F65BD3">
        <w:t>Los resultados indicaron que un 28% de los participantes reportó haber experimentado conductas de acoso laboral en los últimos seis meses. Las formas más comunes incluyeron la desvalorización del trabajo, la exclusión social y la sobrecarga de tareas. Se observó una correlación significativa entre la exposición al acoso y niveles elevados de ansiedad y depresión (p &lt; 0,05). Asimismo, los trabajadores que reportaron acoso mostraron menor satisfacción laboral y mayor intención de abandonar su puesto. En términos organizacionales, se identificó que estilos de liderazgo autoritarios y culturas laborales competitivas se asociaban con mayor incidencia de acoso.</w:t>
      </w:r>
    </w:p>
    <w:p w14:paraId="145D0AE5" w14:textId="77777777" w:rsidR="00F65BD3" w:rsidRPr="00F65BD3" w:rsidRDefault="00F65BD3" w:rsidP="00F65BD3">
      <w:pPr>
        <w:jc w:val="both"/>
        <w:rPr>
          <w:b/>
        </w:rPr>
      </w:pPr>
      <w:r w:rsidRPr="00F65BD3">
        <w:rPr>
          <w:b/>
        </w:rPr>
        <w:t>Conclusiones</w:t>
      </w:r>
    </w:p>
    <w:p w14:paraId="5077ADC9" w14:textId="77777777" w:rsidR="00F65BD3" w:rsidRPr="00F65BD3" w:rsidRDefault="00F65BD3" w:rsidP="00F65BD3">
      <w:pPr>
        <w:jc w:val="both"/>
      </w:pPr>
      <w:r w:rsidRPr="00F65BD3">
        <w:lastRenderedPageBreak/>
        <w:t>El acoso laboral constituye un problema relevante que afecta tanto a los individuos como a las organizaciones. Los hallazgos de este estudio confirman su impacto negativo en la salud mental de los trabajadores y en variables organizacionales clave. Resulta fundamental implementar políticas preventivas, promover entornos laborales saludables y fomentar estilos de liderazgo basados en el respeto y la comunicación. Futuras investigaciones deberían centrarse en el desarrollo de intervenciones eficaces para reducir la incidencia del acoso laboral y mitigar sus efectos.</w:t>
      </w:r>
    </w:p>
    <w:p w14:paraId="1A52D382" w14:textId="77777777" w:rsidR="00F65BD3" w:rsidRPr="00F65BD3" w:rsidRDefault="00F65BD3" w:rsidP="00F65BD3">
      <w:pPr>
        <w:jc w:val="both"/>
        <w:rPr>
          <w:b/>
        </w:rPr>
      </w:pPr>
      <w:r w:rsidRPr="00F65BD3">
        <w:rPr>
          <w:b/>
        </w:rPr>
        <w:t>Bibliografía</w:t>
      </w:r>
    </w:p>
    <w:p w14:paraId="7688F3BF" w14:textId="77777777" w:rsidR="00F65BD3" w:rsidRPr="00F65BD3" w:rsidRDefault="00F65BD3" w:rsidP="00F65BD3">
      <w:pPr>
        <w:numPr>
          <w:ilvl w:val="0"/>
          <w:numId w:val="279"/>
        </w:numPr>
        <w:jc w:val="both"/>
      </w:pPr>
      <w:r w:rsidRPr="00F65BD3">
        <w:rPr>
          <w:lang w:val="en-GB"/>
        </w:rPr>
        <w:t xml:space="preserve">Einarsen, S., Hoel, H., Zapf, D., &amp; Cooper, C. (2011). </w:t>
      </w:r>
      <w:r w:rsidRPr="00F65BD3">
        <w:rPr>
          <w:i/>
          <w:lang w:val="en-GB"/>
        </w:rPr>
        <w:t>Bullying and Harassment in the Workplace</w:t>
      </w:r>
      <w:r w:rsidRPr="00F65BD3">
        <w:rPr>
          <w:lang w:val="en-GB"/>
        </w:rPr>
        <w:t xml:space="preserve">. </w:t>
      </w:r>
      <w:r w:rsidRPr="00F65BD3">
        <w:t>CRC Press.</w:t>
      </w:r>
    </w:p>
    <w:p w14:paraId="7EFBD833" w14:textId="77777777" w:rsidR="00F65BD3" w:rsidRPr="00F65BD3" w:rsidRDefault="00F65BD3" w:rsidP="00F65BD3">
      <w:pPr>
        <w:numPr>
          <w:ilvl w:val="0"/>
          <w:numId w:val="279"/>
        </w:numPr>
        <w:jc w:val="both"/>
      </w:pPr>
      <w:r w:rsidRPr="00F65BD3">
        <w:rPr>
          <w:lang w:val="en-GB"/>
        </w:rPr>
        <w:t xml:space="preserve">Leymann, H. (1996). The content and development of mobbing at work. </w:t>
      </w:r>
      <w:proofErr w:type="spellStart"/>
      <w:r w:rsidRPr="00F65BD3">
        <w:rPr>
          <w:i/>
        </w:rPr>
        <w:t>European</w:t>
      </w:r>
      <w:proofErr w:type="spellEnd"/>
      <w:r w:rsidRPr="00F65BD3">
        <w:rPr>
          <w:i/>
        </w:rPr>
        <w:t xml:space="preserve"> </w:t>
      </w:r>
      <w:proofErr w:type="spellStart"/>
      <w:r w:rsidRPr="00F65BD3">
        <w:rPr>
          <w:i/>
        </w:rPr>
        <w:t>Journal</w:t>
      </w:r>
      <w:proofErr w:type="spellEnd"/>
      <w:r w:rsidRPr="00F65BD3">
        <w:rPr>
          <w:i/>
        </w:rPr>
        <w:t xml:space="preserve"> </w:t>
      </w:r>
      <w:proofErr w:type="spellStart"/>
      <w:r w:rsidRPr="00F65BD3">
        <w:rPr>
          <w:i/>
        </w:rPr>
        <w:t>of</w:t>
      </w:r>
      <w:proofErr w:type="spellEnd"/>
      <w:r w:rsidRPr="00F65BD3">
        <w:rPr>
          <w:i/>
        </w:rPr>
        <w:t xml:space="preserve"> Work and </w:t>
      </w:r>
      <w:proofErr w:type="spellStart"/>
      <w:r w:rsidRPr="00F65BD3">
        <w:rPr>
          <w:i/>
        </w:rPr>
        <w:t>Organizational</w:t>
      </w:r>
      <w:proofErr w:type="spellEnd"/>
      <w:r w:rsidRPr="00F65BD3">
        <w:rPr>
          <w:i/>
        </w:rPr>
        <w:t xml:space="preserve"> </w:t>
      </w:r>
      <w:proofErr w:type="spellStart"/>
      <w:r w:rsidRPr="00F65BD3">
        <w:rPr>
          <w:i/>
        </w:rPr>
        <w:t>Psychology</w:t>
      </w:r>
      <w:proofErr w:type="spellEnd"/>
      <w:r w:rsidRPr="00F65BD3">
        <w:t>, 5(2), 165-184.</w:t>
      </w:r>
    </w:p>
    <w:p w14:paraId="1EA2196F" w14:textId="77777777" w:rsidR="00F65BD3" w:rsidRPr="00F65BD3" w:rsidRDefault="00F65BD3" w:rsidP="00F65BD3">
      <w:pPr>
        <w:numPr>
          <w:ilvl w:val="0"/>
          <w:numId w:val="279"/>
        </w:numPr>
        <w:jc w:val="both"/>
      </w:pPr>
      <w:r w:rsidRPr="00F65BD3">
        <w:t xml:space="preserve">Nielsen, M. B., &amp; Einarsen, S. (2012). </w:t>
      </w:r>
      <w:r w:rsidRPr="00F65BD3">
        <w:rPr>
          <w:lang w:val="en-GB"/>
        </w:rPr>
        <w:t xml:space="preserve">Outcomes of exposure to workplace bullying: A meta-analytic review. </w:t>
      </w:r>
      <w:r w:rsidRPr="00F65BD3">
        <w:rPr>
          <w:i/>
        </w:rPr>
        <w:t>Work &amp; Stress</w:t>
      </w:r>
      <w:r w:rsidRPr="00F65BD3">
        <w:t>, 26(4), 309-332.</w:t>
      </w:r>
    </w:p>
    <w:p w14:paraId="49F39552" w14:textId="77777777" w:rsidR="00F65BD3" w:rsidRDefault="00F65BD3" w:rsidP="00397687">
      <w:pPr>
        <w:jc w:val="both"/>
      </w:pPr>
    </w:p>
    <w:p w14:paraId="103DC6A9" w14:textId="77777777" w:rsidR="00082CB9" w:rsidRDefault="00082CB9" w:rsidP="00397687">
      <w:pPr>
        <w:jc w:val="both"/>
      </w:pPr>
    </w:p>
    <w:p w14:paraId="33CD1275" w14:textId="77777777" w:rsidR="00082CB9" w:rsidRDefault="00082CB9" w:rsidP="00397687">
      <w:pPr>
        <w:jc w:val="both"/>
      </w:pPr>
    </w:p>
    <w:p w14:paraId="78F9B242" w14:textId="77777777" w:rsidR="00082CB9" w:rsidRDefault="00082CB9" w:rsidP="00397687">
      <w:pPr>
        <w:jc w:val="both"/>
      </w:pPr>
    </w:p>
    <w:p w14:paraId="78072B3C" w14:textId="77777777" w:rsidR="00082CB9" w:rsidRDefault="00082CB9" w:rsidP="00397687">
      <w:pPr>
        <w:jc w:val="both"/>
      </w:pPr>
    </w:p>
    <w:p w14:paraId="5199CC21" w14:textId="77777777" w:rsidR="00082CB9" w:rsidRDefault="00082CB9" w:rsidP="00397687">
      <w:pPr>
        <w:jc w:val="both"/>
      </w:pPr>
    </w:p>
    <w:p w14:paraId="68F40139" w14:textId="77777777" w:rsidR="00082CB9" w:rsidRDefault="00082CB9" w:rsidP="00397687">
      <w:pPr>
        <w:jc w:val="both"/>
      </w:pPr>
    </w:p>
    <w:p w14:paraId="6FF605A2" w14:textId="77777777" w:rsidR="00082CB9" w:rsidRDefault="00082CB9" w:rsidP="00397687">
      <w:pPr>
        <w:jc w:val="both"/>
      </w:pPr>
    </w:p>
    <w:p w14:paraId="42A8BDBC" w14:textId="77777777" w:rsidR="00082CB9" w:rsidRDefault="00082CB9" w:rsidP="00397687">
      <w:pPr>
        <w:jc w:val="both"/>
      </w:pPr>
    </w:p>
    <w:p w14:paraId="7A16E396" w14:textId="77777777" w:rsidR="00082CB9" w:rsidRDefault="00082CB9" w:rsidP="00397687">
      <w:pPr>
        <w:jc w:val="both"/>
      </w:pPr>
    </w:p>
    <w:p w14:paraId="5831FCCB" w14:textId="77777777" w:rsidR="00082CB9" w:rsidRDefault="00082CB9" w:rsidP="00397687">
      <w:pPr>
        <w:jc w:val="both"/>
      </w:pPr>
    </w:p>
    <w:p w14:paraId="1335B8B5" w14:textId="77777777" w:rsidR="00082CB9" w:rsidRDefault="00082CB9" w:rsidP="00397687">
      <w:pPr>
        <w:jc w:val="both"/>
      </w:pPr>
    </w:p>
    <w:p w14:paraId="680A266C" w14:textId="77777777" w:rsidR="00082CB9" w:rsidRDefault="00082CB9" w:rsidP="00397687">
      <w:pPr>
        <w:jc w:val="both"/>
      </w:pPr>
    </w:p>
    <w:p w14:paraId="4F5EBE63" w14:textId="77777777" w:rsidR="00082CB9" w:rsidRDefault="00082CB9" w:rsidP="00397687">
      <w:pPr>
        <w:jc w:val="both"/>
      </w:pPr>
    </w:p>
    <w:p w14:paraId="1864346A" w14:textId="77777777" w:rsidR="00082CB9" w:rsidRDefault="00082CB9" w:rsidP="00397687">
      <w:pPr>
        <w:jc w:val="both"/>
      </w:pPr>
    </w:p>
    <w:p w14:paraId="1C36FD43" w14:textId="00600EF3" w:rsidR="00082CB9" w:rsidRPr="00082CB9" w:rsidRDefault="00082CB9" w:rsidP="00082CB9">
      <w:pPr>
        <w:jc w:val="both"/>
      </w:pPr>
      <w:r w:rsidRPr="00082CB9">
        <w:rPr>
          <w:b/>
        </w:rPr>
        <w:lastRenderedPageBreak/>
        <w:t>Igualdad de oportunidades: un análisis científico de sus determinantes y efectos sociales</w:t>
      </w:r>
      <w:r>
        <w:rPr>
          <w:b/>
        </w:rPr>
        <w:t xml:space="preserve"> </w:t>
      </w:r>
      <w:r w:rsidRPr="00082CB9">
        <w:rPr>
          <w:b/>
        </w:rPr>
        <w:t>para personal sanitario y no sanitario</w:t>
      </w:r>
    </w:p>
    <w:p w14:paraId="049EB8E1" w14:textId="77777777" w:rsidR="00082CB9" w:rsidRPr="00082CB9" w:rsidRDefault="00082CB9" w:rsidP="00082CB9">
      <w:pPr>
        <w:jc w:val="both"/>
        <w:rPr>
          <w:b/>
        </w:rPr>
      </w:pPr>
      <w:r w:rsidRPr="00082CB9">
        <w:rPr>
          <w:b/>
        </w:rPr>
        <w:t>Introducción</w:t>
      </w:r>
    </w:p>
    <w:p w14:paraId="5827326E" w14:textId="77777777" w:rsidR="00082CB9" w:rsidRPr="00082CB9" w:rsidRDefault="00082CB9" w:rsidP="00082CB9">
      <w:pPr>
        <w:jc w:val="both"/>
      </w:pPr>
      <w:r w:rsidRPr="00082CB9">
        <w:t>La igualdad de oportunidades constituye un principio fundamental en las sociedades democráticas modernas, al promover que todas las personas tengan acceso equitativo a recursos, educación y empleo, independientemente de su origen socioeconómico, género o etnia. Sin embargo, diversos estudios han evidenciado que las desigualdades estructurales persisten, limitando el desarrollo individual y colectivo. Este artículo examina los factores que influyen en la igualdad de oportunidades y su impacto en la movilidad social.</w:t>
      </w:r>
    </w:p>
    <w:p w14:paraId="72C6839E" w14:textId="77777777" w:rsidR="00082CB9" w:rsidRPr="00082CB9" w:rsidRDefault="00082CB9" w:rsidP="00082CB9">
      <w:pPr>
        <w:jc w:val="both"/>
        <w:rPr>
          <w:b/>
        </w:rPr>
      </w:pPr>
      <w:r w:rsidRPr="00082CB9">
        <w:rPr>
          <w:b/>
        </w:rPr>
        <w:t>Objetivo</w:t>
      </w:r>
    </w:p>
    <w:p w14:paraId="44B4468D" w14:textId="77777777" w:rsidR="00082CB9" w:rsidRPr="00082CB9" w:rsidRDefault="00082CB9" w:rsidP="00082CB9">
      <w:pPr>
        <w:jc w:val="both"/>
      </w:pPr>
      <w:r w:rsidRPr="00082CB9">
        <w:t>El objetivo de este estudio es analizar la relación entre variables socioeconómicas (ingresos familiares, nivel educativo y entorno social) y el acceso a oportunidades en educación y empleo. Asimismo, se busca evaluar cómo estas variables afectan la movilidad social intergeneracional.</w:t>
      </w:r>
    </w:p>
    <w:p w14:paraId="53035654" w14:textId="77777777" w:rsidR="00082CB9" w:rsidRPr="00082CB9" w:rsidRDefault="00082CB9" w:rsidP="00082CB9">
      <w:pPr>
        <w:jc w:val="both"/>
        <w:rPr>
          <w:b/>
        </w:rPr>
      </w:pPr>
      <w:r w:rsidRPr="00082CB9">
        <w:rPr>
          <w:b/>
        </w:rPr>
        <w:t>Material y método</w:t>
      </w:r>
    </w:p>
    <w:p w14:paraId="4213BCD1" w14:textId="77777777" w:rsidR="00082CB9" w:rsidRPr="00082CB9" w:rsidRDefault="00082CB9" w:rsidP="00082CB9">
      <w:pPr>
        <w:jc w:val="both"/>
      </w:pPr>
      <w:r w:rsidRPr="00082CB9">
        <w:t>Se realizó un estudio cuantitativo de tipo correlacional. La muestra estuvo compuesta por 500 individuos de entre 18 y 65 años, seleccionados mediante muestreo estratificado en zonas urbanas y rurales. Se emplearon cuestionarios estructurados para recoger datos sobre nivel educativo, ingresos familiares, acceso a servicios básicos y situación laboral.</w:t>
      </w:r>
    </w:p>
    <w:p w14:paraId="0A3F71C6" w14:textId="77777777" w:rsidR="00082CB9" w:rsidRPr="00082CB9" w:rsidRDefault="00082CB9" w:rsidP="00082CB9">
      <w:pPr>
        <w:jc w:val="both"/>
      </w:pPr>
      <w:r w:rsidRPr="00082CB9">
        <w:t>El análisis estadístico incluyó regresión lineal múltiple para identificar la influencia de las variables independientes sobre el acceso a oportunidades. Además, se utilizaron índices de movilidad social para medir la relación entre el nivel socioeconómico de origen y el alcanzado en la adultez.</w:t>
      </w:r>
    </w:p>
    <w:p w14:paraId="3EFC7639" w14:textId="77777777" w:rsidR="00082CB9" w:rsidRPr="00082CB9" w:rsidRDefault="00082CB9" w:rsidP="00082CB9">
      <w:pPr>
        <w:jc w:val="both"/>
        <w:rPr>
          <w:b/>
        </w:rPr>
      </w:pPr>
      <w:r w:rsidRPr="00082CB9">
        <w:rPr>
          <w:b/>
        </w:rPr>
        <w:t>Resultados</w:t>
      </w:r>
    </w:p>
    <w:p w14:paraId="76503282" w14:textId="77777777" w:rsidR="00082CB9" w:rsidRPr="00082CB9" w:rsidRDefault="00082CB9" w:rsidP="00082CB9">
      <w:pPr>
        <w:jc w:val="both"/>
      </w:pPr>
      <w:r w:rsidRPr="00082CB9">
        <w:t>Los resultados muestran una correlación significativa entre el nivel educativo de los padres y el acceso a educación superior (r = 0,68, p &lt; 0,01). Asimismo, los individuos provenientes de hogares con mayores ingresos presentan una probabilidad 2,5 veces mayor de acceder a empleos cualificados.</w:t>
      </w:r>
    </w:p>
    <w:p w14:paraId="7DAEA234" w14:textId="77777777" w:rsidR="00082CB9" w:rsidRPr="00082CB9" w:rsidRDefault="00082CB9" w:rsidP="00082CB9">
      <w:pPr>
        <w:jc w:val="both"/>
      </w:pPr>
      <w:r w:rsidRPr="00082CB9">
        <w:t>Se observó que las zonas rurales presentan menores niveles de acceso a oportunidades educativas y laborales, lo que limita la movilidad social. Además, factores como el género y la pertenencia a minorías también influyen negativamente en el acceso a oportunidades, aunque en menor medida que el nivel socioeconómico.</w:t>
      </w:r>
    </w:p>
    <w:p w14:paraId="2F91A432" w14:textId="77777777" w:rsidR="00082CB9" w:rsidRPr="00082CB9" w:rsidRDefault="00082CB9" w:rsidP="00082CB9">
      <w:pPr>
        <w:jc w:val="both"/>
      </w:pPr>
      <w:r w:rsidRPr="00082CB9">
        <w:lastRenderedPageBreak/>
        <w:t>El análisis de regresión indicó que el ingreso familiar es el predictor más fuerte del acceso a oportunidades, seguido del nivel educativo parental.</w:t>
      </w:r>
    </w:p>
    <w:p w14:paraId="0154DD06" w14:textId="77777777" w:rsidR="00082CB9" w:rsidRPr="00082CB9" w:rsidRDefault="00082CB9" w:rsidP="00082CB9">
      <w:pPr>
        <w:jc w:val="both"/>
        <w:rPr>
          <w:b/>
        </w:rPr>
      </w:pPr>
      <w:r w:rsidRPr="00082CB9">
        <w:rPr>
          <w:b/>
        </w:rPr>
        <w:t>Conclusiones</w:t>
      </w:r>
    </w:p>
    <w:p w14:paraId="2FAFCDE7" w14:textId="77777777" w:rsidR="00082CB9" w:rsidRPr="00082CB9" w:rsidRDefault="00082CB9" w:rsidP="00082CB9">
      <w:pPr>
        <w:jc w:val="both"/>
      </w:pPr>
      <w:r w:rsidRPr="00082CB9">
        <w:t>La igualdad de oportunidades sigue siendo un desafío significativo, influido principalmente por factores socioeconómicos. Los resultados sugieren que las políticas públicas deben centrarse en reducir las desigualdades educativas y económicas desde etapas tempranas.</w:t>
      </w:r>
    </w:p>
    <w:p w14:paraId="067ADC88" w14:textId="77777777" w:rsidR="00082CB9" w:rsidRPr="00082CB9" w:rsidRDefault="00082CB9" w:rsidP="00082CB9">
      <w:pPr>
        <w:jc w:val="both"/>
      </w:pPr>
      <w:r w:rsidRPr="00082CB9">
        <w:t>Es fundamental implementar programas que garanticen acceso equitativo a educación de calidad, especialmente en zonas rurales y comunidades vulnerables. Asimismo, la promoción de políticas inclusivas en el mercado laboral puede contribuir a reducir las brechas existentes.</w:t>
      </w:r>
    </w:p>
    <w:p w14:paraId="326B0292" w14:textId="77777777" w:rsidR="00082CB9" w:rsidRPr="00082CB9" w:rsidRDefault="00082CB9" w:rsidP="00082CB9">
      <w:pPr>
        <w:jc w:val="both"/>
      </w:pPr>
      <w:r w:rsidRPr="00082CB9">
        <w:t>En conclusión, mejorar la igualdad de oportunidades no solo beneficia a los individuos, sino que también impulsa el desarrollo económico y la cohesión social.</w:t>
      </w:r>
    </w:p>
    <w:p w14:paraId="4E4E5CDD" w14:textId="77777777" w:rsidR="00082CB9" w:rsidRPr="00082CB9" w:rsidRDefault="00082CB9" w:rsidP="00082CB9">
      <w:pPr>
        <w:jc w:val="both"/>
        <w:rPr>
          <w:b/>
        </w:rPr>
      </w:pPr>
      <w:r w:rsidRPr="00082CB9">
        <w:rPr>
          <w:b/>
        </w:rPr>
        <w:t>Bibliografía</w:t>
      </w:r>
    </w:p>
    <w:p w14:paraId="2F4D66DC" w14:textId="77777777" w:rsidR="00082CB9" w:rsidRPr="00082CB9" w:rsidRDefault="00082CB9" w:rsidP="00082CB9">
      <w:pPr>
        <w:numPr>
          <w:ilvl w:val="0"/>
          <w:numId w:val="280"/>
        </w:numPr>
        <w:jc w:val="both"/>
      </w:pPr>
      <w:r w:rsidRPr="00082CB9">
        <w:rPr>
          <w:lang w:val="en-GB"/>
        </w:rPr>
        <w:t xml:space="preserve">Becker, G. S. (1993). </w:t>
      </w:r>
      <w:r w:rsidRPr="00082CB9">
        <w:rPr>
          <w:i/>
          <w:lang w:val="en-GB"/>
        </w:rPr>
        <w:t>Human Capital: A Theoretical and Empirical Analysis</w:t>
      </w:r>
      <w:r w:rsidRPr="00082CB9">
        <w:rPr>
          <w:lang w:val="en-GB"/>
        </w:rPr>
        <w:t xml:space="preserve">. </w:t>
      </w:r>
      <w:proofErr w:type="spellStart"/>
      <w:r w:rsidRPr="00082CB9">
        <w:t>University</w:t>
      </w:r>
      <w:proofErr w:type="spellEnd"/>
      <w:r w:rsidRPr="00082CB9">
        <w:t xml:space="preserve"> </w:t>
      </w:r>
      <w:proofErr w:type="spellStart"/>
      <w:r w:rsidRPr="00082CB9">
        <w:t>of</w:t>
      </w:r>
      <w:proofErr w:type="spellEnd"/>
      <w:r w:rsidRPr="00082CB9">
        <w:t xml:space="preserve"> Chicago Press. </w:t>
      </w:r>
    </w:p>
    <w:p w14:paraId="476FDC8A" w14:textId="77777777" w:rsidR="00082CB9" w:rsidRPr="00082CB9" w:rsidRDefault="00082CB9" w:rsidP="00082CB9">
      <w:pPr>
        <w:numPr>
          <w:ilvl w:val="0"/>
          <w:numId w:val="280"/>
        </w:numPr>
        <w:jc w:val="both"/>
      </w:pPr>
      <w:r w:rsidRPr="00082CB9">
        <w:rPr>
          <w:lang w:val="en-GB"/>
        </w:rPr>
        <w:t xml:space="preserve">Bourdieu, P. (1986). </w:t>
      </w:r>
      <w:r w:rsidRPr="00082CB9">
        <w:rPr>
          <w:i/>
          <w:lang w:val="en-GB"/>
        </w:rPr>
        <w:t>The Forms of Capital</w:t>
      </w:r>
      <w:r w:rsidRPr="00082CB9">
        <w:rPr>
          <w:lang w:val="en-GB"/>
        </w:rPr>
        <w:t xml:space="preserve">. </w:t>
      </w:r>
      <w:r w:rsidRPr="00082CB9">
        <w:t xml:space="preserve">Greenwood Press. </w:t>
      </w:r>
    </w:p>
    <w:p w14:paraId="296C7313" w14:textId="77777777" w:rsidR="00082CB9" w:rsidRPr="00082CB9" w:rsidRDefault="00082CB9" w:rsidP="00082CB9">
      <w:pPr>
        <w:numPr>
          <w:ilvl w:val="0"/>
          <w:numId w:val="280"/>
        </w:numPr>
        <w:jc w:val="both"/>
      </w:pPr>
      <w:r w:rsidRPr="00082CB9">
        <w:t xml:space="preserve">Organización para la Cooperación y el Desarrollo Económicos (OCDE). (2018). </w:t>
      </w:r>
      <w:proofErr w:type="gramStart"/>
      <w:r w:rsidRPr="00082CB9">
        <w:rPr>
          <w:i/>
        </w:rPr>
        <w:t xml:space="preserve">A Broken Social </w:t>
      </w:r>
      <w:proofErr w:type="spellStart"/>
      <w:r w:rsidRPr="00082CB9">
        <w:rPr>
          <w:i/>
        </w:rPr>
        <w:t>Elevator</w:t>
      </w:r>
      <w:proofErr w:type="spellEnd"/>
      <w:r w:rsidRPr="00082CB9">
        <w:rPr>
          <w:i/>
        </w:rPr>
        <w:t>?</w:t>
      </w:r>
      <w:proofErr w:type="gramEnd"/>
      <w:r w:rsidRPr="00082CB9">
        <w:rPr>
          <w:i/>
        </w:rPr>
        <w:t xml:space="preserve"> How </w:t>
      </w:r>
      <w:proofErr w:type="spellStart"/>
      <w:r w:rsidRPr="00082CB9">
        <w:rPr>
          <w:i/>
        </w:rPr>
        <w:t>to</w:t>
      </w:r>
      <w:proofErr w:type="spellEnd"/>
      <w:r w:rsidRPr="00082CB9">
        <w:rPr>
          <w:i/>
        </w:rPr>
        <w:t xml:space="preserve"> </w:t>
      </w:r>
      <w:proofErr w:type="spellStart"/>
      <w:r w:rsidRPr="00082CB9">
        <w:rPr>
          <w:i/>
        </w:rPr>
        <w:t>Promote</w:t>
      </w:r>
      <w:proofErr w:type="spellEnd"/>
      <w:r w:rsidRPr="00082CB9">
        <w:rPr>
          <w:i/>
        </w:rPr>
        <w:t xml:space="preserve"> Social </w:t>
      </w:r>
      <w:proofErr w:type="spellStart"/>
      <w:r w:rsidRPr="00082CB9">
        <w:rPr>
          <w:i/>
        </w:rPr>
        <w:t>Mobility</w:t>
      </w:r>
      <w:proofErr w:type="spellEnd"/>
      <w:r w:rsidRPr="00082CB9">
        <w:t xml:space="preserve">. </w:t>
      </w:r>
    </w:p>
    <w:p w14:paraId="40876AAE" w14:textId="77777777" w:rsidR="00082CB9" w:rsidRPr="00082CB9" w:rsidRDefault="00082CB9" w:rsidP="00082CB9">
      <w:pPr>
        <w:numPr>
          <w:ilvl w:val="0"/>
          <w:numId w:val="280"/>
        </w:numPr>
        <w:jc w:val="both"/>
      </w:pPr>
      <w:r w:rsidRPr="00082CB9">
        <w:rPr>
          <w:lang w:val="en-GB"/>
        </w:rPr>
        <w:t xml:space="preserve">Sen, A. (1999). </w:t>
      </w:r>
      <w:r w:rsidRPr="00082CB9">
        <w:rPr>
          <w:i/>
          <w:lang w:val="en-GB"/>
        </w:rPr>
        <w:t>Development as Freedom</w:t>
      </w:r>
      <w:r w:rsidRPr="00082CB9">
        <w:rPr>
          <w:lang w:val="en-GB"/>
        </w:rPr>
        <w:t xml:space="preserve">. </w:t>
      </w:r>
      <w:r w:rsidRPr="00082CB9">
        <w:t xml:space="preserve">Oxford </w:t>
      </w:r>
      <w:proofErr w:type="spellStart"/>
      <w:r w:rsidRPr="00082CB9">
        <w:t>University</w:t>
      </w:r>
      <w:proofErr w:type="spellEnd"/>
      <w:r w:rsidRPr="00082CB9">
        <w:t xml:space="preserve"> Press.</w:t>
      </w:r>
    </w:p>
    <w:p w14:paraId="2039F03F" w14:textId="77777777" w:rsidR="00082CB9" w:rsidRDefault="00082CB9" w:rsidP="00397687">
      <w:pPr>
        <w:jc w:val="both"/>
      </w:pPr>
    </w:p>
    <w:p w14:paraId="7E714584" w14:textId="77777777" w:rsidR="0097690B" w:rsidRDefault="0097690B" w:rsidP="00397687">
      <w:pPr>
        <w:jc w:val="both"/>
      </w:pPr>
    </w:p>
    <w:p w14:paraId="36D6367B" w14:textId="77777777" w:rsidR="0097690B" w:rsidRDefault="0097690B" w:rsidP="00397687">
      <w:pPr>
        <w:jc w:val="both"/>
      </w:pPr>
    </w:p>
    <w:p w14:paraId="1839947C" w14:textId="77777777" w:rsidR="0097690B" w:rsidRDefault="0097690B" w:rsidP="00397687">
      <w:pPr>
        <w:jc w:val="both"/>
      </w:pPr>
    </w:p>
    <w:p w14:paraId="0E341C05" w14:textId="77777777" w:rsidR="0097690B" w:rsidRDefault="0097690B" w:rsidP="00397687">
      <w:pPr>
        <w:jc w:val="both"/>
      </w:pPr>
    </w:p>
    <w:p w14:paraId="70106405" w14:textId="77777777" w:rsidR="0097690B" w:rsidRDefault="0097690B" w:rsidP="00397687">
      <w:pPr>
        <w:jc w:val="both"/>
      </w:pPr>
    </w:p>
    <w:p w14:paraId="2C672224" w14:textId="77777777" w:rsidR="0097690B" w:rsidRDefault="0097690B" w:rsidP="00397687">
      <w:pPr>
        <w:jc w:val="both"/>
      </w:pPr>
    </w:p>
    <w:p w14:paraId="0274BF70" w14:textId="77777777" w:rsidR="0097690B" w:rsidRDefault="0097690B" w:rsidP="00397687">
      <w:pPr>
        <w:jc w:val="both"/>
      </w:pPr>
    </w:p>
    <w:p w14:paraId="7634308A" w14:textId="77777777" w:rsidR="0097690B" w:rsidRDefault="0097690B" w:rsidP="00397687">
      <w:pPr>
        <w:jc w:val="both"/>
      </w:pPr>
    </w:p>
    <w:p w14:paraId="1B7427ED" w14:textId="77777777" w:rsidR="0097690B" w:rsidRDefault="0097690B" w:rsidP="00397687">
      <w:pPr>
        <w:jc w:val="both"/>
      </w:pPr>
    </w:p>
    <w:p w14:paraId="0B4D18E6" w14:textId="77777777" w:rsidR="0097690B" w:rsidRDefault="0097690B" w:rsidP="00397687">
      <w:pPr>
        <w:jc w:val="both"/>
      </w:pPr>
    </w:p>
    <w:p w14:paraId="67BCFE1D" w14:textId="77777777" w:rsidR="00BA6441" w:rsidRPr="00BA6441" w:rsidRDefault="00BA6441" w:rsidP="00BA6441">
      <w:pPr>
        <w:jc w:val="both"/>
      </w:pPr>
      <w:r w:rsidRPr="00BA6441">
        <w:rPr>
          <w:b/>
        </w:rPr>
        <w:lastRenderedPageBreak/>
        <w:t xml:space="preserve">LAS MEDIDAS ORGANIZATIVAS PARA LA PREVENCIÓN DEL </w:t>
      </w:r>
      <w:proofErr w:type="gramStart"/>
      <w:r w:rsidRPr="00BA6441">
        <w:rPr>
          <w:b/>
        </w:rPr>
        <w:t>MOBBING</w:t>
      </w:r>
      <w:proofErr w:type="gramEnd"/>
      <w:r w:rsidRPr="00BA6441">
        <w:rPr>
          <w:b/>
        </w:rPr>
        <w:t xml:space="preserve"> EN EL PERSONAL SANITARIO Y NO SANITARIO</w:t>
      </w:r>
    </w:p>
    <w:p w14:paraId="586D8E1A" w14:textId="77777777" w:rsidR="00BA6441" w:rsidRPr="00BA6441" w:rsidRDefault="00BA6441" w:rsidP="00BA6441">
      <w:pPr>
        <w:jc w:val="both"/>
        <w:rPr>
          <w:b/>
        </w:rPr>
      </w:pPr>
      <w:r w:rsidRPr="00BA6441">
        <w:rPr>
          <w:b/>
        </w:rPr>
        <w:t>Introducción</w:t>
      </w:r>
    </w:p>
    <w:p w14:paraId="7DF1670A" w14:textId="77777777" w:rsidR="00BA6441" w:rsidRPr="00BA6441" w:rsidRDefault="00BA6441" w:rsidP="00BA6441">
      <w:pPr>
        <w:jc w:val="both"/>
      </w:pPr>
      <w:r w:rsidRPr="00BA6441">
        <w:t xml:space="preserve">El </w:t>
      </w:r>
      <w:proofErr w:type="spellStart"/>
      <w:proofErr w:type="gramStart"/>
      <w:r w:rsidRPr="00BA6441">
        <w:t>mobbing</w:t>
      </w:r>
      <w:proofErr w:type="spellEnd"/>
      <w:proofErr w:type="gramEnd"/>
      <w:r w:rsidRPr="00BA6441">
        <w:t xml:space="preserve"> o acoso laboral constituye un problema relevante en el ámbito sanitario, donde la complejidad organizativa, la presión asistencial y la diversidad de perfiles profesionales pueden generar conflictos interpersonales.</w:t>
      </w:r>
    </w:p>
    <w:p w14:paraId="310AE48B" w14:textId="77777777" w:rsidR="00BA6441" w:rsidRPr="00BA6441" w:rsidRDefault="00BA6441" w:rsidP="00BA6441">
      <w:pPr>
        <w:jc w:val="both"/>
      </w:pPr>
      <w:r w:rsidRPr="00BA6441">
        <w:t>Este fenómeno se caracteriza por la exposición prolongada a conductas de hostigamiento psicológico que afectan al bienestar del trabajador y al funcionamiento del equipo. Tanto el personal sanitario como el personal no sanitario puede verse afectado por estas situaciones.</w:t>
      </w:r>
    </w:p>
    <w:p w14:paraId="09EE705B" w14:textId="77777777" w:rsidR="00BA6441" w:rsidRPr="00BA6441" w:rsidRDefault="00BA6441" w:rsidP="00BA6441">
      <w:pPr>
        <w:jc w:val="both"/>
      </w:pPr>
      <w:r w:rsidRPr="00BA6441">
        <w:t xml:space="preserve">La implementación de medidas organizativas eficaces es fundamental para prevenir el </w:t>
      </w:r>
      <w:proofErr w:type="spellStart"/>
      <w:proofErr w:type="gramStart"/>
      <w:r w:rsidRPr="00BA6441">
        <w:t>mobbing</w:t>
      </w:r>
      <w:proofErr w:type="spellEnd"/>
      <w:proofErr w:type="gramEnd"/>
      <w:r w:rsidRPr="00BA6441">
        <w:t xml:space="preserve"> y garantizar entornos laborales seguros y respetuosos.</w:t>
      </w:r>
    </w:p>
    <w:p w14:paraId="1B590DF4" w14:textId="77777777" w:rsidR="00BA6441" w:rsidRPr="00BA6441" w:rsidRDefault="00BA6441" w:rsidP="00BA6441">
      <w:pPr>
        <w:jc w:val="both"/>
        <w:rPr>
          <w:b/>
        </w:rPr>
      </w:pPr>
      <w:r w:rsidRPr="00BA6441">
        <w:rPr>
          <w:b/>
        </w:rPr>
        <w:t>Desarrollo</w:t>
      </w:r>
    </w:p>
    <w:p w14:paraId="42791AA3" w14:textId="77777777" w:rsidR="00BA6441" w:rsidRPr="00BA6441" w:rsidRDefault="00BA6441" w:rsidP="00BA6441">
      <w:pPr>
        <w:jc w:val="both"/>
      </w:pPr>
      <w:r w:rsidRPr="00BA6441">
        <w:t xml:space="preserve">El </w:t>
      </w:r>
      <w:proofErr w:type="spellStart"/>
      <w:proofErr w:type="gramStart"/>
      <w:r w:rsidRPr="00BA6441">
        <w:t>mobbing</w:t>
      </w:r>
      <w:proofErr w:type="spellEnd"/>
      <w:proofErr w:type="gramEnd"/>
      <w:r w:rsidRPr="00BA6441">
        <w:t xml:space="preserve"> se manifiesta a través de conductas repetidas de acoso psicológico, como la desvalorización profesional, el aislamiento, la sobrecarga de trabajo o la asignación de tareas inadecuadas. Estas situaciones pueden generar un deterioro progresivo en la salud del trabajador.</w:t>
      </w:r>
    </w:p>
    <w:p w14:paraId="3AFFC69E" w14:textId="77777777" w:rsidR="00BA6441" w:rsidRPr="00BA6441" w:rsidRDefault="00BA6441" w:rsidP="00BA6441">
      <w:pPr>
        <w:jc w:val="both"/>
      </w:pPr>
      <w:r w:rsidRPr="00BA6441">
        <w:t xml:space="preserve">El personal sanitario, como médicos, enfermeros, técnicos y auxiliares, puede experimentar </w:t>
      </w:r>
      <w:proofErr w:type="spellStart"/>
      <w:proofErr w:type="gramStart"/>
      <w:r w:rsidRPr="00BA6441">
        <w:t>mobbing</w:t>
      </w:r>
      <w:proofErr w:type="spellEnd"/>
      <w:proofErr w:type="gramEnd"/>
      <w:r w:rsidRPr="00BA6441">
        <w:t xml:space="preserve"> en contextos de alta presión asistencial o en entornos jerárquicos complejos.</w:t>
      </w:r>
    </w:p>
    <w:p w14:paraId="0173685B" w14:textId="77777777" w:rsidR="00BA6441" w:rsidRPr="00BA6441" w:rsidRDefault="00BA6441" w:rsidP="00BA6441">
      <w:pPr>
        <w:jc w:val="both"/>
      </w:pPr>
      <w:r w:rsidRPr="00BA6441">
        <w:t>El personal no sanitario, como celadores, administrativos, personal de limpieza o mantenimiento, también puede ser objeto de conductas de acoso, especialmente en situaciones de falta de reconocimiento o desigualdad en la distribución de tareas.</w:t>
      </w:r>
    </w:p>
    <w:p w14:paraId="43770D13" w14:textId="77777777" w:rsidR="00BA6441" w:rsidRPr="00BA6441" w:rsidRDefault="00BA6441" w:rsidP="00BA6441">
      <w:pPr>
        <w:jc w:val="both"/>
      </w:pPr>
      <w:r w:rsidRPr="00BA6441">
        <w:t xml:space="preserve">Desde la perspectiva de la prevención de riesgos laborales, el </w:t>
      </w:r>
      <w:proofErr w:type="spellStart"/>
      <w:proofErr w:type="gramStart"/>
      <w:r w:rsidRPr="00BA6441">
        <w:t>mobbing</w:t>
      </w:r>
      <w:proofErr w:type="spellEnd"/>
      <w:proofErr w:type="gramEnd"/>
      <w:r w:rsidRPr="00BA6441">
        <w:t xml:space="preserve"> se considera un riesgo psicosocial que puede provocar ansiedad, estrés, depresión y disminución del rendimiento laboral.</w:t>
      </w:r>
    </w:p>
    <w:p w14:paraId="493D7D93" w14:textId="77777777" w:rsidR="00BA6441" w:rsidRPr="00BA6441" w:rsidRDefault="00BA6441" w:rsidP="00BA6441">
      <w:pPr>
        <w:jc w:val="both"/>
      </w:pPr>
      <w:r w:rsidRPr="00BA6441">
        <w:t>Las medidas organizativas son fundamentales para prevenir este fenómeno. En primer lugar, es esencial establecer protocolos de prevención y actuación frente al acoso, que definan claramente las conductas inaceptables y los procedimientos a seguir.</w:t>
      </w:r>
    </w:p>
    <w:p w14:paraId="57075661" w14:textId="77777777" w:rsidR="00BA6441" w:rsidRPr="00BA6441" w:rsidRDefault="00BA6441" w:rsidP="00BA6441">
      <w:pPr>
        <w:jc w:val="both"/>
      </w:pPr>
      <w:r w:rsidRPr="00BA6441">
        <w:t xml:space="preserve">La promoción de un clima laboral positivo, basado en el respeto, la comunicación y la colaboración, es una de las estrategias más eficaces para prevenir el </w:t>
      </w:r>
      <w:proofErr w:type="spellStart"/>
      <w:proofErr w:type="gramStart"/>
      <w:r w:rsidRPr="00BA6441">
        <w:t>mobbing</w:t>
      </w:r>
      <w:proofErr w:type="spellEnd"/>
      <w:proofErr w:type="gramEnd"/>
      <w:r w:rsidRPr="00BA6441">
        <w:t>.</w:t>
      </w:r>
    </w:p>
    <w:p w14:paraId="4F89A93E" w14:textId="77777777" w:rsidR="00BA6441" w:rsidRPr="00BA6441" w:rsidRDefault="00BA6441" w:rsidP="00BA6441">
      <w:pPr>
        <w:jc w:val="both"/>
      </w:pPr>
      <w:r w:rsidRPr="00BA6441">
        <w:t>La formación del personal en habilidades sociales, comunicación y gestión de conflictos permite identificar y prevenir conductas de acoso.</w:t>
      </w:r>
    </w:p>
    <w:p w14:paraId="6F2E9FD7" w14:textId="77777777" w:rsidR="00BA6441" w:rsidRPr="00BA6441" w:rsidRDefault="00BA6441" w:rsidP="00BA6441">
      <w:pPr>
        <w:jc w:val="both"/>
      </w:pPr>
      <w:r w:rsidRPr="00BA6441">
        <w:lastRenderedPageBreak/>
        <w:t xml:space="preserve">El papel de los responsables y mandos intermedios es clave en la detección y gestión de situaciones de </w:t>
      </w:r>
      <w:proofErr w:type="spellStart"/>
      <w:proofErr w:type="gramStart"/>
      <w:r w:rsidRPr="00BA6441">
        <w:t>mobbing</w:t>
      </w:r>
      <w:proofErr w:type="spellEnd"/>
      <w:proofErr w:type="gramEnd"/>
      <w:r w:rsidRPr="00BA6441">
        <w:t>, ya que deben actuar de manera temprana y garantizar el cumplimiento de las normas.</w:t>
      </w:r>
    </w:p>
    <w:p w14:paraId="6AB6DFA8" w14:textId="77777777" w:rsidR="00BA6441" w:rsidRPr="00BA6441" w:rsidRDefault="00BA6441" w:rsidP="00BA6441">
      <w:pPr>
        <w:jc w:val="both"/>
      </w:pPr>
      <w:r w:rsidRPr="00BA6441">
        <w:t>La existencia de canales de comunicación confidenciales permite a los trabajadores denunciar situaciones de acoso sin temor a represalias.</w:t>
      </w:r>
    </w:p>
    <w:p w14:paraId="04AF273F" w14:textId="77777777" w:rsidR="00BA6441" w:rsidRPr="00BA6441" w:rsidRDefault="00BA6441" w:rsidP="00BA6441">
      <w:pPr>
        <w:jc w:val="both"/>
      </w:pPr>
      <w:r w:rsidRPr="00BA6441">
        <w:t xml:space="preserve">La evaluación de riesgos psicosociales permite identificar factores organizativos que pueden favorecer la aparición del </w:t>
      </w:r>
      <w:proofErr w:type="spellStart"/>
      <w:proofErr w:type="gramStart"/>
      <w:r w:rsidRPr="00BA6441">
        <w:t>mobbing</w:t>
      </w:r>
      <w:proofErr w:type="spellEnd"/>
      <w:proofErr w:type="gramEnd"/>
      <w:r w:rsidRPr="00BA6441">
        <w:t xml:space="preserve"> y establecer medidas preventivas.</w:t>
      </w:r>
    </w:p>
    <w:p w14:paraId="4E814EFD" w14:textId="77777777" w:rsidR="00BA6441" w:rsidRPr="00BA6441" w:rsidRDefault="00BA6441" w:rsidP="00BA6441">
      <w:pPr>
        <w:jc w:val="both"/>
      </w:pPr>
      <w:r w:rsidRPr="00BA6441">
        <w:t>Asimismo, es importante fomentar la participación de los trabajadores en la mejora del entorno laboral, promoviendo la implicación en la prevención.</w:t>
      </w:r>
    </w:p>
    <w:p w14:paraId="51C0151A" w14:textId="77777777" w:rsidR="00BA6441" w:rsidRPr="00BA6441" w:rsidRDefault="00BA6441" w:rsidP="00BA6441">
      <w:pPr>
        <w:jc w:val="both"/>
      </w:pPr>
      <w:r w:rsidRPr="00BA6441">
        <w:t xml:space="preserve">La prevención del </w:t>
      </w:r>
      <w:proofErr w:type="spellStart"/>
      <w:proofErr w:type="gramStart"/>
      <w:r w:rsidRPr="00BA6441">
        <w:t>mobbing</w:t>
      </w:r>
      <w:proofErr w:type="spellEnd"/>
      <w:proofErr w:type="gramEnd"/>
      <w:r w:rsidRPr="00BA6441">
        <w:t xml:space="preserve"> no solo protege la salud de los trabajadores, sino que también mejora la cohesión del equipo y la calidad de la atención sanitaria.</w:t>
      </w:r>
    </w:p>
    <w:p w14:paraId="50F67470" w14:textId="77777777" w:rsidR="00BA6441" w:rsidRPr="00BA6441" w:rsidRDefault="00BA6441" w:rsidP="00BA6441">
      <w:pPr>
        <w:jc w:val="both"/>
        <w:rPr>
          <w:b/>
        </w:rPr>
      </w:pPr>
      <w:r w:rsidRPr="00BA6441">
        <w:rPr>
          <w:b/>
        </w:rPr>
        <w:t>Conclusiones</w:t>
      </w:r>
    </w:p>
    <w:p w14:paraId="19DDDF68" w14:textId="77777777" w:rsidR="00BA6441" w:rsidRPr="00BA6441" w:rsidRDefault="00BA6441" w:rsidP="00BA6441">
      <w:pPr>
        <w:jc w:val="both"/>
      </w:pPr>
      <w:r w:rsidRPr="00BA6441">
        <w:t xml:space="preserve">El </w:t>
      </w:r>
      <w:proofErr w:type="spellStart"/>
      <w:proofErr w:type="gramStart"/>
      <w:r w:rsidRPr="00BA6441">
        <w:t>mobbing</w:t>
      </w:r>
      <w:proofErr w:type="spellEnd"/>
      <w:proofErr w:type="gramEnd"/>
      <w:r w:rsidRPr="00BA6441">
        <w:t xml:space="preserve"> es un riesgo psicosocial que puede afectar gravemente al personal sanitario y no sanitario. La implementación de medidas organizativas, como protocolos de actuación, formación y promoción de un clima laboral positivo, es fundamental para prevenir su aparición. La implicación de la organización y de los trabajadores es clave para garantizar entornos laborales seguros y respetuosos. Prevenir el </w:t>
      </w:r>
      <w:proofErr w:type="spellStart"/>
      <w:proofErr w:type="gramStart"/>
      <w:r w:rsidRPr="00BA6441">
        <w:t>mobbing</w:t>
      </w:r>
      <w:proofErr w:type="spellEnd"/>
      <w:proofErr w:type="gramEnd"/>
      <w:r w:rsidRPr="00BA6441">
        <w:t xml:space="preserve"> contribuye a mejorar el bienestar de los profesionales y la calidad del servicio sanitario.</w:t>
      </w:r>
    </w:p>
    <w:p w14:paraId="6FD04FC7" w14:textId="77777777" w:rsidR="00BA6441" w:rsidRPr="00BA6441" w:rsidRDefault="00BA6441" w:rsidP="00BA6441">
      <w:pPr>
        <w:jc w:val="both"/>
        <w:rPr>
          <w:b/>
        </w:rPr>
      </w:pPr>
      <w:r w:rsidRPr="00BA6441">
        <w:rPr>
          <w:b/>
        </w:rPr>
        <w:t>Bibliografía</w:t>
      </w:r>
    </w:p>
    <w:p w14:paraId="25916B92" w14:textId="77777777" w:rsidR="00BA6441" w:rsidRPr="00BA6441" w:rsidRDefault="00BA6441" w:rsidP="00BA6441">
      <w:pPr>
        <w:numPr>
          <w:ilvl w:val="0"/>
          <w:numId w:val="281"/>
        </w:numPr>
        <w:jc w:val="both"/>
      </w:pPr>
      <w:r w:rsidRPr="00BA6441">
        <w:t>Ley 31/1995 de Prevención de Riesgos Laborales.</w:t>
      </w:r>
    </w:p>
    <w:p w14:paraId="56D897A1" w14:textId="77777777" w:rsidR="00BA6441" w:rsidRPr="00BA6441" w:rsidRDefault="00BA6441" w:rsidP="00BA6441">
      <w:pPr>
        <w:numPr>
          <w:ilvl w:val="0"/>
          <w:numId w:val="281"/>
        </w:numPr>
        <w:jc w:val="both"/>
      </w:pPr>
      <w:r w:rsidRPr="00BA6441">
        <w:rPr>
          <w:lang w:val="en-GB"/>
        </w:rPr>
        <w:t xml:space="preserve">Einarsen, S., Hoel, H., Zapf, D., &amp; Cooper, C. (2011). *Bullying and harassment in the workplace*. </w:t>
      </w:r>
      <w:r w:rsidRPr="00BA6441">
        <w:t>CRC Press.</w:t>
      </w:r>
    </w:p>
    <w:p w14:paraId="4E3DE24A" w14:textId="77777777" w:rsidR="00BA6441" w:rsidRPr="00BA6441" w:rsidRDefault="00BA6441" w:rsidP="00BA6441">
      <w:pPr>
        <w:numPr>
          <w:ilvl w:val="0"/>
          <w:numId w:val="281"/>
        </w:numPr>
        <w:jc w:val="both"/>
      </w:pPr>
      <w:r w:rsidRPr="00BA6441">
        <w:t>Instituto Nacional de Seguridad y Salud en el Trabajo. (2022). *Riesgos psicosociales en el trabajo</w:t>
      </w:r>
      <w:proofErr w:type="gramStart"/>
      <w:r w:rsidRPr="00BA6441">
        <w:t>*.*</w:t>
      </w:r>
      <w:proofErr w:type="gramEnd"/>
      <w:r w:rsidRPr="00BA6441">
        <w:t xml:space="preserve"> Organización Internacional del Trabajo. (2019). *</w:t>
      </w:r>
      <w:proofErr w:type="spellStart"/>
      <w:r w:rsidRPr="00BA6441">
        <w:t>Violence</w:t>
      </w:r>
      <w:proofErr w:type="spellEnd"/>
      <w:r w:rsidRPr="00BA6441">
        <w:t xml:space="preserve"> and </w:t>
      </w:r>
      <w:proofErr w:type="spellStart"/>
      <w:r w:rsidRPr="00BA6441">
        <w:t>harassment</w:t>
      </w:r>
      <w:proofErr w:type="spellEnd"/>
      <w:r w:rsidRPr="00BA6441">
        <w:t xml:space="preserve"> at </w:t>
      </w:r>
      <w:proofErr w:type="spellStart"/>
      <w:r w:rsidRPr="00BA6441">
        <w:t>work</w:t>
      </w:r>
      <w:proofErr w:type="spellEnd"/>
      <w:r w:rsidRPr="00BA6441">
        <w:t>*.</w:t>
      </w:r>
    </w:p>
    <w:p w14:paraId="21C7684F" w14:textId="77777777" w:rsidR="0097690B" w:rsidRDefault="0097690B" w:rsidP="00397687">
      <w:pPr>
        <w:jc w:val="both"/>
      </w:pPr>
    </w:p>
    <w:p w14:paraId="271E3EA4" w14:textId="77777777" w:rsidR="00765588" w:rsidRDefault="00765588" w:rsidP="00397687">
      <w:pPr>
        <w:jc w:val="both"/>
      </w:pPr>
    </w:p>
    <w:p w14:paraId="525F81EE" w14:textId="77777777" w:rsidR="00765588" w:rsidRDefault="00765588" w:rsidP="00397687">
      <w:pPr>
        <w:jc w:val="both"/>
      </w:pPr>
    </w:p>
    <w:p w14:paraId="1F52A416" w14:textId="77777777" w:rsidR="00765588" w:rsidRDefault="00765588" w:rsidP="00397687">
      <w:pPr>
        <w:jc w:val="both"/>
      </w:pPr>
    </w:p>
    <w:p w14:paraId="46381A58" w14:textId="77777777" w:rsidR="00765588" w:rsidRDefault="00765588" w:rsidP="00397687">
      <w:pPr>
        <w:jc w:val="both"/>
      </w:pPr>
    </w:p>
    <w:p w14:paraId="446C236A" w14:textId="77777777" w:rsidR="00765588" w:rsidRDefault="00765588" w:rsidP="00397687">
      <w:pPr>
        <w:jc w:val="both"/>
      </w:pPr>
    </w:p>
    <w:p w14:paraId="63E6325D" w14:textId="77777777" w:rsidR="00765588" w:rsidRDefault="00765588" w:rsidP="00397687">
      <w:pPr>
        <w:jc w:val="both"/>
      </w:pPr>
    </w:p>
    <w:p w14:paraId="107B3389" w14:textId="77777777" w:rsidR="00765588" w:rsidRPr="00765588" w:rsidRDefault="00765588" w:rsidP="00765588">
      <w:pPr>
        <w:jc w:val="both"/>
      </w:pPr>
      <w:r w:rsidRPr="00765588">
        <w:rPr>
          <w:b/>
        </w:rPr>
        <w:lastRenderedPageBreak/>
        <w:t>LA TURNICIDAD Y LA FATIGA LABORAL: IMPACTO EN LA SEGURIDAD DEL PERSONAL SANITARIO Y NO SANITARIO</w:t>
      </w:r>
    </w:p>
    <w:p w14:paraId="6174B85A" w14:textId="77777777" w:rsidR="00765588" w:rsidRPr="00765588" w:rsidRDefault="00765588" w:rsidP="00765588">
      <w:pPr>
        <w:jc w:val="both"/>
        <w:rPr>
          <w:b/>
        </w:rPr>
      </w:pPr>
      <w:r w:rsidRPr="00765588">
        <w:rPr>
          <w:b/>
        </w:rPr>
        <w:t>Introducción</w:t>
      </w:r>
    </w:p>
    <w:p w14:paraId="55D14DA1" w14:textId="77777777" w:rsidR="00765588" w:rsidRPr="00765588" w:rsidRDefault="00765588" w:rsidP="00765588">
      <w:pPr>
        <w:jc w:val="both"/>
      </w:pPr>
      <w:r w:rsidRPr="00765588">
        <w:t>La organización del trabajo en turnos es una necesidad en el ámbito sanitario para garantizar la continuidad asistencial durante las 24 horas del día. Sin embargo, esta forma de organización puede generar efectos negativos sobre la salud de los trabajadores, especialmente cuando se asocia a fatiga laboral.</w:t>
      </w:r>
    </w:p>
    <w:p w14:paraId="599BF9C5" w14:textId="77777777" w:rsidR="00765588" w:rsidRPr="00765588" w:rsidRDefault="00765588" w:rsidP="00765588">
      <w:pPr>
        <w:jc w:val="both"/>
      </w:pPr>
      <w:r w:rsidRPr="00765588">
        <w:t>La fatiga derivada de la turnicidad no solo afecta al bienestar del profesional, sino que también puede influir en la seguridad del paciente y en la calidad de la atención. Tanto el personal sanitario como el personal no sanitario se ve expuesto a estas condiciones laborales.</w:t>
      </w:r>
    </w:p>
    <w:p w14:paraId="4FC9E411" w14:textId="77777777" w:rsidR="00765588" w:rsidRPr="00765588" w:rsidRDefault="00765588" w:rsidP="00765588">
      <w:pPr>
        <w:jc w:val="both"/>
      </w:pPr>
      <w:r w:rsidRPr="00765588">
        <w:t>Analizar la relación entre turnicidad y fatiga laboral es fundamental para establecer medidas preventivas que reduzcan sus efectos negativos.</w:t>
      </w:r>
    </w:p>
    <w:p w14:paraId="0F3F306D" w14:textId="77777777" w:rsidR="00765588" w:rsidRPr="00765588" w:rsidRDefault="00765588" w:rsidP="00765588">
      <w:pPr>
        <w:jc w:val="both"/>
        <w:rPr>
          <w:b/>
        </w:rPr>
      </w:pPr>
      <w:r w:rsidRPr="00765588">
        <w:rPr>
          <w:b/>
        </w:rPr>
        <w:t>Desarrollo</w:t>
      </w:r>
    </w:p>
    <w:p w14:paraId="06318DAF" w14:textId="77777777" w:rsidR="00765588" w:rsidRPr="00765588" w:rsidRDefault="00765588" w:rsidP="00765588">
      <w:pPr>
        <w:jc w:val="both"/>
      </w:pPr>
      <w:r w:rsidRPr="00765588">
        <w:t>La turnicidad laboral implica la alternancia de horarios que pueden alterar los ritmos circadianos, dificultando la adaptación del organismo. Esta situación puede provocar una acumulación de fatiga laboral, especialmente en turnos nocturnos o rotaciones rápidas.</w:t>
      </w:r>
    </w:p>
    <w:p w14:paraId="36151C03" w14:textId="77777777" w:rsidR="00765588" w:rsidRPr="00765588" w:rsidRDefault="00765588" w:rsidP="00765588">
      <w:pPr>
        <w:jc w:val="both"/>
      </w:pPr>
      <w:r w:rsidRPr="00765588">
        <w:t>El personal sanitario, como médicos, enfermeros, técnicos y auxiliares, desempeña funciones que requieren un alto nivel de concentración, precisión y toma de decisiones. La fatiga puede afectar a estas capacidades, aumentando el riesgo de errores.</w:t>
      </w:r>
    </w:p>
    <w:p w14:paraId="62E063B9" w14:textId="77777777" w:rsidR="00765588" w:rsidRPr="00765588" w:rsidRDefault="00765588" w:rsidP="00765588">
      <w:pPr>
        <w:jc w:val="both"/>
      </w:pPr>
      <w:r w:rsidRPr="00765588">
        <w:t>El personal no sanitario, como celadores, administrativos, personal de limpieza o mantenimiento, también puede experimentar fatiga, lo que puede influir en la seguridad en tareas físicas o en la atención al público.</w:t>
      </w:r>
    </w:p>
    <w:p w14:paraId="555E98BB" w14:textId="77777777" w:rsidR="00765588" w:rsidRPr="00765588" w:rsidRDefault="00765588" w:rsidP="00765588">
      <w:pPr>
        <w:jc w:val="both"/>
      </w:pPr>
      <w:r w:rsidRPr="00765588">
        <w:t>Desde la perspectiva de la prevención de riesgos laborales, la fatiga laboral es un factor de riesgo que puede incrementar la probabilidad de accidentes, tanto laborales como relacionados con la atención al paciente.</w:t>
      </w:r>
    </w:p>
    <w:p w14:paraId="291626AF" w14:textId="77777777" w:rsidR="00765588" w:rsidRPr="00765588" w:rsidRDefault="00765588" w:rsidP="00765588">
      <w:pPr>
        <w:jc w:val="both"/>
      </w:pPr>
      <w:r w:rsidRPr="00765588">
        <w:t>Entre los efectos de la fatiga se encuentran la disminución de la capacidad de atención, la lentitud en la toma de decisiones y la aparición de errores. Estos factores pueden comprometer la seguridad en el entorno sanitario.</w:t>
      </w:r>
    </w:p>
    <w:p w14:paraId="51D6DEDD" w14:textId="77777777" w:rsidR="00765588" w:rsidRPr="00765588" w:rsidRDefault="00765588" w:rsidP="00765588">
      <w:pPr>
        <w:jc w:val="both"/>
      </w:pPr>
      <w:r w:rsidRPr="00765588">
        <w:t>La organización de los turnos es un elemento clave para reducir la fatiga. La planificación adecuada, evitando turnos excesivamente largos o cambios bruscos de horario, favorece la adaptación del trabajador.</w:t>
      </w:r>
    </w:p>
    <w:p w14:paraId="3B30B594" w14:textId="77777777" w:rsidR="00765588" w:rsidRPr="00765588" w:rsidRDefault="00765588" w:rsidP="00765588">
      <w:pPr>
        <w:jc w:val="both"/>
      </w:pPr>
      <w:r w:rsidRPr="00765588">
        <w:lastRenderedPageBreak/>
        <w:t>La gestión del descanso es fundamental. Disponer de tiempos adecuados de recuperación entre turnos permite reducir la acumulación de fatiga.</w:t>
      </w:r>
    </w:p>
    <w:p w14:paraId="56B2BAD1" w14:textId="77777777" w:rsidR="00765588" w:rsidRPr="00765588" w:rsidRDefault="00765588" w:rsidP="00765588">
      <w:pPr>
        <w:jc w:val="both"/>
      </w:pPr>
      <w:r w:rsidRPr="00765588">
        <w:t>La adopción de hábitos saludables, como una alimentación equilibrada, la práctica de ejercicio físico y una correcta higiene del sueño, contribuye a mejorar la resistencia a la fatiga.</w:t>
      </w:r>
    </w:p>
    <w:p w14:paraId="21B5CBC7" w14:textId="77777777" w:rsidR="00765588" w:rsidRPr="00765588" w:rsidRDefault="00765588" w:rsidP="00765588">
      <w:pPr>
        <w:jc w:val="both"/>
      </w:pPr>
      <w:r w:rsidRPr="00765588">
        <w:t>La formación del personal en estrategias de afrontamiento de la turnicidad permite mejorar su adaptación y reducir los efectos negativos.</w:t>
      </w:r>
    </w:p>
    <w:p w14:paraId="565761B1" w14:textId="77777777" w:rsidR="00765588" w:rsidRPr="00765588" w:rsidRDefault="00765588" w:rsidP="00765588">
      <w:pPr>
        <w:jc w:val="both"/>
      </w:pPr>
      <w:r w:rsidRPr="00765588">
        <w:t>Asimismo, la creación de un entorno de trabajo seguro, con iluminación adecuada y pausas programadas, favorece la reducción de la fatiga.</w:t>
      </w:r>
    </w:p>
    <w:p w14:paraId="714B9951" w14:textId="77777777" w:rsidR="00765588" w:rsidRPr="00765588" w:rsidRDefault="00765588" w:rsidP="00765588">
      <w:pPr>
        <w:jc w:val="both"/>
      </w:pPr>
      <w:r w:rsidRPr="00765588">
        <w:t>La adecuada gestión de la turnicidad no solo protege la salud de los trabajadores, sino que también mejora la seguridad del paciente, al reducir la probabilidad de errores derivados del cansancio.</w:t>
      </w:r>
    </w:p>
    <w:p w14:paraId="7C45A658" w14:textId="77777777" w:rsidR="00765588" w:rsidRPr="00765588" w:rsidRDefault="00765588" w:rsidP="00765588">
      <w:pPr>
        <w:jc w:val="both"/>
        <w:rPr>
          <w:b/>
        </w:rPr>
      </w:pPr>
      <w:r w:rsidRPr="00765588">
        <w:rPr>
          <w:b/>
        </w:rPr>
        <w:t>Conclusiones</w:t>
      </w:r>
    </w:p>
    <w:p w14:paraId="170B69CB" w14:textId="77777777" w:rsidR="00765588" w:rsidRPr="00765588" w:rsidRDefault="00765588" w:rsidP="00765588">
      <w:pPr>
        <w:jc w:val="both"/>
      </w:pPr>
      <w:r w:rsidRPr="00765588">
        <w:t>La turnicidad es una condición necesaria en el ámbito sanitario, pero puede generar fatiga laboral que afecta tanto al personal sanitario como al personal no sanitario. La planificación adecuada de los turnos, la gestión del descanso y la adopción de hábitos saludables son fundamentales para reducir sus efectos. La prevención de la fatiga contribuye a mejorar la seguridad laboral y la calidad de la atención sanitaria, garantizando entornos más seguros para trabajadores y pacientes.</w:t>
      </w:r>
    </w:p>
    <w:p w14:paraId="2BE652E9" w14:textId="77777777" w:rsidR="00765588" w:rsidRPr="00765588" w:rsidRDefault="00765588" w:rsidP="00765588">
      <w:pPr>
        <w:jc w:val="both"/>
        <w:rPr>
          <w:b/>
        </w:rPr>
      </w:pPr>
      <w:r w:rsidRPr="00765588">
        <w:rPr>
          <w:b/>
        </w:rPr>
        <w:t>Bibliografía</w:t>
      </w:r>
    </w:p>
    <w:p w14:paraId="3E077708" w14:textId="77777777" w:rsidR="00765588" w:rsidRPr="00765588" w:rsidRDefault="00765588" w:rsidP="00765588">
      <w:pPr>
        <w:numPr>
          <w:ilvl w:val="0"/>
          <w:numId w:val="282"/>
        </w:numPr>
        <w:jc w:val="both"/>
      </w:pPr>
      <w:r w:rsidRPr="00765588">
        <w:rPr>
          <w:lang w:val="en-GB"/>
        </w:rPr>
        <w:t xml:space="preserve">Åkerstedt, T. (2003). *Shift work and sleep disturbances*. </w:t>
      </w:r>
      <w:proofErr w:type="spellStart"/>
      <w:r w:rsidRPr="00765588">
        <w:t>Occupational</w:t>
      </w:r>
      <w:proofErr w:type="spellEnd"/>
      <w:r w:rsidRPr="00765588">
        <w:t xml:space="preserve"> Medicine, 53(2), 89–94.</w:t>
      </w:r>
    </w:p>
    <w:p w14:paraId="3F6E4533" w14:textId="77777777" w:rsidR="00765588" w:rsidRPr="00765588" w:rsidRDefault="00765588" w:rsidP="00765588">
      <w:pPr>
        <w:numPr>
          <w:ilvl w:val="0"/>
          <w:numId w:val="282"/>
        </w:numPr>
        <w:jc w:val="both"/>
      </w:pPr>
      <w:r w:rsidRPr="00765588">
        <w:rPr>
          <w:lang w:val="en-GB"/>
        </w:rPr>
        <w:t xml:space="preserve">Costa, G. (2003). *Shift work and health*. </w:t>
      </w:r>
      <w:proofErr w:type="spellStart"/>
      <w:r w:rsidRPr="00765588">
        <w:t>Journal</w:t>
      </w:r>
      <w:proofErr w:type="spellEnd"/>
      <w:r w:rsidRPr="00765588">
        <w:t xml:space="preserve"> </w:t>
      </w:r>
      <w:proofErr w:type="spellStart"/>
      <w:r w:rsidRPr="00765588">
        <w:t>of</w:t>
      </w:r>
      <w:proofErr w:type="spellEnd"/>
      <w:r w:rsidRPr="00765588">
        <w:t xml:space="preserve"> </w:t>
      </w:r>
      <w:proofErr w:type="spellStart"/>
      <w:r w:rsidRPr="00765588">
        <w:t>Occupational</w:t>
      </w:r>
      <w:proofErr w:type="spellEnd"/>
      <w:r w:rsidRPr="00765588">
        <w:t xml:space="preserve"> Health.</w:t>
      </w:r>
    </w:p>
    <w:p w14:paraId="04618076" w14:textId="77777777" w:rsidR="00765588" w:rsidRPr="00765588" w:rsidRDefault="00765588" w:rsidP="00765588">
      <w:pPr>
        <w:numPr>
          <w:ilvl w:val="0"/>
          <w:numId w:val="282"/>
        </w:numPr>
        <w:jc w:val="both"/>
      </w:pPr>
      <w:r w:rsidRPr="00765588">
        <w:t>Organización Internacional del Trabajo. (2019). *Working time and fatigue*.</w:t>
      </w:r>
    </w:p>
    <w:p w14:paraId="2B89D48F" w14:textId="77777777" w:rsidR="00765588" w:rsidRPr="00765588" w:rsidRDefault="00765588" w:rsidP="00765588">
      <w:pPr>
        <w:numPr>
          <w:ilvl w:val="0"/>
          <w:numId w:val="282"/>
        </w:numPr>
        <w:jc w:val="both"/>
      </w:pPr>
      <w:r w:rsidRPr="00765588">
        <w:t>Organización Mundial de la Salud. (2020). *</w:t>
      </w:r>
      <w:proofErr w:type="spellStart"/>
      <w:r w:rsidRPr="00765588">
        <w:t>Healthy</w:t>
      </w:r>
      <w:proofErr w:type="spellEnd"/>
      <w:r w:rsidRPr="00765588">
        <w:t xml:space="preserve"> </w:t>
      </w:r>
      <w:proofErr w:type="spellStart"/>
      <w:r w:rsidRPr="00765588">
        <w:t>workplaces</w:t>
      </w:r>
      <w:proofErr w:type="spellEnd"/>
      <w:r w:rsidRPr="00765588">
        <w:t xml:space="preserve"> </w:t>
      </w:r>
      <w:proofErr w:type="spellStart"/>
      <w:r w:rsidRPr="00765588">
        <w:t>framework</w:t>
      </w:r>
      <w:proofErr w:type="spellEnd"/>
      <w:r w:rsidRPr="00765588">
        <w:t>*.</w:t>
      </w:r>
    </w:p>
    <w:p w14:paraId="22DADF12" w14:textId="77777777" w:rsidR="00765588" w:rsidRDefault="00765588" w:rsidP="00397687">
      <w:pPr>
        <w:jc w:val="both"/>
      </w:pPr>
    </w:p>
    <w:p w14:paraId="7E4F1D0B" w14:textId="77777777" w:rsidR="003466F7" w:rsidRDefault="003466F7" w:rsidP="00397687">
      <w:pPr>
        <w:jc w:val="both"/>
      </w:pPr>
    </w:p>
    <w:p w14:paraId="5499FD60" w14:textId="77777777" w:rsidR="003466F7" w:rsidRDefault="003466F7" w:rsidP="00397687">
      <w:pPr>
        <w:jc w:val="both"/>
      </w:pPr>
    </w:p>
    <w:p w14:paraId="604C3C24" w14:textId="77777777" w:rsidR="003466F7" w:rsidRDefault="003466F7" w:rsidP="00397687">
      <w:pPr>
        <w:jc w:val="both"/>
      </w:pPr>
    </w:p>
    <w:p w14:paraId="4F4DFDFB" w14:textId="77777777" w:rsidR="003466F7" w:rsidRDefault="003466F7" w:rsidP="00397687">
      <w:pPr>
        <w:jc w:val="both"/>
      </w:pPr>
    </w:p>
    <w:p w14:paraId="15DDAEAC" w14:textId="77777777" w:rsidR="003466F7" w:rsidRDefault="003466F7" w:rsidP="00397687">
      <w:pPr>
        <w:jc w:val="both"/>
      </w:pPr>
    </w:p>
    <w:p w14:paraId="56BBE9FC" w14:textId="77777777" w:rsidR="003466F7" w:rsidRDefault="003466F7" w:rsidP="00397687">
      <w:pPr>
        <w:jc w:val="both"/>
      </w:pPr>
    </w:p>
    <w:p w14:paraId="3086D1F0" w14:textId="77777777" w:rsidR="00864F5E" w:rsidRPr="00864F5E" w:rsidRDefault="00864F5E" w:rsidP="00864F5E">
      <w:pPr>
        <w:jc w:val="both"/>
      </w:pPr>
      <w:r w:rsidRPr="00864F5E">
        <w:rPr>
          <w:b/>
        </w:rPr>
        <w:lastRenderedPageBreak/>
        <w:t>EL MINDFULNESS COMO HERRAMIENTA PARA EL BIENESTAR EMOCIONAL EN EL PERSONAL SANITARIO Y NO SANITARIO</w:t>
      </w:r>
    </w:p>
    <w:p w14:paraId="3F30B52F" w14:textId="77777777" w:rsidR="00864F5E" w:rsidRPr="00864F5E" w:rsidRDefault="00864F5E" w:rsidP="00864F5E">
      <w:pPr>
        <w:jc w:val="both"/>
        <w:rPr>
          <w:b/>
        </w:rPr>
      </w:pPr>
      <w:r w:rsidRPr="00864F5E">
        <w:rPr>
          <w:b/>
        </w:rPr>
        <w:t>Introducción</w:t>
      </w:r>
    </w:p>
    <w:p w14:paraId="4AA3B37A" w14:textId="77777777" w:rsidR="00864F5E" w:rsidRPr="00864F5E" w:rsidRDefault="00864F5E" w:rsidP="00864F5E">
      <w:pPr>
        <w:jc w:val="both"/>
      </w:pPr>
      <w:r w:rsidRPr="00864F5E">
        <w:t>El entorno sanitario se caracteriza por una elevada carga emocional, derivada del contacto continuo con situaciones de enfermedad, sufrimiento y presión asistencial. Estas condiciones pueden generar estrés, fatiga emocional y, en algunos casos, burnout.</w:t>
      </w:r>
    </w:p>
    <w:p w14:paraId="05291C47" w14:textId="77777777" w:rsidR="00864F5E" w:rsidRPr="00864F5E" w:rsidRDefault="00864F5E" w:rsidP="00864F5E">
      <w:pPr>
        <w:jc w:val="both"/>
      </w:pPr>
      <w:r w:rsidRPr="00864F5E">
        <w:t>El mindfulness, o atención plena, se ha consolidado como una herramienta eficaz para mejorar el bienestar emocional y prevenir el desgaste profesional. Su práctica permite desarrollar una mayor conciencia del momento presente y una mejor gestión de las emociones.</w:t>
      </w:r>
    </w:p>
    <w:p w14:paraId="152E71D0" w14:textId="77777777" w:rsidR="00864F5E" w:rsidRPr="00864F5E" w:rsidRDefault="00864F5E" w:rsidP="00864F5E">
      <w:pPr>
        <w:jc w:val="both"/>
      </w:pPr>
      <w:r w:rsidRPr="00864F5E">
        <w:t>Tanto el personal sanitario como el personal no sanitario puede beneficiarse de la incorporación del mindfulness en su actividad diaria, mejorando su equilibrio emocional y su calidad de vida laboral.</w:t>
      </w:r>
    </w:p>
    <w:p w14:paraId="31D0FDDF" w14:textId="77777777" w:rsidR="00864F5E" w:rsidRPr="00864F5E" w:rsidRDefault="00864F5E" w:rsidP="00864F5E">
      <w:pPr>
        <w:jc w:val="both"/>
        <w:rPr>
          <w:b/>
        </w:rPr>
      </w:pPr>
      <w:r w:rsidRPr="00864F5E">
        <w:rPr>
          <w:b/>
        </w:rPr>
        <w:t>Desarrollo</w:t>
      </w:r>
    </w:p>
    <w:p w14:paraId="39A82E87" w14:textId="77777777" w:rsidR="00864F5E" w:rsidRPr="00864F5E" w:rsidRDefault="00864F5E" w:rsidP="00864F5E">
      <w:pPr>
        <w:jc w:val="both"/>
      </w:pPr>
      <w:r w:rsidRPr="00864F5E">
        <w:t>El mindfulness se define como la capacidad de prestar atención de manera consciente al momento presente, sin juzgar la experiencia. Esta práctica permite observar pensamientos y emociones sin reaccionar de forma automática.</w:t>
      </w:r>
    </w:p>
    <w:p w14:paraId="040DB4B5" w14:textId="77777777" w:rsidR="00864F5E" w:rsidRPr="00864F5E" w:rsidRDefault="00864F5E" w:rsidP="00864F5E">
      <w:pPr>
        <w:jc w:val="both"/>
      </w:pPr>
      <w:r w:rsidRPr="00864F5E">
        <w:t>El personal sanitario, como médicos, enfermeros, técnicos y auxiliares, puede enfrentarse a situaciones emocionalmente exigentes. El mindfulness ayuda a reducir la reactividad emocional, favoreciendo respuestas más calmadas y reflexivas.</w:t>
      </w:r>
    </w:p>
    <w:p w14:paraId="1CDA380E" w14:textId="77777777" w:rsidR="00864F5E" w:rsidRPr="00864F5E" w:rsidRDefault="00864F5E" w:rsidP="00864F5E">
      <w:pPr>
        <w:jc w:val="both"/>
      </w:pPr>
      <w:r w:rsidRPr="00864F5E">
        <w:t>El personal no sanitario, como celadores, administrativos, personal de limpieza o mantenimiento, también se enfrenta a situaciones de estrés, especialmente en la atención al público o en la gestión de tareas múltiples.</w:t>
      </w:r>
    </w:p>
    <w:p w14:paraId="7AA542AE" w14:textId="77777777" w:rsidR="00864F5E" w:rsidRPr="00864F5E" w:rsidRDefault="00864F5E" w:rsidP="00864F5E">
      <w:pPr>
        <w:jc w:val="both"/>
      </w:pPr>
      <w:r w:rsidRPr="00864F5E">
        <w:t>Desde la perspectiva de la prevención de riesgos laborales, el mindfulness se considera una herramienta útil para reducir los riesgos psicosociales, como el estrés y el burnout.</w:t>
      </w:r>
    </w:p>
    <w:p w14:paraId="30FC05FF" w14:textId="77777777" w:rsidR="00864F5E" w:rsidRPr="00864F5E" w:rsidRDefault="00864F5E" w:rsidP="00864F5E">
      <w:pPr>
        <w:jc w:val="both"/>
      </w:pPr>
      <w:r w:rsidRPr="00864F5E">
        <w:t>La práctica de técnicas como la respiración consciente permite reducir la activación fisiológica asociada al estrés, favoreciendo la relajación.</w:t>
      </w:r>
    </w:p>
    <w:p w14:paraId="4F7ED9FB" w14:textId="77777777" w:rsidR="00864F5E" w:rsidRPr="00864F5E" w:rsidRDefault="00864F5E" w:rsidP="00864F5E">
      <w:pPr>
        <w:jc w:val="both"/>
      </w:pPr>
      <w:r w:rsidRPr="00864F5E">
        <w:t>El mindfulness también mejora la regulación emocional, permitiendo identificar y gestionar emociones como la frustración o la ansiedad.</w:t>
      </w:r>
    </w:p>
    <w:p w14:paraId="507D63ED" w14:textId="77777777" w:rsidR="00864F5E" w:rsidRPr="00864F5E" w:rsidRDefault="00864F5E" w:rsidP="00864F5E">
      <w:pPr>
        <w:jc w:val="both"/>
      </w:pPr>
      <w:r w:rsidRPr="00864F5E">
        <w:t>Asimismo, favorece la concentración y la atención, lo que puede mejorar el rendimiento en tareas que requieren precisión y rapidez.</w:t>
      </w:r>
    </w:p>
    <w:p w14:paraId="756F4A98" w14:textId="77777777" w:rsidR="00864F5E" w:rsidRPr="00864F5E" w:rsidRDefault="00864F5E" w:rsidP="00864F5E">
      <w:pPr>
        <w:jc w:val="both"/>
      </w:pPr>
      <w:r w:rsidRPr="00864F5E">
        <w:lastRenderedPageBreak/>
        <w:t>La incorporación de pausas conscientes durante la jornada laboral permite reducir la fatiga mental y mejorar la capacidad de recuperación.</w:t>
      </w:r>
    </w:p>
    <w:p w14:paraId="498D9EB5" w14:textId="77777777" w:rsidR="00864F5E" w:rsidRPr="00864F5E" w:rsidRDefault="00864F5E" w:rsidP="00864F5E">
      <w:pPr>
        <w:jc w:val="both"/>
      </w:pPr>
      <w:r w:rsidRPr="00864F5E">
        <w:t>El mindfulness también contribuye a mejorar la comunicación interpersonal, ya que favorece la escucha activa y la empatía.</w:t>
      </w:r>
    </w:p>
    <w:p w14:paraId="590E5866" w14:textId="77777777" w:rsidR="00864F5E" w:rsidRPr="00864F5E" w:rsidRDefault="00864F5E" w:rsidP="00864F5E">
      <w:pPr>
        <w:jc w:val="both"/>
      </w:pPr>
      <w:r w:rsidRPr="00864F5E">
        <w:t>La implementación de programas de mindfulness en el entorno sanitario puede formar parte de las estrategias de bienestar laboral, mejorando la satisfacción de los trabajadores.</w:t>
      </w:r>
    </w:p>
    <w:p w14:paraId="1662284F" w14:textId="77777777" w:rsidR="00864F5E" w:rsidRPr="00864F5E" w:rsidRDefault="00864F5E" w:rsidP="00864F5E">
      <w:pPr>
        <w:jc w:val="both"/>
      </w:pPr>
      <w:r w:rsidRPr="00864F5E">
        <w:t>La mejora del bienestar emocional no solo beneficia al trabajador, sino que también repercute en la calidad de la atención sanitaria, al favorecer un trato más humano y cercano.</w:t>
      </w:r>
    </w:p>
    <w:p w14:paraId="4EB11DB7" w14:textId="77777777" w:rsidR="00864F5E" w:rsidRPr="00864F5E" w:rsidRDefault="00864F5E" w:rsidP="00864F5E">
      <w:pPr>
        <w:jc w:val="both"/>
        <w:rPr>
          <w:b/>
        </w:rPr>
      </w:pPr>
      <w:r w:rsidRPr="00864F5E">
        <w:rPr>
          <w:b/>
        </w:rPr>
        <w:t>Conclusiones</w:t>
      </w:r>
    </w:p>
    <w:p w14:paraId="7BCDC61A" w14:textId="77777777" w:rsidR="00864F5E" w:rsidRPr="00864F5E" w:rsidRDefault="00864F5E" w:rsidP="00864F5E">
      <w:pPr>
        <w:jc w:val="both"/>
      </w:pPr>
      <w:r w:rsidRPr="00864F5E">
        <w:t>El mindfulness es una herramienta eficaz para mejorar el bienestar emocional del personal sanitario y no sanitario. Su práctica permite reducir el estrés, mejorar la regulación emocional y aumentar la concentración. La incorporación de técnicas de atención plena en la rutina laboral contribuye a prevenir el burnout y a mejorar la calidad del servicio sanitario. Promover el mindfulness en el entorno laboral favorece el bienestar de los profesionales y la eficiencia del sistema sanitario.</w:t>
      </w:r>
    </w:p>
    <w:p w14:paraId="2035BE5F" w14:textId="77777777" w:rsidR="00864F5E" w:rsidRPr="00864F5E" w:rsidRDefault="00864F5E" w:rsidP="00864F5E">
      <w:pPr>
        <w:jc w:val="both"/>
        <w:rPr>
          <w:b/>
        </w:rPr>
      </w:pPr>
      <w:r w:rsidRPr="00864F5E">
        <w:rPr>
          <w:b/>
        </w:rPr>
        <w:t>Bibliografía</w:t>
      </w:r>
    </w:p>
    <w:p w14:paraId="48D4FDC8" w14:textId="77777777" w:rsidR="00864F5E" w:rsidRPr="00864F5E" w:rsidRDefault="00864F5E" w:rsidP="00864F5E">
      <w:pPr>
        <w:numPr>
          <w:ilvl w:val="0"/>
          <w:numId w:val="283"/>
        </w:numPr>
        <w:jc w:val="both"/>
      </w:pPr>
      <w:r w:rsidRPr="00864F5E">
        <w:rPr>
          <w:lang w:val="en-GB"/>
        </w:rPr>
        <w:t xml:space="preserve">Kabat-Zinn, J. (1990). *Full Catastrophe Living*. </w:t>
      </w:r>
      <w:proofErr w:type="spellStart"/>
      <w:r w:rsidRPr="00864F5E">
        <w:t>Delacorte</w:t>
      </w:r>
      <w:proofErr w:type="spellEnd"/>
      <w:r w:rsidRPr="00864F5E">
        <w:t xml:space="preserve"> Press.</w:t>
      </w:r>
    </w:p>
    <w:p w14:paraId="2E18AF22" w14:textId="77777777" w:rsidR="00864F5E" w:rsidRPr="00864F5E" w:rsidRDefault="00864F5E" w:rsidP="00864F5E">
      <w:pPr>
        <w:numPr>
          <w:ilvl w:val="0"/>
          <w:numId w:val="283"/>
        </w:numPr>
        <w:jc w:val="both"/>
        <w:rPr>
          <w:lang w:val="en-GB"/>
        </w:rPr>
      </w:pPr>
      <w:r w:rsidRPr="00864F5E">
        <w:t xml:space="preserve">Shapiro, S. L., et al. </w:t>
      </w:r>
      <w:r w:rsidRPr="00864F5E">
        <w:rPr>
          <w:lang w:val="en-GB"/>
        </w:rPr>
        <w:t xml:space="preserve">(2005). *Mindfulness-based stress reduction for health care professionals*. </w:t>
      </w:r>
    </w:p>
    <w:p w14:paraId="04037E27" w14:textId="77777777" w:rsidR="00864F5E" w:rsidRPr="00864F5E" w:rsidRDefault="00864F5E" w:rsidP="00864F5E">
      <w:pPr>
        <w:jc w:val="both"/>
        <w:rPr>
          <w:lang w:val="en-GB"/>
        </w:rPr>
      </w:pPr>
      <w:r w:rsidRPr="00864F5E">
        <w:rPr>
          <w:lang w:val="en-GB"/>
        </w:rPr>
        <w:t>International Journal of Stress Management.</w:t>
      </w:r>
    </w:p>
    <w:p w14:paraId="150B46A2" w14:textId="77777777" w:rsidR="00864F5E" w:rsidRPr="00864F5E" w:rsidRDefault="00864F5E" w:rsidP="00864F5E">
      <w:pPr>
        <w:numPr>
          <w:ilvl w:val="0"/>
          <w:numId w:val="283"/>
        </w:numPr>
        <w:jc w:val="both"/>
        <w:rPr>
          <w:lang w:val="en-GB"/>
        </w:rPr>
      </w:pPr>
      <w:r w:rsidRPr="00864F5E">
        <w:t xml:space="preserve">Organización Mundial de la Salud. </w:t>
      </w:r>
      <w:r w:rsidRPr="00864F5E">
        <w:rPr>
          <w:lang w:val="en-GB"/>
        </w:rPr>
        <w:t>(2020). *Mental health and well-being at work*.</w:t>
      </w:r>
    </w:p>
    <w:p w14:paraId="6CA16B9F" w14:textId="77777777" w:rsidR="00864F5E" w:rsidRPr="00864F5E" w:rsidRDefault="00864F5E" w:rsidP="00864F5E">
      <w:pPr>
        <w:numPr>
          <w:ilvl w:val="0"/>
          <w:numId w:val="283"/>
        </w:numPr>
        <w:jc w:val="both"/>
      </w:pPr>
      <w:r w:rsidRPr="00864F5E">
        <w:t>Organización Internacional del Trabajo. (2019). *</w:t>
      </w:r>
      <w:proofErr w:type="spellStart"/>
      <w:r w:rsidRPr="00864F5E">
        <w:t>Psychosocial</w:t>
      </w:r>
      <w:proofErr w:type="spellEnd"/>
      <w:r w:rsidRPr="00864F5E">
        <w:t xml:space="preserve"> </w:t>
      </w:r>
      <w:proofErr w:type="spellStart"/>
      <w:r w:rsidRPr="00864F5E">
        <w:t>risks</w:t>
      </w:r>
      <w:proofErr w:type="spellEnd"/>
      <w:r w:rsidRPr="00864F5E">
        <w:t xml:space="preserve"> in </w:t>
      </w:r>
      <w:proofErr w:type="spellStart"/>
      <w:r w:rsidRPr="00864F5E">
        <w:t>the</w:t>
      </w:r>
      <w:proofErr w:type="spellEnd"/>
      <w:r w:rsidRPr="00864F5E">
        <w:t xml:space="preserve"> </w:t>
      </w:r>
      <w:proofErr w:type="spellStart"/>
      <w:r w:rsidRPr="00864F5E">
        <w:t>workplace</w:t>
      </w:r>
      <w:proofErr w:type="spellEnd"/>
      <w:r w:rsidRPr="00864F5E">
        <w:t>*.</w:t>
      </w:r>
    </w:p>
    <w:p w14:paraId="2B67211F" w14:textId="77777777" w:rsidR="003466F7" w:rsidRDefault="003466F7" w:rsidP="00397687">
      <w:pPr>
        <w:jc w:val="both"/>
      </w:pPr>
    </w:p>
    <w:p w14:paraId="0A1BF1C4" w14:textId="77777777" w:rsidR="00750622" w:rsidRDefault="00750622" w:rsidP="00397687">
      <w:pPr>
        <w:jc w:val="both"/>
      </w:pPr>
    </w:p>
    <w:p w14:paraId="1957581C" w14:textId="77777777" w:rsidR="00750622" w:rsidRDefault="00750622" w:rsidP="00397687">
      <w:pPr>
        <w:jc w:val="both"/>
      </w:pPr>
    </w:p>
    <w:p w14:paraId="7B2682BC" w14:textId="77777777" w:rsidR="00750622" w:rsidRDefault="00750622" w:rsidP="00397687">
      <w:pPr>
        <w:jc w:val="both"/>
      </w:pPr>
    </w:p>
    <w:p w14:paraId="2F9173C1" w14:textId="77777777" w:rsidR="00750622" w:rsidRDefault="00750622" w:rsidP="00397687">
      <w:pPr>
        <w:jc w:val="both"/>
      </w:pPr>
    </w:p>
    <w:p w14:paraId="30D0CB31" w14:textId="77777777" w:rsidR="00750622" w:rsidRDefault="00750622" w:rsidP="00397687">
      <w:pPr>
        <w:jc w:val="both"/>
      </w:pPr>
    </w:p>
    <w:p w14:paraId="35ED248E" w14:textId="77777777" w:rsidR="00DB429E" w:rsidRPr="00DB429E" w:rsidRDefault="00DB429E" w:rsidP="00DB429E">
      <w:pPr>
        <w:jc w:val="both"/>
      </w:pPr>
      <w:r w:rsidRPr="00DB429E">
        <w:rPr>
          <w:b/>
        </w:rPr>
        <w:lastRenderedPageBreak/>
        <w:t>LA DETECCIÓN Y ACTUACIÓN ANTE LA VIOLENCIA DE GÉNERO EN EL PERSONAL SANITARIO Y NO SANITARIO</w:t>
      </w:r>
    </w:p>
    <w:p w14:paraId="65A03593" w14:textId="77777777" w:rsidR="00DB429E" w:rsidRPr="00DB429E" w:rsidRDefault="00DB429E" w:rsidP="00DB429E">
      <w:pPr>
        <w:jc w:val="both"/>
        <w:rPr>
          <w:b/>
        </w:rPr>
      </w:pPr>
      <w:r w:rsidRPr="00DB429E">
        <w:rPr>
          <w:b/>
        </w:rPr>
        <w:t>Introducción</w:t>
      </w:r>
    </w:p>
    <w:p w14:paraId="4E342803" w14:textId="77777777" w:rsidR="00DB429E" w:rsidRPr="00DB429E" w:rsidRDefault="00DB429E" w:rsidP="00DB429E">
      <w:pPr>
        <w:jc w:val="both"/>
      </w:pPr>
      <w:r w:rsidRPr="00DB429E">
        <w:t>La violencia de género constituye un grave problema de salud pública con importantes consecuencias físicas, psicológicas y sociales para las víctimas. El ámbito sanitario desempeña un papel clave en su detección y abordaje, ya que muchas mujeres acuden a los servicios de salud sin manifestar explícitamente la situación de violencia.</w:t>
      </w:r>
    </w:p>
    <w:p w14:paraId="41EFCC3D" w14:textId="77777777" w:rsidR="00DB429E" w:rsidRPr="00DB429E" w:rsidRDefault="00DB429E" w:rsidP="00DB429E">
      <w:pPr>
        <w:jc w:val="both"/>
      </w:pPr>
      <w:r w:rsidRPr="00DB429E">
        <w:t>Tanto el personal sanitario como el personal no sanitario puede encontrarse en contacto con posibles víctimas, lo que convierte a todos los profesionales en agentes clave para la identificación de señales de alerta y la activación de los protocolos de actuación.</w:t>
      </w:r>
    </w:p>
    <w:p w14:paraId="277B0F23" w14:textId="77777777" w:rsidR="00DB429E" w:rsidRPr="00DB429E" w:rsidRDefault="00DB429E" w:rsidP="00DB429E">
      <w:pPr>
        <w:jc w:val="both"/>
      </w:pPr>
      <w:r w:rsidRPr="00DB429E">
        <w:t>La formación y sensibilización en esta materia son fundamentales para garantizar una respuesta adecuada y contribuir a la protección de las víctimas.</w:t>
      </w:r>
    </w:p>
    <w:p w14:paraId="3700766D" w14:textId="77777777" w:rsidR="00DB429E" w:rsidRPr="00DB429E" w:rsidRDefault="00DB429E" w:rsidP="00DB429E">
      <w:pPr>
        <w:jc w:val="both"/>
        <w:rPr>
          <w:b/>
        </w:rPr>
      </w:pPr>
      <w:r w:rsidRPr="00DB429E">
        <w:rPr>
          <w:b/>
        </w:rPr>
        <w:t>Desarrollo</w:t>
      </w:r>
    </w:p>
    <w:p w14:paraId="27CBFCBB" w14:textId="77777777" w:rsidR="00DB429E" w:rsidRPr="00DB429E" w:rsidRDefault="00DB429E" w:rsidP="00DB429E">
      <w:pPr>
        <w:jc w:val="both"/>
      </w:pPr>
      <w:r w:rsidRPr="00DB429E">
        <w:t>La violencia de género se define como cualquier acto de violencia ejercido contra una mujer por el hecho de serlo, que tenga como resultado daño físico, sexual o psicológico.</w:t>
      </w:r>
    </w:p>
    <w:p w14:paraId="57AB5033" w14:textId="77777777" w:rsidR="00DB429E" w:rsidRPr="00DB429E" w:rsidRDefault="00DB429E" w:rsidP="00DB429E">
      <w:pPr>
        <w:jc w:val="both"/>
      </w:pPr>
      <w:r w:rsidRPr="00DB429E">
        <w:t>El personal sanitario, como médicos, enfermeros, técnicos y auxiliares, tiene un papel fundamental en la detección de signos clínicos, como lesiones físicas recurrentes, ansiedad o síntomas psicosomáticos que pueden estar relacionados con situaciones de violencia.</w:t>
      </w:r>
    </w:p>
    <w:p w14:paraId="62308C31" w14:textId="77777777" w:rsidR="00DB429E" w:rsidRPr="00DB429E" w:rsidRDefault="00DB429E" w:rsidP="00DB429E">
      <w:pPr>
        <w:jc w:val="both"/>
      </w:pPr>
      <w:r w:rsidRPr="00DB429E">
        <w:t>El personal no sanitario, como celadores, administrativos o personal de atención al público, también puede identificar señales de alerta a través del comportamiento de la víctima, como miedo, nerviosismo o acompañamiento constante por parte de la pareja.</w:t>
      </w:r>
    </w:p>
    <w:p w14:paraId="7B7F2191" w14:textId="77777777" w:rsidR="00DB429E" w:rsidRPr="00DB429E" w:rsidRDefault="00DB429E" w:rsidP="00DB429E">
      <w:pPr>
        <w:jc w:val="both"/>
      </w:pPr>
      <w:r w:rsidRPr="00DB429E">
        <w:t>Uno de los aspectos clave es la detección precoz, que permite intervenir antes de que la situación se agrave. La observación y la escucha activa son herramientas fundamentales en este proceso.</w:t>
      </w:r>
    </w:p>
    <w:p w14:paraId="5737BBD9" w14:textId="77777777" w:rsidR="00DB429E" w:rsidRPr="00DB429E" w:rsidRDefault="00DB429E" w:rsidP="00DB429E">
      <w:pPr>
        <w:jc w:val="both"/>
      </w:pPr>
      <w:r w:rsidRPr="00DB429E">
        <w:t>Desde la perspectiva de la prevención de riesgos laborales y salud pública, la violencia de género requiere una intervención coordinada que garantice la protección de la víctima y el acceso a recursos de apoyo.</w:t>
      </w:r>
    </w:p>
    <w:p w14:paraId="102E5D8F" w14:textId="77777777" w:rsidR="00DB429E" w:rsidRPr="00DB429E" w:rsidRDefault="00DB429E" w:rsidP="00DB429E">
      <w:pPr>
        <w:jc w:val="both"/>
      </w:pPr>
      <w:r w:rsidRPr="00DB429E">
        <w:t>La existencia de protocolos de actuación en los centros sanitarios es esencial para guiar la intervención de los profesionales. Estos protocolos establecen los pasos a seguir, desde la identificación hasta la derivación a servicios especializados.</w:t>
      </w:r>
    </w:p>
    <w:p w14:paraId="5DC7F5BD" w14:textId="77777777" w:rsidR="00DB429E" w:rsidRPr="00DB429E" w:rsidRDefault="00DB429E" w:rsidP="00DB429E">
      <w:pPr>
        <w:jc w:val="both"/>
      </w:pPr>
      <w:r w:rsidRPr="00DB429E">
        <w:lastRenderedPageBreak/>
        <w:t>La comunicación con la víctima debe realizarse en un entorno seguro y confidencial, utilizando un lenguaje respetuoso y evitando juicios de valor.</w:t>
      </w:r>
    </w:p>
    <w:p w14:paraId="5B2B35BD" w14:textId="77777777" w:rsidR="00DB429E" w:rsidRPr="00DB429E" w:rsidRDefault="00DB429E" w:rsidP="00DB429E">
      <w:pPr>
        <w:jc w:val="both"/>
      </w:pPr>
      <w:r w:rsidRPr="00DB429E">
        <w:t>La coordinación entre profesionales y con otros servicios, como los sociales o judiciales, permite ofrecer una atención integral a la víctima.</w:t>
      </w:r>
    </w:p>
    <w:p w14:paraId="23B98AF3" w14:textId="77777777" w:rsidR="00DB429E" w:rsidRPr="00DB429E" w:rsidRDefault="00DB429E" w:rsidP="00DB429E">
      <w:pPr>
        <w:jc w:val="both"/>
      </w:pPr>
      <w:r w:rsidRPr="00DB429E">
        <w:t>La formación del personal es clave para mejorar la detección y la intervención, así como para evitar errores que puedan poner en riesgo a la víctima.</w:t>
      </w:r>
    </w:p>
    <w:p w14:paraId="20144659" w14:textId="77777777" w:rsidR="00DB429E" w:rsidRPr="00DB429E" w:rsidRDefault="00DB429E" w:rsidP="00DB429E">
      <w:pPr>
        <w:jc w:val="both"/>
      </w:pPr>
      <w:r w:rsidRPr="00DB429E">
        <w:t>Asimismo, es importante fomentar la sensibilización social y promover entornos seguros donde las víctimas puedan solicitar ayuda.</w:t>
      </w:r>
    </w:p>
    <w:p w14:paraId="44DB9568" w14:textId="77777777" w:rsidR="00DB429E" w:rsidRPr="00DB429E" w:rsidRDefault="00DB429E" w:rsidP="00DB429E">
      <w:pPr>
        <w:jc w:val="both"/>
      </w:pPr>
      <w:r w:rsidRPr="00DB429E">
        <w:t>La intervención adecuada no solo protege a la víctima, sino que también contribuye a mejorar la calidad del sistema sanitario, al ofrecer una respuesta eficaz ante un problema de gran impacto social.</w:t>
      </w:r>
    </w:p>
    <w:p w14:paraId="36FF7ECA" w14:textId="77777777" w:rsidR="00DB429E" w:rsidRPr="00DB429E" w:rsidRDefault="00DB429E" w:rsidP="00DB429E">
      <w:pPr>
        <w:jc w:val="both"/>
        <w:rPr>
          <w:b/>
        </w:rPr>
      </w:pPr>
      <w:r w:rsidRPr="00DB429E">
        <w:rPr>
          <w:b/>
        </w:rPr>
        <w:t>Conclusiones</w:t>
      </w:r>
    </w:p>
    <w:p w14:paraId="02AFD438" w14:textId="77777777" w:rsidR="00DB429E" w:rsidRPr="00DB429E" w:rsidRDefault="00DB429E" w:rsidP="00DB429E">
      <w:pPr>
        <w:jc w:val="both"/>
      </w:pPr>
      <w:r w:rsidRPr="00DB429E">
        <w:t xml:space="preserve">La violencia de género es un problema de salud pública que requiere la implicación de todo el personal sanitario y no sanitario. La detección precoz, la aplicación de protocolos y la formación son elementos clave para garantizar una intervención adecuada. Promover una atención basada en el respeto, la </w:t>
      </w:r>
    </w:p>
    <w:p w14:paraId="2E6D0ABD" w14:textId="77777777" w:rsidR="00DB429E" w:rsidRPr="00DB429E" w:rsidRDefault="00DB429E" w:rsidP="00DB429E">
      <w:pPr>
        <w:jc w:val="both"/>
      </w:pPr>
      <w:r w:rsidRPr="00DB429E">
        <w:t>confidencialidad y la coordinación contribuye a proteger a las víctimas y a mejorar la respuesta del sistema sanitario ante esta problemática.</w:t>
      </w:r>
    </w:p>
    <w:p w14:paraId="2841B674" w14:textId="77777777" w:rsidR="00DB429E" w:rsidRPr="00DB429E" w:rsidRDefault="00DB429E" w:rsidP="00DB429E">
      <w:pPr>
        <w:jc w:val="both"/>
        <w:rPr>
          <w:b/>
        </w:rPr>
      </w:pPr>
      <w:r w:rsidRPr="00DB429E">
        <w:rPr>
          <w:b/>
        </w:rPr>
        <w:t>Bibliografía</w:t>
      </w:r>
    </w:p>
    <w:p w14:paraId="7C0136AF" w14:textId="77777777" w:rsidR="00DB429E" w:rsidRPr="00DB429E" w:rsidRDefault="00DB429E" w:rsidP="00DB429E">
      <w:pPr>
        <w:numPr>
          <w:ilvl w:val="0"/>
          <w:numId w:val="284"/>
        </w:numPr>
        <w:jc w:val="both"/>
      </w:pPr>
      <w:r w:rsidRPr="00DB429E">
        <w:t>Ley Orgánica 1/2004 de Medidas de Protección Integral contra la Violencia de Género.</w:t>
      </w:r>
    </w:p>
    <w:p w14:paraId="559BE0C4" w14:textId="77777777" w:rsidR="00DB429E" w:rsidRPr="00DB429E" w:rsidRDefault="00DB429E" w:rsidP="00DB429E">
      <w:pPr>
        <w:numPr>
          <w:ilvl w:val="0"/>
          <w:numId w:val="284"/>
        </w:numPr>
        <w:jc w:val="both"/>
      </w:pPr>
      <w:r w:rsidRPr="00DB429E">
        <w:t>Ministerio de Sanidad. (2020). *Protocolo común para la actuación sanitaria ante la violencia de género*.</w:t>
      </w:r>
    </w:p>
    <w:p w14:paraId="580AAF85" w14:textId="77777777" w:rsidR="00DB429E" w:rsidRPr="00DB429E" w:rsidRDefault="00DB429E" w:rsidP="00DB429E">
      <w:pPr>
        <w:numPr>
          <w:ilvl w:val="0"/>
          <w:numId w:val="284"/>
        </w:numPr>
        <w:jc w:val="both"/>
        <w:rPr>
          <w:lang w:val="en-GB"/>
        </w:rPr>
      </w:pPr>
      <w:r w:rsidRPr="00DB429E">
        <w:t xml:space="preserve">Organización Mundial de la Salud. </w:t>
      </w:r>
      <w:r w:rsidRPr="00DB429E">
        <w:rPr>
          <w:lang w:val="en-GB"/>
        </w:rPr>
        <w:t>(2013). *Responding to intimate partner violence*.</w:t>
      </w:r>
    </w:p>
    <w:p w14:paraId="2CFC65DF" w14:textId="77777777" w:rsidR="00DB429E" w:rsidRPr="00DB429E" w:rsidRDefault="00DB429E" w:rsidP="00DB429E">
      <w:pPr>
        <w:numPr>
          <w:ilvl w:val="0"/>
          <w:numId w:val="284"/>
        </w:numPr>
        <w:jc w:val="both"/>
      </w:pPr>
      <w:r w:rsidRPr="00DB429E">
        <w:t>Delegación del Gobierno contra la Violencia de Género. (2022). *Guías de actuación*.</w:t>
      </w:r>
    </w:p>
    <w:p w14:paraId="22934291" w14:textId="77777777" w:rsidR="00750622" w:rsidRDefault="00750622" w:rsidP="00397687">
      <w:pPr>
        <w:jc w:val="both"/>
      </w:pPr>
    </w:p>
    <w:p w14:paraId="0240F06B" w14:textId="77777777" w:rsidR="00A078AD" w:rsidRDefault="00A078AD" w:rsidP="00397687">
      <w:pPr>
        <w:jc w:val="both"/>
      </w:pPr>
    </w:p>
    <w:p w14:paraId="7D966FE7" w14:textId="77777777" w:rsidR="00A078AD" w:rsidRDefault="00A078AD" w:rsidP="00397687">
      <w:pPr>
        <w:jc w:val="both"/>
      </w:pPr>
    </w:p>
    <w:p w14:paraId="05D706FC" w14:textId="77777777" w:rsidR="00A078AD" w:rsidRDefault="00A078AD" w:rsidP="00397687">
      <w:pPr>
        <w:jc w:val="both"/>
      </w:pPr>
    </w:p>
    <w:p w14:paraId="49E14241" w14:textId="77777777" w:rsidR="00A078AD" w:rsidRDefault="00A078AD" w:rsidP="00397687">
      <w:pPr>
        <w:jc w:val="both"/>
      </w:pPr>
    </w:p>
    <w:p w14:paraId="73B2B361" w14:textId="77777777" w:rsidR="00A078AD" w:rsidRPr="00A078AD" w:rsidRDefault="00A078AD" w:rsidP="00A078AD">
      <w:pPr>
        <w:jc w:val="both"/>
      </w:pPr>
      <w:r w:rsidRPr="00A078AD">
        <w:rPr>
          <w:b/>
        </w:rPr>
        <w:lastRenderedPageBreak/>
        <w:t>LA ASERTIVIDAD COMO HERRAMIENTA PARA MEJORAR LA COMUNICACIÓN Y LA CALIDAD ASISTENCIAL EN EL PERSONAL SANITARIO Y NO SANITARIO</w:t>
      </w:r>
    </w:p>
    <w:p w14:paraId="29988E32" w14:textId="77777777" w:rsidR="00A078AD" w:rsidRPr="00A078AD" w:rsidRDefault="00A078AD" w:rsidP="00A078AD">
      <w:pPr>
        <w:jc w:val="both"/>
        <w:rPr>
          <w:b/>
        </w:rPr>
      </w:pPr>
      <w:r w:rsidRPr="00A078AD">
        <w:rPr>
          <w:b/>
        </w:rPr>
        <w:t>Introducción</w:t>
      </w:r>
    </w:p>
    <w:p w14:paraId="5C93D4AD" w14:textId="77777777" w:rsidR="00A078AD" w:rsidRPr="00A078AD" w:rsidRDefault="00A078AD" w:rsidP="00A078AD">
      <w:pPr>
        <w:jc w:val="both"/>
      </w:pPr>
      <w:r w:rsidRPr="00A078AD">
        <w:t xml:space="preserve">La comunicación es un elemento esencial en el ámbito sanitario, ya que influye directamente en la calidad de la atención y en la relación entre profesionales, pacientes y familiares. En este contexto, </w:t>
      </w:r>
      <w:proofErr w:type="gramStart"/>
      <w:r w:rsidRPr="00A078AD">
        <w:t>la asertividad</w:t>
      </w:r>
      <w:proofErr w:type="gramEnd"/>
      <w:r w:rsidRPr="00A078AD">
        <w:t xml:space="preserve"> se presenta como una competencia clave para garantizar una comunicación eficaz y respetuosa.</w:t>
      </w:r>
    </w:p>
    <w:p w14:paraId="2E52D9C0" w14:textId="77777777" w:rsidR="00A078AD" w:rsidRPr="00A078AD" w:rsidRDefault="00A078AD" w:rsidP="00A078AD">
      <w:pPr>
        <w:jc w:val="both"/>
      </w:pPr>
      <w:proofErr w:type="gramStart"/>
      <w:r w:rsidRPr="00A078AD">
        <w:t>La asertividad</w:t>
      </w:r>
      <w:proofErr w:type="gramEnd"/>
      <w:r w:rsidRPr="00A078AD">
        <w:t xml:space="preserve"> permite expresar opiniones, necesidades e instrucciones de forma clara, sin generar conflictos innecesarios. Tanto el personal sanitario como el personal no sanitario necesita desarrollar esta habilidad para afrontar situaciones cotidianas que pueden implicar presión, desacuerdos o demandas por parte de los usuarios.</w:t>
      </w:r>
    </w:p>
    <w:p w14:paraId="3B78599E" w14:textId="77777777" w:rsidR="00A078AD" w:rsidRPr="00A078AD" w:rsidRDefault="00A078AD" w:rsidP="00A078AD">
      <w:pPr>
        <w:jc w:val="both"/>
      </w:pPr>
      <w:r w:rsidRPr="00A078AD">
        <w:t xml:space="preserve">El desarrollo </w:t>
      </w:r>
      <w:proofErr w:type="gramStart"/>
      <w:r w:rsidRPr="00A078AD">
        <w:t>de la asertividad</w:t>
      </w:r>
      <w:proofErr w:type="gramEnd"/>
      <w:r w:rsidRPr="00A078AD">
        <w:t xml:space="preserve"> contribuye a mejorar el clima laboral y a garantizar una atención más humana y profesional.</w:t>
      </w:r>
    </w:p>
    <w:p w14:paraId="1312C516" w14:textId="77777777" w:rsidR="00A078AD" w:rsidRPr="00A078AD" w:rsidRDefault="00A078AD" w:rsidP="00A078AD">
      <w:pPr>
        <w:jc w:val="both"/>
        <w:rPr>
          <w:b/>
        </w:rPr>
      </w:pPr>
      <w:r w:rsidRPr="00A078AD">
        <w:rPr>
          <w:b/>
        </w:rPr>
        <w:t>Desarrollo</w:t>
      </w:r>
    </w:p>
    <w:p w14:paraId="521FA9CB" w14:textId="77777777" w:rsidR="00A078AD" w:rsidRPr="00A078AD" w:rsidRDefault="00A078AD" w:rsidP="00A078AD">
      <w:pPr>
        <w:jc w:val="both"/>
      </w:pPr>
      <w:proofErr w:type="gramStart"/>
      <w:r w:rsidRPr="00A078AD">
        <w:t>La asertividad</w:t>
      </w:r>
      <w:proofErr w:type="gramEnd"/>
      <w:r w:rsidRPr="00A078AD">
        <w:t xml:space="preserve"> es la capacidad de comunicar pensamientos, emociones y necesidades de manera clara, directa y respetuosa, manteniendo un equilibrio entre la pasividad y la agresividad.</w:t>
      </w:r>
    </w:p>
    <w:p w14:paraId="23C1B18E" w14:textId="77777777" w:rsidR="00A078AD" w:rsidRPr="00A078AD" w:rsidRDefault="00A078AD" w:rsidP="00A078AD">
      <w:pPr>
        <w:jc w:val="both"/>
      </w:pPr>
      <w:r w:rsidRPr="00A078AD">
        <w:t xml:space="preserve">El personal sanitario, como médicos, enfermeros, técnicos y auxiliares, debe utilizar </w:t>
      </w:r>
      <w:proofErr w:type="gramStart"/>
      <w:r w:rsidRPr="00A078AD">
        <w:t>la asertividad</w:t>
      </w:r>
      <w:proofErr w:type="gramEnd"/>
      <w:r w:rsidRPr="00A078AD">
        <w:t xml:space="preserve"> en situaciones como la comunicación con pacientes, la coordinación con otros profesionales o la toma de decisiones clínicas. Una comunicación clara y respetuosa permite evitar errores y mejorar la comprensión de la información.</w:t>
      </w:r>
    </w:p>
    <w:p w14:paraId="58C56223" w14:textId="77777777" w:rsidR="00A078AD" w:rsidRPr="00A078AD" w:rsidRDefault="00A078AD" w:rsidP="00A078AD">
      <w:pPr>
        <w:jc w:val="both"/>
      </w:pPr>
      <w:r w:rsidRPr="00A078AD">
        <w:t xml:space="preserve">El personal no sanitario, como celadores, administrativos, personal de limpieza o mantenimiento, también se beneficia </w:t>
      </w:r>
      <w:proofErr w:type="gramStart"/>
      <w:r w:rsidRPr="00A078AD">
        <w:t>de la asertividad</w:t>
      </w:r>
      <w:proofErr w:type="gramEnd"/>
      <w:r w:rsidRPr="00A078AD">
        <w:t xml:space="preserve"> en la atención al público y en la interacción con el equipo de trabajo.</w:t>
      </w:r>
    </w:p>
    <w:p w14:paraId="2752B27B" w14:textId="77777777" w:rsidR="00A078AD" w:rsidRPr="00A078AD" w:rsidRDefault="00A078AD" w:rsidP="00A078AD">
      <w:pPr>
        <w:jc w:val="both"/>
      </w:pPr>
      <w:r w:rsidRPr="00A078AD">
        <w:t xml:space="preserve">Uno de los principales beneficios </w:t>
      </w:r>
      <w:proofErr w:type="gramStart"/>
      <w:r w:rsidRPr="00A078AD">
        <w:t>de la asertividad</w:t>
      </w:r>
      <w:proofErr w:type="gramEnd"/>
      <w:r w:rsidRPr="00A078AD">
        <w:t xml:space="preserve"> es la mejora de la claridad en la comunicación, lo que permite transmitir información de forma precisa y evitar malentendidos.</w:t>
      </w:r>
    </w:p>
    <w:p w14:paraId="2A95E364" w14:textId="77777777" w:rsidR="00A078AD" w:rsidRPr="00A078AD" w:rsidRDefault="00A078AD" w:rsidP="00A078AD">
      <w:pPr>
        <w:jc w:val="both"/>
      </w:pPr>
      <w:r w:rsidRPr="00A078AD">
        <w:t xml:space="preserve">Desde la perspectiva de la prevención de riesgos laborales, </w:t>
      </w:r>
      <w:proofErr w:type="gramStart"/>
      <w:r w:rsidRPr="00A078AD">
        <w:t>la asertividad</w:t>
      </w:r>
      <w:proofErr w:type="gramEnd"/>
      <w:r w:rsidRPr="00A078AD">
        <w:t xml:space="preserve"> contribuye a reducir los riesgos psicosociales, como el estrés o los conflictos laborales, al facilitar la gestión de situaciones difíciles.</w:t>
      </w:r>
    </w:p>
    <w:p w14:paraId="53412A79" w14:textId="77777777" w:rsidR="00A078AD" w:rsidRPr="00A078AD" w:rsidRDefault="00A078AD" w:rsidP="00A078AD">
      <w:pPr>
        <w:jc w:val="both"/>
      </w:pPr>
      <w:proofErr w:type="gramStart"/>
      <w:r w:rsidRPr="00A078AD">
        <w:t>La asertividad</w:t>
      </w:r>
      <w:proofErr w:type="gramEnd"/>
      <w:r w:rsidRPr="00A078AD">
        <w:t xml:space="preserve"> también favorece la gestión emocional, ya que permite expresar sentimientos de forma adecuada sin generar confrontaciones.</w:t>
      </w:r>
    </w:p>
    <w:p w14:paraId="0607582D" w14:textId="77777777" w:rsidR="00A078AD" w:rsidRPr="00A078AD" w:rsidRDefault="00A078AD" w:rsidP="00A078AD">
      <w:pPr>
        <w:jc w:val="both"/>
      </w:pPr>
      <w:r w:rsidRPr="00A078AD">
        <w:lastRenderedPageBreak/>
        <w:t>Entre las técnicas asertivas destacan el uso de mensajes en primera persona, la expresión de hechos objetivos y la capacidad de mantener una actitud calmada ante situaciones de tensión.</w:t>
      </w:r>
    </w:p>
    <w:p w14:paraId="62CE5F42" w14:textId="77777777" w:rsidR="00A078AD" w:rsidRPr="00A078AD" w:rsidRDefault="00A078AD" w:rsidP="00A078AD">
      <w:pPr>
        <w:jc w:val="both"/>
      </w:pPr>
      <w:r w:rsidRPr="00A078AD">
        <w:t xml:space="preserve">La escucha activa complementa </w:t>
      </w:r>
      <w:proofErr w:type="gramStart"/>
      <w:r w:rsidRPr="00A078AD">
        <w:t>la asertividad</w:t>
      </w:r>
      <w:proofErr w:type="gramEnd"/>
      <w:r w:rsidRPr="00A078AD">
        <w:t>, permitiendo comprender las necesidades del interlocutor y responder de manera adecuada.</w:t>
      </w:r>
    </w:p>
    <w:p w14:paraId="22294790" w14:textId="77777777" w:rsidR="00A078AD" w:rsidRPr="00A078AD" w:rsidRDefault="00A078AD" w:rsidP="00A078AD">
      <w:pPr>
        <w:jc w:val="both"/>
      </w:pPr>
      <w:r w:rsidRPr="00A078AD">
        <w:t xml:space="preserve">La formación en habilidades comunicativas es fundamental para desarrollar </w:t>
      </w:r>
      <w:proofErr w:type="gramStart"/>
      <w:r w:rsidRPr="00A078AD">
        <w:t>la asertividad</w:t>
      </w:r>
      <w:proofErr w:type="gramEnd"/>
      <w:r w:rsidRPr="00A078AD">
        <w:t xml:space="preserve"> y aplicarla en la práctica diaria.</w:t>
      </w:r>
    </w:p>
    <w:p w14:paraId="24AB17F6" w14:textId="77777777" w:rsidR="00A078AD" w:rsidRPr="00A078AD" w:rsidRDefault="00A078AD" w:rsidP="00A078AD">
      <w:pPr>
        <w:jc w:val="both"/>
      </w:pPr>
      <w:r w:rsidRPr="00A078AD">
        <w:t xml:space="preserve">Asimismo, </w:t>
      </w:r>
      <w:proofErr w:type="gramStart"/>
      <w:r w:rsidRPr="00A078AD">
        <w:t>la asertividad</w:t>
      </w:r>
      <w:proofErr w:type="gramEnd"/>
      <w:r w:rsidRPr="00A078AD">
        <w:t xml:space="preserve"> mejora la cohesión del equipo, ya que facilita la comunicación entre profesionales y favorece la resolución de conflictos.</w:t>
      </w:r>
    </w:p>
    <w:p w14:paraId="52C2F821" w14:textId="77777777" w:rsidR="00A078AD" w:rsidRPr="00A078AD" w:rsidRDefault="00A078AD" w:rsidP="00A078AD">
      <w:pPr>
        <w:jc w:val="both"/>
      </w:pPr>
      <w:r w:rsidRPr="00A078AD">
        <w:t xml:space="preserve">La mejora de la comunicación mediante </w:t>
      </w:r>
      <w:proofErr w:type="gramStart"/>
      <w:r w:rsidRPr="00A078AD">
        <w:t>la asertividad</w:t>
      </w:r>
      <w:proofErr w:type="gramEnd"/>
      <w:r w:rsidRPr="00A078AD">
        <w:t xml:space="preserve"> repercute directamente en la calidad de la atención sanitaria, al ofrecer un trato más claro, respetuoso y eficaz a los pacientes.</w:t>
      </w:r>
    </w:p>
    <w:p w14:paraId="1CB5F9EF" w14:textId="77777777" w:rsidR="00A078AD" w:rsidRPr="00A078AD" w:rsidRDefault="00A078AD" w:rsidP="00A078AD">
      <w:pPr>
        <w:jc w:val="both"/>
        <w:rPr>
          <w:b/>
        </w:rPr>
      </w:pPr>
      <w:r w:rsidRPr="00A078AD">
        <w:rPr>
          <w:b/>
        </w:rPr>
        <w:t>Conclusiones</w:t>
      </w:r>
    </w:p>
    <w:p w14:paraId="0C42078A" w14:textId="77777777" w:rsidR="00A078AD" w:rsidRPr="00A078AD" w:rsidRDefault="00A078AD" w:rsidP="00A078AD">
      <w:pPr>
        <w:jc w:val="both"/>
      </w:pPr>
      <w:proofErr w:type="gramStart"/>
      <w:r w:rsidRPr="00A078AD">
        <w:t>La asertividad</w:t>
      </w:r>
      <w:proofErr w:type="gramEnd"/>
      <w:r w:rsidRPr="00A078AD">
        <w:t xml:space="preserve"> es una herramienta fundamental para mejorar la comunicación en el ámbito sanitario. Tanto el personal sanitario como el personal no sanitario puede beneficiarse de su desarrollo, mejorando la claridad en la transmisión de información, la gestión emocional y la resolución de conflictos. La formación en habilidades asertivas contribuye a crear entornos laborales más saludables y a mejorar la calidad del servicio sanitario.</w:t>
      </w:r>
    </w:p>
    <w:p w14:paraId="5C27F812" w14:textId="77777777" w:rsidR="00A078AD" w:rsidRPr="00A078AD" w:rsidRDefault="00A078AD" w:rsidP="00A078AD">
      <w:pPr>
        <w:jc w:val="both"/>
        <w:rPr>
          <w:b/>
        </w:rPr>
      </w:pPr>
      <w:r w:rsidRPr="00A078AD">
        <w:rPr>
          <w:b/>
        </w:rPr>
        <w:t>Bibliografía</w:t>
      </w:r>
    </w:p>
    <w:p w14:paraId="0464BA90" w14:textId="77777777" w:rsidR="00A078AD" w:rsidRPr="00A078AD" w:rsidRDefault="00A078AD" w:rsidP="00A078AD">
      <w:pPr>
        <w:numPr>
          <w:ilvl w:val="0"/>
          <w:numId w:val="285"/>
        </w:numPr>
        <w:jc w:val="both"/>
      </w:pPr>
      <w:r w:rsidRPr="00A078AD">
        <w:rPr>
          <w:lang w:val="en-GB"/>
        </w:rPr>
        <w:t xml:space="preserve">Alberti, R. E., &amp; Emmons, M. L. (2008). *Your perfect right: Assertiveness and equality in your life*. </w:t>
      </w:r>
      <w:proofErr w:type="spellStart"/>
      <w:r w:rsidRPr="00A078AD">
        <w:t>Impact</w:t>
      </w:r>
      <w:proofErr w:type="spellEnd"/>
      <w:r w:rsidRPr="00A078AD">
        <w:t xml:space="preserve"> </w:t>
      </w:r>
      <w:proofErr w:type="spellStart"/>
      <w:r w:rsidRPr="00A078AD">
        <w:t>Publishers</w:t>
      </w:r>
      <w:proofErr w:type="spellEnd"/>
      <w:r w:rsidRPr="00A078AD">
        <w:t>.</w:t>
      </w:r>
    </w:p>
    <w:p w14:paraId="2755C8A2" w14:textId="77777777" w:rsidR="00A078AD" w:rsidRPr="00A078AD" w:rsidRDefault="00A078AD" w:rsidP="00A078AD">
      <w:pPr>
        <w:numPr>
          <w:ilvl w:val="0"/>
          <w:numId w:val="285"/>
        </w:numPr>
        <w:jc w:val="both"/>
      </w:pPr>
      <w:r w:rsidRPr="00A078AD">
        <w:t>Caballo, V. E. (2002). *Manual de evaluación y entrenamiento de las habilidades sociales*. Siglo XXI.</w:t>
      </w:r>
    </w:p>
    <w:p w14:paraId="20FEA9AC" w14:textId="77777777" w:rsidR="00A078AD" w:rsidRPr="00A078AD" w:rsidRDefault="00A078AD" w:rsidP="00A078AD">
      <w:pPr>
        <w:numPr>
          <w:ilvl w:val="0"/>
          <w:numId w:val="285"/>
        </w:numPr>
        <w:jc w:val="both"/>
        <w:rPr>
          <w:lang w:val="en-GB"/>
        </w:rPr>
      </w:pPr>
      <w:r w:rsidRPr="00A078AD">
        <w:t xml:space="preserve">Organización Mundial de la Salud. </w:t>
      </w:r>
      <w:r w:rsidRPr="00A078AD">
        <w:rPr>
          <w:lang w:val="en-GB"/>
        </w:rPr>
        <w:t>(2020). *Mental health and well-being at work*.</w:t>
      </w:r>
    </w:p>
    <w:p w14:paraId="64BFF583" w14:textId="77777777" w:rsidR="00A078AD" w:rsidRPr="00A078AD" w:rsidRDefault="00A078AD" w:rsidP="00A078AD">
      <w:pPr>
        <w:numPr>
          <w:ilvl w:val="0"/>
          <w:numId w:val="285"/>
        </w:numPr>
        <w:jc w:val="both"/>
      </w:pPr>
      <w:r w:rsidRPr="00A078AD">
        <w:t>Instituto Nacional de Seguridad y Salud en el Trabajo. (2022). *Riesgos psicosociales y comunicación*.</w:t>
      </w:r>
    </w:p>
    <w:p w14:paraId="57CF77C9" w14:textId="77777777" w:rsidR="00A078AD" w:rsidRDefault="00A078AD" w:rsidP="00397687">
      <w:pPr>
        <w:jc w:val="both"/>
      </w:pPr>
    </w:p>
    <w:p w14:paraId="76DCA8CD" w14:textId="77777777" w:rsidR="00632416" w:rsidRDefault="00632416" w:rsidP="00397687">
      <w:pPr>
        <w:jc w:val="both"/>
      </w:pPr>
    </w:p>
    <w:p w14:paraId="06BB0B66" w14:textId="77777777" w:rsidR="00632416" w:rsidRDefault="00632416" w:rsidP="00397687">
      <w:pPr>
        <w:jc w:val="both"/>
      </w:pPr>
    </w:p>
    <w:p w14:paraId="3232709F" w14:textId="77777777" w:rsidR="00632416" w:rsidRDefault="00632416" w:rsidP="00397687">
      <w:pPr>
        <w:jc w:val="both"/>
      </w:pPr>
    </w:p>
    <w:p w14:paraId="1C7AB0A2" w14:textId="77777777" w:rsidR="00632416" w:rsidRDefault="00632416" w:rsidP="00397687">
      <w:pPr>
        <w:jc w:val="both"/>
      </w:pPr>
    </w:p>
    <w:p w14:paraId="273FABD4" w14:textId="77777777" w:rsidR="001A76CA" w:rsidRPr="001A76CA" w:rsidRDefault="001A76CA" w:rsidP="001A76CA">
      <w:pPr>
        <w:jc w:val="both"/>
        <w:rPr>
          <w:b/>
          <w:bCs/>
        </w:rPr>
      </w:pPr>
      <w:r w:rsidRPr="001A76CA">
        <w:rPr>
          <w:b/>
          <w:bCs/>
        </w:rPr>
        <w:lastRenderedPageBreak/>
        <w:t>Prevención de úlceras por presión en pacientes hospitalizados</w:t>
      </w:r>
    </w:p>
    <w:p w14:paraId="50AFB0BE" w14:textId="77777777" w:rsidR="001A76CA" w:rsidRPr="001A76CA" w:rsidRDefault="001A76CA" w:rsidP="001A76CA">
      <w:pPr>
        <w:jc w:val="both"/>
        <w:rPr>
          <w:b/>
          <w:bCs/>
        </w:rPr>
      </w:pPr>
      <w:r w:rsidRPr="001A76CA">
        <w:rPr>
          <w:b/>
          <w:bCs/>
        </w:rPr>
        <w:t>Resumen</w:t>
      </w:r>
    </w:p>
    <w:p w14:paraId="7F1C42DC" w14:textId="77777777" w:rsidR="001A76CA" w:rsidRPr="001A76CA" w:rsidRDefault="001A76CA" w:rsidP="001A76CA">
      <w:pPr>
        <w:jc w:val="both"/>
      </w:pPr>
      <w:r w:rsidRPr="001A76CA">
        <w:t>Las úlceras por presión (UPP) constituyen un problema de salud relevante en el ámbito hospitalario, especialmente en pacientes con movilidad reducida, enfermedades crónicas o estado crítico. Estas lesiones no solo incrementan la morbilidad, sino que también prolongan la estancia hospitalaria y elevan los costes sanitarios. El objetivo de este estudio es analizar las principales intervenciones enfermeras en la prevención de UPP y su efectividad. Se realizó una revisión bibliográfica en bases de datos científicas, seleccionando estudios publicados entre 2015 y 2024. Los resultados evidencian que la aplicación sistemática de escalas de valoración del riesgo, junto con intervenciones como cambios posturales, cuidados de la piel y uso de superficies especiales, reduce significativamente la incidencia de estas lesiones. Se concluye que el papel de enfermería es esencial en la prevención, siendo necesaria la formación continua y la adherencia a protocolos.</w:t>
      </w:r>
    </w:p>
    <w:p w14:paraId="7A3DE9F4" w14:textId="77777777" w:rsidR="001A76CA" w:rsidRPr="001A76CA" w:rsidRDefault="001A76CA" w:rsidP="001A76CA">
      <w:pPr>
        <w:jc w:val="both"/>
        <w:rPr>
          <w:b/>
          <w:bCs/>
        </w:rPr>
      </w:pPr>
      <w:r w:rsidRPr="001A76CA">
        <w:rPr>
          <w:b/>
          <w:bCs/>
        </w:rPr>
        <w:t>Palabras clave</w:t>
      </w:r>
    </w:p>
    <w:p w14:paraId="3445358B" w14:textId="77777777" w:rsidR="001A76CA" w:rsidRPr="001A76CA" w:rsidRDefault="001A76CA" w:rsidP="001A76CA">
      <w:pPr>
        <w:jc w:val="both"/>
      </w:pPr>
      <w:r w:rsidRPr="001A76CA">
        <w:t>Úlceras por presión, prevención, enfermería, cuidados, hospitalización</w:t>
      </w:r>
    </w:p>
    <w:p w14:paraId="5E23F1BB" w14:textId="77777777" w:rsidR="001A76CA" w:rsidRPr="001A76CA" w:rsidRDefault="001A76CA" w:rsidP="001A76CA">
      <w:pPr>
        <w:jc w:val="both"/>
        <w:rPr>
          <w:b/>
          <w:bCs/>
        </w:rPr>
      </w:pPr>
      <w:r w:rsidRPr="001A76CA">
        <w:rPr>
          <w:b/>
          <w:bCs/>
        </w:rPr>
        <w:t>Introducción</w:t>
      </w:r>
    </w:p>
    <w:p w14:paraId="23FD83C7" w14:textId="77777777" w:rsidR="001A76CA" w:rsidRPr="001A76CA" w:rsidRDefault="001A76CA" w:rsidP="001A76CA">
      <w:pPr>
        <w:jc w:val="both"/>
      </w:pPr>
      <w:r w:rsidRPr="001A76CA">
        <w:t>Las úlceras por presión son lesiones localizadas en la piel y/o tejidos subyacentes, generalmente sobre prominencias óseas, como resultado de la presión prolongada o combinada con fricción y cizallamiento. Constituyen un indicador de calidad asistencial y representan un importante problema de salud pública.</w:t>
      </w:r>
    </w:p>
    <w:p w14:paraId="4FB531E6" w14:textId="77777777" w:rsidR="001A76CA" w:rsidRPr="001A76CA" w:rsidRDefault="001A76CA" w:rsidP="001A76CA">
      <w:pPr>
        <w:jc w:val="both"/>
      </w:pPr>
      <w:r w:rsidRPr="001A76CA">
        <w:t>Su aparición está relacionada con múltiples factores, entre los que destacan la inmovilidad, la desnutrición, la humedad y la disminución de la perfusión tisular. Los pacientes hospitalizados, especialmente en unidades de cuidados intensivos o geriatría, presentan mayor riesgo.</w:t>
      </w:r>
    </w:p>
    <w:p w14:paraId="75481EC4" w14:textId="77777777" w:rsidR="001A76CA" w:rsidRPr="001A76CA" w:rsidRDefault="001A76CA" w:rsidP="001A76CA">
      <w:pPr>
        <w:jc w:val="both"/>
      </w:pPr>
      <w:r w:rsidRPr="001A76CA">
        <w:t>El personal de enfermería desempeña un papel fundamental en la prevención, ya que es responsable de la valoración inicial, la planificación de cuidados y la implementación de intervenciones preventivas. La correcta aplicación de protocolos puede reducir significativamente la incidencia de UPP.</w:t>
      </w:r>
    </w:p>
    <w:p w14:paraId="6AD139B7" w14:textId="77777777" w:rsidR="001A76CA" w:rsidRPr="001A76CA" w:rsidRDefault="001A76CA" w:rsidP="001A76CA">
      <w:pPr>
        <w:jc w:val="both"/>
        <w:rPr>
          <w:b/>
          <w:bCs/>
        </w:rPr>
      </w:pPr>
      <w:r w:rsidRPr="001A76CA">
        <w:rPr>
          <w:b/>
          <w:bCs/>
        </w:rPr>
        <w:t>Metodología</w:t>
      </w:r>
    </w:p>
    <w:p w14:paraId="77A00CB3" w14:textId="77777777" w:rsidR="001A76CA" w:rsidRPr="001A76CA" w:rsidRDefault="001A76CA" w:rsidP="001A76CA">
      <w:pPr>
        <w:jc w:val="both"/>
      </w:pPr>
      <w:r w:rsidRPr="001A76CA">
        <w:t xml:space="preserve">Se llevó a cabo una revisión narrativa de la literatura científica. Se consultaron bases de datos como PubMed, </w:t>
      </w:r>
      <w:proofErr w:type="spellStart"/>
      <w:r w:rsidRPr="001A76CA">
        <w:t>Scopus</w:t>
      </w:r>
      <w:proofErr w:type="spellEnd"/>
      <w:r w:rsidRPr="001A76CA">
        <w:t>, CINAHL y Cochrane Library. Se utilizaron palabras clave como “</w:t>
      </w:r>
      <w:proofErr w:type="spellStart"/>
      <w:r w:rsidRPr="001A76CA">
        <w:t>pressure</w:t>
      </w:r>
      <w:proofErr w:type="spellEnd"/>
      <w:r w:rsidRPr="001A76CA">
        <w:t xml:space="preserve"> </w:t>
      </w:r>
      <w:proofErr w:type="spellStart"/>
      <w:r w:rsidRPr="001A76CA">
        <w:t>ulcers</w:t>
      </w:r>
      <w:proofErr w:type="spellEnd"/>
      <w:r w:rsidRPr="001A76CA">
        <w:t>”, “</w:t>
      </w:r>
      <w:proofErr w:type="spellStart"/>
      <w:r w:rsidRPr="001A76CA">
        <w:t>nursing</w:t>
      </w:r>
      <w:proofErr w:type="spellEnd"/>
      <w:r w:rsidRPr="001A76CA">
        <w:t xml:space="preserve"> care” y “</w:t>
      </w:r>
      <w:proofErr w:type="spellStart"/>
      <w:r w:rsidRPr="001A76CA">
        <w:t>prevention</w:t>
      </w:r>
      <w:proofErr w:type="spellEnd"/>
      <w:r w:rsidRPr="001A76CA">
        <w:t>”.</w:t>
      </w:r>
    </w:p>
    <w:p w14:paraId="52142C88" w14:textId="77777777" w:rsidR="001A76CA" w:rsidRPr="001A76CA" w:rsidRDefault="001A76CA" w:rsidP="001A76CA">
      <w:pPr>
        <w:jc w:val="both"/>
      </w:pPr>
      <w:r w:rsidRPr="001A76CA">
        <w:lastRenderedPageBreak/>
        <w:t>Se incluyeron artículos en inglés y español publicados entre 2015 y 2024, priorizando ensayos clínicos, revisiones sistemáticas y guías clínicas. Se excluyeron estudios duplicados o con baja calidad metodológica.</w:t>
      </w:r>
    </w:p>
    <w:p w14:paraId="6AFD40D5" w14:textId="77777777" w:rsidR="001A76CA" w:rsidRPr="001A76CA" w:rsidRDefault="001A76CA" w:rsidP="001A76CA">
      <w:pPr>
        <w:jc w:val="both"/>
        <w:rPr>
          <w:b/>
          <w:bCs/>
        </w:rPr>
      </w:pPr>
      <w:r w:rsidRPr="001A76CA">
        <w:rPr>
          <w:b/>
          <w:bCs/>
        </w:rPr>
        <w:t>Resultados</w:t>
      </w:r>
    </w:p>
    <w:p w14:paraId="10AD2D02" w14:textId="77777777" w:rsidR="001A76CA" w:rsidRPr="001A76CA" w:rsidRDefault="001A76CA" w:rsidP="001A76CA">
      <w:pPr>
        <w:jc w:val="both"/>
      </w:pPr>
      <w:r w:rsidRPr="001A76CA">
        <w:t>Los estudios analizados coinciden en que la prevención de las UPP se basa en una combinación de intervenciones:</w:t>
      </w:r>
    </w:p>
    <w:p w14:paraId="5EA4627E" w14:textId="77777777" w:rsidR="001A76CA" w:rsidRPr="001A76CA" w:rsidRDefault="001A76CA" w:rsidP="001A76CA">
      <w:pPr>
        <w:numPr>
          <w:ilvl w:val="0"/>
          <w:numId w:val="286"/>
        </w:numPr>
        <w:jc w:val="both"/>
      </w:pPr>
      <w:r w:rsidRPr="001A76CA">
        <w:rPr>
          <w:b/>
          <w:bCs/>
        </w:rPr>
        <w:t>Valoración del riesgo:</w:t>
      </w:r>
      <w:r w:rsidRPr="001A76CA">
        <w:t xml:space="preserve"> Uso de escalas como Braden o Norton permite identificar pacientes vulnerables. </w:t>
      </w:r>
    </w:p>
    <w:p w14:paraId="63636186" w14:textId="77777777" w:rsidR="001A76CA" w:rsidRPr="001A76CA" w:rsidRDefault="001A76CA" w:rsidP="001A76CA">
      <w:pPr>
        <w:numPr>
          <w:ilvl w:val="0"/>
          <w:numId w:val="286"/>
        </w:numPr>
        <w:jc w:val="both"/>
      </w:pPr>
      <w:r w:rsidRPr="001A76CA">
        <w:rPr>
          <w:b/>
          <w:bCs/>
        </w:rPr>
        <w:t>Cambios posturales:</w:t>
      </w:r>
      <w:r w:rsidRPr="001A76CA">
        <w:t xml:space="preserve"> Reposicionamiento cada 2-3 horas reduce la presión mantenida. </w:t>
      </w:r>
    </w:p>
    <w:p w14:paraId="76A14524" w14:textId="77777777" w:rsidR="001A76CA" w:rsidRPr="001A76CA" w:rsidRDefault="001A76CA" w:rsidP="001A76CA">
      <w:pPr>
        <w:numPr>
          <w:ilvl w:val="0"/>
          <w:numId w:val="286"/>
        </w:numPr>
        <w:jc w:val="both"/>
      </w:pPr>
      <w:r w:rsidRPr="001A76CA">
        <w:rPr>
          <w:b/>
          <w:bCs/>
        </w:rPr>
        <w:t>Cuidados de la piel:</w:t>
      </w:r>
      <w:r w:rsidRPr="001A76CA">
        <w:t xml:space="preserve"> Hidratación y limpieza adecuada previenen lesiones cutáneas. </w:t>
      </w:r>
    </w:p>
    <w:p w14:paraId="23E672C3" w14:textId="77777777" w:rsidR="001A76CA" w:rsidRPr="001A76CA" w:rsidRDefault="001A76CA" w:rsidP="001A76CA">
      <w:pPr>
        <w:numPr>
          <w:ilvl w:val="0"/>
          <w:numId w:val="286"/>
        </w:numPr>
        <w:jc w:val="both"/>
      </w:pPr>
      <w:r w:rsidRPr="001A76CA">
        <w:rPr>
          <w:b/>
          <w:bCs/>
        </w:rPr>
        <w:t>Superficies especiales:</w:t>
      </w:r>
      <w:r w:rsidRPr="001A76CA">
        <w:t xml:space="preserve"> Colchones </w:t>
      </w:r>
      <w:proofErr w:type="spellStart"/>
      <w:r w:rsidRPr="001A76CA">
        <w:t>antiescaras</w:t>
      </w:r>
      <w:proofErr w:type="spellEnd"/>
      <w:r w:rsidRPr="001A76CA">
        <w:t xml:space="preserve"> disminuyen la presión en zonas críticas. </w:t>
      </w:r>
    </w:p>
    <w:p w14:paraId="5ACD5FE8" w14:textId="77777777" w:rsidR="001A76CA" w:rsidRPr="001A76CA" w:rsidRDefault="001A76CA" w:rsidP="001A76CA">
      <w:pPr>
        <w:numPr>
          <w:ilvl w:val="0"/>
          <w:numId w:val="286"/>
        </w:numPr>
        <w:jc w:val="both"/>
      </w:pPr>
      <w:r w:rsidRPr="001A76CA">
        <w:rPr>
          <w:b/>
          <w:bCs/>
        </w:rPr>
        <w:t>Nutrición:</w:t>
      </w:r>
      <w:r w:rsidRPr="001A76CA">
        <w:t xml:space="preserve"> Un adecuado aporte proteico favorece la integridad tisular. </w:t>
      </w:r>
    </w:p>
    <w:p w14:paraId="13E5228C" w14:textId="77777777" w:rsidR="001A76CA" w:rsidRPr="001A76CA" w:rsidRDefault="001A76CA" w:rsidP="001A76CA">
      <w:pPr>
        <w:jc w:val="both"/>
      </w:pPr>
      <w:r w:rsidRPr="001A76CA">
        <w:t>Se observó que la implementación de protocolos estructurados puede reducir la incidencia de UPP hasta en un 50%.</w:t>
      </w:r>
    </w:p>
    <w:p w14:paraId="586B117A" w14:textId="77777777" w:rsidR="001A76CA" w:rsidRPr="001A76CA" w:rsidRDefault="001A76CA" w:rsidP="001A76CA">
      <w:pPr>
        <w:jc w:val="both"/>
        <w:rPr>
          <w:b/>
          <w:bCs/>
        </w:rPr>
      </w:pPr>
      <w:r w:rsidRPr="001A76CA">
        <w:rPr>
          <w:b/>
          <w:bCs/>
        </w:rPr>
        <w:t>Discusión</w:t>
      </w:r>
    </w:p>
    <w:p w14:paraId="1E8A4D23" w14:textId="77777777" w:rsidR="001A76CA" w:rsidRPr="001A76CA" w:rsidRDefault="001A76CA" w:rsidP="001A76CA">
      <w:pPr>
        <w:jc w:val="both"/>
      </w:pPr>
      <w:r w:rsidRPr="001A76CA">
        <w:t>Los resultados refuerzan la evidencia de que la prevención es más eficaz y menos costosa que el tratamiento. Sin embargo, la adherencia a los protocolos no siempre es óptima debido a factores como la sobrecarga laboral, la falta de recursos y la formación insuficiente.</w:t>
      </w:r>
    </w:p>
    <w:p w14:paraId="3ABE0D0F" w14:textId="77777777" w:rsidR="001A76CA" w:rsidRPr="001A76CA" w:rsidRDefault="001A76CA" w:rsidP="001A76CA">
      <w:pPr>
        <w:jc w:val="both"/>
      </w:pPr>
      <w:r w:rsidRPr="001A76CA">
        <w:t>Además, la prevención requiere un enfoque multidisciplinar, en el que la enfermería actúa como eje central, coordinando cuidados y promoviendo la educación del paciente y la familia.</w:t>
      </w:r>
    </w:p>
    <w:p w14:paraId="2807CE05" w14:textId="77777777" w:rsidR="001A76CA" w:rsidRPr="001A76CA" w:rsidRDefault="001A76CA" w:rsidP="001A76CA">
      <w:pPr>
        <w:jc w:val="both"/>
        <w:rPr>
          <w:b/>
          <w:bCs/>
        </w:rPr>
      </w:pPr>
      <w:r w:rsidRPr="001A76CA">
        <w:rPr>
          <w:b/>
          <w:bCs/>
        </w:rPr>
        <w:t>Conclusiones</w:t>
      </w:r>
    </w:p>
    <w:p w14:paraId="4E7759ED" w14:textId="77777777" w:rsidR="001A76CA" w:rsidRPr="001A76CA" w:rsidRDefault="001A76CA" w:rsidP="001A76CA">
      <w:pPr>
        <w:jc w:val="both"/>
      </w:pPr>
      <w:r w:rsidRPr="001A76CA">
        <w:t>La prevención de las úlceras por presión es una responsabilidad clave del personal de enfermería. La aplicación sistemática de escalas de valoración y cuidados preventivos reduce significativamente su incidencia. Es imprescindible fomentar la formación continua y garantizar la disponibilidad de recursos adecuados.</w:t>
      </w:r>
    </w:p>
    <w:p w14:paraId="53C1B735" w14:textId="77777777" w:rsidR="001A76CA" w:rsidRPr="001A76CA" w:rsidRDefault="001A76CA" w:rsidP="001A76CA">
      <w:pPr>
        <w:jc w:val="both"/>
        <w:rPr>
          <w:b/>
          <w:bCs/>
        </w:rPr>
      </w:pPr>
      <w:r w:rsidRPr="001A76CA">
        <w:rPr>
          <w:b/>
          <w:bCs/>
        </w:rPr>
        <w:t>Bibliografía (APA)</w:t>
      </w:r>
    </w:p>
    <w:p w14:paraId="499E4B7D" w14:textId="77777777" w:rsidR="001A76CA" w:rsidRPr="001A76CA" w:rsidRDefault="001A76CA" w:rsidP="001A76CA">
      <w:pPr>
        <w:numPr>
          <w:ilvl w:val="0"/>
          <w:numId w:val="287"/>
        </w:numPr>
        <w:jc w:val="both"/>
      </w:pPr>
      <w:r w:rsidRPr="001A76CA">
        <w:rPr>
          <w:lang w:val="en-GB"/>
        </w:rPr>
        <w:t xml:space="preserve">National Pressure Injury Advisory Panel. </w:t>
      </w:r>
      <w:r w:rsidRPr="001A76CA">
        <w:t xml:space="preserve">(2019). </w:t>
      </w:r>
      <w:proofErr w:type="spellStart"/>
      <w:r w:rsidRPr="001A76CA">
        <w:t>Prevention</w:t>
      </w:r>
      <w:proofErr w:type="spellEnd"/>
      <w:r w:rsidRPr="001A76CA">
        <w:t xml:space="preserve"> </w:t>
      </w:r>
      <w:proofErr w:type="spellStart"/>
      <w:r w:rsidRPr="001A76CA">
        <w:t>guidelines</w:t>
      </w:r>
      <w:proofErr w:type="spellEnd"/>
      <w:r w:rsidRPr="001A76CA">
        <w:t xml:space="preserve">. </w:t>
      </w:r>
    </w:p>
    <w:p w14:paraId="3649FA48" w14:textId="77777777" w:rsidR="00632416" w:rsidRDefault="00632416" w:rsidP="00397687">
      <w:pPr>
        <w:jc w:val="both"/>
      </w:pPr>
    </w:p>
    <w:p w14:paraId="2DE9ECD4" w14:textId="77777777" w:rsidR="00527C4B" w:rsidRPr="00527C4B" w:rsidRDefault="00527C4B" w:rsidP="00527C4B">
      <w:pPr>
        <w:jc w:val="both"/>
        <w:rPr>
          <w:b/>
          <w:bCs/>
        </w:rPr>
      </w:pPr>
      <w:r w:rsidRPr="00527C4B">
        <w:rPr>
          <w:b/>
          <w:bCs/>
        </w:rPr>
        <w:lastRenderedPageBreak/>
        <w:t>Importancia de la higiene de manos en la prevención de infecciones nosocomiales</w:t>
      </w:r>
    </w:p>
    <w:p w14:paraId="022F4B6C" w14:textId="77777777" w:rsidR="00527C4B" w:rsidRPr="00527C4B" w:rsidRDefault="00527C4B" w:rsidP="00527C4B">
      <w:pPr>
        <w:jc w:val="both"/>
        <w:rPr>
          <w:b/>
          <w:bCs/>
        </w:rPr>
      </w:pPr>
      <w:r w:rsidRPr="00527C4B">
        <w:rPr>
          <w:b/>
          <w:bCs/>
        </w:rPr>
        <w:t>Resumen</w:t>
      </w:r>
    </w:p>
    <w:p w14:paraId="6B6D2FDF" w14:textId="77777777" w:rsidR="00527C4B" w:rsidRPr="00527C4B" w:rsidRDefault="00527C4B" w:rsidP="00527C4B">
      <w:pPr>
        <w:jc w:val="both"/>
      </w:pPr>
      <w:r w:rsidRPr="00527C4B">
        <w:t>Las infecciones nosocomiales representan una de las principales complicaciones en la atención sanitaria, afectando la seguridad del paciente y aumentando la morbimortalidad. La higiene de manos es considerada la medida más eficaz para prevenir su transmisión. El objetivo de este estudio es analizar la importancia de esta práctica y los factores que influyen en su cumplimiento. Se realizó una revisión sistemática de literatura reciente. Los resultados muestran que una adecuada higiene de manos puede reducir las infecciones hasta en un 40%, aunque la adherencia del personal sanitario sigue siendo insuficiente. Se concluye que la formación, la disponibilidad de recursos y la cultura de seguridad son claves para mejorar su cumplimiento.</w:t>
      </w:r>
    </w:p>
    <w:p w14:paraId="56D25C59" w14:textId="77777777" w:rsidR="00527C4B" w:rsidRPr="00527C4B" w:rsidRDefault="00527C4B" w:rsidP="00527C4B">
      <w:pPr>
        <w:jc w:val="both"/>
        <w:rPr>
          <w:b/>
          <w:bCs/>
        </w:rPr>
      </w:pPr>
      <w:r w:rsidRPr="00527C4B">
        <w:rPr>
          <w:b/>
          <w:bCs/>
        </w:rPr>
        <w:t>Palabras clave</w:t>
      </w:r>
    </w:p>
    <w:p w14:paraId="5F2DA71C" w14:textId="77777777" w:rsidR="00527C4B" w:rsidRPr="00527C4B" w:rsidRDefault="00527C4B" w:rsidP="00527C4B">
      <w:pPr>
        <w:jc w:val="both"/>
      </w:pPr>
      <w:r w:rsidRPr="00527C4B">
        <w:t>Higiene de manos, infecciones nosocomiales, enfermería, seguridad del paciente</w:t>
      </w:r>
    </w:p>
    <w:p w14:paraId="7570C2C6" w14:textId="77777777" w:rsidR="00527C4B" w:rsidRPr="00527C4B" w:rsidRDefault="00527C4B" w:rsidP="00527C4B">
      <w:pPr>
        <w:jc w:val="both"/>
        <w:rPr>
          <w:b/>
          <w:bCs/>
        </w:rPr>
      </w:pPr>
      <w:r w:rsidRPr="00527C4B">
        <w:rPr>
          <w:b/>
          <w:bCs/>
        </w:rPr>
        <w:t>Introducción</w:t>
      </w:r>
    </w:p>
    <w:p w14:paraId="01ED0B76" w14:textId="77777777" w:rsidR="00527C4B" w:rsidRPr="00527C4B" w:rsidRDefault="00527C4B" w:rsidP="00527C4B">
      <w:pPr>
        <w:jc w:val="both"/>
      </w:pPr>
      <w:r w:rsidRPr="00527C4B">
        <w:t>Las infecciones relacionadas con la atención sanitaria (IRAS) constituyen un problema global que afecta a millones de pacientes cada año. Estas infecciones pueden adquirirse durante la hospitalización y están asociadas a procedimientos invasivos, dispositivos médicos y transmisión cruzada.</w:t>
      </w:r>
    </w:p>
    <w:p w14:paraId="7DDD6623" w14:textId="77777777" w:rsidR="00527C4B" w:rsidRPr="00527C4B" w:rsidRDefault="00527C4B" w:rsidP="00527C4B">
      <w:pPr>
        <w:jc w:val="both"/>
      </w:pPr>
      <w:r w:rsidRPr="00527C4B">
        <w:t>La higiene de manos es una práctica fundamental en la prevención de estas infecciones. La Organización Mundial de la Salud (OMS) ha establecido los “cinco momentos” para su correcta aplicación, destacando su importancia en la práctica clínica diaria.</w:t>
      </w:r>
    </w:p>
    <w:p w14:paraId="31A4365E" w14:textId="77777777" w:rsidR="00527C4B" w:rsidRPr="00527C4B" w:rsidRDefault="00527C4B" w:rsidP="00527C4B">
      <w:pPr>
        <w:jc w:val="both"/>
      </w:pPr>
      <w:r w:rsidRPr="00527C4B">
        <w:t>El personal de enfermería, por su contacto directo y continuo con el paciente, juega un papel esencial en la prevención de la transmisión de microorganismos.</w:t>
      </w:r>
    </w:p>
    <w:p w14:paraId="03C6830D" w14:textId="77777777" w:rsidR="00527C4B" w:rsidRPr="00527C4B" w:rsidRDefault="00527C4B" w:rsidP="00527C4B">
      <w:pPr>
        <w:jc w:val="both"/>
        <w:rPr>
          <w:b/>
          <w:bCs/>
        </w:rPr>
      </w:pPr>
      <w:r w:rsidRPr="00527C4B">
        <w:rPr>
          <w:b/>
          <w:bCs/>
        </w:rPr>
        <w:t>Metodología</w:t>
      </w:r>
    </w:p>
    <w:p w14:paraId="719E4776" w14:textId="77777777" w:rsidR="00527C4B" w:rsidRPr="00527C4B" w:rsidRDefault="00527C4B" w:rsidP="00527C4B">
      <w:pPr>
        <w:jc w:val="both"/>
      </w:pPr>
      <w:r w:rsidRPr="00527C4B">
        <w:t xml:space="preserve">Se realizó una revisión sistemática de artículos científicos publicados entre 2018 y 2024 en bases de datos como PubMed, </w:t>
      </w:r>
      <w:proofErr w:type="spellStart"/>
      <w:r w:rsidRPr="00527C4B">
        <w:t>Scopus</w:t>
      </w:r>
      <w:proofErr w:type="spellEnd"/>
      <w:r w:rsidRPr="00527C4B">
        <w:t xml:space="preserve"> y Cochrane.</w:t>
      </w:r>
    </w:p>
    <w:p w14:paraId="60286D7B" w14:textId="77777777" w:rsidR="00527C4B" w:rsidRPr="00527C4B" w:rsidRDefault="00527C4B" w:rsidP="00527C4B">
      <w:pPr>
        <w:jc w:val="both"/>
      </w:pPr>
      <w:r w:rsidRPr="00527C4B">
        <w:t>Se incluyeron estudios que analizaran la relación entre higiene de manos y reducción de infecciones hospitalarias. Se seleccionaron 25 artículos relevantes.</w:t>
      </w:r>
    </w:p>
    <w:p w14:paraId="09FCEC04" w14:textId="77777777" w:rsidR="00527C4B" w:rsidRPr="00527C4B" w:rsidRDefault="00527C4B" w:rsidP="00527C4B">
      <w:pPr>
        <w:jc w:val="both"/>
        <w:rPr>
          <w:b/>
          <w:bCs/>
        </w:rPr>
      </w:pPr>
      <w:r w:rsidRPr="00527C4B">
        <w:rPr>
          <w:b/>
          <w:bCs/>
        </w:rPr>
        <w:t>Resultados</w:t>
      </w:r>
    </w:p>
    <w:p w14:paraId="46F7113F" w14:textId="77777777" w:rsidR="00527C4B" w:rsidRPr="00527C4B" w:rsidRDefault="00527C4B" w:rsidP="00527C4B">
      <w:pPr>
        <w:jc w:val="both"/>
      </w:pPr>
      <w:r w:rsidRPr="00527C4B">
        <w:t>Los principales hallazgos fueron:</w:t>
      </w:r>
    </w:p>
    <w:p w14:paraId="0F5D75C8" w14:textId="77777777" w:rsidR="00527C4B" w:rsidRPr="00527C4B" w:rsidRDefault="00527C4B" w:rsidP="00527C4B">
      <w:pPr>
        <w:numPr>
          <w:ilvl w:val="0"/>
          <w:numId w:val="288"/>
        </w:numPr>
        <w:jc w:val="both"/>
      </w:pPr>
      <w:r w:rsidRPr="00527C4B">
        <w:t xml:space="preserve">Reducción significativa de infecciones hospitalarias (hasta un 40%). </w:t>
      </w:r>
    </w:p>
    <w:p w14:paraId="0F7C2F9C" w14:textId="77777777" w:rsidR="00527C4B" w:rsidRPr="00527C4B" w:rsidRDefault="00527C4B" w:rsidP="00527C4B">
      <w:pPr>
        <w:numPr>
          <w:ilvl w:val="0"/>
          <w:numId w:val="288"/>
        </w:numPr>
        <w:jc w:val="both"/>
      </w:pPr>
      <w:r w:rsidRPr="00527C4B">
        <w:lastRenderedPageBreak/>
        <w:t xml:space="preserve">Mayor adherencia cuando se utilizan soluciones hidroalcohólicas. </w:t>
      </w:r>
    </w:p>
    <w:p w14:paraId="2A3B1EC2" w14:textId="77777777" w:rsidR="00527C4B" w:rsidRPr="00527C4B" w:rsidRDefault="00527C4B" w:rsidP="00527C4B">
      <w:pPr>
        <w:numPr>
          <w:ilvl w:val="0"/>
          <w:numId w:val="288"/>
        </w:numPr>
        <w:jc w:val="both"/>
      </w:pPr>
      <w:r w:rsidRPr="00527C4B">
        <w:t xml:space="preserve">Programas educativos aumentan el cumplimiento. </w:t>
      </w:r>
    </w:p>
    <w:p w14:paraId="3917BCF6" w14:textId="77777777" w:rsidR="00527C4B" w:rsidRPr="00527C4B" w:rsidRDefault="00527C4B" w:rsidP="00527C4B">
      <w:pPr>
        <w:numPr>
          <w:ilvl w:val="0"/>
          <w:numId w:val="288"/>
        </w:numPr>
        <w:jc w:val="both"/>
      </w:pPr>
      <w:r w:rsidRPr="00527C4B">
        <w:t xml:space="preserve">La supervisión y auditorías mejoran los resultados. </w:t>
      </w:r>
    </w:p>
    <w:p w14:paraId="5EB903F4" w14:textId="77777777" w:rsidR="00527C4B" w:rsidRPr="00527C4B" w:rsidRDefault="00527C4B" w:rsidP="00527C4B">
      <w:pPr>
        <w:jc w:val="both"/>
      </w:pPr>
      <w:r w:rsidRPr="00527C4B">
        <w:t>Sin embargo, la adherencia global sigue siendo inferior al 70% en muchos centros.</w:t>
      </w:r>
    </w:p>
    <w:p w14:paraId="7AD998A1" w14:textId="77777777" w:rsidR="00527C4B" w:rsidRPr="00527C4B" w:rsidRDefault="00527C4B" w:rsidP="00527C4B">
      <w:pPr>
        <w:jc w:val="both"/>
        <w:rPr>
          <w:b/>
          <w:bCs/>
        </w:rPr>
      </w:pPr>
      <w:r w:rsidRPr="00527C4B">
        <w:rPr>
          <w:b/>
          <w:bCs/>
        </w:rPr>
        <w:t>Discusión</w:t>
      </w:r>
    </w:p>
    <w:p w14:paraId="08C15566" w14:textId="77777777" w:rsidR="00527C4B" w:rsidRPr="00527C4B" w:rsidRDefault="00527C4B" w:rsidP="00527C4B">
      <w:pPr>
        <w:jc w:val="both"/>
      </w:pPr>
      <w:r w:rsidRPr="00527C4B">
        <w:t>A pesar de ser una medida sencilla y económica, la higiene de manos no se cumple de manera adecuada. Factores como la carga de trabajo, la falta de tiempo y la percepción de bajo riesgo influyen negativamente.</w:t>
      </w:r>
    </w:p>
    <w:p w14:paraId="7BF5D5BC" w14:textId="77777777" w:rsidR="00527C4B" w:rsidRPr="00527C4B" w:rsidRDefault="00527C4B" w:rsidP="00527C4B">
      <w:pPr>
        <w:jc w:val="both"/>
      </w:pPr>
      <w:r w:rsidRPr="00527C4B">
        <w:t>La implementación de estrategias multimodales, como campañas educativas, recordatorios visuales y liderazgo institucional, ha demostrado ser efectiva.</w:t>
      </w:r>
    </w:p>
    <w:p w14:paraId="21158988" w14:textId="77777777" w:rsidR="00527C4B" w:rsidRPr="00527C4B" w:rsidRDefault="00527C4B" w:rsidP="00527C4B">
      <w:pPr>
        <w:jc w:val="both"/>
        <w:rPr>
          <w:b/>
          <w:bCs/>
        </w:rPr>
      </w:pPr>
      <w:r w:rsidRPr="00527C4B">
        <w:rPr>
          <w:b/>
          <w:bCs/>
        </w:rPr>
        <w:t>Conclusiones</w:t>
      </w:r>
    </w:p>
    <w:p w14:paraId="5249E02D" w14:textId="77777777" w:rsidR="00527C4B" w:rsidRPr="00527C4B" w:rsidRDefault="00527C4B" w:rsidP="00527C4B">
      <w:pPr>
        <w:jc w:val="both"/>
      </w:pPr>
      <w:r w:rsidRPr="00527C4B">
        <w:t>La higiene de manos es la medida más efectiva para prevenir infecciones nosocomiales. Es necesario reforzar la formación del personal sanitario y promover una cultura de seguridad del paciente.</w:t>
      </w:r>
    </w:p>
    <w:p w14:paraId="7729F9E8" w14:textId="77777777" w:rsidR="00527C4B" w:rsidRPr="00527C4B" w:rsidRDefault="00527C4B" w:rsidP="00527C4B">
      <w:pPr>
        <w:jc w:val="both"/>
        <w:rPr>
          <w:b/>
          <w:bCs/>
        </w:rPr>
      </w:pPr>
      <w:r w:rsidRPr="00527C4B">
        <w:rPr>
          <w:b/>
          <w:bCs/>
        </w:rPr>
        <w:t>Bibliografía (Vancouver)</w:t>
      </w:r>
    </w:p>
    <w:p w14:paraId="20653823" w14:textId="77777777" w:rsidR="00527C4B" w:rsidRPr="00527C4B" w:rsidRDefault="00527C4B" w:rsidP="00527C4B">
      <w:pPr>
        <w:numPr>
          <w:ilvl w:val="0"/>
          <w:numId w:val="289"/>
        </w:numPr>
        <w:jc w:val="both"/>
      </w:pPr>
      <w:r w:rsidRPr="00527C4B">
        <w:rPr>
          <w:lang w:val="en-GB"/>
        </w:rPr>
        <w:t xml:space="preserve">World Health Organization. Guidelines on hand hygiene in health care. </w:t>
      </w:r>
      <w:r w:rsidRPr="00527C4B">
        <w:t xml:space="preserve">2020. </w:t>
      </w:r>
    </w:p>
    <w:p w14:paraId="66275E1F" w14:textId="77777777" w:rsidR="00527C4B" w:rsidRPr="00527C4B" w:rsidRDefault="00527C4B" w:rsidP="00527C4B">
      <w:pPr>
        <w:numPr>
          <w:ilvl w:val="0"/>
          <w:numId w:val="289"/>
        </w:numPr>
        <w:jc w:val="both"/>
        <w:rPr>
          <w:lang w:val="en-GB"/>
        </w:rPr>
      </w:pPr>
      <w:r w:rsidRPr="00527C4B">
        <w:rPr>
          <w:lang w:val="en-GB"/>
        </w:rPr>
        <w:t>Pittet D, et al. Hand hygiene compliance. Lancet Infect Dis. 2019.</w:t>
      </w:r>
    </w:p>
    <w:p w14:paraId="1EDB2B4E" w14:textId="77777777" w:rsidR="00527C4B" w:rsidRPr="00527C4B" w:rsidRDefault="00527C4B" w:rsidP="00397687">
      <w:pPr>
        <w:jc w:val="both"/>
        <w:rPr>
          <w:lang w:val="en-GB"/>
        </w:rPr>
      </w:pPr>
    </w:p>
    <w:p w14:paraId="3442210C" w14:textId="77777777" w:rsidR="00527C4B" w:rsidRPr="00527C4B" w:rsidRDefault="00527C4B" w:rsidP="00397687">
      <w:pPr>
        <w:jc w:val="both"/>
        <w:rPr>
          <w:lang w:val="en-GB"/>
        </w:rPr>
      </w:pPr>
    </w:p>
    <w:p w14:paraId="15340EA0" w14:textId="77777777" w:rsidR="00527C4B" w:rsidRPr="00527C4B" w:rsidRDefault="00527C4B" w:rsidP="00397687">
      <w:pPr>
        <w:jc w:val="both"/>
        <w:rPr>
          <w:lang w:val="en-GB"/>
        </w:rPr>
      </w:pPr>
    </w:p>
    <w:p w14:paraId="7053D15D" w14:textId="77777777" w:rsidR="00527C4B" w:rsidRPr="00527C4B" w:rsidRDefault="00527C4B" w:rsidP="00397687">
      <w:pPr>
        <w:jc w:val="both"/>
        <w:rPr>
          <w:lang w:val="en-GB"/>
        </w:rPr>
      </w:pPr>
    </w:p>
    <w:p w14:paraId="73839F3F" w14:textId="77777777" w:rsidR="00527C4B" w:rsidRPr="00527C4B" w:rsidRDefault="00527C4B" w:rsidP="00397687">
      <w:pPr>
        <w:jc w:val="both"/>
        <w:rPr>
          <w:lang w:val="en-GB"/>
        </w:rPr>
      </w:pPr>
    </w:p>
    <w:p w14:paraId="44AFDF96" w14:textId="77777777" w:rsidR="00527C4B" w:rsidRPr="00527C4B" w:rsidRDefault="00527C4B" w:rsidP="00397687">
      <w:pPr>
        <w:jc w:val="both"/>
        <w:rPr>
          <w:lang w:val="en-GB"/>
        </w:rPr>
      </w:pPr>
    </w:p>
    <w:p w14:paraId="5AF25721" w14:textId="77777777" w:rsidR="00527C4B" w:rsidRPr="00527C4B" w:rsidRDefault="00527C4B" w:rsidP="00397687">
      <w:pPr>
        <w:jc w:val="both"/>
        <w:rPr>
          <w:lang w:val="en-GB"/>
        </w:rPr>
      </w:pPr>
    </w:p>
    <w:p w14:paraId="51D072F8" w14:textId="77777777" w:rsidR="00527C4B" w:rsidRPr="00527C4B" w:rsidRDefault="00527C4B" w:rsidP="00397687">
      <w:pPr>
        <w:jc w:val="both"/>
        <w:rPr>
          <w:lang w:val="en-GB"/>
        </w:rPr>
      </w:pPr>
    </w:p>
    <w:p w14:paraId="1930C986" w14:textId="77777777" w:rsidR="00527C4B" w:rsidRPr="00527C4B" w:rsidRDefault="00527C4B" w:rsidP="00397687">
      <w:pPr>
        <w:jc w:val="both"/>
        <w:rPr>
          <w:lang w:val="en-GB"/>
        </w:rPr>
      </w:pPr>
    </w:p>
    <w:p w14:paraId="16B1A575" w14:textId="77777777" w:rsidR="00527C4B" w:rsidRPr="00527C4B" w:rsidRDefault="00527C4B" w:rsidP="00397687">
      <w:pPr>
        <w:jc w:val="both"/>
        <w:rPr>
          <w:lang w:val="en-GB"/>
        </w:rPr>
      </w:pPr>
    </w:p>
    <w:p w14:paraId="04837323" w14:textId="77777777" w:rsidR="00527C4B" w:rsidRPr="00527C4B" w:rsidRDefault="00527C4B" w:rsidP="00397687">
      <w:pPr>
        <w:jc w:val="both"/>
        <w:rPr>
          <w:lang w:val="en-GB"/>
        </w:rPr>
      </w:pPr>
    </w:p>
    <w:p w14:paraId="7DD82786" w14:textId="77777777" w:rsidR="00527C4B" w:rsidRPr="00527C4B" w:rsidRDefault="00527C4B" w:rsidP="00397687">
      <w:pPr>
        <w:jc w:val="both"/>
        <w:rPr>
          <w:lang w:val="en-GB"/>
        </w:rPr>
      </w:pPr>
    </w:p>
    <w:p w14:paraId="58D83370" w14:textId="77777777" w:rsidR="00527C4B" w:rsidRPr="00527C4B" w:rsidRDefault="00527C4B" w:rsidP="00397687">
      <w:pPr>
        <w:jc w:val="both"/>
        <w:rPr>
          <w:lang w:val="en-GB"/>
        </w:rPr>
      </w:pPr>
    </w:p>
    <w:p w14:paraId="361E4896" w14:textId="77777777" w:rsidR="00E454A6" w:rsidRPr="00E454A6" w:rsidRDefault="00E454A6" w:rsidP="00E454A6">
      <w:pPr>
        <w:jc w:val="both"/>
        <w:rPr>
          <w:b/>
          <w:bCs/>
        </w:rPr>
      </w:pPr>
      <w:r w:rsidRPr="00E454A6">
        <w:rPr>
          <w:b/>
          <w:bCs/>
        </w:rPr>
        <w:lastRenderedPageBreak/>
        <w:t>Rol de enfermería en el manejo del dolor postoperatorio</w:t>
      </w:r>
    </w:p>
    <w:p w14:paraId="42D372E4" w14:textId="77777777" w:rsidR="00E454A6" w:rsidRPr="00E454A6" w:rsidRDefault="00E454A6" w:rsidP="00E454A6">
      <w:pPr>
        <w:jc w:val="both"/>
        <w:rPr>
          <w:b/>
          <w:bCs/>
        </w:rPr>
      </w:pPr>
      <w:r w:rsidRPr="00E454A6">
        <w:rPr>
          <w:b/>
          <w:bCs/>
        </w:rPr>
        <w:t>Resumen</w:t>
      </w:r>
    </w:p>
    <w:p w14:paraId="44EB6AD9" w14:textId="77777777" w:rsidR="00E454A6" w:rsidRPr="00E454A6" w:rsidRDefault="00E454A6" w:rsidP="00E454A6">
      <w:pPr>
        <w:jc w:val="both"/>
      </w:pPr>
      <w:r w:rsidRPr="00E454A6">
        <w:t>El dolor postoperatorio es una de las principales preocupaciones en pacientes sometidos a cirugía, afectando su recuperación y bienestar. El personal de enfermería desempeña un papel fundamental en su valoración y manejo. El objetivo de este estudio es analizar las intervenciones enfermeras en el control del dolor postoperatorio. Se realizó una revisión de literatura científica reciente. Los resultados indican que el uso de escalas de valoración, la administración adecuada de analgesia y la aplicación de técnicas no farmacológicas mejoran significativamente el control del dolor. Se concluye que una evaluación continua y un enfoque multidisciplinar son esenciales para un manejo eficaz.</w:t>
      </w:r>
    </w:p>
    <w:p w14:paraId="166ECE64" w14:textId="77777777" w:rsidR="00E454A6" w:rsidRPr="00E454A6" w:rsidRDefault="00E454A6" w:rsidP="00E454A6">
      <w:pPr>
        <w:jc w:val="both"/>
        <w:rPr>
          <w:b/>
          <w:bCs/>
        </w:rPr>
      </w:pPr>
      <w:r w:rsidRPr="00E454A6">
        <w:rPr>
          <w:b/>
          <w:bCs/>
        </w:rPr>
        <w:t>Palabras clave</w:t>
      </w:r>
    </w:p>
    <w:p w14:paraId="33F097B6" w14:textId="77777777" w:rsidR="00E454A6" w:rsidRPr="00E454A6" w:rsidRDefault="00E454A6" w:rsidP="00E454A6">
      <w:pPr>
        <w:jc w:val="both"/>
      </w:pPr>
      <w:r w:rsidRPr="00E454A6">
        <w:t>Dolor postoperatorio, enfermería, analgesia, cuidados, recuperación</w:t>
      </w:r>
    </w:p>
    <w:p w14:paraId="2FF9029A" w14:textId="77777777" w:rsidR="00E454A6" w:rsidRPr="00E454A6" w:rsidRDefault="00E454A6" w:rsidP="00E454A6">
      <w:pPr>
        <w:jc w:val="both"/>
        <w:rPr>
          <w:b/>
          <w:bCs/>
        </w:rPr>
      </w:pPr>
      <w:r w:rsidRPr="00E454A6">
        <w:rPr>
          <w:b/>
          <w:bCs/>
        </w:rPr>
        <w:t>Introducción</w:t>
      </w:r>
    </w:p>
    <w:p w14:paraId="7EE58D7B" w14:textId="77777777" w:rsidR="00E454A6" w:rsidRPr="00E454A6" w:rsidRDefault="00E454A6" w:rsidP="00E454A6">
      <w:pPr>
        <w:jc w:val="both"/>
      </w:pPr>
      <w:r w:rsidRPr="00E454A6">
        <w:t>El dolor postoperatorio es una experiencia frecuente tras procedimientos quirúrgicos. Un manejo inadecuado puede provocar complicaciones como retraso en la recuperación, aumento de la estancia hospitalaria y desarrollo de dolor crónico.</w:t>
      </w:r>
    </w:p>
    <w:p w14:paraId="4771A916" w14:textId="77777777" w:rsidR="00E454A6" w:rsidRPr="00E454A6" w:rsidRDefault="00E454A6" w:rsidP="00E454A6">
      <w:pPr>
        <w:jc w:val="both"/>
      </w:pPr>
      <w:r w:rsidRPr="00E454A6">
        <w:t>La enfermería tiene un papel clave en la evaluación del dolor, la administración de tratamientos y la educación del paciente. La correcta valoración es fundamental para adaptar el tratamiento a las necesidades individuales.</w:t>
      </w:r>
    </w:p>
    <w:p w14:paraId="6E707F24" w14:textId="77777777" w:rsidR="00E454A6" w:rsidRPr="00E454A6" w:rsidRDefault="00E454A6" w:rsidP="00E454A6">
      <w:pPr>
        <w:jc w:val="both"/>
        <w:rPr>
          <w:b/>
          <w:bCs/>
        </w:rPr>
      </w:pPr>
      <w:r w:rsidRPr="00E454A6">
        <w:rPr>
          <w:b/>
          <w:bCs/>
        </w:rPr>
        <w:t>Metodología</w:t>
      </w:r>
    </w:p>
    <w:p w14:paraId="6CCA7339" w14:textId="77777777" w:rsidR="00E454A6" w:rsidRPr="00E454A6" w:rsidRDefault="00E454A6" w:rsidP="00E454A6">
      <w:pPr>
        <w:jc w:val="both"/>
      </w:pPr>
      <w:r w:rsidRPr="00E454A6">
        <w:t>Se realizó una revisión narrativa de artículos publicados entre 2017 y 2024 en bases de datos científicas.</w:t>
      </w:r>
    </w:p>
    <w:p w14:paraId="2DB34852" w14:textId="77777777" w:rsidR="00E454A6" w:rsidRPr="00E454A6" w:rsidRDefault="00E454A6" w:rsidP="00E454A6">
      <w:pPr>
        <w:jc w:val="both"/>
      </w:pPr>
      <w:r w:rsidRPr="00E454A6">
        <w:t>Se incluyeron estudios relacionados con el manejo del dolor postoperatorio y la intervención enfermera.</w:t>
      </w:r>
    </w:p>
    <w:p w14:paraId="51EA39F2" w14:textId="77777777" w:rsidR="00E454A6" w:rsidRPr="00E454A6" w:rsidRDefault="00E454A6" w:rsidP="00E454A6">
      <w:pPr>
        <w:jc w:val="both"/>
        <w:rPr>
          <w:b/>
          <w:bCs/>
        </w:rPr>
      </w:pPr>
      <w:r w:rsidRPr="00E454A6">
        <w:rPr>
          <w:b/>
          <w:bCs/>
        </w:rPr>
        <w:t>Resultados</w:t>
      </w:r>
    </w:p>
    <w:p w14:paraId="21BDCFAF" w14:textId="77777777" w:rsidR="00E454A6" w:rsidRPr="00E454A6" w:rsidRDefault="00E454A6" w:rsidP="00E454A6">
      <w:pPr>
        <w:jc w:val="both"/>
      </w:pPr>
      <w:r w:rsidRPr="00E454A6">
        <w:t>Se identificaron las siguientes intervenciones clave:</w:t>
      </w:r>
    </w:p>
    <w:p w14:paraId="09D52D17" w14:textId="77777777" w:rsidR="00E454A6" w:rsidRPr="00E454A6" w:rsidRDefault="00E454A6" w:rsidP="00E454A6">
      <w:pPr>
        <w:numPr>
          <w:ilvl w:val="0"/>
          <w:numId w:val="290"/>
        </w:numPr>
        <w:jc w:val="both"/>
      </w:pPr>
      <w:r w:rsidRPr="00E454A6">
        <w:rPr>
          <w:b/>
          <w:bCs/>
        </w:rPr>
        <w:t>Valoración del dolor:</w:t>
      </w:r>
      <w:r w:rsidRPr="00E454A6">
        <w:t xml:space="preserve"> Uso de escalas como EVA (Escala Visual Analógica). </w:t>
      </w:r>
    </w:p>
    <w:p w14:paraId="522F8DE4" w14:textId="77777777" w:rsidR="00E454A6" w:rsidRPr="00E454A6" w:rsidRDefault="00E454A6" w:rsidP="00E454A6">
      <w:pPr>
        <w:numPr>
          <w:ilvl w:val="0"/>
          <w:numId w:val="290"/>
        </w:numPr>
        <w:jc w:val="both"/>
      </w:pPr>
      <w:r w:rsidRPr="00E454A6">
        <w:rPr>
          <w:b/>
          <w:bCs/>
        </w:rPr>
        <w:t>Tratamiento farmacológico:</w:t>
      </w:r>
      <w:r w:rsidRPr="00E454A6">
        <w:t xml:space="preserve"> Administración de analgésicos según prescripción médica. </w:t>
      </w:r>
    </w:p>
    <w:p w14:paraId="0563490F" w14:textId="77777777" w:rsidR="00E454A6" w:rsidRPr="00E454A6" w:rsidRDefault="00E454A6" w:rsidP="00E454A6">
      <w:pPr>
        <w:numPr>
          <w:ilvl w:val="0"/>
          <w:numId w:val="290"/>
        </w:numPr>
        <w:jc w:val="both"/>
      </w:pPr>
      <w:r w:rsidRPr="00E454A6">
        <w:rPr>
          <w:b/>
          <w:bCs/>
        </w:rPr>
        <w:t>Técnicas no farmacológicas:</w:t>
      </w:r>
      <w:r w:rsidRPr="00E454A6">
        <w:t xml:space="preserve"> Relajación, aplicación de frío/calor, apoyo emocional. </w:t>
      </w:r>
    </w:p>
    <w:p w14:paraId="4CF68723" w14:textId="77777777" w:rsidR="00E454A6" w:rsidRPr="00E454A6" w:rsidRDefault="00E454A6" w:rsidP="00E454A6">
      <w:pPr>
        <w:numPr>
          <w:ilvl w:val="0"/>
          <w:numId w:val="290"/>
        </w:numPr>
        <w:jc w:val="both"/>
      </w:pPr>
      <w:r w:rsidRPr="00E454A6">
        <w:rPr>
          <w:b/>
          <w:bCs/>
        </w:rPr>
        <w:lastRenderedPageBreak/>
        <w:t>Educación al paciente:</w:t>
      </w:r>
      <w:r w:rsidRPr="00E454A6">
        <w:t xml:space="preserve"> Información sobre el manejo del dolor. </w:t>
      </w:r>
    </w:p>
    <w:p w14:paraId="28AB1685" w14:textId="77777777" w:rsidR="00E454A6" w:rsidRPr="00E454A6" w:rsidRDefault="00E454A6" w:rsidP="00E454A6">
      <w:pPr>
        <w:jc w:val="both"/>
      </w:pPr>
      <w:r w:rsidRPr="00E454A6">
        <w:t>Estas intervenciones mejoran la satisfacción del paciente y reducen complicaciones.</w:t>
      </w:r>
    </w:p>
    <w:p w14:paraId="468BA6C3" w14:textId="77777777" w:rsidR="00E454A6" w:rsidRPr="00E454A6" w:rsidRDefault="00E454A6" w:rsidP="00E454A6">
      <w:pPr>
        <w:jc w:val="both"/>
        <w:rPr>
          <w:b/>
          <w:bCs/>
        </w:rPr>
      </w:pPr>
      <w:r w:rsidRPr="00E454A6">
        <w:rPr>
          <w:b/>
          <w:bCs/>
        </w:rPr>
        <w:t>Discusión</w:t>
      </w:r>
    </w:p>
    <w:p w14:paraId="76895463" w14:textId="77777777" w:rsidR="00E454A6" w:rsidRPr="00E454A6" w:rsidRDefault="00E454A6" w:rsidP="00E454A6">
      <w:pPr>
        <w:jc w:val="both"/>
      </w:pPr>
      <w:r w:rsidRPr="00E454A6">
        <w:t xml:space="preserve">A pesar de los avances, el dolor sigue siendo </w:t>
      </w:r>
      <w:proofErr w:type="spellStart"/>
      <w:r w:rsidRPr="00E454A6">
        <w:t>infratratado</w:t>
      </w:r>
      <w:proofErr w:type="spellEnd"/>
      <w:r w:rsidRPr="00E454A6">
        <w:t xml:space="preserve"> en muchos casos. Esto puede deberse a una evaluación insuficiente o a la falta de comunicación entre profesionales.</w:t>
      </w:r>
    </w:p>
    <w:p w14:paraId="0D775A18" w14:textId="77777777" w:rsidR="00E454A6" w:rsidRPr="00E454A6" w:rsidRDefault="00E454A6" w:rsidP="00E454A6">
      <w:pPr>
        <w:jc w:val="both"/>
      </w:pPr>
      <w:r w:rsidRPr="00E454A6">
        <w:t>El enfoque multidisciplinar, junto con la formación del personal de enfermería, es esencial para mejorar los resultados.</w:t>
      </w:r>
    </w:p>
    <w:p w14:paraId="36C81593" w14:textId="77777777" w:rsidR="00E454A6" w:rsidRPr="00E454A6" w:rsidRDefault="00E454A6" w:rsidP="00E454A6">
      <w:pPr>
        <w:jc w:val="both"/>
        <w:rPr>
          <w:b/>
          <w:bCs/>
        </w:rPr>
      </w:pPr>
      <w:r w:rsidRPr="00E454A6">
        <w:rPr>
          <w:b/>
          <w:bCs/>
        </w:rPr>
        <w:t>Conclusiones</w:t>
      </w:r>
    </w:p>
    <w:p w14:paraId="34F06D7D" w14:textId="77777777" w:rsidR="00E454A6" w:rsidRPr="00E454A6" w:rsidRDefault="00E454A6" w:rsidP="00E454A6">
      <w:pPr>
        <w:jc w:val="both"/>
      </w:pPr>
      <w:r w:rsidRPr="00E454A6">
        <w:t>El manejo del dolor postoperatorio es una responsabilidad compartida, en la que enfermería desempeña un papel central. La valoración continua y la aplicación de intervenciones adecuadas mejoran la recuperación del paciente.</w:t>
      </w:r>
    </w:p>
    <w:p w14:paraId="06A51A06" w14:textId="77777777" w:rsidR="00E454A6" w:rsidRPr="00E454A6" w:rsidRDefault="00E454A6" w:rsidP="00E454A6">
      <w:pPr>
        <w:jc w:val="both"/>
        <w:rPr>
          <w:b/>
          <w:bCs/>
        </w:rPr>
      </w:pPr>
      <w:r w:rsidRPr="00E454A6">
        <w:rPr>
          <w:b/>
          <w:bCs/>
        </w:rPr>
        <w:t>Bibliografía (APA)</w:t>
      </w:r>
    </w:p>
    <w:p w14:paraId="06E401D8" w14:textId="77777777" w:rsidR="00E454A6" w:rsidRPr="00E454A6" w:rsidRDefault="00E454A6" w:rsidP="00E454A6">
      <w:pPr>
        <w:numPr>
          <w:ilvl w:val="0"/>
          <w:numId w:val="291"/>
        </w:numPr>
        <w:jc w:val="both"/>
        <w:rPr>
          <w:lang w:val="en-GB"/>
        </w:rPr>
      </w:pPr>
      <w:r w:rsidRPr="00E454A6">
        <w:rPr>
          <w:lang w:val="en-GB"/>
        </w:rPr>
        <w:t xml:space="preserve">Brown, T. (2020). Pain management in nursing. </w:t>
      </w:r>
    </w:p>
    <w:p w14:paraId="74276EA4" w14:textId="77777777" w:rsidR="00E454A6" w:rsidRPr="00E454A6" w:rsidRDefault="00E454A6" w:rsidP="00E454A6">
      <w:pPr>
        <w:numPr>
          <w:ilvl w:val="0"/>
          <w:numId w:val="291"/>
        </w:numPr>
        <w:jc w:val="both"/>
      </w:pPr>
      <w:r w:rsidRPr="00E454A6">
        <w:t xml:space="preserve">Apfelbaum, J. L., et al. (2019). </w:t>
      </w:r>
      <w:proofErr w:type="spellStart"/>
      <w:r w:rsidRPr="00E454A6">
        <w:t>Postoperative</w:t>
      </w:r>
      <w:proofErr w:type="spellEnd"/>
      <w:r w:rsidRPr="00E454A6">
        <w:t xml:space="preserve"> </w:t>
      </w:r>
      <w:proofErr w:type="spellStart"/>
      <w:r w:rsidRPr="00E454A6">
        <w:t>pain</w:t>
      </w:r>
      <w:proofErr w:type="spellEnd"/>
      <w:r w:rsidRPr="00E454A6">
        <w:t xml:space="preserve"> </w:t>
      </w:r>
      <w:proofErr w:type="spellStart"/>
      <w:r w:rsidRPr="00E454A6">
        <w:t>management</w:t>
      </w:r>
      <w:proofErr w:type="spellEnd"/>
      <w:r w:rsidRPr="00E454A6">
        <w:t xml:space="preserve">. </w:t>
      </w:r>
      <w:proofErr w:type="spellStart"/>
      <w:r w:rsidRPr="00E454A6">
        <w:rPr>
          <w:i/>
          <w:iCs/>
        </w:rPr>
        <w:t>Anesthesiology</w:t>
      </w:r>
      <w:proofErr w:type="spellEnd"/>
      <w:r w:rsidRPr="00E454A6">
        <w:t>, 131(3), 543–573.</w:t>
      </w:r>
    </w:p>
    <w:p w14:paraId="48B981CF" w14:textId="77777777" w:rsidR="00527C4B" w:rsidRPr="00527C4B" w:rsidRDefault="00527C4B" w:rsidP="00397687">
      <w:pPr>
        <w:jc w:val="both"/>
        <w:rPr>
          <w:lang w:val="en-GB"/>
        </w:rPr>
      </w:pPr>
    </w:p>
    <w:p w14:paraId="48B3EC0C" w14:textId="77777777" w:rsidR="00527C4B" w:rsidRPr="00527C4B" w:rsidRDefault="00527C4B" w:rsidP="00397687">
      <w:pPr>
        <w:jc w:val="both"/>
        <w:rPr>
          <w:lang w:val="en-GB"/>
        </w:rPr>
      </w:pPr>
    </w:p>
    <w:p w14:paraId="1BE400AF" w14:textId="77777777" w:rsidR="00527C4B" w:rsidRDefault="00527C4B" w:rsidP="00397687">
      <w:pPr>
        <w:jc w:val="both"/>
        <w:rPr>
          <w:lang w:val="en-GB"/>
        </w:rPr>
      </w:pPr>
    </w:p>
    <w:p w14:paraId="6D1E79AA" w14:textId="77777777" w:rsidR="00E454A6" w:rsidRDefault="00E454A6" w:rsidP="00397687">
      <w:pPr>
        <w:jc w:val="both"/>
        <w:rPr>
          <w:lang w:val="en-GB"/>
        </w:rPr>
      </w:pPr>
    </w:p>
    <w:p w14:paraId="21CB2076" w14:textId="77777777" w:rsidR="00E454A6" w:rsidRDefault="00E454A6" w:rsidP="00397687">
      <w:pPr>
        <w:jc w:val="both"/>
        <w:rPr>
          <w:lang w:val="en-GB"/>
        </w:rPr>
      </w:pPr>
    </w:p>
    <w:p w14:paraId="58894798" w14:textId="77777777" w:rsidR="00E454A6" w:rsidRDefault="00E454A6" w:rsidP="00397687">
      <w:pPr>
        <w:jc w:val="both"/>
        <w:rPr>
          <w:lang w:val="en-GB"/>
        </w:rPr>
      </w:pPr>
    </w:p>
    <w:p w14:paraId="190B96C0" w14:textId="77777777" w:rsidR="00E454A6" w:rsidRDefault="00E454A6" w:rsidP="00397687">
      <w:pPr>
        <w:jc w:val="both"/>
        <w:rPr>
          <w:lang w:val="en-GB"/>
        </w:rPr>
      </w:pPr>
    </w:p>
    <w:p w14:paraId="454642F9" w14:textId="77777777" w:rsidR="00E454A6" w:rsidRDefault="00E454A6" w:rsidP="00397687">
      <w:pPr>
        <w:jc w:val="both"/>
        <w:rPr>
          <w:lang w:val="en-GB"/>
        </w:rPr>
      </w:pPr>
    </w:p>
    <w:p w14:paraId="6E071993" w14:textId="77777777" w:rsidR="00E454A6" w:rsidRDefault="00E454A6" w:rsidP="00397687">
      <w:pPr>
        <w:jc w:val="both"/>
        <w:rPr>
          <w:lang w:val="en-GB"/>
        </w:rPr>
      </w:pPr>
    </w:p>
    <w:p w14:paraId="6F31D79C" w14:textId="77777777" w:rsidR="00E454A6" w:rsidRDefault="00E454A6" w:rsidP="00397687">
      <w:pPr>
        <w:jc w:val="both"/>
        <w:rPr>
          <w:lang w:val="en-GB"/>
        </w:rPr>
      </w:pPr>
    </w:p>
    <w:p w14:paraId="5CF2DB31" w14:textId="77777777" w:rsidR="00E454A6" w:rsidRDefault="00E454A6" w:rsidP="00397687">
      <w:pPr>
        <w:jc w:val="both"/>
        <w:rPr>
          <w:lang w:val="en-GB"/>
        </w:rPr>
      </w:pPr>
    </w:p>
    <w:p w14:paraId="1E712A7B" w14:textId="77777777" w:rsidR="00E454A6" w:rsidRDefault="00E454A6" w:rsidP="00397687">
      <w:pPr>
        <w:jc w:val="both"/>
        <w:rPr>
          <w:lang w:val="en-GB"/>
        </w:rPr>
      </w:pPr>
    </w:p>
    <w:p w14:paraId="619FD8A5" w14:textId="77777777" w:rsidR="00E454A6" w:rsidRDefault="00E454A6" w:rsidP="00397687">
      <w:pPr>
        <w:jc w:val="both"/>
        <w:rPr>
          <w:lang w:val="en-GB"/>
        </w:rPr>
      </w:pPr>
    </w:p>
    <w:p w14:paraId="42078478" w14:textId="77777777" w:rsidR="00890C6A" w:rsidRPr="00890C6A" w:rsidRDefault="00890C6A" w:rsidP="00890C6A">
      <w:pPr>
        <w:jc w:val="both"/>
        <w:rPr>
          <w:b/>
          <w:bCs/>
        </w:rPr>
      </w:pPr>
      <w:r w:rsidRPr="00890C6A">
        <w:rPr>
          <w:b/>
          <w:bCs/>
        </w:rPr>
        <w:lastRenderedPageBreak/>
        <w:t>Educación sanitaria en pacientes diabéticos: intervención enfermera</w:t>
      </w:r>
    </w:p>
    <w:p w14:paraId="3571BB6C" w14:textId="77777777" w:rsidR="00890C6A" w:rsidRPr="00890C6A" w:rsidRDefault="00890C6A" w:rsidP="00890C6A">
      <w:pPr>
        <w:jc w:val="both"/>
        <w:rPr>
          <w:b/>
          <w:bCs/>
        </w:rPr>
      </w:pPr>
      <w:r w:rsidRPr="00890C6A">
        <w:rPr>
          <w:b/>
          <w:bCs/>
        </w:rPr>
        <w:t>Resumen</w:t>
      </w:r>
    </w:p>
    <w:p w14:paraId="672FF12E" w14:textId="77777777" w:rsidR="00890C6A" w:rsidRPr="00890C6A" w:rsidRDefault="00890C6A" w:rsidP="00890C6A">
      <w:pPr>
        <w:jc w:val="both"/>
      </w:pPr>
      <w:r w:rsidRPr="00890C6A">
        <w:t>La diabetes mellitus es una enfermedad crónica de alta prevalencia que requiere un manejo continuo y multidimensional. La educación sanitaria se considera una herramienta fundamental para mejorar el control metabólico y prevenir complicaciones. El objetivo de este estudio es analizar el impacto de las intervenciones educativas lideradas por enfermería en pacientes diabéticos. Se realizó una revisión de literatura científica reciente, incluyendo estudios publicados entre 2016 y 2024. Los resultados muestran que la educación estructurada mejora significativamente el control glucémico, la adherencia terapéutica y el autocuidado. Se concluye que la enfermería desempeña un papel clave en la promoción de la salud y la educación del paciente diabético.</w:t>
      </w:r>
    </w:p>
    <w:p w14:paraId="35444E79" w14:textId="77777777" w:rsidR="00890C6A" w:rsidRPr="00890C6A" w:rsidRDefault="00890C6A" w:rsidP="00890C6A">
      <w:pPr>
        <w:jc w:val="both"/>
        <w:rPr>
          <w:b/>
          <w:bCs/>
        </w:rPr>
      </w:pPr>
      <w:r w:rsidRPr="00890C6A">
        <w:rPr>
          <w:b/>
          <w:bCs/>
        </w:rPr>
        <w:t>Palabras clave</w:t>
      </w:r>
    </w:p>
    <w:p w14:paraId="18834CDB" w14:textId="77777777" w:rsidR="00890C6A" w:rsidRPr="00890C6A" w:rsidRDefault="00890C6A" w:rsidP="00890C6A">
      <w:pPr>
        <w:jc w:val="both"/>
      </w:pPr>
      <w:r w:rsidRPr="00890C6A">
        <w:t>Diabetes, educación sanitaria, enfermería, autocuidado, control glucémico</w:t>
      </w:r>
    </w:p>
    <w:p w14:paraId="00281952" w14:textId="77777777" w:rsidR="00890C6A" w:rsidRPr="00890C6A" w:rsidRDefault="00890C6A" w:rsidP="00890C6A">
      <w:pPr>
        <w:jc w:val="both"/>
        <w:rPr>
          <w:b/>
          <w:bCs/>
        </w:rPr>
      </w:pPr>
      <w:r w:rsidRPr="00890C6A">
        <w:rPr>
          <w:b/>
          <w:bCs/>
        </w:rPr>
        <w:t>Introducción</w:t>
      </w:r>
    </w:p>
    <w:p w14:paraId="1D601544" w14:textId="77777777" w:rsidR="00890C6A" w:rsidRPr="00890C6A" w:rsidRDefault="00890C6A" w:rsidP="00890C6A">
      <w:pPr>
        <w:jc w:val="both"/>
      </w:pPr>
      <w:r w:rsidRPr="00890C6A">
        <w:t>La diabetes mellitus es una enfermedad crónica caracterizada por niveles elevados de glucosa en sangre debido a alteraciones en la secreción o acción de la insulina. Su prevalencia ha aumentado considerablemente en las últimas décadas, convirtiéndose en un problema de salud pública global.</w:t>
      </w:r>
    </w:p>
    <w:p w14:paraId="0A1C8735" w14:textId="77777777" w:rsidR="00890C6A" w:rsidRPr="00890C6A" w:rsidRDefault="00890C6A" w:rsidP="00890C6A">
      <w:pPr>
        <w:jc w:val="both"/>
      </w:pPr>
      <w:r w:rsidRPr="00890C6A">
        <w:t>El manejo de la diabetes no se limita al tratamiento farmacológico, sino que requiere cambios en el estilo de vida, incluyendo dieta, ejercicio y monitorización continua. En este contexto, la educación sanitaria adquiere una importancia fundamental.</w:t>
      </w:r>
    </w:p>
    <w:p w14:paraId="037BB248" w14:textId="77777777" w:rsidR="00890C6A" w:rsidRPr="00890C6A" w:rsidRDefault="00890C6A" w:rsidP="00890C6A">
      <w:pPr>
        <w:jc w:val="both"/>
      </w:pPr>
      <w:r w:rsidRPr="00890C6A">
        <w:t>El personal de enfermería, por su cercanía al paciente, juega un papel esencial en la educación, facilitando el desarrollo de habilidades de autocuidado y promoviendo la adherencia al tratamiento.</w:t>
      </w:r>
    </w:p>
    <w:p w14:paraId="3B732635" w14:textId="77777777" w:rsidR="00890C6A" w:rsidRPr="00890C6A" w:rsidRDefault="00890C6A" w:rsidP="00890C6A">
      <w:pPr>
        <w:jc w:val="both"/>
        <w:rPr>
          <w:b/>
          <w:bCs/>
        </w:rPr>
      </w:pPr>
      <w:r w:rsidRPr="00890C6A">
        <w:rPr>
          <w:b/>
          <w:bCs/>
        </w:rPr>
        <w:t>Metodología</w:t>
      </w:r>
    </w:p>
    <w:p w14:paraId="4B8DA5FB" w14:textId="77777777" w:rsidR="00890C6A" w:rsidRPr="00890C6A" w:rsidRDefault="00890C6A" w:rsidP="00890C6A">
      <w:pPr>
        <w:jc w:val="both"/>
      </w:pPr>
      <w:r w:rsidRPr="00890C6A">
        <w:t xml:space="preserve">Se realizó una revisión narrativa de la literatura en bases de datos como PubMed, </w:t>
      </w:r>
      <w:proofErr w:type="spellStart"/>
      <w:r w:rsidRPr="00890C6A">
        <w:t>Scopus</w:t>
      </w:r>
      <w:proofErr w:type="spellEnd"/>
      <w:r w:rsidRPr="00890C6A">
        <w:t xml:space="preserve"> y CINAHL. Se utilizaron términos como “diabetes </w:t>
      </w:r>
      <w:proofErr w:type="spellStart"/>
      <w:r w:rsidRPr="00890C6A">
        <w:t>education</w:t>
      </w:r>
      <w:proofErr w:type="spellEnd"/>
      <w:r w:rsidRPr="00890C6A">
        <w:t>”, “</w:t>
      </w:r>
      <w:proofErr w:type="spellStart"/>
      <w:r w:rsidRPr="00890C6A">
        <w:t>nursing</w:t>
      </w:r>
      <w:proofErr w:type="spellEnd"/>
      <w:r w:rsidRPr="00890C6A">
        <w:t xml:space="preserve"> </w:t>
      </w:r>
      <w:proofErr w:type="spellStart"/>
      <w:r w:rsidRPr="00890C6A">
        <w:t>intervention</w:t>
      </w:r>
      <w:proofErr w:type="spellEnd"/>
      <w:r w:rsidRPr="00890C6A">
        <w:t>” y “</w:t>
      </w:r>
      <w:proofErr w:type="spellStart"/>
      <w:r w:rsidRPr="00890C6A">
        <w:t>self</w:t>
      </w:r>
      <w:proofErr w:type="spellEnd"/>
      <w:r w:rsidRPr="00890C6A">
        <w:t>-care”.</w:t>
      </w:r>
    </w:p>
    <w:p w14:paraId="14256926" w14:textId="77777777" w:rsidR="00890C6A" w:rsidRPr="00890C6A" w:rsidRDefault="00890C6A" w:rsidP="00890C6A">
      <w:pPr>
        <w:jc w:val="both"/>
      </w:pPr>
      <w:r w:rsidRPr="00890C6A">
        <w:t xml:space="preserve">Se incluyeron artículos publicados entre 2016 y 2024 en inglés y español, priorizando revisiones sistemáticas, </w:t>
      </w:r>
      <w:proofErr w:type="gramStart"/>
      <w:r w:rsidRPr="00890C6A">
        <w:t>ensayos clínicos y guías clínicas</w:t>
      </w:r>
      <w:proofErr w:type="gramEnd"/>
      <w:r w:rsidRPr="00890C6A">
        <w:t>.</w:t>
      </w:r>
    </w:p>
    <w:p w14:paraId="7A3F9DE9" w14:textId="77777777" w:rsidR="00890C6A" w:rsidRPr="00890C6A" w:rsidRDefault="00890C6A" w:rsidP="00890C6A">
      <w:pPr>
        <w:jc w:val="both"/>
        <w:rPr>
          <w:b/>
          <w:bCs/>
        </w:rPr>
      </w:pPr>
      <w:r w:rsidRPr="00890C6A">
        <w:rPr>
          <w:b/>
          <w:bCs/>
        </w:rPr>
        <w:t>Resultados</w:t>
      </w:r>
    </w:p>
    <w:p w14:paraId="7599DBF1" w14:textId="77777777" w:rsidR="00890C6A" w:rsidRPr="00890C6A" w:rsidRDefault="00890C6A" w:rsidP="00890C6A">
      <w:pPr>
        <w:jc w:val="both"/>
      </w:pPr>
      <w:r w:rsidRPr="00890C6A">
        <w:t>Los estudios analizados muestran que las intervenciones educativas enfermeras tienen un impacto positivo en:</w:t>
      </w:r>
    </w:p>
    <w:p w14:paraId="2A97A6C3" w14:textId="77777777" w:rsidR="00890C6A" w:rsidRPr="00890C6A" w:rsidRDefault="00890C6A" w:rsidP="00890C6A">
      <w:pPr>
        <w:numPr>
          <w:ilvl w:val="0"/>
          <w:numId w:val="292"/>
        </w:numPr>
        <w:jc w:val="both"/>
      </w:pPr>
      <w:r w:rsidRPr="00890C6A">
        <w:rPr>
          <w:b/>
          <w:bCs/>
        </w:rPr>
        <w:lastRenderedPageBreak/>
        <w:t>Control glucémico:</w:t>
      </w:r>
      <w:r w:rsidRPr="00890C6A">
        <w:t xml:space="preserve"> Reducción de niveles de HbA1c. </w:t>
      </w:r>
    </w:p>
    <w:p w14:paraId="16E54435" w14:textId="77777777" w:rsidR="00890C6A" w:rsidRPr="00890C6A" w:rsidRDefault="00890C6A" w:rsidP="00890C6A">
      <w:pPr>
        <w:numPr>
          <w:ilvl w:val="0"/>
          <w:numId w:val="292"/>
        </w:numPr>
        <w:jc w:val="both"/>
      </w:pPr>
      <w:r w:rsidRPr="00890C6A">
        <w:rPr>
          <w:b/>
          <w:bCs/>
        </w:rPr>
        <w:t>Adherencia al tratamiento:</w:t>
      </w:r>
      <w:r w:rsidRPr="00890C6A">
        <w:t xml:space="preserve"> Mejora en la toma de medicación y seguimiento de recomendaciones. </w:t>
      </w:r>
    </w:p>
    <w:p w14:paraId="74767606" w14:textId="77777777" w:rsidR="00890C6A" w:rsidRPr="00890C6A" w:rsidRDefault="00890C6A" w:rsidP="00890C6A">
      <w:pPr>
        <w:numPr>
          <w:ilvl w:val="0"/>
          <w:numId w:val="292"/>
        </w:numPr>
        <w:jc w:val="both"/>
      </w:pPr>
      <w:r w:rsidRPr="00890C6A">
        <w:rPr>
          <w:b/>
          <w:bCs/>
        </w:rPr>
        <w:t>Autocuidado:</w:t>
      </w:r>
      <w:r w:rsidRPr="00890C6A">
        <w:t xml:space="preserve"> Mayor capacidad para controlar la enfermedad. </w:t>
      </w:r>
    </w:p>
    <w:p w14:paraId="7F9ABD09" w14:textId="77777777" w:rsidR="00890C6A" w:rsidRPr="00890C6A" w:rsidRDefault="00890C6A" w:rsidP="00890C6A">
      <w:pPr>
        <w:numPr>
          <w:ilvl w:val="0"/>
          <w:numId w:val="292"/>
        </w:numPr>
        <w:jc w:val="both"/>
      </w:pPr>
      <w:r w:rsidRPr="00890C6A">
        <w:rPr>
          <w:b/>
          <w:bCs/>
        </w:rPr>
        <w:t>Prevención de complicaciones:</w:t>
      </w:r>
      <w:r w:rsidRPr="00890C6A">
        <w:t xml:space="preserve"> Disminución de eventos agudos y crónicos. </w:t>
      </w:r>
    </w:p>
    <w:p w14:paraId="6E530205" w14:textId="77777777" w:rsidR="00890C6A" w:rsidRPr="00890C6A" w:rsidRDefault="00890C6A" w:rsidP="00890C6A">
      <w:pPr>
        <w:jc w:val="both"/>
      </w:pPr>
      <w:r w:rsidRPr="00890C6A">
        <w:t>Además, se observó que los programas personalizados y continuos son más efectivos que las intervenciones puntuales.</w:t>
      </w:r>
    </w:p>
    <w:p w14:paraId="01816E7C" w14:textId="77777777" w:rsidR="00890C6A" w:rsidRPr="00890C6A" w:rsidRDefault="00890C6A" w:rsidP="00890C6A">
      <w:pPr>
        <w:jc w:val="both"/>
        <w:rPr>
          <w:b/>
          <w:bCs/>
        </w:rPr>
      </w:pPr>
      <w:r w:rsidRPr="00890C6A">
        <w:rPr>
          <w:b/>
          <w:bCs/>
        </w:rPr>
        <w:t>Discusión</w:t>
      </w:r>
    </w:p>
    <w:p w14:paraId="5D78377A" w14:textId="77777777" w:rsidR="00890C6A" w:rsidRPr="00890C6A" w:rsidRDefault="00890C6A" w:rsidP="00890C6A">
      <w:pPr>
        <w:jc w:val="both"/>
      </w:pPr>
      <w:r w:rsidRPr="00890C6A">
        <w:t>La educación sanitaria es un pilar fundamental en el manejo de la diabetes. Sin embargo, su implementación presenta desafíos, como la falta de tiempo, recursos limitados y variabilidad en la formación del personal.</w:t>
      </w:r>
    </w:p>
    <w:p w14:paraId="67F53882" w14:textId="77777777" w:rsidR="00890C6A" w:rsidRPr="00890C6A" w:rsidRDefault="00890C6A" w:rsidP="00890C6A">
      <w:pPr>
        <w:jc w:val="both"/>
      </w:pPr>
      <w:r w:rsidRPr="00890C6A">
        <w:t xml:space="preserve">Los programas educativos deben adaptarse a las características individuales del paciente, teniendo en cuenta factores culturales, sociales y educativos. La </w:t>
      </w:r>
      <w:proofErr w:type="gramStart"/>
      <w:r w:rsidRPr="00890C6A">
        <w:t>participación activa</w:t>
      </w:r>
      <w:proofErr w:type="gramEnd"/>
      <w:r w:rsidRPr="00890C6A">
        <w:t xml:space="preserve"> del paciente es clave para el éxito de las intervenciones.</w:t>
      </w:r>
    </w:p>
    <w:p w14:paraId="4585BBD4" w14:textId="77777777" w:rsidR="00890C6A" w:rsidRPr="00890C6A" w:rsidRDefault="00890C6A" w:rsidP="00890C6A">
      <w:pPr>
        <w:jc w:val="both"/>
        <w:rPr>
          <w:b/>
          <w:bCs/>
        </w:rPr>
      </w:pPr>
      <w:r w:rsidRPr="00890C6A">
        <w:rPr>
          <w:b/>
          <w:bCs/>
        </w:rPr>
        <w:t>Conclusiones</w:t>
      </w:r>
    </w:p>
    <w:p w14:paraId="36837D5F" w14:textId="77777777" w:rsidR="00890C6A" w:rsidRPr="00890C6A" w:rsidRDefault="00890C6A" w:rsidP="00890C6A">
      <w:pPr>
        <w:jc w:val="both"/>
      </w:pPr>
      <w:r w:rsidRPr="00890C6A">
        <w:t>La intervención enfermera en la educación sanitaria de pacientes diabéticos mejora significativamente los resultados clínicos y la calidad de vida. Es necesario integrar programas educativos estructurados en la práctica clínica habitual y promover la formación continua del personal sanitario.</w:t>
      </w:r>
    </w:p>
    <w:p w14:paraId="6D6D78AE" w14:textId="77777777" w:rsidR="00890C6A" w:rsidRPr="00890C6A" w:rsidRDefault="00890C6A" w:rsidP="00890C6A">
      <w:pPr>
        <w:jc w:val="both"/>
        <w:rPr>
          <w:b/>
          <w:bCs/>
        </w:rPr>
      </w:pPr>
      <w:r w:rsidRPr="00890C6A">
        <w:rPr>
          <w:b/>
          <w:bCs/>
        </w:rPr>
        <w:t>Bibliografía (Vancouver)</w:t>
      </w:r>
    </w:p>
    <w:p w14:paraId="1BBB9CE1" w14:textId="77777777" w:rsidR="00890C6A" w:rsidRPr="00890C6A" w:rsidRDefault="00890C6A" w:rsidP="00890C6A">
      <w:pPr>
        <w:numPr>
          <w:ilvl w:val="0"/>
          <w:numId w:val="293"/>
        </w:numPr>
        <w:jc w:val="both"/>
      </w:pPr>
      <w:r w:rsidRPr="00890C6A">
        <w:rPr>
          <w:lang w:val="en-GB"/>
        </w:rPr>
        <w:t xml:space="preserve">American Diabetes Association. Standards of Medical Care in Diabetes. </w:t>
      </w:r>
      <w:r w:rsidRPr="00890C6A">
        <w:t xml:space="preserve">2024. </w:t>
      </w:r>
    </w:p>
    <w:p w14:paraId="077E2C59" w14:textId="77777777" w:rsidR="00890C6A" w:rsidRPr="00890C6A" w:rsidRDefault="00890C6A" w:rsidP="00890C6A">
      <w:pPr>
        <w:numPr>
          <w:ilvl w:val="0"/>
          <w:numId w:val="293"/>
        </w:numPr>
        <w:jc w:val="both"/>
      </w:pPr>
      <w:r w:rsidRPr="00890C6A">
        <w:rPr>
          <w:lang w:val="en-GB"/>
        </w:rPr>
        <w:t xml:space="preserve">Powers MA, et al. Diabetes self-management education. </w:t>
      </w:r>
      <w:r w:rsidRPr="00890C6A">
        <w:t xml:space="preserve">Diabetes Care. 2020. </w:t>
      </w:r>
    </w:p>
    <w:p w14:paraId="5F9E26AB" w14:textId="77777777" w:rsidR="00E454A6" w:rsidRDefault="00E454A6" w:rsidP="00397687">
      <w:pPr>
        <w:jc w:val="both"/>
        <w:rPr>
          <w:lang w:val="en-GB"/>
        </w:rPr>
      </w:pPr>
    </w:p>
    <w:p w14:paraId="7EB79F13" w14:textId="77777777" w:rsidR="00890C6A" w:rsidRDefault="00890C6A" w:rsidP="00397687">
      <w:pPr>
        <w:jc w:val="both"/>
        <w:rPr>
          <w:lang w:val="en-GB"/>
        </w:rPr>
      </w:pPr>
    </w:p>
    <w:p w14:paraId="7B499619" w14:textId="77777777" w:rsidR="00890C6A" w:rsidRDefault="00890C6A" w:rsidP="00397687">
      <w:pPr>
        <w:jc w:val="both"/>
        <w:rPr>
          <w:lang w:val="en-GB"/>
        </w:rPr>
      </w:pPr>
    </w:p>
    <w:p w14:paraId="77CC82AC" w14:textId="77777777" w:rsidR="00890C6A" w:rsidRDefault="00890C6A" w:rsidP="00397687">
      <w:pPr>
        <w:jc w:val="both"/>
        <w:rPr>
          <w:lang w:val="en-GB"/>
        </w:rPr>
      </w:pPr>
    </w:p>
    <w:p w14:paraId="4410478B" w14:textId="77777777" w:rsidR="00890C6A" w:rsidRDefault="00890C6A" w:rsidP="00397687">
      <w:pPr>
        <w:jc w:val="both"/>
        <w:rPr>
          <w:lang w:val="en-GB"/>
        </w:rPr>
      </w:pPr>
    </w:p>
    <w:p w14:paraId="639932B5" w14:textId="77777777" w:rsidR="00890C6A" w:rsidRDefault="00890C6A" w:rsidP="00397687">
      <w:pPr>
        <w:jc w:val="both"/>
        <w:rPr>
          <w:lang w:val="en-GB"/>
        </w:rPr>
      </w:pPr>
    </w:p>
    <w:p w14:paraId="04807C7F" w14:textId="77777777" w:rsidR="00890C6A" w:rsidRDefault="00890C6A" w:rsidP="00397687">
      <w:pPr>
        <w:jc w:val="both"/>
        <w:rPr>
          <w:lang w:val="en-GB"/>
        </w:rPr>
      </w:pPr>
    </w:p>
    <w:p w14:paraId="5476D691" w14:textId="77777777" w:rsidR="00655619" w:rsidRPr="00655619" w:rsidRDefault="00655619" w:rsidP="00655619">
      <w:pPr>
        <w:jc w:val="both"/>
        <w:rPr>
          <w:b/>
          <w:bCs/>
        </w:rPr>
      </w:pPr>
      <w:r w:rsidRPr="00655619">
        <w:rPr>
          <w:b/>
          <w:bCs/>
        </w:rPr>
        <w:lastRenderedPageBreak/>
        <w:t>Burnout en profesionales de enfermería: factores y estrategias de prevención</w:t>
      </w:r>
    </w:p>
    <w:p w14:paraId="6E124912" w14:textId="77777777" w:rsidR="00655619" w:rsidRPr="00655619" w:rsidRDefault="00655619" w:rsidP="00655619">
      <w:pPr>
        <w:jc w:val="both"/>
        <w:rPr>
          <w:b/>
          <w:bCs/>
        </w:rPr>
      </w:pPr>
      <w:r w:rsidRPr="00655619">
        <w:rPr>
          <w:b/>
          <w:bCs/>
        </w:rPr>
        <w:t>Resumen</w:t>
      </w:r>
    </w:p>
    <w:p w14:paraId="4E8A33EB" w14:textId="77777777" w:rsidR="00655619" w:rsidRPr="00655619" w:rsidRDefault="00655619" w:rsidP="00655619">
      <w:pPr>
        <w:jc w:val="both"/>
      </w:pPr>
      <w:r w:rsidRPr="00655619">
        <w:t>El síndrome de burnout es un problema creciente entre los profesionales de enfermería, caracterizado por agotamiento emocional, despersonalización y disminución de la realización personal. Este estudio tiene como objetivo analizar los factores asociados al burnout y las estrategias de prevención. Se realizó una revisión de literatura científica reciente. Los resultados indican que la sobrecarga laboral, el estrés emocional y la falta de apoyo organizacional son los principales factores de riesgo. Se concluye que la implementación de programas de apoyo psicológico y mejoras en las condiciones laborales son fundamentales para prevenir este síndrome.</w:t>
      </w:r>
    </w:p>
    <w:p w14:paraId="26F6AC4B" w14:textId="77777777" w:rsidR="00655619" w:rsidRPr="00655619" w:rsidRDefault="00655619" w:rsidP="00655619">
      <w:pPr>
        <w:jc w:val="both"/>
        <w:rPr>
          <w:b/>
          <w:bCs/>
        </w:rPr>
      </w:pPr>
      <w:r w:rsidRPr="00655619">
        <w:rPr>
          <w:b/>
          <w:bCs/>
        </w:rPr>
        <w:t>Palabras clave</w:t>
      </w:r>
    </w:p>
    <w:p w14:paraId="603C7EA1" w14:textId="77777777" w:rsidR="00655619" w:rsidRPr="00655619" w:rsidRDefault="00655619" w:rsidP="00655619">
      <w:pPr>
        <w:jc w:val="both"/>
      </w:pPr>
      <w:r w:rsidRPr="00655619">
        <w:t>Burnout, enfermería, estrés laboral, salud mental, prevención</w:t>
      </w:r>
    </w:p>
    <w:p w14:paraId="0BD2C7F9" w14:textId="77777777" w:rsidR="00655619" w:rsidRPr="00655619" w:rsidRDefault="00655619" w:rsidP="00655619">
      <w:pPr>
        <w:jc w:val="both"/>
        <w:rPr>
          <w:b/>
          <w:bCs/>
        </w:rPr>
      </w:pPr>
      <w:r w:rsidRPr="00655619">
        <w:rPr>
          <w:b/>
          <w:bCs/>
        </w:rPr>
        <w:t>Introducción</w:t>
      </w:r>
    </w:p>
    <w:p w14:paraId="304E5AFF" w14:textId="77777777" w:rsidR="00655619" w:rsidRPr="00655619" w:rsidRDefault="00655619" w:rsidP="00655619">
      <w:pPr>
        <w:jc w:val="both"/>
      </w:pPr>
      <w:r w:rsidRPr="00655619">
        <w:t>El síndrome de burnout fue descrito como una respuesta al estrés laboral crónico, especialmente en profesiones relacionadas con el cuidado de personas, como la enfermería. Este síndrome tiene consecuencias tanto para el profesional como para la calidad de la atención al paciente.</w:t>
      </w:r>
    </w:p>
    <w:p w14:paraId="4905C3AD" w14:textId="77777777" w:rsidR="00655619" w:rsidRPr="00655619" w:rsidRDefault="00655619" w:rsidP="00655619">
      <w:pPr>
        <w:jc w:val="both"/>
      </w:pPr>
      <w:r w:rsidRPr="00655619">
        <w:t>En los últimos años, factores como el envejecimiento de la población, el aumento de la demanda asistencial y situaciones como la pandemia han incrementado los niveles de estrés en el personal sanitario.</w:t>
      </w:r>
    </w:p>
    <w:p w14:paraId="7D3091EB" w14:textId="77777777" w:rsidR="00655619" w:rsidRPr="00655619" w:rsidRDefault="00655619" w:rsidP="00655619">
      <w:pPr>
        <w:jc w:val="both"/>
      </w:pPr>
      <w:r w:rsidRPr="00655619">
        <w:t>La enfermería es particularmente vulnerable debido a la carga emocional, la responsabilidad constante y las condiciones laborales exigentes.</w:t>
      </w:r>
    </w:p>
    <w:p w14:paraId="4B5AEEEA" w14:textId="77777777" w:rsidR="00655619" w:rsidRPr="00655619" w:rsidRDefault="00655619" w:rsidP="00655619">
      <w:pPr>
        <w:jc w:val="both"/>
        <w:rPr>
          <w:b/>
          <w:bCs/>
        </w:rPr>
      </w:pPr>
      <w:r w:rsidRPr="00655619">
        <w:rPr>
          <w:b/>
          <w:bCs/>
        </w:rPr>
        <w:t>Metodología</w:t>
      </w:r>
    </w:p>
    <w:p w14:paraId="7A8C5B4D" w14:textId="77777777" w:rsidR="00655619" w:rsidRPr="00655619" w:rsidRDefault="00655619" w:rsidP="00655619">
      <w:pPr>
        <w:jc w:val="both"/>
      </w:pPr>
      <w:r w:rsidRPr="00655619">
        <w:t xml:space="preserve">Se realizó una revisión sistemática de artículos publicados entre 2017 y 2024 en bases de datos como PubMed, </w:t>
      </w:r>
      <w:proofErr w:type="spellStart"/>
      <w:r w:rsidRPr="00655619">
        <w:t>Scopus</w:t>
      </w:r>
      <w:proofErr w:type="spellEnd"/>
      <w:r w:rsidRPr="00655619">
        <w:t xml:space="preserve"> y </w:t>
      </w:r>
      <w:proofErr w:type="spellStart"/>
      <w:r w:rsidRPr="00655619">
        <w:t>PsycINFO</w:t>
      </w:r>
      <w:proofErr w:type="spellEnd"/>
      <w:r w:rsidRPr="00655619">
        <w:t>.</w:t>
      </w:r>
    </w:p>
    <w:p w14:paraId="75978012" w14:textId="77777777" w:rsidR="00655619" w:rsidRPr="00655619" w:rsidRDefault="00655619" w:rsidP="00655619">
      <w:pPr>
        <w:jc w:val="both"/>
      </w:pPr>
      <w:r w:rsidRPr="00655619">
        <w:t>Se incluyeron estudios que analizaran la prevalencia, factores de riesgo y estrategias de prevención del burnout en enfermería.</w:t>
      </w:r>
    </w:p>
    <w:p w14:paraId="50193058" w14:textId="77777777" w:rsidR="00655619" w:rsidRPr="00655619" w:rsidRDefault="00655619" w:rsidP="00655619">
      <w:pPr>
        <w:jc w:val="both"/>
        <w:rPr>
          <w:b/>
          <w:bCs/>
        </w:rPr>
      </w:pPr>
      <w:r w:rsidRPr="00655619">
        <w:rPr>
          <w:b/>
          <w:bCs/>
        </w:rPr>
        <w:t>Resultados</w:t>
      </w:r>
    </w:p>
    <w:p w14:paraId="716078E8" w14:textId="77777777" w:rsidR="00655619" w:rsidRPr="00655619" w:rsidRDefault="00655619" w:rsidP="00655619">
      <w:pPr>
        <w:jc w:val="both"/>
      </w:pPr>
      <w:r w:rsidRPr="00655619">
        <w:t>Los principales factores asociados al burnout son:</w:t>
      </w:r>
    </w:p>
    <w:p w14:paraId="1D0B4D6D" w14:textId="77777777" w:rsidR="00655619" w:rsidRPr="00655619" w:rsidRDefault="00655619" w:rsidP="00655619">
      <w:pPr>
        <w:numPr>
          <w:ilvl w:val="0"/>
          <w:numId w:val="294"/>
        </w:numPr>
        <w:jc w:val="both"/>
      </w:pPr>
      <w:r w:rsidRPr="00655619">
        <w:rPr>
          <w:b/>
          <w:bCs/>
        </w:rPr>
        <w:t>Sobrecarga laboral:</w:t>
      </w:r>
      <w:r w:rsidRPr="00655619">
        <w:t xml:space="preserve"> Turnos largos y falta de personal. </w:t>
      </w:r>
    </w:p>
    <w:p w14:paraId="55A60CDD" w14:textId="77777777" w:rsidR="00655619" w:rsidRPr="00655619" w:rsidRDefault="00655619" w:rsidP="00655619">
      <w:pPr>
        <w:numPr>
          <w:ilvl w:val="0"/>
          <w:numId w:val="294"/>
        </w:numPr>
        <w:jc w:val="both"/>
      </w:pPr>
      <w:r w:rsidRPr="00655619">
        <w:rPr>
          <w:b/>
          <w:bCs/>
        </w:rPr>
        <w:t>Estrés emocional:</w:t>
      </w:r>
      <w:r w:rsidRPr="00655619">
        <w:t xml:space="preserve"> Exposición continua al sufrimiento y la muerte. </w:t>
      </w:r>
    </w:p>
    <w:p w14:paraId="5E4851F3" w14:textId="77777777" w:rsidR="00655619" w:rsidRPr="00655619" w:rsidRDefault="00655619" w:rsidP="00655619">
      <w:pPr>
        <w:numPr>
          <w:ilvl w:val="0"/>
          <w:numId w:val="294"/>
        </w:numPr>
        <w:jc w:val="both"/>
      </w:pPr>
      <w:r w:rsidRPr="00655619">
        <w:rPr>
          <w:b/>
          <w:bCs/>
        </w:rPr>
        <w:t>Falta de reconocimiento:</w:t>
      </w:r>
      <w:r w:rsidRPr="00655619">
        <w:t xml:space="preserve"> Escaso apoyo institucional. </w:t>
      </w:r>
    </w:p>
    <w:p w14:paraId="177CC50D" w14:textId="77777777" w:rsidR="00655619" w:rsidRPr="00655619" w:rsidRDefault="00655619" w:rsidP="00655619">
      <w:pPr>
        <w:numPr>
          <w:ilvl w:val="0"/>
          <w:numId w:val="294"/>
        </w:numPr>
        <w:jc w:val="both"/>
      </w:pPr>
      <w:r w:rsidRPr="00655619">
        <w:rPr>
          <w:b/>
          <w:bCs/>
        </w:rPr>
        <w:lastRenderedPageBreak/>
        <w:t>Condiciones laborales:</w:t>
      </w:r>
      <w:r w:rsidRPr="00655619">
        <w:t xml:space="preserve"> Salarios bajos y precariedad. </w:t>
      </w:r>
    </w:p>
    <w:p w14:paraId="28A03B2C" w14:textId="77777777" w:rsidR="00655619" w:rsidRPr="00655619" w:rsidRDefault="00655619" w:rsidP="00655619">
      <w:pPr>
        <w:jc w:val="both"/>
      </w:pPr>
      <w:r w:rsidRPr="00655619">
        <w:t>Las estrategias de prevención identificadas incluyen:</w:t>
      </w:r>
    </w:p>
    <w:p w14:paraId="260ACA59" w14:textId="77777777" w:rsidR="00655619" w:rsidRPr="00655619" w:rsidRDefault="00655619" w:rsidP="00655619">
      <w:pPr>
        <w:numPr>
          <w:ilvl w:val="0"/>
          <w:numId w:val="295"/>
        </w:numPr>
        <w:jc w:val="both"/>
      </w:pPr>
      <w:r w:rsidRPr="00655619">
        <w:t xml:space="preserve">Programas de apoyo psicológico </w:t>
      </w:r>
    </w:p>
    <w:p w14:paraId="07017720" w14:textId="77777777" w:rsidR="00655619" w:rsidRPr="00655619" w:rsidRDefault="00655619" w:rsidP="00655619">
      <w:pPr>
        <w:numPr>
          <w:ilvl w:val="0"/>
          <w:numId w:val="295"/>
        </w:numPr>
        <w:jc w:val="both"/>
      </w:pPr>
      <w:r w:rsidRPr="00655619">
        <w:t xml:space="preserve">Técnicas de manejo del estrés </w:t>
      </w:r>
    </w:p>
    <w:p w14:paraId="5E43C257" w14:textId="77777777" w:rsidR="00655619" w:rsidRPr="00655619" w:rsidRDefault="00655619" w:rsidP="00655619">
      <w:pPr>
        <w:numPr>
          <w:ilvl w:val="0"/>
          <w:numId w:val="295"/>
        </w:numPr>
        <w:jc w:val="both"/>
      </w:pPr>
      <w:r w:rsidRPr="00655619">
        <w:t xml:space="preserve">Mejora del ambiente laboral </w:t>
      </w:r>
    </w:p>
    <w:p w14:paraId="68837AE4" w14:textId="77777777" w:rsidR="00655619" w:rsidRPr="00655619" w:rsidRDefault="00655619" w:rsidP="00655619">
      <w:pPr>
        <w:numPr>
          <w:ilvl w:val="0"/>
          <w:numId w:val="295"/>
        </w:numPr>
        <w:jc w:val="both"/>
      </w:pPr>
      <w:r w:rsidRPr="00655619">
        <w:t xml:space="preserve">Promoción del trabajo en equipo </w:t>
      </w:r>
    </w:p>
    <w:p w14:paraId="170E5D43" w14:textId="77777777" w:rsidR="00655619" w:rsidRPr="00655619" w:rsidRDefault="00655619" w:rsidP="00655619">
      <w:pPr>
        <w:jc w:val="both"/>
        <w:rPr>
          <w:b/>
          <w:bCs/>
        </w:rPr>
      </w:pPr>
      <w:r w:rsidRPr="00655619">
        <w:rPr>
          <w:b/>
          <w:bCs/>
        </w:rPr>
        <w:t>Discusión</w:t>
      </w:r>
    </w:p>
    <w:p w14:paraId="1D1CA46A" w14:textId="77777777" w:rsidR="00655619" w:rsidRPr="00655619" w:rsidRDefault="00655619" w:rsidP="00655619">
      <w:pPr>
        <w:jc w:val="both"/>
      </w:pPr>
      <w:r w:rsidRPr="00655619">
        <w:t>El burnout no es solo un problema individual, sino organizacional. Las intervenciones deben dirigirse tanto al profesional como al entorno laboral.</w:t>
      </w:r>
    </w:p>
    <w:p w14:paraId="6EDC3E83" w14:textId="77777777" w:rsidR="00655619" w:rsidRPr="00655619" w:rsidRDefault="00655619" w:rsidP="00655619">
      <w:pPr>
        <w:jc w:val="both"/>
      </w:pPr>
      <w:r w:rsidRPr="00655619">
        <w:t>La implementación de políticas de bienestar laboral y el fomento de un clima organizacional positivo pueden reducir significativamente su incidencia.</w:t>
      </w:r>
    </w:p>
    <w:p w14:paraId="125716C9" w14:textId="77777777" w:rsidR="00655619" w:rsidRPr="00655619" w:rsidRDefault="00655619" w:rsidP="00655619">
      <w:pPr>
        <w:jc w:val="both"/>
        <w:rPr>
          <w:b/>
          <w:bCs/>
        </w:rPr>
      </w:pPr>
      <w:r w:rsidRPr="00655619">
        <w:rPr>
          <w:b/>
          <w:bCs/>
        </w:rPr>
        <w:t>Conclusiones</w:t>
      </w:r>
    </w:p>
    <w:p w14:paraId="3211E5C7" w14:textId="77777777" w:rsidR="00655619" w:rsidRPr="00655619" w:rsidRDefault="00655619" w:rsidP="00655619">
      <w:pPr>
        <w:jc w:val="both"/>
      </w:pPr>
      <w:r w:rsidRPr="00655619">
        <w:t>El burnout en enfermería es un problema complejo que requiere un enfoque integral. La prevención debe incluir intervenciones individuales y organizacionales. Es fundamental mejorar las condiciones laborales y proporcionar apoyo emocional a los profesionales.</w:t>
      </w:r>
    </w:p>
    <w:p w14:paraId="73A8C514" w14:textId="77777777" w:rsidR="00655619" w:rsidRPr="00655619" w:rsidRDefault="00655619" w:rsidP="00655619">
      <w:pPr>
        <w:jc w:val="both"/>
        <w:rPr>
          <w:b/>
          <w:bCs/>
        </w:rPr>
      </w:pPr>
      <w:r w:rsidRPr="00655619">
        <w:rPr>
          <w:b/>
          <w:bCs/>
        </w:rPr>
        <w:t>Bibliografía (APA)</w:t>
      </w:r>
    </w:p>
    <w:p w14:paraId="2C9D7C8A" w14:textId="77777777" w:rsidR="00655619" w:rsidRPr="00655619" w:rsidRDefault="00655619" w:rsidP="00655619">
      <w:pPr>
        <w:numPr>
          <w:ilvl w:val="0"/>
          <w:numId w:val="296"/>
        </w:numPr>
        <w:jc w:val="both"/>
        <w:rPr>
          <w:lang w:val="en-GB"/>
        </w:rPr>
      </w:pPr>
      <w:r w:rsidRPr="00655619">
        <w:rPr>
          <w:lang w:val="en-GB"/>
        </w:rPr>
        <w:t xml:space="preserve">Maslach, C., &amp; Leiter, M. (2018). Understanding burnout. </w:t>
      </w:r>
    </w:p>
    <w:p w14:paraId="30BF7FBE" w14:textId="77777777" w:rsidR="00655619" w:rsidRPr="00655619" w:rsidRDefault="00655619" w:rsidP="00655619">
      <w:pPr>
        <w:numPr>
          <w:ilvl w:val="0"/>
          <w:numId w:val="296"/>
        </w:numPr>
        <w:jc w:val="both"/>
      </w:pPr>
      <w:r w:rsidRPr="00655619">
        <w:t xml:space="preserve">García P., et al. (2022). Estrés laboral en enfermería. </w:t>
      </w:r>
      <w:r w:rsidRPr="00655619">
        <w:rPr>
          <w:i/>
          <w:iCs/>
        </w:rPr>
        <w:t>Revista de Salud Laboral</w:t>
      </w:r>
      <w:r w:rsidRPr="00655619">
        <w:t xml:space="preserve">. </w:t>
      </w:r>
    </w:p>
    <w:p w14:paraId="79F496ED" w14:textId="77777777" w:rsidR="00527C4B" w:rsidRPr="00527C4B" w:rsidRDefault="00527C4B" w:rsidP="00397687">
      <w:pPr>
        <w:jc w:val="both"/>
        <w:rPr>
          <w:lang w:val="en-GB"/>
        </w:rPr>
      </w:pPr>
    </w:p>
    <w:p w14:paraId="6AE4AF11" w14:textId="77777777" w:rsidR="00527C4B" w:rsidRPr="00527C4B" w:rsidRDefault="00527C4B" w:rsidP="00397687">
      <w:pPr>
        <w:jc w:val="both"/>
        <w:rPr>
          <w:lang w:val="en-GB"/>
        </w:rPr>
      </w:pPr>
    </w:p>
    <w:p w14:paraId="0DD47168" w14:textId="77777777" w:rsidR="00527C4B" w:rsidRPr="00527C4B" w:rsidRDefault="00527C4B" w:rsidP="00397687">
      <w:pPr>
        <w:jc w:val="both"/>
        <w:rPr>
          <w:lang w:val="en-GB"/>
        </w:rPr>
      </w:pPr>
    </w:p>
    <w:p w14:paraId="296A13C8" w14:textId="77777777" w:rsidR="00527C4B" w:rsidRPr="00527C4B" w:rsidRDefault="00527C4B" w:rsidP="00397687">
      <w:pPr>
        <w:jc w:val="both"/>
        <w:rPr>
          <w:lang w:val="en-GB"/>
        </w:rPr>
      </w:pPr>
    </w:p>
    <w:p w14:paraId="50F72AB0" w14:textId="77777777" w:rsidR="00527C4B" w:rsidRPr="00527C4B" w:rsidRDefault="00527C4B" w:rsidP="00397687">
      <w:pPr>
        <w:jc w:val="both"/>
        <w:rPr>
          <w:lang w:val="en-GB"/>
        </w:rPr>
      </w:pPr>
    </w:p>
    <w:p w14:paraId="2B5D0534" w14:textId="77777777" w:rsidR="00527C4B" w:rsidRPr="00527C4B" w:rsidRDefault="00527C4B" w:rsidP="00397687">
      <w:pPr>
        <w:jc w:val="both"/>
        <w:rPr>
          <w:lang w:val="en-GB"/>
        </w:rPr>
      </w:pPr>
    </w:p>
    <w:p w14:paraId="70C0F1E5" w14:textId="77777777" w:rsidR="00527C4B" w:rsidRPr="00527C4B" w:rsidRDefault="00527C4B" w:rsidP="00397687">
      <w:pPr>
        <w:jc w:val="both"/>
        <w:rPr>
          <w:lang w:val="en-GB"/>
        </w:rPr>
      </w:pPr>
    </w:p>
    <w:p w14:paraId="474CD694" w14:textId="77777777" w:rsidR="00527C4B" w:rsidRDefault="00527C4B" w:rsidP="00397687">
      <w:pPr>
        <w:jc w:val="both"/>
        <w:rPr>
          <w:lang w:val="en-GB"/>
        </w:rPr>
      </w:pPr>
    </w:p>
    <w:p w14:paraId="33C7A12D" w14:textId="77777777" w:rsidR="00D97F02" w:rsidRDefault="00D97F02" w:rsidP="00397687">
      <w:pPr>
        <w:jc w:val="both"/>
        <w:rPr>
          <w:lang w:val="en-GB"/>
        </w:rPr>
      </w:pPr>
    </w:p>
    <w:p w14:paraId="001DBDFB" w14:textId="77777777" w:rsidR="00D97F02" w:rsidRDefault="00D97F02" w:rsidP="00397687">
      <w:pPr>
        <w:jc w:val="both"/>
        <w:rPr>
          <w:lang w:val="en-GB"/>
        </w:rPr>
      </w:pPr>
    </w:p>
    <w:p w14:paraId="2E3F386E" w14:textId="77777777" w:rsidR="0044702A" w:rsidRPr="0044702A" w:rsidRDefault="0044702A" w:rsidP="0044702A">
      <w:pPr>
        <w:jc w:val="both"/>
      </w:pPr>
      <w:r w:rsidRPr="0044702A">
        <w:rPr>
          <w:b/>
        </w:rPr>
        <w:lastRenderedPageBreak/>
        <w:t>LA PROTECCIÓN DE DATOS EN EL MANEJO DE DOCUMENTACIÓN EN PAPEL EN EL PERSONAL SANITARIO Y NO SANITARIO</w:t>
      </w:r>
    </w:p>
    <w:p w14:paraId="4A64B1B2" w14:textId="77777777" w:rsidR="0044702A" w:rsidRPr="0044702A" w:rsidRDefault="0044702A" w:rsidP="0044702A">
      <w:pPr>
        <w:jc w:val="both"/>
        <w:rPr>
          <w:b/>
        </w:rPr>
      </w:pPr>
      <w:r w:rsidRPr="0044702A">
        <w:rPr>
          <w:b/>
        </w:rPr>
        <w:t>Introducción</w:t>
      </w:r>
    </w:p>
    <w:p w14:paraId="1401DC6C" w14:textId="77777777" w:rsidR="0044702A" w:rsidRPr="0044702A" w:rsidRDefault="0044702A" w:rsidP="0044702A">
      <w:pPr>
        <w:jc w:val="both"/>
      </w:pPr>
      <w:r w:rsidRPr="0044702A">
        <w:t>La protección de datos en el ámbito sanitario no se limita al uso de sistemas informáticos, sino que también abarca el manejo de documentación en formato papel. Historias clínicas, informes médicos, listados de pacientes o documentos administrativos contienen información sensible que debe ser protegida adecuadamente.</w:t>
      </w:r>
    </w:p>
    <w:p w14:paraId="2671DE26" w14:textId="77777777" w:rsidR="0044702A" w:rsidRPr="0044702A" w:rsidRDefault="0044702A" w:rsidP="0044702A">
      <w:pPr>
        <w:jc w:val="both"/>
      </w:pPr>
      <w:r w:rsidRPr="0044702A">
        <w:t>Tanto el personal sanitario como el personal no sanitario manipula este tipo de documentación en su actividad diaria, lo que implica una responsabilidad directa en la garantía de la confidencialidad.</w:t>
      </w:r>
    </w:p>
    <w:p w14:paraId="79641325" w14:textId="77777777" w:rsidR="0044702A" w:rsidRPr="0044702A" w:rsidRDefault="0044702A" w:rsidP="0044702A">
      <w:pPr>
        <w:jc w:val="both"/>
      </w:pPr>
      <w:r w:rsidRPr="0044702A">
        <w:t>Una gestión inadecuada de la documentación en papel puede dar lugar a accesos no autorizados, pérdida de información o vulneración de la privacidad de los pacientes, por lo que es fundamental aplicar medidas de seguridad específicas.</w:t>
      </w:r>
    </w:p>
    <w:p w14:paraId="0F3F6D41" w14:textId="77777777" w:rsidR="0044702A" w:rsidRPr="0044702A" w:rsidRDefault="0044702A" w:rsidP="0044702A">
      <w:pPr>
        <w:jc w:val="both"/>
        <w:rPr>
          <w:b/>
        </w:rPr>
      </w:pPr>
      <w:r w:rsidRPr="0044702A">
        <w:rPr>
          <w:b/>
        </w:rPr>
        <w:t>Desarrollo</w:t>
      </w:r>
    </w:p>
    <w:p w14:paraId="0F4EFF01" w14:textId="77777777" w:rsidR="0044702A" w:rsidRPr="0044702A" w:rsidRDefault="0044702A" w:rsidP="0044702A">
      <w:pPr>
        <w:jc w:val="both"/>
      </w:pPr>
      <w:r w:rsidRPr="0044702A">
        <w:t>La protección de datos en soporte papel implica adoptar medidas que garanticen la confidencialidad, integridad y disponibilidad de la información contenida en los documentos físicos.</w:t>
      </w:r>
    </w:p>
    <w:p w14:paraId="6499792A" w14:textId="77777777" w:rsidR="0044702A" w:rsidRPr="0044702A" w:rsidRDefault="0044702A" w:rsidP="0044702A">
      <w:pPr>
        <w:jc w:val="both"/>
      </w:pPr>
      <w:r w:rsidRPr="0044702A">
        <w:t>El personal sanitario, como médicos, enfermeros, técnicos y auxiliares, utiliza documentación en papel para registrar información clínica, realizar seguimientos o consultar antecedentes.</w:t>
      </w:r>
    </w:p>
    <w:p w14:paraId="6ECA3C1D" w14:textId="77777777" w:rsidR="0044702A" w:rsidRPr="0044702A" w:rsidRDefault="0044702A" w:rsidP="0044702A">
      <w:pPr>
        <w:jc w:val="both"/>
      </w:pPr>
      <w:r w:rsidRPr="0044702A">
        <w:t>El personal no sanitario, como administrativos o personal de atención al usuario, gestiona documentos relacionados con citas, informes o trámites administrativos.</w:t>
      </w:r>
    </w:p>
    <w:p w14:paraId="5F71080A" w14:textId="77777777" w:rsidR="0044702A" w:rsidRPr="0044702A" w:rsidRDefault="0044702A" w:rsidP="0044702A">
      <w:pPr>
        <w:jc w:val="both"/>
      </w:pPr>
      <w:r w:rsidRPr="0044702A">
        <w:t>Uno de los principales riesgos es el acceso indebido a la documentación, que puede producirse si los documentos se dejan en lugares visibles o accesibles a personas no autorizadas.</w:t>
      </w:r>
    </w:p>
    <w:p w14:paraId="0E4E49DE" w14:textId="77777777" w:rsidR="0044702A" w:rsidRPr="0044702A" w:rsidRDefault="0044702A" w:rsidP="0044702A">
      <w:pPr>
        <w:jc w:val="both"/>
      </w:pPr>
      <w:r w:rsidRPr="0044702A">
        <w:t>Desde la perspectiva de la prevención de riesgos, es fundamental mantener la documentación en lugares seguros, como armarios cerrados o zonas restringidas, evitando su exposición innecesaria.</w:t>
      </w:r>
    </w:p>
    <w:p w14:paraId="6C748224" w14:textId="77777777" w:rsidR="0044702A" w:rsidRPr="0044702A" w:rsidRDefault="0044702A" w:rsidP="0044702A">
      <w:pPr>
        <w:jc w:val="both"/>
      </w:pPr>
      <w:r w:rsidRPr="0044702A">
        <w:t>La custodia de los documentos es una responsabilidad clave. Los profesionales deben asegurarse de que la documentación esté protegida cuando no se esté utilizando.</w:t>
      </w:r>
    </w:p>
    <w:p w14:paraId="4CB19DA2" w14:textId="77777777" w:rsidR="0044702A" w:rsidRPr="0044702A" w:rsidRDefault="0044702A" w:rsidP="0044702A">
      <w:pPr>
        <w:jc w:val="both"/>
      </w:pPr>
      <w:r w:rsidRPr="0044702A">
        <w:t>Asimismo, es importante evitar la acumulación de documentos en espacios de trabajo, ya que aumenta el riesgo de pérdida o acceso no autorizado.</w:t>
      </w:r>
    </w:p>
    <w:p w14:paraId="54F921BF" w14:textId="77777777" w:rsidR="0044702A" w:rsidRPr="0044702A" w:rsidRDefault="0044702A" w:rsidP="0044702A">
      <w:pPr>
        <w:jc w:val="both"/>
      </w:pPr>
      <w:r w:rsidRPr="0044702A">
        <w:lastRenderedPageBreak/>
        <w:t>La destrucción segura de documentos es otro aspecto fundamental. Los documentos que contienen datos personales deben eliminarse mediante procedimientos que impidan la recuperación de la información, como el uso de destructoras de papel.</w:t>
      </w:r>
    </w:p>
    <w:p w14:paraId="74908AAE" w14:textId="77777777" w:rsidR="0044702A" w:rsidRPr="0044702A" w:rsidRDefault="0044702A" w:rsidP="0044702A">
      <w:pPr>
        <w:jc w:val="both"/>
      </w:pPr>
      <w:r w:rsidRPr="0044702A">
        <w:t>La confidencialidad en la atención presencial también es clave. Evitar comentar información sensible en espacios públicos o delante de terceros es una medida básica de protección de datos.</w:t>
      </w:r>
    </w:p>
    <w:p w14:paraId="68251D6F" w14:textId="77777777" w:rsidR="0044702A" w:rsidRPr="0044702A" w:rsidRDefault="0044702A" w:rsidP="0044702A">
      <w:pPr>
        <w:jc w:val="both"/>
      </w:pPr>
      <w:r w:rsidRPr="0044702A">
        <w:t>La formación del personal en buenas prácticas de manejo de documentación permite reducir los riesgos y fomentar una cultura de responsabilidad.</w:t>
      </w:r>
    </w:p>
    <w:p w14:paraId="72E71EA3" w14:textId="77777777" w:rsidR="0044702A" w:rsidRPr="0044702A" w:rsidRDefault="0044702A" w:rsidP="0044702A">
      <w:pPr>
        <w:jc w:val="both"/>
      </w:pPr>
      <w:r w:rsidRPr="0044702A">
        <w:t>La correcta gestión de la documentación en papel no solo evita riesgos legales, sino que también mejora la confianza de los pacientes en el sistema sanitario.</w:t>
      </w:r>
    </w:p>
    <w:p w14:paraId="278F41F6" w14:textId="77777777" w:rsidR="0044702A" w:rsidRPr="0044702A" w:rsidRDefault="0044702A" w:rsidP="0044702A">
      <w:pPr>
        <w:jc w:val="both"/>
        <w:rPr>
          <w:b/>
        </w:rPr>
      </w:pPr>
      <w:r w:rsidRPr="0044702A">
        <w:rPr>
          <w:b/>
        </w:rPr>
        <w:t>Conclusiones</w:t>
      </w:r>
    </w:p>
    <w:p w14:paraId="3DE23FD3" w14:textId="77777777" w:rsidR="0044702A" w:rsidRPr="0044702A" w:rsidRDefault="0044702A" w:rsidP="0044702A">
      <w:pPr>
        <w:jc w:val="both"/>
      </w:pPr>
      <w:r w:rsidRPr="0044702A">
        <w:t>La protección de datos en el manejo de documentación en papel es una responsabilidad fundamental del personal sanitario y no sanitario. La custodia adecuada, la destrucción segura de documentos y el respeto a la confidencialidad en la atención son elementos clave para garantizar la privacidad de los pacientes. La formación y la aplicación de buenas prácticas contribuyen a prevenir riesgos y a mejorar la gestión de la información. Promover una cultura de confidencialidad es esencial para mantener la calidad y la seguridad en el entorno sanitario.</w:t>
      </w:r>
    </w:p>
    <w:p w14:paraId="2BB76A1B" w14:textId="77777777" w:rsidR="0044702A" w:rsidRPr="0044702A" w:rsidRDefault="0044702A" w:rsidP="0044702A">
      <w:pPr>
        <w:jc w:val="both"/>
        <w:rPr>
          <w:b/>
        </w:rPr>
      </w:pPr>
      <w:r w:rsidRPr="0044702A">
        <w:rPr>
          <w:b/>
        </w:rPr>
        <w:t>Bibliografía</w:t>
      </w:r>
    </w:p>
    <w:p w14:paraId="366E493A" w14:textId="77777777" w:rsidR="0044702A" w:rsidRPr="0044702A" w:rsidRDefault="0044702A" w:rsidP="0044702A">
      <w:pPr>
        <w:numPr>
          <w:ilvl w:val="0"/>
          <w:numId w:val="297"/>
        </w:numPr>
        <w:jc w:val="both"/>
      </w:pPr>
      <w:r w:rsidRPr="0044702A">
        <w:t>Reglamento (UE) 2016/679 del Parlamento Europeo y del Consejo (RGPD).</w:t>
      </w:r>
    </w:p>
    <w:p w14:paraId="3FFC117C" w14:textId="77777777" w:rsidR="0044702A" w:rsidRPr="0044702A" w:rsidRDefault="0044702A" w:rsidP="0044702A">
      <w:pPr>
        <w:numPr>
          <w:ilvl w:val="0"/>
          <w:numId w:val="297"/>
        </w:numPr>
        <w:jc w:val="both"/>
      </w:pPr>
      <w:r w:rsidRPr="0044702A">
        <w:t>Ley Orgánica 3/2018 de Protección de Datos Personales y garantía de los derechos digitales.</w:t>
      </w:r>
    </w:p>
    <w:p w14:paraId="44378C9A" w14:textId="77777777" w:rsidR="0044702A" w:rsidRPr="0044702A" w:rsidRDefault="0044702A" w:rsidP="0044702A">
      <w:pPr>
        <w:numPr>
          <w:ilvl w:val="0"/>
          <w:numId w:val="297"/>
        </w:numPr>
        <w:jc w:val="both"/>
      </w:pPr>
      <w:r w:rsidRPr="0044702A">
        <w:t>Agencia Española de Protección de Datos. (2023). *Tratamiento de datos en soporte papel</w:t>
      </w:r>
      <w:proofErr w:type="gramStart"/>
      <w:r w:rsidRPr="0044702A">
        <w:t>*.*</w:t>
      </w:r>
      <w:proofErr w:type="gramEnd"/>
      <w:r w:rsidRPr="0044702A">
        <w:t xml:space="preserve"> Ministerio de Sanidad. (2019). *Documentación clínica y confidencialidad*.</w:t>
      </w:r>
    </w:p>
    <w:p w14:paraId="00277CFD" w14:textId="77777777" w:rsidR="00D97F02" w:rsidRPr="00527C4B" w:rsidRDefault="00D97F02" w:rsidP="00397687">
      <w:pPr>
        <w:jc w:val="both"/>
        <w:rPr>
          <w:lang w:val="en-GB"/>
        </w:rPr>
      </w:pPr>
    </w:p>
    <w:p w14:paraId="0748535C" w14:textId="77777777" w:rsidR="00527C4B" w:rsidRPr="00527C4B" w:rsidRDefault="00527C4B" w:rsidP="00397687">
      <w:pPr>
        <w:jc w:val="both"/>
        <w:rPr>
          <w:lang w:val="en-GB"/>
        </w:rPr>
      </w:pPr>
    </w:p>
    <w:p w14:paraId="69D0FC8C" w14:textId="77777777" w:rsidR="00527C4B" w:rsidRDefault="00527C4B" w:rsidP="00397687">
      <w:pPr>
        <w:jc w:val="both"/>
        <w:rPr>
          <w:lang w:val="en-GB"/>
        </w:rPr>
      </w:pPr>
    </w:p>
    <w:p w14:paraId="62BB5195" w14:textId="77777777" w:rsidR="00911AC9" w:rsidRDefault="00911AC9" w:rsidP="00397687">
      <w:pPr>
        <w:jc w:val="both"/>
        <w:rPr>
          <w:lang w:val="en-GB"/>
        </w:rPr>
      </w:pPr>
    </w:p>
    <w:p w14:paraId="7374D4FD" w14:textId="77777777" w:rsidR="00911AC9" w:rsidRDefault="00911AC9" w:rsidP="00397687">
      <w:pPr>
        <w:jc w:val="both"/>
        <w:rPr>
          <w:lang w:val="en-GB"/>
        </w:rPr>
      </w:pPr>
    </w:p>
    <w:p w14:paraId="1D908B76" w14:textId="77777777" w:rsidR="00911AC9" w:rsidRDefault="00911AC9" w:rsidP="00397687">
      <w:pPr>
        <w:jc w:val="both"/>
        <w:rPr>
          <w:lang w:val="en-GB"/>
        </w:rPr>
      </w:pPr>
    </w:p>
    <w:p w14:paraId="1BB74887" w14:textId="77777777" w:rsidR="00911AC9" w:rsidRDefault="00911AC9" w:rsidP="00397687">
      <w:pPr>
        <w:jc w:val="both"/>
        <w:rPr>
          <w:lang w:val="en-GB"/>
        </w:rPr>
      </w:pPr>
    </w:p>
    <w:p w14:paraId="5946038D" w14:textId="77777777" w:rsidR="00D634F0" w:rsidRPr="00D634F0" w:rsidRDefault="00D634F0" w:rsidP="00D634F0">
      <w:pPr>
        <w:jc w:val="both"/>
      </w:pPr>
      <w:r w:rsidRPr="00D634F0">
        <w:rPr>
          <w:b/>
        </w:rPr>
        <w:lastRenderedPageBreak/>
        <w:t>LA COMUNICACIÓN EFECTIVA COMO FACTOR CLAVE EN LA SEGURIDAD DEL PACIENTE PARA PERSONAL SANITARIO Y NO SANITARIO</w:t>
      </w:r>
    </w:p>
    <w:p w14:paraId="6E03162E" w14:textId="77777777" w:rsidR="00D634F0" w:rsidRPr="00D634F0" w:rsidRDefault="00D634F0" w:rsidP="00D634F0">
      <w:pPr>
        <w:jc w:val="both"/>
        <w:rPr>
          <w:b/>
        </w:rPr>
      </w:pPr>
      <w:r w:rsidRPr="00D634F0">
        <w:rPr>
          <w:b/>
        </w:rPr>
        <w:t>Introducción</w:t>
      </w:r>
    </w:p>
    <w:p w14:paraId="0776DA60" w14:textId="77777777" w:rsidR="00D634F0" w:rsidRPr="00D634F0" w:rsidRDefault="00D634F0" w:rsidP="00D634F0">
      <w:pPr>
        <w:jc w:val="both"/>
      </w:pPr>
      <w:r w:rsidRPr="00D634F0">
        <w:t>La comunicación en el ámbito sanitario es un elemento esencial para garantizar la calidad asistencial y la seguridad del paciente. La correcta transmisión de información entre profesionales, así como entre estos y los pacientes, permite evitar errores y mejorar la coordinación del trabajo.</w:t>
      </w:r>
    </w:p>
    <w:p w14:paraId="75A44B7F" w14:textId="77777777" w:rsidR="00D634F0" w:rsidRPr="00D634F0" w:rsidRDefault="00D634F0" w:rsidP="00D634F0">
      <w:pPr>
        <w:jc w:val="both"/>
      </w:pPr>
      <w:r w:rsidRPr="00D634F0">
        <w:t>En entornos sanitarios complejos, donde intervienen múltiples profesionales, la falta de comunicación o la comunicación inadecuada puede dar lugar a fallos en la atención, retrasos o errores clínicos. Tanto el personal sanitario como el personal no sanitario desempeña un papel importante en este proceso.</w:t>
      </w:r>
    </w:p>
    <w:p w14:paraId="3AF130F0" w14:textId="77777777" w:rsidR="00D634F0" w:rsidRPr="00D634F0" w:rsidRDefault="00D634F0" w:rsidP="00D634F0">
      <w:pPr>
        <w:jc w:val="both"/>
      </w:pPr>
      <w:r w:rsidRPr="00D634F0">
        <w:t>Por ello, es fundamental analizar la comunicación efectiva como herramienta clave para mejorar la seguridad del paciente y la eficiencia del sistema sanitario.</w:t>
      </w:r>
    </w:p>
    <w:p w14:paraId="51EF2CF2" w14:textId="77777777" w:rsidR="00D634F0" w:rsidRPr="00D634F0" w:rsidRDefault="00D634F0" w:rsidP="00D634F0">
      <w:pPr>
        <w:jc w:val="both"/>
        <w:rPr>
          <w:b/>
        </w:rPr>
      </w:pPr>
      <w:r w:rsidRPr="00D634F0">
        <w:rPr>
          <w:b/>
        </w:rPr>
        <w:t>Desarrollo</w:t>
      </w:r>
    </w:p>
    <w:p w14:paraId="5F9C1DDF" w14:textId="77777777" w:rsidR="00D634F0" w:rsidRPr="00D634F0" w:rsidRDefault="00D634F0" w:rsidP="00D634F0">
      <w:pPr>
        <w:jc w:val="both"/>
      </w:pPr>
      <w:r w:rsidRPr="00D634F0">
        <w:t>La comunicación efectiva se define como el proceso de intercambio de información de manera clara, precisa y comprensible, asegurando que el mensaje sea correctamente interpretado por el receptor.</w:t>
      </w:r>
    </w:p>
    <w:p w14:paraId="0332EBAD" w14:textId="77777777" w:rsidR="00D634F0" w:rsidRPr="00D634F0" w:rsidRDefault="00D634F0" w:rsidP="00D634F0">
      <w:pPr>
        <w:jc w:val="both"/>
      </w:pPr>
      <w:r w:rsidRPr="00D634F0">
        <w:t>El personal sanitario, como médicos, enfermeros, técnicos y auxiliares, utiliza la comunicación para transmitir información clínica, coordinar actuaciones y garantizar la continuidad asistencial.</w:t>
      </w:r>
    </w:p>
    <w:p w14:paraId="53880265" w14:textId="77777777" w:rsidR="00D634F0" w:rsidRPr="00D634F0" w:rsidRDefault="00D634F0" w:rsidP="00D634F0">
      <w:pPr>
        <w:jc w:val="both"/>
      </w:pPr>
      <w:r w:rsidRPr="00D634F0">
        <w:t>El personal no sanitario, como celadores, administrativos, personal de limpieza o mantenimiento, también participa en la comunicación dentro del centro sanitario, facilitando la organización y el funcionamiento del servicio.</w:t>
      </w:r>
    </w:p>
    <w:p w14:paraId="23D0BF87" w14:textId="77777777" w:rsidR="00D634F0" w:rsidRPr="00D634F0" w:rsidRDefault="00D634F0" w:rsidP="00D634F0">
      <w:pPr>
        <w:jc w:val="both"/>
      </w:pPr>
      <w:r w:rsidRPr="00D634F0">
        <w:t>Uno de los principales riesgos es la falta de claridad en la comunicación, que puede generar malentendidos y afectar a la seguridad del paciente.</w:t>
      </w:r>
    </w:p>
    <w:p w14:paraId="1A505891" w14:textId="77777777" w:rsidR="00D634F0" w:rsidRPr="00D634F0" w:rsidRDefault="00D634F0" w:rsidP="00D634F0">
      <w:pPr>
        <w:jc w:val="both"/>
      </w:pPr>
      <w:r w:rsidRPr="00D634F0">
        <w:t>Desde la perspectiva de la prevención de riesgos laborales, la comunicación deficiente también puede considerarse un riesgo psicosocial, al generar conflictos, estrés y falta de coordinación.</w:t>
      </w:r>
    </w:p>
    <w:p w14:paraId="176260D6" w14:textId="77777777" w:rsidR="00D634F0" w:rsidRPr="00D634F0" w:rsidRDefault="00D634F0" w:rsidP="00D634F0">
      <w:pPr>
        <w:jc w:val="both"/>
      </w:pPr>
      <w:r w:rsidRPr="00D634F0">
        <w:t>La utilización de protocolos de comunicación estructurada, como la transmisión ordenada de información relevante, permite reducir errores y mejorar la seguridad.</w:t>
      </w:r>
    </w:p>
    <w:p w14:paraId="3429A106" w14:textId="77777777" w:rsidR="00D634F0" w:rsidRPr="00D634F0" w:rsidRDefault="00D634F0" w:rsidP="00D634F0">
      <w:pPr>
        <w:jc w:val="both"/>
      </w:pPr>
      <w:r w:rsidRPr="00D634F0">
        <w:t>La escucha activa es un elemento fundamental, ya que permite comprender correctamente el mensaje y responder de manera adecuada.</w:t>
      </w:r>
    </w:p>
    <w:p w14:paraId="3C132E42" w14:textId="77777777" w:rsidR="00D634F0" w:rsidRPr="00D634F0" w:rsidRDefault="00D634F0" w:rsidP="00D634F0">
      <w:pPr>
        <w:jc w:val="both"/>
      </w:pPr>
      <w:r w:rsidRPr="00D634F0">
        <w:t>Asimismo, la claridad y precisión en el lenguaje es esencial, evitando ambigüedades o términos que puedan generar confusión.</w:t>
      </w:r>
    </w:p>
    <w:p w14:paraId="46E273F7" w14:textId="77777777" w:rsidR="00D634F0" w:rsidRPr="00D634F0" w:rsidRDefault="00D634F0" w:rsidP="00D634F0">
      <w:pPr>
        <w:jc w:val="both"/>
      </w:pPr>
      <w:r w:rsidRPr="00D634F0">
        <w:lastRenderedPageBreak/>
        <w:t>La comunicación entre turnos es especialmente importante para garantizar la continuidad de la atención. La transmisión de información relevante permite evitar errores y mejorar la coordinación.</w:t>
      </w:r>
    </w:p>
    <w:p w14:paraId="7887AA56" w14:textId="77777777" w:rsidR="00D634F0" w:rsidRPr="00D634F0" w:rsidRDefault="00D634F0" w:rsidP="00D634F0">
      <w:pPr>
        <w:jc w:val="both"/>
      </w:pPr>
      <w:r w:rsidRPr="00D634F0">
        <w:t>La comunicación con el paciente debe ser adaptada a sus necesidades, utilizando un lenguaje comprensible y respetuoso.</w:t>
      </w:r>
    </w:p>
    <w:p w14:paraId="079E9CC2" w14:textId="77777777" w:rsidR="00D634F0" w:rsidRPr="00D634F0" w:rsidRDefault="00D634F0" w:rsidP="00D634F0">
      <w:pPr>
        <w:jc w:val="both"/>
      </w:pPr>
      <w:r w:rsidRPr="00D634F0">
        <w:t>La formación en habilidades comunicativas es clave para mejorar la calidad de la comunicación en el entorno sanitario.</w:t>
      </w:r>
    </w:p>
    <w:p w14:paraId="6AF06729" w14:textId="77777777" w:rsidR="00D634F0" w:rsidRPr="00D634F0" w:rsidRDefault="00D634F0" w:rsidP="00D634F0">
      <w:pPr>
        <w:jc w:val="both"/>
      </w:pPr>
      <w:r w:rsidRPr="00D634F0">
        <w:t>La mejora de la comunicación no solo favorece la seguridad del paciente, sino que también contribuye a un mejor clima laboral y a una mayor eficiencia en el trabajo.</w:t>
      </w:r>
    </w:p>
    <w:p w14:paraId="23B281F0" w14:textId="77777777" w:rsidR="00D634F0" w:rsidRPr="00D634F0" w:rsidRDefault="00D634F0" w:rsidP="00D634F0">
      <w:pPr>
        <w:jc w:val="both"/>
        <w:rPr>
          <w:b/>
        </w:rPr>
      </w:pPr>
      <w:r w:rsidRPr="00D634F0">
        <w:rPr>
          <w:b/>
        </w:rPr>
        <w:t>Conclusiones</w:t>
      </w:r>
    </w:p>
    <w:p w14:paraId="122F9959" w14:textId="77777777" w:rsidR="00D634F0" w:rsidRPr="00D634F0" w:rsidRDefault="00D634F0" w:rsidP="00D634F0">
      <w:pPr>
        <w:jc w:val="both"/>
      </w:pPr>
      <w:r w:rsidRPr="00D634F0">
        <w:t>La comunicación efectiva es un elemento clave para garantizar la seguridad del paciente y la calidad de la atención sanitaria. Tanto el personal sanitario como el personal no sanitario debe desarrollar habilidades comunicativas que permitan una transmisión clara y precisa de la información. La formación, el uso de protocolos y la escucha activa son fundamentales para mejorar la comunicación. Promover una comunicación eficaz contribuye a reducir errores, mejorar la coordinación y optimizar el funcionamiento del sistema sanitario.</w:t>
      </w:r>
    </w:p>
    <w:p w14:paraId="471AB7E9" w14:textId="77777777" w:rsidR="00D634F0" w:rsidRPr="00D634F0" w:rsidRDefault="00D634F0" w:rsidP="00D634F0">
      <w:pPr>
        <w:jc w:val="both"/>
        <w:rPr>
          <w:b/>
        </w:rPr>
      </w:pPr>
      <w:r w:rsidRPr="00D634F0">
        <w:rPr>
          <w:b/>
        </w:rPr>
        <w:t>Bibliografía</w:t>
      </w:r>
    </w:p>
    <w:p w14:paraId="670E318B" w14:textId="77777777" w:rsidR="00D634F0" w:rsidRPr="00D634F0" w:rsidRDefault="00D634F0" w:rsidP="00D634F0">
      <w:pPr>
        <w:numPr>
          <w:ilvl w:val="0"/>
          <w:numId w:val="298"/>
        </w:numPr>
        <w:jc w:val="both"/>
      </w:pPr>
      <w:r w:rsidRPr="00D634F0">
        <w:rPr>
          <w:lang w:val="en-GB"/>
        </w:rPr>
        <w:t xml:space="preserve">Leonard, M., Graham, S., &amp; </w:t>
      </w:r>
      <w:proofErr w:type="spellStart"/>
      <w:r w:rsidRPr="00D634F0">
        <w:rPr>
          <w:lang w:val="en-GB"/>
        </w:rPr>
        <w:t>Bonacum</w:t>
      </w:r>
      <w:proofErr w:type="spellEnd"/>
      <w:r w:rsidRPr="00D634F0">
        <w:rPr>
          <w:lang w:val="en-GB"/>
        </w:rPr>
        <w:t xml:space="preserve">, D. (2004). *The human factor: The critical importance of effective teamwork and communication in providing safe care*. </w:t>
      </w:r>
      <w:proofErr w:type="spellStart"/>
      <w:r w:rsidRPr="00D634F0">
        <w:t>Quality</w:t>
      </w:r>
      <w:proofErr w:type="spellEnd"/>
      <w:r w:rsidRPr="00D634F0">
        <w:t xml:space="preserve"> and Safety in Health Care.</w:t>
      </w:r>
    </w:p>
    <w:p w14:paraId="268FA1C6" w14:textId="77777777" w:rsidR="00D634F0" w:rsidRPr="00D634F0" w:rsidRDefault="00D634F0" w:rsidP="00D634F0">
      <w:pPr>
        <w:numPr>
          <w:ilvl w:val="0"/>
          <w:numId w:val="298"/>
        </w:numPr>
        <w:jc w:val="both"/>
      </w:pPr>
      <w:r w:rsidRPr="00D634F0">
        <w:rPr>
          <w:lang w:val="en-GB"/>
        </w:rPr>
        <w:t xml:space="preserve">Sutcliffe, K. M., Lewton, E., &amp; Rosenthal, M. M. (2004). </w:t>
      </w:r>
      <w:r w:rsidRPr="00D634F0">
        <w:t>*</w:t>
      </w:r>
      <w:proofErr w:type="spellStart"/>
      <w:r w:rsidRPr="00D634F0">
        <w:t>Communication</w:t>
      </w:r>
      <w:proofErr w:type="spellEnd"/>
      <w:r w:rsidRPr="00D634F0">
        <w:t xml:space="preserve"> </w:t>
      </w:r>
      <w:proofErr w:type="spellStart"/>
      <w:r w:rsidRPr="00D634F0">
        <w:t>failures</w:t>
      </w:r>
      <w:proofErr w:type="spellEnd"/>
      <w:r w:rsidRPr="00D634F0">
        <w:t xml:space="preserve">*. </w:t>
      </w:r>
      <w:proofErr w:type="spellStart"/>
      <w:r w:rsidRPr="00D634F0">
        <w:t>Academic</w:t>
      </w:r>
      <w:proofErr w:type="spellEnd"/>
      <w:r w:rsidRPr="00D634F0">
        <w:t xml:space="preserve"> Medicine.</w:t>
      </w:r>
    </w:p>
    <w:p w14:paraId="6F3E0191" w14:textId="77777777" w:rsidR="00D634F0" w:rsidRPr="00D634F0" w:rsidRDefault="00D634F0" w:rsidP="00D634F0">
      <w:pPr>
        <w:numPr>
          <w:ilvl w:val="0"/>
          <w:numId w:val="298"/>
        </w:numPr>
        <w:jc w:val="both"/>
      </w:pPr>
      <w:r w:rsidRPr="00D634F0">
        <w:t xml:space="preserve">Organización Mundial de la Salud. (2007). *Patient safety </w:t>
      </w:r>
      <w:proofErr w:type="spellStart"/>
      <w:r w:rsidRPr="00D634F0">
        <w:t>solutions</w:t>
      </w:r>
      <w:proofErr w:type="spellEnd"/>
      <w:r w:rsidRPr="00D634F0">
        <w:t>*.</w:t>
      </w:r>
    </w:p>
    <w:p w14:paraId="38CF134F" w14:textId="77777777" w:rsidR="00D634F0" w:rsidRPr="00D634F0" w:rsidRDefault="00D634F0" w:rsidP="00D634F0">
      <w:pPr>
        <w:numPr>
          <w:ilvl w:val="0"/>
          <w:numId w:val="298"/>
        </w:numPr>
        <w:jc w:val="both"/>
      </w:pPr>
      <w:r w:rsidRPr="00D634F0">
        <w:t>Instituto Nacional de Seguridad y Salud en el Trabajo. (2022). *Comunicación y riesgos psicosociales*.</w:t>
      </w:r>
    </w:p>
    <w:p w14:paraId="2809F4FE" w14:textId="77777777" w:rsidR="00911AC9" w:rsidRDefault="00911AC9" w:rsidP="00397687">
      <w:pPr>
        <w:jc w:val="both"/>
        <w:rPr>
          <w:lang w:val="en-GB"/>
        </w:rPr>
      </w:pPr>
    </w:p>
    <w:p w14:paraId="1B57B502" w14:textId="77777777" w:rsidR="005B760E" w:rsidRDefault="005B760E" w:rsidP="00397687">
      <w:pPr>
        <w:jc w:val="both"/>
        <w:rPr>
          <w:lang w:val="en-GB"/>
        </w:rPr>
      </w:pPr>
    </w:p>
    <w:p w14:paraId="221A84BE" w14:textId="77777777" w:rsidR="005B760E" w:rsidRDefault="005B760E" w:rsidP="00397687">
      <w:pPr>
        <w:jc w:val="both"/>
        <w:rPr>
          <w:lang w:val="en-GB"/>
        </w:rPr>
      </w:pPr>
    </w:p>
    <w:p w14:paraId="6FDF1242" w14:textId="77777777" w:rsidR="005B760E" w:rsidRDefault="005B760E" w:rsidP="00397687">
      <w:pPr>
        <w:jc w:val="both"/>
        <w:rPr>
          <w:lang w:val="en-GB"/>
        </w:rPr>
      </w:pPr>
    </w:p>
    <w:p w14:paraId="4BD6F607" w14:textId="77777777" w:rsidR="005B760E" w:rsidRDefault="005B760E" w:rsidP="00397687">
      <w:pPr>
        <w:jc w:val="both"/>
        <w:rPr>
          <w:lang w:val="en-GB"/>
        </w:rPr>
      </w:pPr>
    </w:p>
    <w:p w14:paraId="49608D62" w14:textId="77777777" w:rsidR="005B760E" w:rsidRDefault="005B760E" w:rsidP="00397687">
      <w:pPr>
        <w:jc w:val="both"/>
        <w:rPr>
          <w:lang w:val="en-GB"/>
        </w:rPr>
      </w:pPr>
    </w:p>
    <w:p w14:paraId="24DD3DE3" w14:textId="77777777" w:rsidR="005B760E" w:rsidRDefault="005B760E" w:rsidP="00397687">
      <w:pPr>
        <w:jc w:val="both"/>
        <w:rPr>
          <w:lang w:val="en-GB"/>
        </w:rPr>
      </w:pPr>
    </w:p>
    <w:p w14:paraId="2123C8F9" w14:textId="77777777" w:rsidR="0044476C" w:rsidRPr="0044476C" w:rsidRDefault="0044476C" w:rsidP="0044476C">
      <w:pPr>
        <w:jc w:val="both"/>
      </w:pPr>
      <w:r w:rsidRPr="0044476C">
        <w:rPr>
          <w:b/>
        </w:rPr>
        <w:lastRenderedPageBreak/>
        <w:t>EL AGOTAMIENTO EMOCIONAL COMO FACTOR DE RIESGO PSICOSOCIAL EN EL PERSONAL SANITARIO Y NO SANITARIO</w:t>
      </w:r>
    </w:p>
    <w:p w14:paraId="74E1C8B4" w14:textId="77777777" w:rsidR="0044476C" w:rsidRPr="0044476C" w:rsidRDefault="0044476C" w:rsidP="0044476C">
      <w:pPr>
        <w:jc w:val="both"/>
        <w:rPr>
          <w:b/>
        </w:rPr>
      </w:pPr>
      <w:r w:rsidRPr="0044476C">
        <w:rPr>
          <w:b/>
        </w:rPr>
        <w:t>Introducción</w:t>
      </w:r>
    </w:p>
    <w:p w14:paraId="14DD8FD7" w14:textId="77777777" w:rsidR="0044476C" w:rsidRPr="0044476C" w:rsidRDefault="0044476C" w:rsidP="0044476C">
      <w:pPr>
        <w:jc w:val="both"/>
      </w:pPr>
      <w:r w:rsidRPr="0044476C">
        <w:t>El entorno sanitario es especialmente exigente desde el punto de vista emocional, debido al contacto continuo con pacientes, familiares y situaciones de alta carga asistencial. Esta realidad puede generar agotamiento emocional, una de las principales manifestaciones del desgaste profesional.</w:t>
      </w:r>
    </w:p>
    <w:p w14:paraId="12E3D4B2" w14:textId="77777777" w:rsidR="0044476C" w:rsidRPr="0044476C" w:rsidRDefault="0044476C" w:rsidP="0044476C">
      <w:pPr>
        <w:jc w:val="both"/>
      </w:pPr>
      <w:r w:rsidRPr="0044476C">
        <w:t>El agotamiento emocional afecta tanto al personal sanitario como al personal no sanitario, ya que ambos colectivos están expuestos a demandas laborales intensas, presión organizativa y situaciones de estrés.</w:t>
      </w:r>
    </w:p>
    <w:p w14:paraId="49635CDF" w14:textId="77777777" w:rsidR="0044476C" w:rsidRPr="0044476C" w:rsidRDefault="0044476C" w:rsidP="0044476C">
      <w:pPr>
        <w:jc w:val="both"/>
      </w:pPr>
      <w:r w:rsidRPr="0044476C">
        <w:t>Comprender este fenómeno y sus consecuencias es fundamental para establecer estrategias de prevención que protejan la salud de los trabajadores y mejoren la calidad de la atención sanitaria.</w:t>
      </w:r>
    </w:p>
    <w:p w14:paraId="03EEB74C" w14:textId="77777777" w:rsidR="0044476C" w:rsidRPr="0044476C" w:rsidRDefault="0044476C" w:rsidP="0044476C">
      <w:pPr>
        <w:jc w:val="both"/>
        <w:rPr>
          <w:b/>
        </w:rPr>
      </w:pPr>
      <w:r w:rsidRPr="0044476C">
        <w:rPr>
          <w:b/>
        </w:rPr>
        <w:t>Desarrollo</w:t>
      </w:r>
    </w:p>
    <w:p w14:paraId="77FAA1BE" w14:textId="77777777" w:rsidR="0044476C" w:rsidRPr="0044476C" w:rsidRDefault="0044476C" w:rsidP="0044476C">
      <w:pPr>
        <w:jc w:val="both"/>
      </w:pPr>
      <w:r w:rsidRPr="0044476C">
        <w:t>El agotamiento emocional se define como una sensación de fatiga extrema, tanto física como psicológica, derivada de la exposición prolongada a situaciones de estrés laboral. Es una de las dimensiones principales del síndrome de burnout.</w:t>
      </w:r>
    </w:p>
    <w:p w14:paraId="651BECA2" w14:textId="77777777" w:rsidR="0044476C" w:rsidRPr="0044476C" w:rsidRDefault="0044476C" w:rsidP="0044476C">
      <w:pPr>
        <w:jc w:val="both"/>
      </w:pPr>
      <w:r w:rsidRPr="0044476C">
        <w:t>El personal sanitario, como médicos, enfermeros, técnicos y auxiliares, puede experimentar agotamiento emocional debido a la exposición continua al sufrimiento, la enfermedad y la presión asistencial.</w:t>
      </w:r>
    </w:p>
    <w:p w14:paraId="7B51F15E" w14:textId="77777777" w:rsidR="0044476C" w:rsidRPr="0044476C" w:rsidRDefault="0044476C" w:rsidP="0044476C">
      <w:pPr>
        <w:jc w:val="both"/>
      </w:pPr>
      <w:r w:rsidRPr="0044476C">
        <w:t>El personal no sanitario, como celadores, administrativos, personal de limpieza o mantenimiento, también puede verse afectado, especialmente en situaciones de alta carga de trabajo o atención a usuarios en contextos de tensión.</w:t>
      </w:r>
    </w:p>
    <w:p w14:paraId="11A5A048" w14:textId="77777777" w:rsidR="0044476C" w:rsidRPr="0044476C" w:rsidRDefault="0044476C" w:rsidP="0044476C">
      <w:pPr>
        <w:jc w:val="both"/>
      </w:pPr>
      <w:r w:rsidRPr="0044476C">
        <w:t>Desde la perspectiva de la prevención de riesgos laborales, el agotamiento emocional se considera un riesgo psicosocial que puede afectar a la salud mental y al rendimiento laboral.</w:t>
      </w:r>
    </w:p>
    <w:p w14:paraId="1A02AAD2" w14:textId="77777777" w:rsidR="0044476C" w:rsidRPr="0044476C" w:rsidRDefault="0044476C" w:rsidP="0044476C">
      <w:pPr>
        <w:jc w:val="both"/>
      </w:pPr>
      <w:r w:rsidRPr="0044476C">
        <w:t>Entre sus principales manifestaciones se encuentran la fatiga constante, la irritabilidad, la falta de motivación y la dificultad para concentrarse.</w:t>
      </w:r>
    </w:p>
    <w:p w14:paraId="73600AC2" w14:textId="77777777" w:rsidR="0044476C" w:rsidRPr="0044476C" w:rsidRDefault="0044476C" w:rsidP="0044476C">
      <w:pPr>
        <w:jc w:val="both"/>
      </w:pPr>
      <w:r w:rsidRPr="0044476C">
        <w:t>El agotamiento emocional también puede influir en la calidad de la atención, ya que reduce la capacidad de empatía y aumenta la probabilidad de cometer errores.</w:t>
      </w:r>
    </w:p>
    <w:p w14:paraId="4689B7D3" w14:textId="77777777" w:rsidR="0044476C" w:rsidRPr="0044476C" w:rsidRDefault="0044476C" w:rsidP="0044476C">
      <w:pPr>
        <w:jc w:val="both"/>
      </w:pPr>
      <w:r w:rsidRPr="0044476C">
        <w:t>La organización del trabajo desempeña un papel clave en la prevención. La distribución equilibrada de tareas, la planificación adecuada y la disponibilidad de recursos pueden reducir la sobrecarga.</w:t>
      </w:r>
    </w:p>
    <w:p w14:paraId="2C5E0387" w14:textId="77777777" w:rsidR="0044476C" w:rsidRPr="0044476C" w:rsidRDefault="0044476C" w:rsidP="0044476C">
      <w:pPr>
        <w:jc w:val="both"/>
      </w:pPr>
      <w:r w:rsidRPr="0044476C">
        <w:lastRenderedPageBreak/>
        <w:t>La gestión del tiempo y del descanso es fundamental para evitar la acumulación de fatiga. Disponer de pausas adecuadas durante la jornada laboral favorece la recuperación.</w:t>
      </w:r>
    </w:p>
    <w:p w14:paraId="2DBA1EC5" w14:textId="77777777" w:rsidR="0044476C" w:rsidRPr="0044476C" w:rsidRDefault="0044476C" w:rsidP="0044476C">
      <w:pPr>
        <w:jc w:val="both"/>
      </w:pPr>
      <w:r w:rsidRPr="0044476C">
        <w:t>La formación en habilidades emocionales, como la gestión del estrés y la regulación emocional, permite a los profesionales afrontar mejor las demandas del entorno laboral.</w:t>
      </w:r>
    </w:p>
    <w:p w14:paraId="583B4567" w14:textId="77777777" w:rsidR="0044476C" w:rsidRPr="0044476C" w:rsidRDefault="0044476C" w:rsidP="0044476C">
      <w:pPr>
        <w:jc w:val="both"/>
      </w:pPr>
      <w:r w:rsidRPr="0044476C">
        <w:t>Asimismo, la promoción de un clima laboral positivo, basado en el apoyo entre compañeros y la comunicación, contribuye a reducir el impacto del agotamiento emocional.</w:t>
      </w:r>
    </w:p>
    <w:p w14:paraId="74E27873" w14:textId="77777777" w:rsidR="0044476C" w:rsidRPr="0044476C" w:rsidRDefault="0044476C" w:rsidP="0044476C">
      <w:pPr>
        <w:jc w:val="both"/>
      </w:pPr>
      <w:r w:rsidRPr="0044476C">
        <w:t>La adopción de estrategias de autocuidado, como el descanso adecuado, la práctica de ejercicio físico y la desconexión fuera del trabajo, es clave para mantener el equilibrio emocional.</w:t>
      </w:r>
    </w:p>
    <w:p w14:paraId="2F33D388" w14:textId="77777777" w:rsidR="0044476C" w:rsidRPr="0044476C" w:rsidRDefault="0044476C" w:rsidP="0044476C">
      <w:pPr>
        <w:jc w:val="both"/>
      </w:pPr>
      <w:r w:rsidRPr="0044476C">
        <w:t>La prevención del agotamiento emocional no solo protege la salud del trabajador, sino que también mejora la calidad del servicio sanitario, al favorecer un desempeño más eficaz y seguro.</w:t>
      </w:r>
    </w:p>
    <w:p w14:paraId="7246D6B4" w14:textId="77777777" w:rsidR="0044476C" w:rsidRPr="0044476C" w:rsidRDefault="0044476C" w:rsidP="0044476C">
      <w:pPr>
        <w:jc w:val="both"/>
        <w:rPr>
          <w:b/>
        </w:rPr>
      </w:pPr>
      <w:r w:rsidRPr="0044476C">
        <w:rPr>
          <w:b/>
        </w:rPr>
        <w:t>Conclusiones</w:t>
      </w:r>
    </w:p>
    <w:p w14:paraId="22A7B07A" w14:textId="77777777" w:rsidR="0044476C" w:rsidRPr="0044476C" w:rsidRDefault="0044476C" w:rsidP="0044476C">
      <w:pPr>
        <w:jc w:val="both"/>
      </w:pPr>
      <w:r w:rsidRPr="0044476C">
        <w:t>El agotamiento emocional es un riesgo psicosocial relevante en el ámbito sanitario que afecta tanto al personal sanitario como al personal no sanitario. La identificación de sus causas y la aplicación de medidas preventivas son fundamentales para proteger la salud de los trabajadores. La mejora de la organización del trabajo, la formación en habilidades emocionales y la promoción del autocuidado son claves para reducir su impacto. Garantizar el bienestar emocional de los profesionales contribuye a mejorar la calidad de la atención sanitaria.</w:t>
      </w:r>
    </w:p>
    <w:p w14:paraId="162A002E" w14:textId="77777777" w:rsidR="0044476C" w:rsidRPr="0044476C" w:rsidRDefault="0044476C" w:rsidP="0044476C">
      <w:pPr>
        <w:jc w:val="both"/>
        <w:rPr>
          <w:b/>
        </w:rPr>
      </w:pPr>
      <w:r w:rsidRPr="0044476C">
        <w:rPr>
          <w:b/>
        </w:rPr>
        <w:t>Bibliografía</w:t>
      </w:r>
    </w:p>
    <w:p w14:paraId="64559F9A" w14:textId="77777777" w:rsidR="0044476C" w:rsidRPr="0044476C" w:rsidRDefault="0044476C" w:rsidP="0044476C">
      <w:pPr>
        <w:numPr>
          <w:ilvl w:val="0"/>
          <w:numId w:val="299"/>
        </w:numPr>
        <w:jc w:val="both"/>
      </w:pPr>
      <w:r w:rsidRPr="0044476C">
        <w:rPr>
          <w:lang w:val="en-GB"/>
        </w:rPr>
        <w:t xml:space="preserve">Maslach, C., &amp; Jackson, S. E. (1981). *The measurement of experienced burnout*. </w:t>
      </w:r>
      <w:proofErr w:type="spellStart"/>
      <w:r w:rsidRPr="0044476C">
        <w:t>Journal</w:t>
      </w:r>
      <w:proofErr w:type="spellEnd"/>
      <w:r w:rsidRPr="0044476C">
        <w:t xml:space="preserve"> </w:t>
      </w:r>
      <w:proofErr w:type="spellStart"/>
      <w:r w:rsidRPr="0044476C">
        <w:t>of</w:t>
      </w:r>
      <w:proofErr w:type="spellEnd"/>
      <w:r w:rsidRPr="0044476C">
        <w:t xml:space="preserve"> </w:t>
      </w:r>
      <w:proofErr w:type="spellStart"/>
      <w:r w:rsidRPr="0044476C">
        <w:t>OccupationalBehavior</w:t>
      </w:r>
      <w:proofErr w:type="spellEnd"/>
      <w:r w:rsidRPr="0044476C">
        <w:t>.</w:t>
      </w:r>
    </w:p>
    <w:p w14:paraId="43D8CE4E" w14:textId="77777777" w:rsidR="0044476C" w:rsidRPr="0044476C" w:rsidRDefault="0044476C" w:rsidP="0044476C">
      <w:pPr>
        <w:numPr>
          <w:ilvl w:val="0"/>
          <w:numId w:val="299"/>
        </w:numPr>
        <w:jc w:val="both"/>
      </w:pPr>
      <w:r w:rsidRPr="0044476C">
        <w:rPr>
          <w:lang w:val="en-GB"/>
        </w:rPr>
        <w:t xml:space="preserve">Leiter, M. P., &amp; Maslach, C. (2005). </w:t>
      </w:r>
      <w:r w:rsidRPr="0044476C">
        <w:t>*</w:t>
      </w:r>
      <w:proofErr w:type="spellStart"/>
      <w:r w:rsidRPr="0044476C">
        <w:t>Banishing</w:t>
      </w:r>
      <w:proofErr w:type="spellEnd"/>
      <w:r w:rsidRPr="0044476C">
        <w:t xml:space="preserve"> burnout*. Jossey-Bass.</w:t>
      </w:r>
    </w:p>
    <w:p w14:paraId="6F6F6DBC" w14:textId="77777777" w:rsidR="0044476C" w:rsidRPr="0044476C" w:rsidRDefault="0044476C" w:rsidP="0044476C">
      <w:pPr>
        <w:numPr>
          <w:ilvl w:val="0"/>
          <w:numId w:val="299"/>
        </w:numPr>
        <w:jc w:val="both"/>
        <w:rPr>
          <w:lang w:val="en-GB"/>
        </w:rPr>
      </w:pPr>
      <w:r w:rsidRPr="0044476C">
        <w:t xml:space="preserve">Organización Mundial de la Salud. </w:t>
      </w:r>
      <w:r w:rsidRPr="0044476C">
        <w:rPr>
          <w:lang w:val="en-GB"/>
        </w:rPr>
        <w:t>(2019). *Burn-out an occupational phenomenon*.</w:t>
      </w:r>
    </w:p>
    <w:p w14:paraId="20D1B89D" w14:textId="77777777" w:rsidR="0044476C" w:rsidRPr="0044476C" w:rsidRDefault="0044476C" w:rsidP="0044476C">
      <w:pPr>
        <w:numPr>
          <w:ilvl w:val="0"/>
          <w:numId w:val="299"/>
        </w:numPr>
        <w:jc w:val="both"/>
      </w:pPr>
      <w:r w:rsidRPr="0044476C">
        <w:t>Instituto Nacional de Seguridad y Salud en el Trabajo. (2022). *Riesgos psicosociales en el trabajo*.</w:t>
      </w:r>
    </w:p>
    <w:p w14:paraId="35422D06" w14:textId="77777777" w:rsidR="005B760E" w:rsidRDefault="005B760E" w:rsidP="00397687">
      <w:pPr>
        <w:jc w:val="both"/>
      </w:pPr>
    </w:p>
    <w:p w14:paraId="15CD6936" w14:textId="77777777" w:rsidR="003675D1" w:rsidRDefault="003675D1" w:rsidP="00397687">
      <w:pPr>
        <w:jc w:val="both"/>
      </w:pPr>
    </w:p>
    <w:p w14:paraId="37BB1E89" w14:textId="77777777" w:rsidR="00B23CE8" w:rsidRPr="00B23CE8" w:rsidRDefault="00B23CE8" w:rsidP="00B23CE8">
      <w:pPr>
        <w:jc w:val="both"/>
      </w:pPr>
      <w:r w:rsidRPr="00B23CE8">
        <w:rPr>
          <w:b/>
        </w:rPr>
        <w:lastRenderedPageBreak/>
        <w:t>LA CULTURA PREVENTIVA COMO BASE DE LA PROTECCIÓN DE RIESGOS EN EL PERSONAL SANITARIO Y NO SANITARIO</w:t>
      </w:r>
    </w:p>
    <w:p w14:paraId="208F303C" w14:textId="77777777" w:rsidR="00B23CE8" w:rsidRPr="00B23CE8" w:rsidRDefault="00B23CE8" w:rsidP="00B23CE8">
      <w:pPr>
        <w:jc w:val="both"/>
        <w:rPr>
          <w:b/>
        </w:rPr>
      </w:pPr>
      <w:r w:rsidRPr="00B23CE8">
        <w:rPr>
          <w:b/>
        </w:rPr>
        <w:t>Introducción</w:t>
      </w:r>
    </w:p>
    <w:p w14:paraId="303A25B2" w14:textId="77777777" w:rsidR="00B23CE8" w:rsidRPr="00B23CE8" w:rsidRDefault="00B23CE8" w:rsidP="00B23CE8">
      <w:pPr>
        <w:jc w:val="both"/>
      </w:pPr>
      <w:r w:rsidRPr="00B23CE8">
        <w:t>La prevención de riesgos laborales no depende únicamente de la existencia de normas o medidas técnicas, sino también de la actitud y el compromiso de los trabajadores. En el ámbito sanitario, donde coexisten múltiples riesgos, es fundamental promover una cultura preventiva que implique a todo el personal.</w:t>
      </w:r>
    </w:p>
    <w:p w14:paraId="41C4E479" w14:textId="77777777" w:rsidR="00B23CE8" w:rsidRPr="00B23CE8" w:rsidRDefault="00B23CE8" w:rsidP="00B23CE8">
      <w:pPr>
        <w:jc w:val="both"/>
      </w:pPr>
      <w:r w:rsidRPr="00B23CE8">
        <w:t xml:space="preserve">Tanto el personal sanitario como el personal no sanitario desempeña un papel clave en la identificación de riesgos y en la aplicación de medidas de seguridad. La </w:t>
      </w:r>
      <w:proofErr w:type="gramStart"/>
      <w:r w:rsidRPr="00B23CE8">
        <w:t>participación activa</w:t>
      </w:r>
      <w:proofErr w:type="gramEnd"/>
      <w:r w:rsidRPr="00B23CE8">
        <w:t xml:space="preserve"> de los trabajadores permite mejorar la eficacia de las estrategias preventivas.</w:t>
      </w:r>
    </w:p>
    <w:p w14:paraId="397DC262" w14:textId="77777777" w:rsidR="00B23CE8" w:rsidRPr="00B23CE8" w:rsidRDefault="00B23CE8" w:rsidP="00B23CE8">
      <w:pPr>
        <w:jc w:val="both"/>
      </w:pPr>
      <w:r w:rsidRPr="00B23CE8">
        <w:t>Fomentar una cultura preventiva contribuye a crear entornos de trabajo más seguros y a reducir la incidencia de accidentes laborales.</w:t>
      </w:r>
    </w:p>
    <w:p w14:paraId="28970DEF" w14:textId="77777777" w:rsidR="00B23CE8" w:rsidRPr="00B23CE8" w:rsidRDefault="00B23CE8" w:rsidP="00B23CE8">
      <w:pPr>
        <w:jc w:val="both"/>
        <w:rPr>
          <w:b/>
        </w:rPr>
      </w:pPr>
      <w:r w:rsidRPr="00B23CE8">
        <w:rPr>
          <w:b/>
        </w:rPr>
        <w:t>Desarrollo</w:t>
      </w:r>
    </w:p>
    <w:p w14:paraId="45FE459E" w14:textId="77777777" w:rsidR="00B23CE8" w:rsidRPr="00B23CE8" w:rsidRDefault="00B23CE8" w:rsidP="00B23CE8">
      <w:pPr>
        <w:jc w:val="both"/>
      </w:pPr>
      <w:r w:rsidRPr="00B23CE8">
        <w:t>La cultura preventiva se define como el conjunto de valores, actitudes y comportamientos orientados a la seguridad y la salud en el trabajo. Esta cultura implica la integración de la prevención en todas las actividades laborales.</w:t>
      </w:r>
    </w:p>
    <w:p w14:paraId="46C1964A" w14:textId="77777777" w:rsidR="00B23CE8" w:rsidRPr="00B23CE8" w:rsidRDefault="00B23CE8" w:rsidP="00B23CE8">
      <w:pPr>
        <w:jc w:val="both"/>
      </w:pPr>
      <w:r w:rsidRPr="00B23CE8">
        <w:t>El personal sanitario, como médicos, enfermeros, técnicos y auxiliares, debe aplicar medidas de prevención en su actividad diaria, especialmente en situaciones que implican riesgos biológicos, físicos o ergonómicos.</w:t>
      </w:r>
    </w:p>
    <w:p w14:paraId="0BAF7133" w14:textId="77777777" w:rsidR="00B23CE8" w:rsidRPr="00B23CE8" w:rsidRDefault="00B23CE8" w:rsidP="00B23CE8">
      <w:pPr>
        <w:jc w:val="both"/>
      </w:pPr>
      <w:r w:rsidRPr="00B23CE8">
        <w:t>El personal no sanitario, como celadores, administrativos, personal de limpieza o mantenimiento, también participa en la prevención, aplicando medidas de seguridad en tareas como la manipulación de cargas, el uso de productos químicos o la movilidad dentro del centro sanitario.</w:t>
      </w:r>
    </w:p>
    <w:p w14:paraId="64965C9C" w14:textId="77777777" w:rsidR="00B23CE8" w:rsidRPr="00B23CE8" w:rsidRDefault="00B23CE8" w:rsidP="00B23CE8">
      <w:pPr>
        <w:jc w:val="both"/>
      </w:pPr>
      <w:r w:rsidRPr="00B23CE8">
        <w:t xml:space="preserve">Uno de los pilares de la cultura preventiva es la </w:t>
      </w:r>
      <w:proofErr w:type="gramStart"/>
      <w:r w:rsidRPr="00B23CE8">
        <w:t>participación activa</w:t>
      </w:r>
      <w:proofErr w:type="gramEnd"/>
      <w:r w:rsidRPr="00B23CE8">
        <w:t xml:space="preserve"> de los trabajadores. La comunicación de riesgos, la propuesta de mejoras y la implicación en las medidas preventivas son fundamentales para mejorar la seguridad.</w:t>
      </w:r>
    </w:p>
    <w:p w14:paraId="776BB784" w14:textId="77777777" w:rsidR="00B23CE8" w:rsidRPr="00B23CE8" w:rsidRDefault="00B23CE8" w:rsidP="00B23CE8">
      <w:pPr>
        <w:jc w:val="both"/>
      </w:pPr>
      <w:r w:rsidRPr="00B23CE8">
        <w:t>Desde la perspectiva de la prevención de riesgos laborales, la implicación de los trabajadores permite detectar situaciones de riesgo que pueden no ser evidentes desde una visión externa.</w:t>
      </w:r>
    </w:p>
    <w:p w14:paraId="7A6C43E7" w14:textId="77777777" w:rsidR="00B23CE8" w:rsidRPr="00B23CE8" w:rsidRDefault="00B23CE8" w:rsidP="00B23CE8">
      <w:pPr>
        <w:jc w:val="both"/>
      </w:pPr>
      <w:r w:rsidRPr="00B23CE8">
        <w:t>La formación continua es esencial para desarrollar una cultura preventiva. Los trabajadores deben conocer los riesgos asociados a su puesto y las medidas de protección necesarias.</w:t>
      </w:r>
    </w:p>
    <w:p w14:paraId="2675E5FD" w14:textId="77777777" w:rsidR="00B23CE8" w:rsidRPr="00B23CE8" w:rsidRDefault="00B23CE8" w:rsidP="00B23CE8">
      <w:pPr>
        <w:jc w:val="both"/>
      </w:pPr>
      <w:r w:rsidRPr="00B23CE8">
        <w:t>La comunicación interna juega un papel clave en la prevención, ya que permite compartir información sobre riesgos, incidentes y buenas prácticas.</w:t>
      </w:r>
    </w:p>
    <w:p w14:paraId="1404D223" w14:textId="77777777" w:rsidR="00B23CE8" w:rsidRPr="00B23CE8" w:rsidRDefault="00B23CE8" w:rsidP="00B23CE8">
      <w:pPr>
        <w:jc w:val="both"/>
      </w:pPr>
      <w:r w:rsidRPr="00B23CE8">
        <w:lastRenderedPageBreak/>
        <w:t>Asimismo, la responsabilidad individual es un elemento fundamental. Cada trabajador debe asumir su papel en la prevención, aplicando las medidas de seguridad y respetando las normas establecidas.</w:t>
      </w:r>
    </w:p>
    <w:p w14:paraId="17FE372C" w14:textId="77777777" w:rsidR="00B23CE8" w:rsidRPr="00B23CE8" w:rsidRDefault="00B23CE8" w:rsidP="00B23CE8">
      <w:pPr>
        <w:jc w:val="both"/>
      </w:pPr>
      <w:r w:rsidRPr="00B23CE8">
        <w:t>La implicación de la organización también es clave. La dirección debe promover políticas de prevención, facilitar recursos y fomentar la participación del personal.</w:t>
      </w:r>
    </w:p>
    <w:p w14:paraId="0E975E24" w14:textId="77777777" w:rsidR="00B23CE8" w:rsidRPr="00B23CE8" w:rsidRDefault="00B23CE8" w:rsidP="00B23CE8">
      <w:pPr>
        <w:jc w:val="both"/>
      </w:pPr>
      <w:r w:rsidRPr="00B23CE8">
        <w:t>La promoción de una cultura preventiva contribuye a mejorar el clima laboral, ya que genera un entorno de confianza y colaboración entre los trabajadores.</w:t>
      </w:r>
    </w:p>
    <w:p w14:paraId="600345AC" w14:textId="77777777" w:rsidR="00B23CE8" w:rsidRPr="00B23CE8" w:rsidRDefault="00B23CE8" w:rsidP="00B23CE8">
      <w:pPr>
        <w:jc w:val="both"/>
      </w:pPr>
      <w:r w:rsidRPr="00B23CE8">
        <w:t>La integración de la prevención en la actividad diaria no solo reduce los riesgos, sino que también mejora la calidad del servicio sanitario, al garantizar entornos más seguros.</w:t>
      </w:r>
    </w:p>
    <w:p w14:paraId="7894B2F8" w14:textId="77777777" w:rsidR="00B23CE8" w:rsidRPr="00B23CE8" w:rsidRDefault="00B23CE8" w:rsidP="00B23CE8">
      <w:pPr>
        <w:jc w:val="both"/>
        <w:rPr>
          <w:b/>
        </w:rPr>
      </w:pPr>
      <w:r w:rsidRPr="00B23CE8">
        <w:rPr>
          <w:b/>
        </w:rPr>
        <w:t>Conclusiones</w:t>
      </w:r>
    </w:p>
    <w:p w14:paraId="7BA2CBFA" w14:textId="77777777" w:rsidR="00B23CE8" w:rsidRPr="00B23CE8" w:rsidRDefault="00B23CE8" w:rsidP="00B23CE8">
      <w:pPr>
        <w:jc w:val="both"/>
      </w:pPr>
      <w:r w:rsidRPr="00B23CE8">
        <w:t xml:space="preserve">La cultura preventiva es un elemento fundamental en la protección de riesgos laborales en el ámbito sanitario. Tanto el personal sanitario como el personal no sanitario debe implicarse en la identificación de riesgos y en la aplicación de medidas preventivas. La formación, la comunicación y la </w:t>
      </w:r>
      <w:proofErr w:type="gramStart"/>
      <w:r w:rsidRPr="00B23CE8">
        <w:t>participación activa</w:t>
      </w:r>
      <w:proofErr w:type="gramEnd"/>
      <w:r w:rsidRPr="00B23CE8">
        <w:t xml:space="preserve"> son claves para mejorar la seguridad. Promover una cultura preventiva contribuye a reducir accidentes, mejorar el bienestar de los trabajadores y garantizar una atención sanitaria de calidad.</w:t>
      </w:r>
    </w:p>
    <w:p w14:paraId="2F7827A3" w14:textId="77777777" w:rsidR="00B23CE8" w:rsidRPr="00B23CE8" w:rsidRDefault="00B23CE8" w:rsidP="00B23CE8">
      <w:pPr>
        <w:jc w:val="both"/>
        <w:rPr>
          <w:b/>
        </w:rPr>
      </w:pPr>
      <w:r w:rsidRPr="00B23CE8">
        <w:rPr>
          <w:b/>
        </w:rPr>
        <w:t>Bibliografía</w:t>
      </w:r>
    </w:p>
    <w:p w14:paraId="2F956EC2" w14:textId="77777777" w:rsidR="00B23CE8" w:rsidRPr="00B23CE8" w:rsidRDefault="00B23CE8" w:rsidP="00B23CE8">
      <w:pPr>
        <w:numPr>
          <w:ilvl w:val="0"/>
          <w:numId w:val="300"/>
        </w:numPr>
        <w:jc w:val="both"/>
      </w:pPr>
      <w:r w:rsidRPr="00B23CE8">
        <w:t>Ley 31/1995 de Prevención de Riesgos Laborales.</w:t>
      </w:r>
    </w:p>
    <w:p w14:paraId="12C6DA74" w14:textId="77777777" w:rsidR="00B23CE8" w:rsidRPr="00B23CE8" w:rsidRDefault="00B23CE8" w:rsidP="00B23CE8">
      <w:pPr>
        <w:numPr>
          <w:ilvl w:val="0"/>
          <w:numId w:val="300"/>
        </w:numPr>
        <w:jc w:val="both"/>
      </w:pPr>
      <w:r w:rsidRPr="00B23CE8">
        <w:t>Real Decreto 39/1997 por el que se aprueba el Reglamento de los Servicios de Prevención.</w:t>
      </w:r>
    </w:p>
    <w:p w14:paraId="71B73CAD" w14:textId="77777777" w:rsidR="00B23CE8" w:rsidRPr="00B23CE8" w:rsidRDefault="00B23CE8" w:rsidP="00B23CE8">
      <w:pPr>
        <w:numPr>
          <w:ilvl w:val="0"/>
          <w:numId w:val="300"/>
        </w:numPr>
        <w:jc w:val="both"/>
      </w:pPr>
      <w:r w:rsidRPr="00B23CE8">
        <w:t>Instituto Nacional de Seguridad y Salud en el Trabajo. (2022). *Cultura preventiva en las organizaciones</w:t>
      </w:r>
      <w:proofErr w:type="gramStart"/>
      <w:r w:rsidRPr="00B23CE8">
        <w:t>*.*</w:t>
      </w:r>
      <w:proofErr w:type="gramEnd"/>
      <w:r w:rsidRPr="00B23CE8">
        <w:t xml:space="preserve"> Organización Internacional del Trabajo. (2019). *Safety culture and </w:t>
      </w:r>
      <w:proofErr w:type="spellStart"/>
      <w:r w:rsidRPr="00B23CE8">
        <w:t>prevention</w:t>
      </w:r>
      <w:proofErr w:type="spellEnd"/>
      <w:r w:rsidRPr="00B23CE8">
        <w:t xml:space="preserve"> </w:t>
      </w:r>
      <w:proofErr w:type="spellStart"/>
      <w:r w:rsidRPr="00B23CE8">
        <w:t>strategies</w:t>
      </w:r>
      <w:proofErr w:type="spellEnd"/>
      <w:r w:rsidRPr="00B23CE8">
        <w:t>*.</w:t>
      </w:r>
    </w:p>
    <w:p w14:paraId="7037F771" w14:textId="77777777" w:rsidR="003675D1" w:rsidRDefault="003675D1" w:rsidP="00397687">
      <w:pPr>
        <w:jc w:val="both"/>
      </w:pPr>
    </w:p>
    <w:p w14:paraId="1C05099E" w14:textId="77777777" w:rsidR="00613624" w:rsidRDefault="00613624" w:rsidP="00397687">
      <w:pPr>
        <w:jc w:val="both"/>
      </w:pPr>
    </w:p>
    <w:p w14:paraId="502F46A7" w14:textId="77777777" w:rsidR="00613624" w:rsidRDefault="00613624" w:rsidP="00397687">
      <w:pPr>
        <w:jc w:val="both"/>
      </w:pPr>
    </w:p>
    <w:p w14:paraId="2E8F7026" w14:textId="77777777" w:rsidR="00613624" w:rsidRDefault="00613624" w:rsidP="00397687">
      <w:pPr>
        <w:jc w:val="both"/>
      </w:pPr>
    </w:p>
    <w:p w14:paraId="3271C18B" w14:textId="77777777" w:rsidR="00613624" w:rsidRDefault="00613624" w:rsidP="00397687">
      <w:pPr>
        <w:jc w:val="both"/>
      </w:pPr>
    </w:p>
    <w:p w14:paraId="081200CB" w14:textId="77777777" w:rsidR="00613624" w:rsidRDefault="00613624" w:rsidP="00397687">
      <w:pPr>
        <w:jc w:val="both"/>
      </w:pPr>
    </w:p>
    <w:p w14:paraId="01FFADED" w14:textId="77777777" w:rsidR="00613624" w:rsidRDefault="00613624" w:rsidP="00397687">
      <w:pPr>
        <w:jc w:val="both"/>
      </w:pPr>
    </w:p>
    <w:p w14:paraId="0854AB18" w14:textId="77777777" w:rsidR="00613624" w:rsidRDefault="00613624" w:rsidP="00397687">
      <w:pPr>
        <w:jc w:val="both"/>
      </w:pPr>
    </w:p>
    <w:p w14:paraId="14819799" w14:textId="77777777" w:rsidR="00613624" w:rsidRPr="00613624" w:rsidRDefault="00613624" w:rsidP="00613624">
      <w:pPr>
        <w:jc w:val="both"/>
      </w:pPr>
      <w:r w:rsidRPr="00613624">
        <w:rPr>
          <w:b/>
        </w:rPr>
        <w:lastRenderedPageBreak/>
        <w:t>LA ADAPTACIÓN ERGONÓMICA DEL PUESTO DE TRABAJO COMO MEDIDA DE PREVENCIÓN DE LESIONES EN EL PERSONAL SANITARIO Y NO SANITARIO</w:t>
      </w:r>
    </w:p>
    <w:p w14:paraId="4AA18D5E" w14:textId="77777777" w:rsidR="00613624" w:rsidRPr="00613624" w:rsidRDefault="00613624" w:rsidP="00613624">
      <w:pPr>
        <w:jc w:val="both"/>
        <w:rPr>
          <w:b/>
        </w:rPr>
      </w:pPr>
      <w:r w:rsidRPr="00613624">
        <w:rPr>
          <w:b/>
        </w:rPr>
        <w:t>Introducción</w:t>
      </w:r>
    </w:p>
    <w:p w14:paraId="32B91F3F" w14:textId="77777777" w:rsidR="00613624" w:rsidRPr="00613624" w:rsidRDefault="00613624" w:rsidP="00613624">
      <w:pPr>
        <w:jc w:val="both"/>
      </w:pPr>
      <w:r w:rsidRPr="00613624">
        <w:t>La ergonomía es una disciplina fundamental en la prevención de riesgos laborales, orientada a adaptar el trabajo a las características del trabajador. En el ámbito sanitario, donde se realizan tareas físicas y administrativas, la correcta adaptación del puesto de trabajo es clave para evitar lesiones.</w:t>
      </w:r>
    </w:p>
    <w:p w14:paraId="02F09466" w14:textId="77777777" w:rsidR="00613624" w:rsidRPr="00613624" w:rsidRDefault="00613624" w:rsidP="00613624">
      <w:pPr>
        <w:jc w:val="both"/>
      </w:pPr>
      <w:r w:rsidRPr="00613624">
        <w:t>Los trastornos musculoesqueléticos constituyen una de las principales causas de baja laboral en el sector sanitario, afectando tanto al personal sanitario como al personal no sanitario. Estas lesiones pueden derivarse de posturas inadecuadas, movimientos repetitivos o una mala organización del trabajo.</w:t>
      </w:r>
    </w:p>
    <w:p w14:paraId="6279BEBB" w14:textId="77777777" w:rsidR="00613624" w:rsidRPr="00613624" w:rsidRDefault="00613624" w:rsidP="00613624">
      <w:pPr>
        <w:jc w:val="both"/>
      </w:pPr>
      <w:r w:rsidRPr="00613624">
        <w:t>Analizar la ergonomía desde la adaptación del puesto permite mejorar la salud laboral y la eficiencia en el trabajo.</w:t>
      </w:r>
    </w:p>
    <w:p w14:paraId="7396F62E" w14:textId="77777777" w:rsidR="00613624" w:rsidRPr="00613624" w:rsidRDefault="00613624" w:rsidP="00613624">
      <w:pPr>
        <w:jc w:val="both"/>
        <w:rPr>
          <w:b/>
        </w:rPr>
      </w:pPr>
      <w:r w:rsidRPr="00613624">
        <w:rPr>
          <w:b/>
        </w:rPr>
        <w:t>Desarrollo</w:t>
      </w:r>
    </w:p>
    <w:p w14:paraId="016F4949" w14:textId="77777777" w:rsidR="00613624" w:rsidRPr="00613624" w:rsidRDefault="00613624" w:rsidP="00613624">
      <w:pPr>
        <w:jc w:val="both"/>
      </w:pPr>
      <w:r w:rsidRPr="00613624">
        <w:t>La ergonomía laboral tiene como objetivo diseñar puestos de trabajo que se adapten a las capacidades físicas y cognitivas del trabajador, reduciendo el riesgo de lesiones y mejorando el rendimiento.</w:t>
      </w:r>
    </w:p>
    <w:p w14:paraId="255B31B0" w14:textId="77777777" w:rsidR="00613624" w:rsidRPr="00613624" w:rsidRDefault="00613624" w:rsidP="00613624">
      <w:pPr>
        <w:jc w:val="both"/>
      </w:pPr>
      <w:r w:rsidRPr="00613624">
        <w:t>El personal sanitario, como enfermeros, técnicos y auxiliares, realiza tareas que implican movilización de pacientes, posturas forzadas y manipulación de cargas, lo que aumenta el riesgo de lesiones musculoesqueléticas.</w:t>
      </w:r>
    </w:p>
    <w:p w14:paraId="368E014F" w14:textId="77777777" w:rsidR="00613624" w:rsidRPr="00613624" w:rsidRDefault="00613624" w:rsidP="00613624">
      <w:pPr>
        <w:jc w:val="both"/>
      </w:pPr>
      <w:r w:rsidRPr="00613624">
        <w:t>El personal no sanitario, como administrativos, celadores o personal de limpieza, también puede verse afectado por problemas ergonómicos derivados de posturas mantenidas, movimientos repetitivos o esfuerzo físico.</w:t>
      </w:r>
    </w:p>
    <w:p w14:paraId="00D506E9" w14:textId="77777777" w:rsidR="00613624" w:rsidRPr="00613624" w:rsidRDefault="00613624" w:rsidP="00613624">
      <w:pPr>
        <w:jc w:val="both"/>
      </w:pPr>
      <w:r w:rsidRPr="00613624">
        <w:t>Uno de los principales factores de riesgo es la adopción de posturas inadecuadas, como la flexión prolongada de la espalda o la elevación incorrecta de cargas.</w:t>
      </w:r>
    </w:p>
    <w:p w14:paraId="0776D44B" w14:textId="77777777" w:rsidR="00613624" w:rsidRPr="00613624" w:rsidRDefault="00613624" w:rsidP="00613624">
      <w:pPr>
        <w:jc w:val="both"/>
      </w:pPr>
      <w:r w:rsidRPr="00613624">
        <w:t>Desde la perspectiva de la prevención de riesgos laborales, es fundamental adaptar el puesto de trabajo para reducir estos riesgos. Esto incluye la regulación de la altura de mesas y sillas, la correcta disposición de herramientas y la organización del espacio de trabajo.</w:t>
      </w:r>
    </w:p>
    <w:p w14:paraId="74BAE4D6" w14:textId="77777777" w:rsidR="00613624" w:rsidRPr="00613624" w:rsidRDefault="00613624" w:rsidP="00613624">
      <w:pPr>
        <w:jc w:val="both"/>
      </w:pPr>
      <w:r w:rsidRPr="00613624">
        <w:t>La ergonomía en tareas físicas implica la aplicación de técnicas adecuadas para la manipulación de cargas, como el uso de las piernas en lugar de la espalda y la evitación de movimientos bruscos.</w:t>
      </w:r>
    </w:p>
    <w:p w14:paraId="40E9D5CC" w14:textId="77777777" w:rsidR="00613624" w:rsidRPr="00613624" w:rsidRDefault="00613624" w:rsidP="00613624">
      <w:pPr>
        <w:jc w:val="both"/>
      </w:pPr>
      <w:r w:rsidRPr="00613624">
        <w:t>En el caso de tareas administrativas, la ergonomía se centra en la posición frente a pantallas, la colocación del teclado y la iluminación adecuada para evitar fatiga visual.</w:t>
      </w:r>
    </w:p>
    <w:p w14:paraId="65BBD27E" w14:textId="77777777" w:rsidR="00613624" w:rsidRPr="00613624" w:rsidRDefault="00613624" w:rsidP="00613624">
      <w:pPr>
        <w:jc w:val="both"/>
      </w:pPr>
      <w:r w:rsidRPr="00613624">
        <w:lastRenderedPageBreak/>
        <w:t>La rotación de tareas es una estrategia eficaz para reducir la repetición de movimientos y la sobrecarga en determinadas zonas del cuerpo.</w:t>
      </w:r>
    </w:p>
    <w:p w14:paraId="71870E60" w14:textId="77777777" w:rsidR="00613624" w:rsidRPr="00613624" w:rsidRDefault="00613624" w:rsidP="00613624">
      <w:pPr>
        <w:jc w:val="both"/>
      </w:pPr>
      <w:r w:rsidRPr="00613624">
        <w:t>La formación del personal en principios ergonómicos es clave para fomentar hábitos de trabajo saludables.</w:t>
      </w:r>
    </w:p>
    <w:p w14:paraId="653F7A93" w14:textId="77777777" w:rsidR="00613624" w:rsidRPr="00613624" w:rsidRDefault="00613624" w:rsidP="00613624">
      <w:pPr>
        <w:jc w:val="both"/>
      </w:pPr>
      <w:r w:rsidRPr="00613624">
        <w:t>Asimismo, la incorporación de pausas activas durante la jornada laboral permite reducir la fatiga y prevenir lesiones.</w:t>
      </w:r>
    </w:p>
    <w:p w14:paraId="4F4E436D" w14:textId="77777777" w:rsidR="00613624" w:rsidRPr="00613624" w:rsidRDefault="00613624" w:rsidP="00613624">
      <w:pPr>
        <w:jc w:val="both"/>
      </w:pPr>
      <w:r w:rsidRPr="00613624">
        <w:t>La correcta aplicación de medidas ergonómicas no solo protege la salud del trabajador, sino que también mejora la productividad y la calidad del trabajo.</w:t>
      </w:r>
    </w:p>
    <w:p w14:paraId="087D8744" w14:textId="77777777" w:rsidR="00613624" w:rsidRPr="00613624" w:rsidRDefault="00613624" w:rsidP="00613624">
      <w:pPr>
        <w:jc w:val="both"/>
        <w:rPr>
          <w:b/>
        </w:rPr>
      </w:pPr>
      <w:r w:rsidRPr="00613624">
        <w:rPr>
          <w:b/>
        </w:rPr>
        <w:t>Conclusiones</w:t>
      </w:r>
    </w:p>
    <w:p w14:paraId="52BAE6F0" w14:textId="77777777" w:rsidR="00613624" w:rsidRPr="00613624" w:rsidRDefault="00613624" w:rsidP="00613624">
      <w:pPr>
        <w:jc w:val="both"/>
      </w:pPr>
      <w:r w:rsidRPr="00613624">
        <w:t>La ergonomía es un elemento esencial en la prevención de riesgos laborales en el ámbito sanitario. Tanto el personal sanitario como el personal no sanitario debe aplicar principios ergonómicos para evitar lesiones musculoesqueléticas. La adaptación del puesto de trabajo, la formación y la organización de tareas son claves para mejorar la salud laboral. Promover entornos de trabajo ergonómicos contribuye a reducir bajas laborales y a mejorar la calidad del servicio sanitario.</w:t>
      </w:r>
    </w:p>
    <w:p w14:paraId="673A579B" w14:textId="77777777" w:rsidR="00613624" w:rsidRPr="00613624" w:rsidRDefault="00613624" w:rsidP="00613624">
      <w:pPr>
        <w:jc w:val="both"/>
        <w:rPr>
          <w:b/>
        </w:rPr>
      </w:pPr>
      <w:r w:rsidRPr="00613624">
        <w:rPr>
          <w:b/>
        </w:rPr>
        <w:t>Bibliografía</w:t>
      </w:r>
    </w:p>
    <w:p w14:paraId="443FCE05" w14:textId="77777777" w:rsidR="00613624" w:rsidRPr="00613624" w:rsidRDefault="00613624" w:rsidP="00613624">
      <w:pPr>
        <w:numPr>
          <w:ilvl w:val="0"/>
          <w:numId w:val="301"/>
        </w:numPr>
        <w:jc w:val="both"/>
      </w:pPr>
      <w:r w:rsidRPr="00613624">
        <w:rPr>
          <w:lang w:val="en-GB"/>
        </w:rPr>
        <w:t xml:space="preserve">Kroemer, K. H. E., &amp; Grandjean, E. (1997). *Fitting the task to the human*. </w:t>
      </w:r>
      <w:r w:rsidRPr="00613624">
        <w:t>Taylor &amp; Francis.</w:t>
      </w:r>
    </w:p>
    <w:p w14:paraId="5ECF6131" w14:textId="77777777" w:rsidR="00613624" w:rsidRPr="00613624" w:rsidRDefault="00613624" w:rsidP="00613624">
      <w:pPr>
        <w:numPr>
          <w:ilvl w:val="0"/>
          <w:numId w:val="301"/>
        </w:numPr>
        <w:jc w:val="both"/>
      </w:pPr>
      <w:r w:rsidRPr="00613624">
        <w:rPr>
          <w:lang w:val="en-GB"/>
        </w:rPr>
        <w:t xml:space="preserve">Marras, W. S. (2000). *Occupational low back disorder causation and control*. </w:t>
      </w:r>
      <w:proofErr w:type="spellStart"/>
      <w:r w:rsidRPr="00613624">
        <w:t>Ergonomics</w:t>
      </w:r>
      <w:proofErr w:type="spellEnd"/>
      <w:r w:rsidRPr="00613624">
        <w:t>.</w:t>
      </w:r>
    </w:p>
    <w:p w14:paraId="54D08AA9" w14:textId="77777777" w:rsidR="00613624" w:rsidRPr="00613624" w:rsidRDefault="00613624" w:rsidP="00613624">
      <w:pPr>
        <w:numPr>
          <w:ilvl w:val="0"/>
          <w:numId w:val="301"/>
        </w:numPr>
        <w:jc w:val="both"/>
      </w:pPr>
      <w:r w:rsidRPr="00613624">
        <w:t>Instituto Nacional de Seguridad y Salud en el Trabajo. (2022). *Ergonomía en el trabajo</w:t>
      </w:r>
      <w:proofErr w:type="gramStart"/>
      <w:r w:rsidRPr="00613624">
        <w:t>*.*</w:t>
      </w:r>
      <w:proofErr w:type="gramEnd"/>
      <w:r w:rsidRPr="00613624">
        <w:t xml:space="preserve"> Organización Internacional del Trabajo. (2019). *</w:t>
      </w:r>
      <w:proofErr w:type="spellStart"/>
      <w:r w:rsidRPr="00613624">
        <w:t>Ergonomics</w:t>
      </w:r>
      <w:proofErr w:type="spellEnd"/>
      <w:r w:rsidRPr="00613624">
        <w:t xml:space="preserve"> and </w:t>
      </w:r>
      <w:proofErr w:type="spellStart"/>
      <w:r w:rsidRPr="00613624">
        <w:t>workplace</w:t>
      </w:r>
      <w:proofErr w:type="spellEnd"/>
      <w:r w:rsidRPr="00613624">
        <w:t xml:space="preserve"> safety*.</w:t>
      </w:r>
    </w:p>
    <w:p w14:paraId="7C157970" w14:textId="77777777" w:rsidR="00613624" w:rsidRDefault="00613624" w:rsidP="00397687">
      <w:pPr>
        <w:jc w:val="both"/>
      </w:pPr>
    </w:p>
    <w:p w14:paraId="2B57BBF9" w14:textId="77777777" w:rsidR="0053292F" w:rsidRDefault="0053292F" w:rsidP="00397687">
      <w:pPr>
        <w:jc w:val="both"/>
      </w:pPr>
    </w:p>
    <w:p w14:paraId="3D1D1135" w14:textId="77777777" w:rsidR="0053292F" w:rsidRDefault="0053292F" w:rsidP="00397687">
      <w:pPr>
        <w:jc w:val="both"/>
      </w:pPr>
    </w:p>
    <w:p w14:paraId="29F9CD0E" w14:textId="77777777" w:rsidR="0053292F" w:rsidRDefault="0053292F" w:rsidP="00397687">
      <w:pPr>
        <w:jc w:val="both"/>
      </w:pPr>
    </w:p>
    <w:p w14:paraId="77C98586" w14:textId="77777777" w:rsidR="0053292F" w:rsidRDefault="0053292F" w:rsidP="00397687">
      <w:pPr>
        <w:jc w:val="both"/>
      </w:pPr>
    </w:p>
    <w:p w14:paraId="6BA442BB" w14:textId="77777777" w:rsidR="0053292F" w:rsidRDefault="0053292F" w:rsidP="00397687">
      <w:pPr>
        <w:jc w:val="both"/>
      </w:pPr>
    </w:p>
    <w:p w14:paraId="129E1DC8" w14:textId="77777777" w:rsidR="0053292F" w:rsidRDefault="0053292F" w:rsidP="00397687">
      <w:pPr>
        <w:jc w:val="both"/>
      </w:pPr>
    </w:p>
    <w:p w14:paraId="4FA49D1D" w14:textId="77777777" w:rsidR="0053292F" w:rsidRDefault="0053292F" w:rsidP="00397687">
      <w:pPr>
        <w:jc w:val="both"/>
      </w:pPr>
    </w:p>
    <w:p w14:paraId="7EA9AD77" w14:textId="77777777" w:rsidR="00824B66" w:rsidRPr="00824B66" w:rsidRDefault="00824B66" w:rsidP="00824B66">
      <w:pPr>
        <w:jc w:val="both"/>
        <w:rPr>
          <w:b/>
          <w:bCs/>
        </w:rPr>
      </w:pPr>
      <w:r w:rsidRPr="00BE7CAB">
        <w:rPr>
          <w:b/>
          <w:bCs/>
        </w:rPr>
        <w:lastRenderedPageBreak/>
        <w:t>Optimización de la dispensación de medicamentos en farmacia hospitalaria mediante sistemas automatizados</w:t>
      </w:r>
    </w:p>
    <w:p w14:paraId="4E70AFB5" w14:textId="77777777" w:rsidR="00824B66" w:rsidRPr="00824B66" w:rsidRDefault="00824B66" w:rsidP="00824B66">
      <w:pPr>
        <w:jc w:val="both"/>
      </w:pPr>
    </w:p>
    <w:p w14:paraId="541187CC" w14:textId="77777777" w:rsidR="00824B66" w:rsidRPr="00824B66" w:rsidRDefault="00824B66" w:rsidP="00824B66">
      <w:pPr>
        <w:jc w:val="both"/>
        <w:rPr>
          <w:b/>
          <w:bCs/>
        </w:rPr>
      </w:pPr>
      <w:r w:rsidRPr="00824B66">
        <w:rPr>
          <w:b/>
          <w:bCs/>
        </w:rPr>
        <w:t>Resumen</w:t>
      </w:r>
    </w:p>
    <w:p w14:paraId="3F937D2B" w14:textId="77777777" w:rsidR="00824B66" w:rsidRPr="00824B66" w:rsidRDefault="00824B66" w:rsidP="00824B66">
      <w:pPr>
        <w:jc w:val="both"/>
      </w:pPr>
      <w:r w:rsidRPr="00824B66">
        <w:t>La incorporación de sistemas automatizados en los servicios de farmacia hospitalaria ha supuesto un cambio significativo en la gestión del medicamento, especialmente en lo relativo a la seguridad del paciente y la eficiencia operativa. El presente estudio analiza el impacto de la automatización en los procesos de dispensación, evaluando la reducción de errores y la optimización del tiempo de trabajo del técnico de farmacia. Se realizó un estudio observacional comparativo antes y después de la implantación de un sistema automatizado de dispensación. Los resultados evidencian una disminución significativa de errores y una mejora en la trazabilidad del medicamento.</w:t>
      </w:r>
    </w:p>
    <w:p w14:paraId="1835AF38" w14:textId="77777777" w:rsidR="00824B66" w:rsidRPr="00824B66" w:rsidRDefault="00824B66" w:rsidP="00824B66">
      <w:pPr>
        <w:jc w:val="both"/>
      </w:pPr>
    </w:p>
    <w:p w14:paraId="5E8FAD97" w14:textId="77777777" w:rsidR="00824B66" w:rsidRPr="00824B66" w:rsidRDefault="00824B66" w:rsidP="00824B66">
      <w:pPr>
        <w:jc w:val="both"/>
        <w:rPr>
          <w:b/>
          <w:bCs/>
        </w:rPr>
      </w:pPr>
      <w:r w:rsidRPr="00824B66">
        <w:rPr>
          <w:b/>
          <w:bCs/>
        </w:rPr>
        <w:t>Palabras clave</w:t>
      </w:r>
    </w:p>
    <w:p w14:paraId="4903672D" w14:textId="77777777" w:rsidR="00824B66" w:rsidRPr="00824B66" w:rsidRDefault="00824B66" w:rsidP="00824B66">
      <w:pPr>
        <w:jc w:val="both"/>
      </w:pPr>
      <w:r w:rsidRPr="00824B66">
        <w:t>Farmacia hospitalaria, automatización, dispensación, seguridad del paciente, técnico de farmacia, sistemas automatizados</w:t>
      </w:r>
    </w:p>
    <w:p w14:paraId="229A03B7" w14:textId="77777777" w:rsidR="00824B66" w:rsidRPr="00824B66" w:rsidRDefault="00824B66" w:rsidP="00824B66">
      <w:pPr>
        <w:jc w:val="both"/>
      </w:pPr>
    </w:p>
    <w:p w14:paraId="098D3935" w14:textId="77777777" w:rsidR="00824B66" w:rsidRPr="00824B66" w:rsidRDefault="00824B66" w:rsidP="00824B66">
      <w:pPr>
        <w:jc w:val="both"/>
        <w:rPr>
          <w:b/>
          <w:bCs/>
        </w:rPr>
      </w:pPr>
      <w:r w:rsidRPr="00824B66">
        <w:rPr>
          <w:b/>
          <w:bCs/>
        </w:rPr>
        <w:t>Introducción</w:t>
      </w:r>
    </w:p>
    <w:p w14:paraId="09D862CD" w14:textId="77777777" w:rsidR="00824B66" w:rsidRPr="00824B66" w:rsidRDefault="00824B66" w:rsidP="00824B66">
      <w:pPr>
        <w:jc w:val="both"/>
      </w:pPr>
      <w:r w:rsidRPr="00824B66">
        <w:t>La seguridad en el uso de medicamentos constituye uno de los pilares fundamentales de la atención sanitaria. En el ámbito hospitalario, los errores de medicación continúan siendo una de las principales causas de eventos adversos prevenibles. En este contexto, el técnico de farmacia desempeña un papel esencial en la preparación, distribución y control de medicamentos.</w:t>
      </w:r>
    </w:p>
    <w:p w14:paraId="4D52FCF5" w14:textId="77777777" w:rsidR="00824B66" w:rsidRPr="00824B66" w:rsidRDefault="00824B66" w:rsidP="00824B66">
      <w:pPr>
        <w:jc w:val="both"/>
      </w:pPr>
      <w:r w:rsidRPr="00824B66">
        <w:t>Tradicionalmente, los procesos de dispensación se han basado en sistemas manuales o semiautomáticos, lo que incrementa el riesgo de errores humanos, especialmente en entornos de alta carga asistencial. La aparición de sistemas automatizados de dispensación (SAD), como armarios inteligentes y robots de farmacia, ha supuesto una evolución en la gestión farmacéutica.</w:t>
      </w:r>
    </w:p>
    <w:p w14:paraId="03BF1C79" w14:textId="77777777" w:rsidR="00824B66" w:rsidRPr="00824B66" w:rsidRDefault="00824B66" w:rsidP="00824B66">
      <w:pPr>
        <w:jc w:val="both"/>
      </w:pPr>
      <w:r w:rsidRPr="00824B66">
        <w:t>Estos sistemas permiten mejorar la trazabilidad, controlar el stock en tiempo real y reducir errores en la preparación de medicación. Además, liberan tiempo del técnico de farmacia, permitiéndole centrarse en tareas de mayor valor añadido, como la revisión de tratamientos o la colaboración en la seguridad del paciente.</w:t>
      </w:r>
    </w:p>
    <w:p w14:paraId="55B3FCC9" w14:textId="77777777" w:rsidR="00824B66" w:rsidRPr="00824B66" w:rsidRDefault="00824B66" w:rsidP="00824B66">
      <w:pPr>
        <w:jc w:val="both"/>
      </w:pPr>
      <w:r w:rsidRPr="00824B66">
        <w:lastRenderedPageBreak/>
        <w:t>El objetivo de este estudio es analizar el impacto de la implantación de sistemas automatizados en la dispensación de medicamentos dentro de un servicio de farmacia hospitalaria.</w:t>
      </w:r>
    </w:p>
    <w:p w14:paraId="74F59903" w14:textId="77777777" w:rsidR="00824B66" w:rsidRPr="00824B66" w:rsidRDefault="00824B66" w:rsidP="00824B66">
      <w:pPr>
        <w:jc w:val="both"/>
      </w:pPr>
    </w:p>
    <w:p w14:paraId="0CFBFACF" w14:textId="77777777" w:rsidR="00824B66" w:rsidRPr="00824B66" w:rsidRDefault="00824B66" w:rsidP="00824B66">
      <w:pPr>
        <w:jc w:val="both"/>
        <w:rPr>
          <w:b/>
          <w:bCs/>
        </w:rPr>
      </w:pPr>
      <w:r w:rsidRPr="00824B66">
        <w:rPr>
          <w:b/>
          <w:bCs/>
        </w:rPr>
        <w:t>Metodología</w:t>
      </w:r>
    </w:p>
    <w:p w14:paraId="39D18E46" w14:textId="77777777" w:rsidR="00824B66" w:rsidRPr="00824B66" w:rsidRDefault="00824B66" w:rsidP="00824B66">
      <w:pPr>
        <w:jc w:val="both"/>
      </w:pPr>
      <w:r w:rsidRPr="00824B66">
        <w:t>Se llevó a cabo un estudio observacional longitudinal en un hospital de segundo nivel durante un periodo de 6 meses, dividido en dos fases:</w:t>
      </w:r>
    </w:p>
    <w:p w14:paraId="374BDA50" w14:textId="77777777" w:rsidR="00824B66" w:rsidRPr="00824B66" w:rsidRDefault="00824B66" w:rsidP="00824B66">
      <w:pPr>
        <w:numPr>
          <w:ilvl w:val="0"/>
          <w:numId w:val="302"/>
        </w:numPr>
        <w:jc w:val="both"/>
      </w:pPr>
      <w:r w:rsidRPr="00824B66">
        <w:rPr>
          <w:b/>
          <w:bCs/>
        </w:rPr>
        <w:t>Fase 1 (</w:t>
      </w:r>
      <w:proofErr w:type="spellStart"/>
      <w:r w:rsidRPr="00824B66">
        <w:rPr>
          <w:b/>
          <w:bCs/>
        </w:rPr>
        <w:t>pre-automatización</w:t>
      </w:r>
      <w:proofErr w:type="spellEnd"/>
      <w:r w:rsidRPr="00824B66">
        <w:rPr>
          <w:b/>
          <w:bCs/>
        </w:rPr>
        <w:t>):</w:t>
      </w:r>
      <w:r w:rsidRPr="00824B66">
        <w:t xml:space="preserve"> análisis de procesos manuales durante 3 meses </w:t>
      </w:r>
    </w:p>
    <w:p w14:paraId="74030274" w14:textId="77777777" w:rsidR="00824B66" w:rsidRPr="00824B66" w:rsidRDefault="00824B66" w:rsidP="00824B66">
      <w:pPr>
        <w:numPr>
          <w:ilvl w:val="0"/>
          <w:numId w:val="302"/>
        </w:numPr>
        <w:jc w:val="both"/>
      </w:pPr>
      <w:r w:rsidRPr="00824B66">
        <w:rPr>
          <w:b/>
          <w:bCs/>
        </w:rPr>
        <w:t>Fase 2 (</w:t>
      </w:r>
      <w:proofErr w:type="spellStart"/>
      <w:r w:rsidRPr="00824B66">
        <w:rPr>
          <w:b/>
          <w:bCs/>
        </w:rPr>
        <w:t>post-automatización</w:t>
      </w:r>
      <w:proofErr w:type="spellEnd"/>
      <w:r w:rsidRPr="00824B66">
        <w:rPr>
          <w:b/>
          <w:bCs/>
        </w:rPr>
        <w:t>):</w:t>
      </w:r>
      <w:r w:rsidRPr="00824B66">
        <w:t xml:space="preserve"> evaluación tras implantación de sistema automatizado durante 3 meses </w:t>
      </w:r>
    </w:p>
    <w:p w14:paraId="328222B7" w14:textId="77777777" w:rsidR="00824B66" w:rsidRPr="00824B66" w:rsidRDefault="00824B66" w:rsidP="00824B66">
      <w:pPr>
        <w:jc w:val="both"/>
      </w:pPr>
      <w:r w:rsidRPr="00824B66">
        <w:t>Se incluyeron las siguientes variables:</w:t>
      </w:r>
    </w:p>
    <w:p w14:paraId="457A82A6" w14:textId="77777777" w:rsidR="00824B66" w:rsidRPr="00824B66" w:rsidRDefault="00824B66" w:rsidP="00824B66">
      <w:pPr>
        <w:numPr>
          <w:ilvl w:val="0"/>
          <w:numId w:val="303"/>
        </w:numPr>
        <w:jc w:val="both"/>
      </w:pPr>
      <w:r w:rsidRPr="00824B66">
        <w:t xml:space="preserve">Número de errores de dispensación detectados </w:t>
      </w:r>
    </w:p>
    <w:p w14:paraId="07F2EEAD" w14:textId="77777777" w:rsidR="00824B66" w:rsidRPr="00824B66" w:rsidRDefault="00824B66" w:rsidP="00824B66">
      <w:pPr>
        <w:numPr>
          <w:ilvl w:val="0"/>
          <w:numId w:val="303"/>
        </w:numPr>
        <w:jc w:val="both"/>
      </w:pPr>
      <w:r w:rsidRPr="00824B66">
        <w:t xml:space="preserve">Tiempo medio de preparación de medicación </w:t>
      </w:r>
    </w:p>
    <w:p w14:paraId="0DBB2A8F" w14:textId="77777777" w:rsidR="00824B66" w:rsidRPr="00824B66" w:rsidRDefault="00824B66" w:rsidP="00824B66">
      <w:pPr>
        <w:numPr>
          <w:ilvl w:val="0"/>
          <w:numId w:val="303"/>
        </w:numPr>
        <w:jc w:val="both"/>
      </w:pPr>
      <w:r w:rsidRPr="00824B66">
        <w:t xml:space="preserve">Incidencias relacionadas con stock </w:t>
      </w:r>
    </w:p>
    <w:p w14:paraId="605C5CE8" w14:textId="77777777" w:rsidR="00824B66" w:rsidRPr="00824B66" w:rsidRDefault="00824B66" w:rsidP="00824B66">
      <w:pPr>
        <w:numPr>
          <w:ilvl w:val="0"/>
          <w:numId w:val="303"/>
        </w:numPr>
        <w:jc w:val="both"/>
      </w:pPr>
      <w:r w:rsidRPr="00824B66">
        <w:t xml:space="preserve">Nivel de satisfacción del personal técnico </w:t>
      </w:r>
    </w:p>
    <w:p w14:paraId="52650985" w14:textId="77777777" w:rsidR="00824B66" w:rsidRPr="00824B66" w:rsidRDefault="00824B66" w:rsidP="00824B66">
      <w:pPr>
        <w:jc w:val="both"/>
      </w:pPr>
      <w:r w:rsidRPr="00824B66">
        <w:t>Los datos fueron recogidos mediante registros internos del servicio de farmacia y cuestionarios al personal técnico.</w:t>
      </w:r>
    </w:p>
    <w:p w14:paraId="092B19F9" w14:textId="77777777" w:rsidR="00824B66" w:rsidRPr="00824B66" w:rsidRDefault="00824B66" w:rsidP="00824B66">
      <w:pPr>
        <w:jc w:val="both"/>
      </w:pPr>
    </w:p>
    <w:p w14:paraId="55901316" w14:textId="77777777" w:rsidR="00824B66" w:rsidRPr="00824B66" w:rsidRDefault="00824B66" w:rsidP="00824B66">
      <w:pPr>
        <w:jc w:val="both"/>
        <w:rPr>
          <w:b/>
          <w:bCs/>
        </w:rPr>
      </w:pPr>
      <w:r w:rsidRPr="00824B66">
        <w:rPr>
          <w:b/>
          <w:bCs/>
        </w:rPr>
        <w:t>Resultados</w:t>
      </w:r>
    </w:p>
    <w:p w14:paraId="13392496" w14:textId="77777777" w:rsidR="00824B66" w:rsidRPr="00824B66" w:rsidRDefault="00824B66" w:rsidP="00824B66">
      <w:pPr>
        <w:jc w:val="both"/>
      </w:pPr>
      <w:r w:rsidRPr="00824B66">
        <w:t>Tras la implementación del sistema automatizado, se observaron los siguientes resultados:</w:t>
      </w:r>
    </w:p>
    <w:p w14:paraId="123D500F" w14:textId="77777777" w:rsidR="00824B66" w:rsidRPr="00824B66" w:rsidRDefault="00824B66" w:rsidP="00824B66">
      <w:pPr>
        <w:numPr>
          <w:ilvl w:val="0"/>
          <w:numId w:val="304"/>
        </w:numPr>
        <w:jc w:val="both"/>
      </w:pPr>
      <w:r w:rsidRPr="00824B66">
        <w:rPr>
          <w:b/>
          <w:bCs/>
        </w:rPr>
        <w:t>Reducción del 35% en errores de dispensación</w:t>
      </w:r>
      <w:r w:rsidRPr="00824B66">
        <w:t xml:space="preserve">, especialmente en medicamentos de alto riesgo </w:t>
      </w:r>
    </w:p>
    <w:p w14:paraId="55350074" w14:textId="77777777" w:rsidR="00824B66" w:rsidRPr="00824B66" w:rsidRDefault="00824B66" w:rsidP="00824B66">
      <w:pPr>
        <w:numPr>
          <w:ilvl w:val="0"/>
          <w:numId w:val="304"/>
        </w:numPr>
        <w:jc w:val="both"/>
      </w:pPr>
      <w:r w:rsidRPr="00824B66">
        <w:rPr>
          <w:b/>
          <w:bCs/>
        </w:rPr>
        <w:t>Disminución del tiempo de preparación en un 25%</w:t>
      </w:r>
      <w:r w:rsidRPr="00824B66">
        <w:t xml:space="preserve">, pasando de una media de 12 minutos por preparación a 9 minutos </w:t>
      </w:r>
    </w:p>
    <w:p w14:paraId="6D5F3409" w14:textId="77777777" w:rsidR="00824B66" w:rsidRPr="00824B66" w:rsidRDefault="00824B66" w:rsidP="00824B66">
      <w:pPr>
        <w:numPr>
          <w:ilvl w:val="0"/>
          <w:numId w:val="304"/>
        </w:numPr>
        <w:jc w:val="both"/>
      </w:pPr>
      <w:r w:rsidRPr="00824B66">
        <w:rPr>
          <w:b/>
          <w:bCs/>
        </w:rPr>
        <w:t>Mejora en el control de stock</w:t>
      </w:r>
      <w:r w:rsidRPr="00824B66">
        <w:t xml:space="preserve">, con una reducción del 40% en incidencias por falta o exceso de medicamentos </w:t>
      </w:r>
    </w:p>
    <w:p w14:paraId="785C2B90" w14:textId="77777777" w:rsidR="00824B66" w:rsidRPr="00824B66" w:rsidRDefault="00824B66" w:rsidP="00824B66">
      <w:pPr>
        <w:numPr>
          <w:ilvl w:val="0"/>
          <w:numId w:val="304"/>
        </w:numPr>
        <w:jc w:val="both"/>
      </w:pPr>
      <w:r w:rsidRPr="00824B66">
        <w:t xml:space="preserve">Incremento significativo en la </w:t>
      </w:r>
      <w:r w:rsidRPr="00824B66">
        <w:rPr>
          <w:b/>
          <w:bCs/>
        </w:rPr>
        <w:t>satisfacción del personal técnico</w:t>
      </w:r>
      <w:r w:rsidRPr="00824B66">
        <w:t xml:space="preserve">, destacando la reducción de carga repetitiva </w:t>
      </w:r>
    </w:p>
    <w:p w14:paraId="03001B8B" w14:textId="77777777" w:rsidR="00824B66" w:rsidRPr="00824B66" w:rsidRDefault="00824B66" w:rsidP="00824B66">
      <w:pPr>
        <w:jc w:val="both"/>
      </w:pPr>
      <w:r w:rsidRPr="00824B66">
        <w:t>Asimismo, se evidenció una mejora en la trazabilidad del medicamento desde su recepción hasta la administración al paciente.</w:t>
      </w:r>
    </w:p>
    <w:p w14:paraId="362D4A16" w14:textId="77777777" w:rsidR="00824B66" w:rsidRPr="00824B66" w:rsidRDefault="00824B66" w:rsidP="00824B66">
      <w:pPr>
        <w:jc w:val="both"/>
        <w:rPr>
          <w:b/>
          <w:bCs/>
        </w:rPr>
      </w:pPr>
      <w:r w:rsidRPr="00824B66">
        <w:rPr>
          <w:b/>
          <w:bCs/>
        </w:rPr>
        <w:lastRenderedPageBreak/>
        <w:t>Discusión</w:t>
      </w:r>
    </w:p>
    <w:p w14:paraId="027FF661" w14:textId="77777777" w:rsidR="00824B66" w:rsidRPr="00824B66" w:rsidRDefault="00824B66" w:rsidP="00824B66">
      <w:pPr>
        <w:jc w:val="both"/>
      </w:pPr>
      <w:r w:rsidRPr="00824B66">
        <w:t>Los resultados obtenidos coinciden con estudios previos que destacan el impacto positivo de la automatización en la seguridad del paciente. La reducción de errores se debe principalmente a la eliminación de procesos manuales susceptibles a fallos humanos.</w:t>
      </w:r>
    </w:p>
    <w:p w14:paraId="021B9D31" w14:textId="77777777" w:rsidR="00824B66" w:rsidRPr="00824B66" w:rsidRDefault="00824B66" w:rsidP="00824B66">
      <w:pPr>
        <w:jc w:val="both"/>
      </w:pPr>
      <w:r w:rsidRPr="00824B66">
        <w:t>El técnico de farmacia adquiere un rol más especializado, pasando de tareas mecánicas a funciones de supervisión y control. Sin embargo, la implementación de estos sistemas requiere formación específica y adaptación del personal.</w:t>
      </w:r>
    </w:p>
    <w:p w14:paraId="786A0BE2" w14:textId="77777777" w:rsidR="00824B66" w:rsidRPr="00824B66" w:rsidRDefault="00824B66" w:rsidP="00824B66">
      <w:pPr>
        <w:jc w:val="both"/>
      </w:pPr>
      <w:r w:rsidRPr="00824B66">
        <w:t>Entre las limitaciones del estudio, se encuentra su carácter observacional y la posible variabilidad en la carga asistencial entre periodos.</w:t>
      </w:r>
    </w:p>
    <w:p w14:paraId="1756DEF3" w14:textId="77777777" w:rsidR="00824B66" w:rsidRPr="00824B66" w:rsidRDefault="00824B66" w:rsidP="00824B66">
      <w:pPr>
        <w:jc w:val="both"/>
      </w:pPr>
    </w:p>
    <w:p w14:paraId="7AB3DA3A" w14:textId="77777777" w:rsidR="00824B66" w:rsidRPr="00824B66" w:rsidRDefault="00824B66" w:rsidP="00824B66">
      <w:pPr>
        <w:jc w:val="both"/>
        <w:rPr>
          <w:b/>
          <w:bCs/>
        </w:rPr>
      </w:pPr>
      <w:r w:rsidRPr="00824B66">
        <w:rPr>
          <w:b/>
          <w:bCs/>
        </w:rPr>
        <w:t>Conclusiones</w:t>
      </w:r>
    </w:p>
    <w:p w14:paraId="60C7EDFC" w14:textId="77777777" w:rsidR="00824B66" w:rsidRPr="00824B66" w:rsidRDefault="00824B66" w:rsidP="00824B66">
      <w:pPr>
        <w:jc w:val="both"/>
      </w:pPr>
      <w:r w:rsidRPr="00824B66">
        <w:t>La implantación de sistemas automatizados en farmacia hospitalaria mejora significativamente la seguridad del paciente, reduce errores de dispensación y optimiza el tiempo de trabajo del técnico de farmacia.</w:t>
      </w:r>
    </w:p>
    <w:p w14:paraId="7101D3C1" w14:textId="77777777" w:rsidR="00824B66" w:rsidRPr="00824B66" w:rsidRDefault="00824B66" w:rsidP="00824B66">
      <w:pPr>
        <w:jc w:val="both"/>
      </w:pPr>
      <w:r w:rsidRPr="00824B66">
        <w:t>Se recomienda fomentar la formación continua del personal técnico y la implantación progresiva de tecnologías automatizadas en los servicios de farmacia hospitalaria.</w:t>
      </w:r>
    </w:p>
    <w:p w14:paraId="6E2592F0" w14:textId="77777777" w:rsidR="00824B66" w:rsidRPr="00824B66" w:rsidRDefault="00824B66" w:rsidP="00824B66">
      <w:pPr>
        <w:jc w:val="both"/>
      </w:pPr>
    </w:p>
    <w:p w14:paraId="3282FCE5" w14:textId="77777777" w:rsidR="00824B66" w:rsidRPr="00824B66" w:rsidRDefault="00824B66" w:rsidP="00824B66">
      <w:pPr>
        <w:jc w:val="both"/>
        <w:rPr>
          <w:b/>
          <w:bCs/>
        </w:rPr>
      </w:pPr>
      <w:r w:rsidRPr="00824B66">
        <w:rPr>
          <w:b/>
          <w:bCs/>
        </w:rPr>
        <w:t>Bibliografía (Vancouver)</w:t>
      </w:r>
    </w:p>
    <w:p w14:paraId="662CB2D5" w14:textId="77777777" w:rsidR="00824B66" w:rsidRPr="00824B66" w:rsidRDefault="00824B66" w:rsidP="00824B66">
      <w:pPr>
        <w:numPr>
          <w:ilvl w:val="0"/>
          <w:numId w:val="305"/>
        </w:numPr>
        <w:jc w:val="both"/>
      </w:pPr>
      <w:r w:rsidRPr="00824B66">
        <w:rPr>
          <w:lang w:val="en-GB"/>
        </w:rPr>
        <w:t xml:space="preserve">Pedersen CA, Schneider PJ, Scheckelhoff DJ. ASHP national survey of pharmacy practice. </w:t>
      </w:r>
      <w:r w:rsidRPr="00824B66">
        <w:t xml:space="preserve">Am J Health Syst </w:t>
      </w:r>
      <w:proofErr w:type="spellStart"/>
      <w:r w:rsidRPr="00824B66">
        <w:t>Pharm</w:t>
      </w:r>
      <w:proofErr w:type="spellEnd"/>
      <w:r w:rsidRPr="00824B66">
        <w:t xml:space="preserve">. 2020;77(5):345-352. </w:t>
      </w:r>
    </w:p>
    <w:p w14:paraId="5BD586D2" w14:textId="77777777" w:rsidR="00824B66" w:rsidRPr="00824B66" w:rsidRDefault="00824B66" w:rsidP="00824B66">
      <w:pPr>
        <w:numPr>
          <w:ilvl w:val="0"/>
          <w:numId w:val="305"/>
        </w:numPr>
        <w:jc w:val="both"/>
      </w:pPr>
      <w:r w:rsidRPr="00824B66">
        <w:rPr>
          <w:lang w:val="en-GB"/>
        </w:rPr>
        <w:t xml:space="preserve">World Health Organization. Medication Safety in High-Risk Situations. </w:t>
      </w:r>
      <w:r w:rsidRPr="00824B66">
        <w:t xml:space="preserve">Geneva: WHO; 2019. </w:t>
      </w:r>
    </w:p>
    <w:p w14:paraId="29A20048" w14:textId="77777777" w:rsidR="00824B66" w:rsidRPr="00824B66" w:rsidRDefault="00824B66" w:rsidP="00824B66">
      <w:pPr>
        <w:numPr>
          <w:ilvl w:val="0"/>
          <w:numId w:val="305"/>
        </w:numPr>
        <w:jc w:val="both"/>
        <w:rPr>
          <w:lang w:val="en-GB"/>
        </w:rPr>
      </w:pPr>
      <w:r w:rsidRPr="00824B66">
        <w:rPr>
          <w:lang w:val="en-GB"/>
        </w:rPr>
        <w:t>Institute for Safe Medication Practices. Guidelines for Safe Medication Use. 2021.</w:t>
      </w:r>
    </w:p>
    <w:p w14:paraId="46F18367" w14:textId="77777777" w:rsidR="00824B66" w:rsidRPr="00824B66" w:rsidRDefault="00824B66" w:rsidP="00824B66">
      <w:pPr>
        <w:jc w:val="both"/>
        <w:rPr>
          <w:lang w:val="en-GB"/>
        </w:rPr>
      </w:pPr>
    </w:p>
    <w:p w14:paraId="3A4AD791" w14:textId="77777777" w:rsidR="00824B66" w:rsidRPr="00824B66" w:rsidRDefault="00824B66" w:rsidP="00824B66">
      <w:pPr>
        <w:jc w:val="both"/>
        <w:rPr>
          <w:lang w:val="en-GB"/>
        </w:rPr>
      </w:pPr>
    </w:p>
    <w:p w14:paraId="643CA4A6" w14:textId="77777777" w:rsidR="00824B66" w:rsidRPr="00824B66" w:rsidRDefault="00824B66" w:rsidP="00824B66">
      <w:pPr>
        <w:jc w:val="both"/>
        <w:rPr>
          <w:lang w:val="en-GB"/>
        </w:rPr>
      </w:pPr>
    </w:p>
    <w:p w14:paraId="05855F62" w14:textId="77777777" w:rsidR="00824B66" w:rsidRPr="00824B66" w:rsidRDefault="00824B66" w:rsidP="00824B66">
      <w:pPr>
        <w:jc w:val="both"/>
        <w:rPr>
          <w:lang w:val="en-GB"/>
        </w:rPr>
      </w:pPr>
    </w:p>
    <w:p w14:paraId="68A8D55E" w14:textId="77777777" w:rsidR="00824B66" w:rsidRPr="00824B66" w:rsidRDefault="00824B66" w:rsidP="00824B66">
      <w:pPr>
        <w:jc w:val="both"/>
        <w:rPr>
          <w:lang w:val="en-GB"/>
        </w:rPr>
      </w:pPr>
    </w:p>
    <w:p w14:paraId="300E5BC7" w14:textId="77777777" w:rsidR="00824B66" w:rsidRPr="00824B66" w:rsidRDefault="00824B66" w:rsidP="00824B66">
      <w:pPr>
        <w:jc w:val="both"/>
        <w:rPr>
          <w:lang w:val="en-GB"/>
        </w:rPr>
      </w:pPr>
    </w:p>
    <w:p w14:paraId="31E3B8F6" w14:textId="77777777" w:rsidR="00824B66" w:rsidRPr="00824B66" w:rsidRDefault="00824B66" w:rsidP="00824B66">
      <w:pPr>
        <w:jc w:val="both"/>
        <w:rPr>
          <w:b/>
          <w:bCs/>
        </w:rPr>
      </w:pPr>
      <w:r w:rsidRPr="00824B66">
        <w:rPr>
          <w:b/>
          <w:bCs/>
        </w:rPr>
        <w:lastRenderedPageBreak/>
        <w:t>Control de caducidades en almacenes farmacéuticos: papel del técnico de farmacia en la seguridad del medicamento</w:t>
      </w:r>
    </w:p>
    <w:p w14:paraId="083B7CC7" w14:textId="77777777" w:rsidR="00824B66" w:rsidRPr="00824B66" w:rsidRDefault="00824B66" w:rsidP="00824B66">
      <w:pPr>
        <w:jc w:val="both"/>
      </w:pPr>
    </w:p>
    <w:p w14:paraId="6D2E95BD" w14:textId="77777777" w:rsidR="00824B66" w:rsidRPr="00824B66" w:rsidRDefault="00824B66" w:rsidP="00824B66">
      <w:pPr>
        <w:jc w:val="both"/>
        <w:rPr>
          <w:b/>
          <w:bCs/>
        </w:rPr>
      </w:pPr>
      <w:r w:rsidRPr="00824B66">
        <w:rPr>
          <w:b/>
          <w:bCs/>
        </w:rPr>
        <w:t>Resumen</w:t>
      </w:r>
    </w:p>
    <w:p w14:paraId="2F335D63" w14:textId="77777777" w:rsidR="00824B66" w:rsidRPr="00824B66" w:rsidRDefault="00824B66" w:rsidP="00824B66">
      <w:pPr>
        <w:jc w:val="both"/>
      </w:pPr>
      <w:r w:rsidRPr="00824B66">
        <w:t>El control de caducidades en los almacenes farmacéuticos es una actividad fundamental para garantizar la seguridad del paciente y la eficiencia del sistema sanitario. Este estudio analiza la implementación de un protocolo sistemático de revisión de caducidades en un servicio de farmacia hospitalaria, evaluando su impacto en la reducción de pérdidas económicas y riesgos clínicos. Los resultados muestran una mejora significativa en la gestión del stock y una reducción de medicamentos caducados.</w:t>
      </w:r>
    </w:p>
    <w:p w14:paraId="60925DD4" w14:textId="77777777" w:rsidR="00824B66" w:rsidRPr="00824B66" w:rsidRDefault="00824B66" w:rsidP="00824B66">
      <w:pPr>
        <w:jc w:val="both"/>
      </w:pPr>
    </w:p>
    <w:p w14:paraId="6A267710" w14:textId="77777777" w:rsidR="00824B66" w:rsidRPr="00824B66" w:rsidRDefault="00824B66" w:rsidP="00824B66">
      <w:pPr>
        <w:jc w:val="both"/>
        <w:rPr>
          <w:b/>
          <w:bCs/>
        </w:rPr>
      </w:pPr>
      <w:r w:rsidRPr="00824B66">
        <w:rPr>
          <w:b/>
          <w:bCs/>
        </w:rPr>
        <w:t>Palabras clave</w:t>
      </w:r>
    </w:p>
    <w:p w14:paraId="60B293FA" w14:textId="77777777" w:rsidR="00824B66" w:rsidRPr="00824B66" w:rsidRDefault="00824B66" w:rsidP="00824B66">
      <w:pPr>
        <w:jc w:val="both"/>
      </w:pPr>
      <w:r w:rsidRPr="00824B66">
        <w:t>Caducidad, almacenamiento, farmacia hospitalaria, seguridad del medicamento, técnico de farmacia, gestión de stock</w:t>
      </w:r>
    </w:p>
    <w:p w14:paraId="3DE3BEA1" w14:textId="77777777" w:rsidR="00824B66" w:rsidRPr="00824B66" w:rsidRDefault="00824B66" w:rsidP="00824B66">
      <w:pPr>
        <w:jc w:val="both"/>
      </w:pPr>
    </w:p>
    <w:p w14:paraId="6514F40A" w14:textId="77777777" w:rsidR="00824B66" w:rsidRPr="00824B66" w:rsidRDefault="00824B66" w:rsidP="00824B66">
      <w:pPr>
        <w:jc w:val="both"/>
        <w:rPr>
          <w:b/>
          <w:bCs/>
        </w:rPr>
      </w:pPr>
      <w:r w:rsidRPr="00824B66">
        <w:rPr>
          <w:b/>
          <w:bCs/>
        </w:rPr>
        <w:t>Introducción</w:t>
      </w:r>
    </w:p>
    <w:p w14:paraId="6FE2FD65" w14:textId="77777777" w:rsidR="00824B66" w:rsidRPr="00824B66" w:rsidRDefault="00824B66" w:rsidP="00824B66">
      <w:pPr>
        <w:jc w:val="both"/>
      </w:pPr>
      <w:r w:rsidRPr="00824B66">
        <w:t>La correcta gestión de los medicamentos en los servicios de farmacia hospitalaria incluye no solo su dispensación, sino también su almacenamiento y control. Uno de los aspectos críticos es la supervisión de las fechas de caducidad, ya que la administración de medicamentos caducados puede comprometer la eficacia terapéutica e incluso la seguridad del paciente.</w:t>
      </w:r>
    </w:p>
    <w:p w14:paraId="721FFCC1" w14:textId="77777777" w:rsidR="00824B66" w:rsidRPr="00824B66" w:rsidRDefault="00824B66" w:rsidP="00824B66">
      <w:pPr>
        <w:jc w:val="both"/>
      </w:pPr>
      <w:r w:rsidRPr="00824B66">
        <w:t>El técnico de farmacia desempeña un papel esencial en la organización del almacén, la rotación del stock y la detección de productos próximos a caducar. La falta de protocolos estructurados puede generar pérdidas económicas y riesgos sanitarios.</w:t>
      </w:r>
    </w:p>
    <w:p w14:paraId="50307C10" w14:textId="77777777" w:rsidR="00824B66" w:rsidRPr="00824B66" w:rsidRDefault="00824B66" w:rsidP="00824B66">
      <w:pPr>
        <w:jc w:val="both"/>
      </w:pPr>
      <w:r w:rsidRPr="00824B66">
        <w:t>Este estudio tiene como objetivo evaluar la eficacia de un protocolo de control sistemático de caducidades en un almacén farmacéutico hospitalario.</w:t>
      </w:r>
    </w:p>
    <w:p w14:paraId="6F1446B4" w14:textId="77777777" w:rsidR="00824B66" w:rsidRPr="00824B66" w:rsidRDefault="00824B66" w:rsidP="00824B66">
      <w:pPr>
        <w:jc w:val="both"/>
      </w:pPr>
    </w:p>
    <w:p w14:paraId="77E95FDF" w14:textId="77777777" w:rsidR="00824B66" w:rsidRPr="00824B66" w:rsidRDefault="00824B66" w:rsidP="00824B66">
      <w:pPr>
        <w:jc w:val="both"/>
        <w:rPr>
          <w:b/>
          <w:bCs/>
        </w:rPr>
      </w:pPr>
      <w:r w:rsidRPr="00824B66">
        <w:rPr>
          <w:b/>
          <w:bCs/>
        </w:rPr>
        <w:t>Metodología</w:t>
      </w:r>
    </w:p>
    <w:p w14:paraId="4F0FF136" w14:textId="77777777" w:rsidR="00824B66" w:rsidRPr="00824B66" w:rsidRDefault="00824B66" w:rsidP="00824B66">
      <w:pPr>
        <w:jc w:val="both"/>
      </w:pPr>
      <w:r w:rsidRPr="00824B66">
        <w:t>Se realizó un estudio descriptivo en el servicio de farmacia de un hospital durante 3 meses. Se implementó un protocolo basado en:</w:t>
      </w:r>
    </w:p>
    <w:p w14:paraId="31A5808E" w14:textId="77777777" w:rsidR="00824B66" w:rsidRPr="00824B66" w:rsidRDefault="00824B66" w:rsidP="00824B66">
      <w:pPr>
        <w:numPr>
          <w:ilvl w:val="0"/>
          <w:numId w:val="306"/>
        </w:numPr>
        <w:jc w:val="both"/>
      </w:pPr>
      <w:r w:rsidRPr="00824B66">
        <w:t xml:space="preserve">Revisión semanal de medicamentos </w:t>
      </w:r>
    </w:p>
    <w:p w14:paraId="35419C8E" w14:textId="77777777" w:rsidR="00824B66" w:rsidRPr="00824B66" w:rsidRDefault="00824B66" w:rsidP="00824B66">
      <w:pPr>
        <w:numPr>
          <w:ilvl w:val="0"/>
          <w:numId w:val="306"/>
        </w:numPr>
        <w:jc w:val="both"/>
      </w:pPr>
      <w:r w:rsidRPr="00824B66">
        <w:lastRenderedPageBreak/>
        <w:t xml:space="preserve">Clasificación por fechas de caducidad (sistema FEFO: First </w:t>
      </w:r>
      <w:proofErr w:type="spellStart"/>
      <w:r w:rsidRPr="00824B66">
        <w:t>Expired</w:t>
      </w:r>
      <w:proofErr w:type="spellEnd"/>
      <w:r w:rsidRPr="00824B66">
        <w:t xml:space="preserve">, First </w:t>
      </w:r>
      <w:proofErr w:type="spellStart"/>
      <w:r w:rsidRPr="00824B66">
        <w:t>Out</w:t>
      </w:r>
      <w:proofErr w:type="spellEnd"/>
      <w:r w:rsidRPr="00824B66">
        <w:t xml:space="preserve">) </w:t>
      </w:r>
    </w:p>
    <w:p w14:paraId="311FCCAD" w14:textId="77777777" w:rsidR="00824B66" w:rsidRPr="00824B66" w:rsidRDefault="00824B66" w:rsidP="00824B66">
      <w:pPr>
        <w:numPr>
          <w:ilvl w:val="0"/>
          <w:numId w:val="306"/>
        </w:numPr>
        <w:jc w:val="both"/>
      </w:pPr>
      <w:r w:rsidRPr="00824B66">
        <w:t xml:space="preserve">Registro informatizado de productos próximos a caducar </w:t>
      </w:r>
    </w:p>
    <w:p w14:paraId="2BFBE190" w14:textId="77777777" w:rsidR="00824B66" w:rsidRPr="00824B66" w:rsidRDefault="00824B66" w:rsidP="00824B66">
      <w:pPr>
        <w:numPr>
          <w:ilvl w:val="0"/>
          <w:numId w:val="306"/>
        </w:numPr>
        <w:jc w:val="both"/>
      </w:pPr>
      <w:r w:rsidRPr="00824B66">
        <w:t xml:space="preserve">Señalización específica de medicamentos críticos </w:t>
      </w:r>
    </w:p>
    <w:p w14:paraId="79092D8C" w14:textId="77777777" w:rsidR="00824B66" w:rsidRPr="00824B66" w:rsidRDefault="00824B66" w:rsidP="00824B66">
      <w:pPr>
        <w:jc w:val="both"/>
      </w:pPr>
      <w:r w:rsidRPr="00824B66">
        <w:t>Se compararon los datos con un periodo previo sin protocolo estructurado.</w:t>
      </w:r>
    </w:p>
    <w:p w14:paraId="702544B3" w14:textId="77777777" w:rsidR="00824B66" w:rsidRPr="00824B66" w:rsidRDefault="00824B66" w:rsidP="00824B66">
      <w:pPr>
        <w:jc w:val="both"/>
      </w:pPr>
    </w:p>
    <w:p w14:paraId="60C97625" w14:textId="77777777" w:rsidR="00824B66" w:rsidRPr="00824B66" w:rsidRDefault="00824B66" w:rsidP="00824B66">
      <w:pPr>
        <w:jc w:val="both"/>
        <w:rPr>
          <w:b/>
          <w:bCs/>
        </w:rPr>
      </w:pPr>
      <w:r w:rsidRPr="00824B66">
        <w:rPr>
          <w:b/>
          <w:bCs/>
        </w:rPr>
        <w:t>Resultados</w:t>
      </w:r>
    </w:p>
    <w:p w14:paraId="2BC651AB" w14:textId="77777777" w:rsidR="00824B66" w:rsidRPr="00824B66" w:rsidRDefault="00824B66" w:rsidP="00824B66">
      <w:pPr>
        <w:jc w:val="both"/>
      </w:pPr>
      <w:r w:rsidRPr="00824B66">
        <w:t>Tras la implementación del protocolo se observaron los siguientes resultados:</w:t>
      </w:r>
    </w:p>
    <w:p w14:paraId="7237D9FF" w14:textId="77777777" w:rsidR="00824B66" w:rsidRPr="00824B66" w:rsidRDefault="00824B66" w:rsidP="00824B66">
      <w:pPr>
        <w:numPr>
          <w:ilvl w:val="0"/>
          <w:numId w:val="307"/>
        </w:numPr>
        <w:jc w:val="both"/>
      </w:pPr>
      <w:r w:rsidRPr="00824B66">
        <w:rPr>
          <w:b/>
          <w:bCs/>
        </w:rPr>
        <w:t>Reducción del 40% en medicamentos caducados</w:t>
      </w:r>
      <w:r w:rsidRPr="00824B66">
        <w:t xml:space="preserve"> </w:t>
      </w:r>
    </w:p>
    <w:p w14:paraId="63B2F369" w14:textId="77777777" w:rsidR="00824B66" w:rsidRPr="00824B66" w:rsidRDefault="00824B66" w:rsidP="00824B66">
      <w:pPr>
        <w:numPr>
          <w:ilvl w:val="0"/>
          <w:numId w:val="307"/>
        </w:numPr>
        <w:jc w:val="both"/>
      </w:pPr>
      <w:r w:rsidRPr="00824B66">
        <w:t xml:space="preserve">Disminución del </w:t>
      </w:r>
      <w:r w:rsidRPr="00824B66">
        <w:rPr>
          <w:b/>
          <w:bCs/>
        </w:rPr>
        <w:t>25% en pérdidas económicas asociadas</w:t>
      </w:r>
      <w:r w:rsidRPr="00824B66">
        <w:t xml:space="preserve"> </w:t>
      </w:r>
    </w:p>
    <w:p w14:paraId="6330F303" w14:textId="77777777" w:rsidR="00824B66" w:rsidRPr="00824B66" w:rsidRDefault="00824B66" w:rsidP="00824B66">
      <w:pPr>
        <w:numPr>
          <w:ilvl w:val="0"/>
          <w:numId w:val="307"/>
        </w:numPr>
        <w:jc w:val="both"/>
      </w:pPr>
      <w:r w:rsidRPr="00824B66">
        <w:t xml:space="preserve">Mejora en la organización del almacén y accesibilidad de productos </w:t>
      </w:r>
    </w:p>
    <w:p w14:paraId="67E79B32" w14:textId="77777777" w:rsidR="00824B66" w:rsidRPr="00824B66" w:rsidRDefault="00824B66" w:rsidP="00824B66">
      <w:pPr>
        <w:numPr>
          <w:ilvl w:val="0"/>
          <w:numId w:val="307"/>
        </w:numPr>
        <w:jc w:val="both"/>
      </w:pPr>
      <w:r w:rsidRPr="00824B66">
        <w:t xml:space="preserve">Incremento en la detección precoz de medicamentos próximos a caducar </w:t>
      </w:r>
    </w:p>
    <w:p w14:paraId="3B39B697" w14:textId="77777777" w:rsidR="00824B66" w:rsidRPr="00824B66" w:rsidRDefault="00824B66" w:rsidP="00824B66">
      <w:pPr>
        <w:jc w:val="both"/>
      </w:pPr>
      <w:r w:rsidRPr="00824B66">
        <w:t>Además, el personal técnico reportó una mayor facilidad en la gestión del stock.</w:t>
      </w:r>
    </w:p>
    <w:p w14:paraId="301E8823" w14:textId="77777777" w:rsidR="00824B66" w:rsidRPr="00824B66" w:rsidRDefault="00824B66" w:rsidP="00824B66">
      <w:pPr>
        <w:jc w:val="both"/>
      </w:pPr>
    </w:p>
    <w:p w14:paraId="1E5972EB" w14:textId="77777777" w:rsidR="00824B66" w:rsidRPr="00824B66" w:rsidRDefault="00824B66" w:rsidP="00824B66">
      <w:pPr>
        <w:jc w:val="both"/>
        <w:rPr>
          <w:b/>
          <w:bCs/>
        </w:rPr>
      </w:pPr>
      <w:r w:rsidRPr="00824B66">
        <w:rPr>
          <w:b/>
          <w:bCs/>
        </w:rPr>
        <w:t>Discusión</w:t>
      </w:r>
    </w:p>
    <w:p w14:paraId="689A70CB" w14:textId="77777777" w:rsidR="00824B66" w:rsidRPr="00824B66" w:rsidRDefault="00824B66" w:rsidP="00824B66">
      <w:pPr>
        <w:jc w:val="both"/>
      </w:pPr>
      <w:r w:rsidRPr="00824B66">
        <w:t>El control de caducidades es una actividad clave en la seguridad del medicamento. La implantación de protocolos sistemáticos permite mejorar la eficiencia y reducir riesgos.</w:t>
      </w:r>
    </w:p>
    <w:p w14:paraId="07E60A45" w14:textId="77777777" w:rsidR="00824B66" w:rsidRPr="00824B66" w:rsidRDefault="00824B66" w:rsidP="00824B66">
      <w:pPr>
        <w:jc w:val="both"/>
      </w:pPr>
      <w:r w:rsidRPr="00824B66">
        <w:t>El papel del técnico de farmacia es fundamental, ya que es el profesional encargado de la gestión directa del almacén. La aplicación del sistema FEFO ha demostrado ser especialmente eficaz.</w:t>
      </w:r>
    </w:p>
    <w:p w14:paraId="1F24A979" w14:textId="77777777" w:rsidR="00824B66" w:rsidRPr="00824B66" w:rsidRDefault="00824B66" w:rsidP="00824B66">
      <w:pPr>
        <w:jc w:val="both"/>
      </w:pPr>
      <w:r w:rsidRPr="00824B66">
        <w:t>Entre las limitaciones del estudio se encuentra su corta duración y la posible influencia de factores externos como cambios en la demanda de medicamentos.</w:t>
      </w:r>
    </w:p>
    <w:p w14:paraId="5C864778" w14:textId="77777777" w:rsidR="00824B66" w:rsidRPr="00824B66" w:rsidRDefault="00824B66" w:rsidP="00824B66">
      <w:pPr>
        <w:jc w:val="both"/>
      </w:pPr>
    </w:p>
    <w:p w14:paraId="2670AF7F" w14:textId="77777777" w:rsidR="00824B66" w:rsidRPr="00824B66" w:rsidRDefault="00824B66" w:rsidP="00824B66">
      <w:pPr>
        <w:jc w:val="both"/>
        <w:rPr>
          <w:b/>
          <w:bCs/>
        </w:rPr>
      </w:pPr>
      <w:r w:rsidRPr="00824B66">
        <w:rPr>
          <w:b/>
          <w:bCs/>
        </w:rPr>
        <w:t>Conclusiones</w:t>
      </w:r>
    </w:p>
    <w:p w14:paraId="4C095A00" w14:textId="77777777" w:rsidR="00824B66" w:rsidRPr="00824B66" w:rsidRDefault="00824B66" w:rsidP="00824B66">
      <w:pPr>
        <w:jc w:val="both"/>
      </w:pPr>
      <w:r w:rsidRPr="00824B66">
        <w:t>La implementación de un protocolo estructurado de control de caducidades mejora la seguridad del paciente, reduce pérdidas económicas y optimiza la gestión del almacén farmacéutico.</w:t>
      </w:r>
    </w:p>
    <w:p w14:paraId="1DCE9B0D" w14:textId="77777777" w:rsidR="00824B66" w:rsidRPr="00824B66" w:rsidRDefault="00824B66" w:rsidP="00824B66">
      <w:pPr>
        <w:jc w:val="both"/>
      </w:pPr>
      <w:r w:rsidRPr="00824B66">
        <w:t>Se recomienda la estandarización de estos procedimientos en todos los servicios de farmacia hospitalaria.</w:t>
      </w:r>
    </w:p>
    <w:p w14:paraId="1A1F0E87" w14:textId="77777777" w:rsidR="00824B66" w:rsidRPr="00824B66" w:rsidRDefault="00824B66" w:rsidP="00824B66">
      <w:pPr>
        <w:jc w:val="both"/>
      </w:pPr>
    </w:p>
    <w:p w14:paraId="347D0B7D" w14:textId="77777777" w:rsidR="00824B66" w:rsidRPr="00824B66" w:rsidRDefault="00824B66" w:rsidP="00824B66">
      <w:pPr>
        <w:jc w:val="both"/>
        <w:rPr>
          <w:b/>
          <w:bCs/>
        </w:rPr>
      </w:pPr>
      <w:r w:rsidRPr="00824B66">
        <w:rPr>
          <w:b/>
          <w:bCs/>
        </w:rPr>
        <w:lastRenderedPageBreak/>
        <w:t>Bibliografía (APA)</w:t>
      </w:r>
    </w:p>
    <w:p w14:paraId="3C2E87F6" w14:textId="77777777" w:rsidR="00824B66" w:rsidRPr="00824B66" w:rsidRDefault="00824B66" w:rsidP="00824B66">
      <w:pPr>
        <w:numPr>
          <w:ilvl w:val="0"/>
          <w:numId w:val="308"/>
        </w:numPr>
        <w:jc w:val="both"/>
      </w:pPr>
      <w:r w:rsidRPr="00824B66">
        <w:rPr>
          <w:lang w:val="en-GB"/>
        </w:rPr>
        <w:t xml:space="preserve">World Health Organization. (2019). </w:t>
      </w:r>
      <w:r w:rsidRPr="00824B66">
        <w:rPr>
          <w:i/>
          <w:iCs/>
          <w:lang w:val="en-GB"/>
        </w:rPr>
        <w:t>Medication safety</w:t>
      </w:r>
      <w:r w:rsidRPr="00824B66">
        <w:rPr>
          <w:lang w:val="en-GB"/>
        </w:rPr>
        <w:t xml:space="preserve">. </w:t>
      </w:r>
      <w:r w:rsidRPr="00824B66">
        <w:t xml:space="preserve">Geneva: WHO. </w:t>
      </w:r>
    </w:p>
    <w:p w14:paraId="6022C221" w14:textId="77777777" w:rsidR="00824B66" w:rsidRPr="00824B66" w:rsidRDefault="00824B66" w:rsidP="00824B66">
      <w:pPr>
        <w:numPr>
          <w:ilvl w:val="0"/>
          <w:numId w:val="308"/>
        </w:numPr>
        <w:jc w:val="both"/>
        <w:rPr>
          <w:lang w:val="en-GB"/>
        </w:rPr>
      </w:pPr>
      <w:r w:rsidRPr="00824B66">
        <w:rPr>
          <w:lang w:val="en-GB"/>
        </w:rPr>
        <w:t xml:space="preserve">American Society of Health-System Pharmacists. (2020). </w:t>
      </w:r>
      <w:r w:rsidRPr="00824B66">
        <w:rPr>
          <w:i/>
          <w:iCs/>
          <w:lang w:val="en-GB"/>
        </w:rPr>
        <w:t>Guidelines on medication-use management</w:t>
      </w:r>
      <w:r w:rsidRPr="00824B66">
        <w:rPr>
          <w:lang w:val="en-GB"/>
        </w:rPr>
        <w:t xml:space="preserve">. </w:t>
      </w:r>
    </w:p>
    <w:p w14:paraId="307E5D0E" w14:textId="77777777" w:rsidR="00824B66" w:rsidRPr="00824B66" w:rsidRDefault="00824B66" w:rsidP="00824B66">
      <w:pPr>
        <w:numPr>
          <w:ilvl w:val="0"/>
          <w:numId w:val="308"/>
        </w:numPr>
        <w:jc w:val="both"/>
        <w:rPr>
          <w:lang w:val="en-GB"/>
        </w:rPr>
      </w:pPr>
      <w:r w:rsidRPr="00824B66">
        <w:rPr>
          <w:lang w:val="en-GB"/>
        </w:rPr>
        <w:t xml:space="preserve">European Medicines Agency. (2018). </w:t>
      </w:r>
      <w:r w:rsidRPr="00824B66">
        <w:rPr>
          <w:i/>
          <w:iCs/>
          <w:lang w:val="en-GB"/>
        </w:rPr>
        <w:t>Good distribution practices</w:t>
      </w:r>
      <w:r w:rsidRPr="00824B66">
        <w:rPr>
          <w:lang w:val="en-GB"/>
        </w:rPr>
        <w:t xml:space="preserve">. </w:t>
      </w:r>
    </w:p>
    <w:p w14:paraId="7AC4BF98" w14:textId="77777777" w:rsidR="00824B66" w:rsidRPr="00824B66" w:rsidRDefault="00824B66" w:rsidP="00824B66">
      <w:pPr>
        <w:jc w:val="both"/>
        <w:rPr>
          <w:lang w:val="en-GB"/>
        </w:rPr>
      </w:pPr>
    </w:p>
    <w:p w14:paraId="68F71E6E" w14:textId="77777777" w:rsidR="00824B66" w:rsidRPr="00824B66" w:rsidRDefault="00824B66" w:rsidP="00824B66">
      <w:pPr>
        <w:jc w:val="both"/>
        <w:rPr>
          <w:lang w:val="en-GB"/>
        </w:rPr>
      </w:pPr>
    </w:p>
    <w:p w14:paraId="6B5757AC" w14:textId="77777777" w:rsidR="00824B66" w:rsidRPr="00824B66" w:rsidRDefault="00824B66" w:rsidP="00824B66">
      <w:pPr>
        <w:jc w:val="both"/>
        <w:rPr>
          <w:lang w:val="en-GB"/>
        </w:rPr>
      </w:pPr>
    </w:p>
    <w:p w14:paraId="10CB490A" w14:textId="77777777" w:rsidR="00824B66" w:rsidRPr="00824B66" w:rsidRDefault="00824B66" w:rsidP="00824B66">
      <w:pPr>
        <w:jc w:val="both"/>
        <w:rPr>
          <w:lang w:val="en-GB"/>
        </w:rPr>
      </w:pPr>
    </w:p>
    <w:p w14:paraId="61BDB94E" w14:textId="77777777" w:rsidR="00824B66" w:rsidRPr="00824B66" w:rsidRDefault="00824B66" w:rsidP="00824B66">
      <w:pPr>
        <w:jc w:val="both"/>
        <w:rPr>
          <w:lang w:val="en-GB"/>
        </w:rPr>
      </w:pPr>
    </w:p>
    <w:p w14:paraId="467AD9C6" w14:textId="77777777" w:rsidR="00824B66" w:rsidRPr="00824B66" w:rsidRDefault="00824B66" w:rsidP="00824B66">
      <w:pPr>
        <w:jc w:val="both"/>
        <w:rPr>
          <w:lang w:val="en-GB"/>
        </w:rPr>
      </w:pPr>
    </w:p>
    <w:p w14:paraId="7201651B" w14:textId="77777777" w:rsidR="00824B66" w:rsidRPr="00824B66" w:rsidRDefault="00824B66" w:rsidP="00824B66">
      <w:pPr>
        <w:jc w:val="both"/>
        <w:rPr>
          <w:lang w:val="en-GB"/>
        </w:rPr>
      </w:pPr>
    </w:p>
    <w:p w14:paraId="3A90B764" w14:textId="77777777" w:rsidR="00824B66" w:rsidRPr="00824B66" w:rsidRDefault="00824B66" w:rsidP="00824B66">
      <w:pPr>
        <w:jc w:val="both"/>
        <w:rPr>
          <w:lang w:val="en-GB"/>
        </w:rPr>
      </w:pPr>
    </w:p>
    <w:p w14:paraId="5CD85776" w14:textId="77777777" w:rsidR="00824B66" w:rsidRPr="00824B66" w:rsidRDefault="00824B66" w:rsidP="00824B66">
      <w:pPr>
        <w:jc w:val="both"/>
        <w:rPr>
          <w:lang w:val="en-GB"/>
        </w:rPr>
      </w:pPr>
    </w:p>
    <w:p w14:paraId="72A0256D" w14:textId="77777777" w:rsidR="00824B66" w:rsidRPr="00824B66" w:rsidRDefault="00824B66" w:rsidP="00824B66">
      <w:pPr>
        <w:jc w:val="both"/>
        <w:rPr>
          <w:lang w:val="en-GB"/>
        </w:rPr>
      </w:pPr>
    </w:p>
    <w:p w14:paraId="04C8C575" w14:textId="77777777" w:rsidR="00824B66" w:rsidRPr="00824B66" w:rsidRDefault="00824B66" w:rsidP="00824B66">
      <w:pPr>
        <w:jc w:val="both"/>
        <w:rPr>
          <w:lang w:val="en-GB"/>
        </w:rPr>
      </w:pPr>
    </w:p>
    <w:p w14:paraId="254BBA8D" w14:textId="77777777" w:rsidR="00824B66" w:rsidRPr="00824B66" w:rsidRDefault="00824B66" w:rsidP="00824B66">
      <w:pPr>
        <w:jc w:val="both"/>
        <w:rPr>
          <w:lang w:val="en-GB"/>
        </w:rPr>
      </w:pPr>
    </w:p>
    <w:p w14:paraId="65406AAB" w14:textId="77777777" w:rsidR="00824B66" w:rsidRPr="00824B66" w:rsidRDefault="00824B66" w:rsidP="00824B66">
      <w:pPr>
        <w:jc w:val="both"/>
        <w:rPr>
          <w:lang w:val="en-GB"/>
        </w:rPr>
      </w:pPr>
    </w:p>
    <w:p w14:paraId="73490BD8" w14:textId="77777777" w:rsidR="00824B66" w:rsidRPr="00824B66" w:rsidRDefault="00824B66" w:rsidP="00824B66">
      <w:pPr>
        <w:jc w:val="both"/>
        <w:rPr>
          <w:lang w:val="en-GB"/>
        </w:rPr>
      </w:pPr>
    </w:p>
    <w:p w14:paraId="5458429F" w14:textId="77777777" w:rsidR="00824B66" w:rsidRPr="00824B66" w:rsidRDefault="00824B66" w:rsidP="00824B66">
      <w:pPr>
        <w:jc w:val="both"/>
        <w:rPr>
          <w:lang w:val="en-GB"/>
        </w:rPr>
      </w:pPr>
    </w:p>
    <w:p w14:paraId="5900AFFE" w14:textId="77777777" w:rsidR="00824B66" w:rsidRPr="00824B66" w:rsidRDefault="00824B66" w:rsidP="00824B66">
      <w:pPr>
        <w:jc w:val="both"/>
        <w:rPr>
          <w:lang w:val="en-GB"/>
        </w:rPr>
      </w:pPr>
    </w:p>
    <w:p w14:paraId="0A6C8223" w14:textId="77777777" w:rsidR="00824B66" w:rsidRPr="00824B66" w:rsidRDefault="00824B66" w:rsidP="00824B66">
      <w:pPr>
        <w:jc w:val="both"/>
        <w:rPr>
          <w:lang w:val="en-GB"/>
        </w:rPr>
      </w:pPr>
    </w:p>
    <w:p w14:paraId="7FC92A8A" w14:textId="77777777" w:rsidR="00824B66" w:rsidRPr="00824B66" w:rsidRDefault="00824B66" w:rsidP="00824B66">
      <w:pPr>
        <w:jc w:val="both"/>
        <w:rPr>
          <w:lang w:val="en-GB"/>
        </w:rPr>
      </w:pPr>
    </w:p>
    <w:p w14:paraId="6371E851" w14:textId="77777777" w:rsidR="00824B66" w:rsidRPr="00824B66" w:rsidRDefault="00824B66" w:rsidP="00824B66">
      <w:pPr>
        <w:jc w:val="both"/>
        <w:rPr>
          <w:lang w:val="en-GB"/>
        </w:rPr>
      </w:pPr>
    </w:p>
    <w:p w14:paraId="23EA52C1" w14:textId="77777777" w:rsidR="00824B66" w:rsidRPr="00824B66" w:rsidRDefault="00824B66" w:rsidP="00824B66">
      <w:pPr>
        <w:jc w:val="both"/>
        <w:rPr>
          <w:lang w:val="en-GB"/>
        </w:rPr>
      </w:pPr>
    </w:p>
    <w:p w14:paraId="6F757C18" w14:textId="77777777" w:rsidR="00824B66" w:rsidRPr="00824B66" w:rsidRDefault="00824B66" w:rsidP="00824B66">
      <w:pPr>
        <w:jc w:val="both"/>
        <w:rPr>
          <w:lang w:val="en-GB"/>
        </w:rPr>
      </w:pPr>
    </w:p>
    <w:p w14:paraId="09269796" w14:textId="77777777" w:rsidR="00824B66" w:rsidRPr="00824B66" w:rsidRDefault="00824B66" w:rsidP="00824B66">
      <w:pPr>
        <w:jc w:val="both"/>
        <w:rPr>
          <w:lang w:val="en-GB"/>
        </w:rPr>
      </w:pPr>
    </w:p>
    <w:p w14:paraId="28921A81" w14:textId="77777777" w:rsidR="00824B66" w:rsidRPr="00824B66" w:rsidRDefault="00824B66" w:rsidP="00824B66">
      <w:pPr>
        <w:jc w:val="both"/>
        <w:rPr>
          <w:lang w:val="en-GB"/>
        </w:rPr>
      </w:pPr>
    </w:p>
    <w:p w14:paraId="080F8582" w14:textId="77777777" w:rsidR="00824B66" w:rsidRPr="00824B66" w:rsidRDefault="00824B66" w:rsidP="00824B66">
      <w:pPr>
        <w:jc w:val="both"/>
        <w:rPr>
          <w:b/>
          <w:bCs/>
        </w:rPr>
      </w:pPr>
      <w:r w:rsidRPr="00824B66">
        <w:rPr>
          <w:b/>
          <w:bCs/>
        </w:rPr>
        <w:lastRenderedPageBreak/>
        <w:t>Educación sanitaria en farmacia: intervención del técnico de farmacia en la adherencia terapéutica</w:t>
      </w:r>
    </w:p>
    <w:p w14:paraId="56817A02" w14:textId="77777777" w:rsidR="00824B66" w:rsidRPr="00824B66" w:rsidRDefault="00824B66" w:rsidP="00824B66">
      <w:pPr>
        <w:jc w:val="both"/>
      </w:pPr>
    </w:p>
    <w:p w14:paraId="403277E4" w14:textId="77777777" w:rsidR="00824B66" w:rsidRPr="00824B66" w:rsidRDefault="00824B66" w:rsidP="00824B66">
      <w:pPr>
        <w:jc w:val="both"/>
        <w:rPr>
          <w:b/>
          <w:bCs/>
        </w:rPr>
      </w:pPr>
      <w:r w:rsidRPr="00824B66">
        <w:rPr>
          <w:b/>
          <w:bCs/>
        </w:rPr>
        <w:t>Resumen</w:t>
      </w:r>
    </w:p>
    <w:p w14:paraId="6B2E4582" w14:textId="77777777" w:rsidR="00824B66" w:rsidRPr="00824B66" w:rsidRDefault="00824B66" w:rsidP="00824B66">
      <w:pPr>
        <w:jc w:val="both"/>
      </w:pPr>
      <w:r w:rsidRPr="00824B66">
        <w:t>La adherencia terapéutica es un factor determinante en la efectividad de los tratamientos farmacológicos. La falta de cumplimiento por parte de los pacientes constituye un problema frecuente que repercute negativamente en los resultados clínicos y en el sistema sanitario. Este estudio analiza el impacto de una intervención educativa realizada por técnicos de farmacia en pacientes ambulatorios, evaluando su influencia en la mejora de la adherencia terapéutica. Los resultados muestran un aumento significativo en el cumplimiento del tratamiento, destacando el papel del técnico como agente activo en la educación sanitaria.</w:t>
      </w:r>
    </w:p>
    <w:p w14:paraId="692D8AB4" w14:textId="77777777" w:rsidR="00824B66" w:rsidRPr="00824B66" w:rsidRDefault="00824B66" w:rsidP="00824B66">
      <w:pPr>
        <w:jc w:val="both"/>
      </w:pPr>
    </w:p>
    <w:p w14:paraId="132F0C9C" w14:textId="77777777" w:rsidR="00824B66" w:rsidRPr="00824B66" w:rsidRDefault="00824B66" w:rsidP="00824B66">
      <w:pPr>
        <w:jc w:val="both"/>
        <w:rPr>
          <w:b/>
          <w:bCs/>
        </w:rPr>
      </w:pPr>
      <w:r w:rsidRPr="00824B66">
        <w:rPr>
          <w:b/>
          <w:bCs/>
        </w:rPr>
        <w:t>Palabras clave</w:t>
      </w:r>
    </w:p>
    <w:p w14:paraId="0F0381C2" w14:textId="77777777" w:rsidR="00824B66" w:rsidRPr="00824B66" w:rsidRDefault="00824B66" w:rsidP="00824B66">
      <w:pPr>
        <w:jc w:val="both"/>
      </w:pPr>
      <w:r w:rsidRPr="00824B66">
        <w:t>Adherencia terapéutica, educación sanitaria, farmacia hospitalaria, pacientes, técnico de farmacia, cumplimiento terapéutico</w:t>
      </w:r>
    </w:p>
    <w:p w14:paraId="1495B517" w14:textId="77777777" w:rsidR="00824B66" w:rsidRPr="00824B66" w:rsidRDefault="00824B66" w:rsidP="00824B66">
      <w:pPr>
        <w:jc w:val="both"/>
      </w:pPr>
    </w:p>
    <w:p w14:paraId="4E50DD04" w14:textId="77777777" w:rsidR="00824B66" w:rsidRPr="00824B66" w:rsidRDefault="00824B66" w:rsidP="00824B66">
      <w:pPr>
        <w:jc w:val="both"/>
        <w:rPr>
          <w:b/>
          <w:bCs/>
        </w:rPr>
      </w:pPr>
      <w:r w:rsidRPr="00824B66">
        <w:rPr>
          <w:b/>
          <w:bCs/>
        </w:rPr>
        <w:t>Introducción</w:t>
      </w:r>
    </w:p>
    <w:p w14:paraId="0F3BBBFF" w14:textId="77777777" w:rsidR="00824B66" w:rsidRPr="00824B66" w:rsidRDefault="00824B66" w:rsidP="00824B66">
      <w:pPr>
        <w:jc w:val="both"/>
      </w:pPr>
      <w:r w:rsidRPr="00824B66">
        <w:t>La adherencia terapéutica se define como el grado en que el comportamiento del paciente coincide con las recomendaciones acordadas con el profesional sanitario. Según la Organización Mundial de la Salud, aproximadamente el 50% de los pacientes con enfermedades crónicas no siguen correctamente sus tratamientos.</w:t>
      </w:r>
    </w:p>
    <w:p w14:paraId="01A7DB70" w14:textId="77777777" w:rsidR="00824B66" w:rsidRPr="00824B66" w:rsidRDefault="00824B66" w:rsidP="00824B66">
      <w:pPr>
        <w:jc w:val="both"/>
      </w:pPr>
      <w:r w:rsidRPr="00824B66">
        <w:t>Este problema tiene consecuencias relevantes, como el empeoramiento de la enfermedad, aumento de hospitalizaciones y mayor gasto sanitario. En este contexto, la educación sanitaria se presenta como una herramienta fundamental para mejorar la adherencia.</w:t>
      </w:r>
    </w:p>
    <w:p w14:paraId="1F9A1B33" w14:textId="77777777" w:rsidR="00824B66" w:rsidRPr="00824B66" w:rsidRDefault="00824B66" w:rsidP="00824B66">
      <w:pPr>
        <w:jc w:val="both"/>
      </w:pPr>
      <w:r w:rsidRPr="00824B66">
        <w:t>El técnico de farmacia, especialmente en el ámbito hospitalario y de atención ambulatoria, mantiene un contacto directo con el paciente durante la dispensación de medicamentos, lo que le sitúa en una posición estratégica para intervenir mediante acciones educativas.</w:t>
      </w:r>
    </w:p>
    <w:p w14:paraId="76124041" w14:textId="77777777" w:rsidR="00824B66" w:rsidRPr="00824B66" w:rsidRDefault="00824B66" w:rsidP="00824B66">
      <w:pPr>
        <w:jc w:val="both"/>
      </w:pPr>
      <w:r w:rsidRPr="00824B66">
        <w:t>El objetivo de este estudio es evaluar la eficacia de una intervención educativa realizada por técnicos de farmacia sobre la adherencia terapéutica en pacientes.</w:t>
      </w:r>
    </w:p>
    <w:p w14:paraId="3537E2F4" w14:textId="77777777" w:rsidR="00824B66" w:rsidRPr="00824B66" w:rsidRDefault="00824B66" w:rsidP="00824B66">
      <w:pPr>
        <w:jc w:val="both"/>
      </w:pPr>
    </w:p>
    <w:p w14:paraId="3C0A8B13" w14:textId="77777777" w:rsidR="00824B66" w:rsidRPr="00824B66" w:rsidRDefault="00824B66" w:rsidP="00824B66">
      <w:pPr>
        <w:jc w:val="both"/>
        <w:rPr>
          <w:b/>
          <w:bCs/>
        </w:rPr>
      </w:pPr>
      <w:r w:rsidRPr="00824B66">
        <w:rPr>
          <w:b/>
          <w:bCs/>
        </w:rPr>
        <w:lastRenderedPageBreak/>
        <w:t>Metodología</w:t>
      </w:r>
    </w:p>
    <w:p w14:paraId="7B8628F9" w14:textId="77777777" w:rsidR="00824B66" w:rsidRPr="00824B66" w:rsidRDefault="00824B66" w:rsidP="00824B66">
      <w:pPr>
        <w:jc w:val="both"/>
      </w:pPr>
      <w:r w:rsidRPr="00824B66">
        <w:t xml:space="preserve">Se realizó un estudio </w:t>
      </w:r>
      <w:proofErr w:type="spellStart"/>
      <w:proofErr w:type="gramStart"/>
      <w:r w:rsidRPr="00824B66">
        <w:t>cuasi-experimental</w:t>
      </w:r>
      <w:proofErr w:type="spellEnd"/>
      <w:proofErr w:type="gramEnd"/>
      <w:r w:rsidRPr="00824B66">
        <w:t xml:space="preserve"> en pacientes ambulatorios durante un periodo de 2 meses. Se seleccionó una muestra de 60 pacientes con tratamiento crónico.</w:t>
      </w:r>
    </w:p>
    <w:p w14:paraId="64DEC6D3" w14:textId="77777777" w:rsidR="00824B66" w:rsidRPr="00824B66" w:rsidRDefault="00824B66" w:rsidP="00824B66">
      <w:pPr>
        <w:jc w:val="both"/>
      </w:pPr>
      <w:r w:rsidRPr="00824B66">
        <w:t>Los participantes se dividieron en dos grupos:</w:t>
      </w:r>
    </w:p>
    <w:p w14:paraId="517E7BEC" w14:textId="77777777" w:rsidR="00824B66" w:rsidRPr="00824B66" w:rsidRDefault="00824B66" w:rsidP="00824B66">
      <w:pPr>
        <w:numPr>
          <w:ilvl w:val="0"/>
          <w:numId w:val="309"/>
        </w:numPr>
        <w:jc w:val="both"/>
      </w:pPr>
      <w:r w:rsidRPr="00824B66">
        <w:rPr>
          <w:b/>
          <w:bCs/>
        </w:rPr>
        <w:t>Grupo control (n=30):</w:t>
      </w:r>
      <w:r w:rsidRPr="00824B66">
        <w:t xml:space="preserve"> dispensación habitual sin intervención educativa </w:t>
      </w:r>
    </w:p>
    <w:p w14:paraId="7C64DC74" w14:textId="77777777" w:rsidR="00824B66" w:rsidRPr="00824B66" w:rsidRDefault="00824B66" w:rsidP="00824B66">
      <w:pPr>
        <w:numPr>
          <w:ilvl w:val="0"/>
          <w:numId w:val="309"/>
        </w:numPr>
        <w:jc w:val="both"/>
      </w:pPr>
      <w:r w:rsidRPr="00824B66">
        <w:rPr>
          <w:b/>
          <w:bCs/>
        </w:rPr>
        <w:t>Grupo intervención (n=30):</w:t>
      </w:r>
      <w:r w:rsidRPr="00824B66">
        <w:t xml:space="preserve"> dispensación acompañada de educación sanitaria por parte del técnico de farmacia </w:t>
      </w:r>
    </w:p>
    <w:p w14:paraId="446A5889" w14:textId="77777777" w:rsidR="00824B66" w:rsidRPr="00824B66" w:rsidRDefault="00824B66" w:rsidP="00824B66">
      <w:pPr>
        <w:jc w:val="both"/>
      </w:pPr>
      <w:r w:rsidRPr="00824B66">
        <w:t>La intervención incluyó:</w:t>
      </w:r>
    </w:p>
    <w:p w14:paraId="3ED34621" w14:textId="77777777" w:rsidR="00824B66" w:rsidRPr="00824B66" w:rsidRDefault="00824B66" w:rsidP="00824B66">
      <w:pPr>
        <w:numPr>
          <w:ilvl w:val="0"/>
          <w:numId w:val="310"/>
        </w:numPr>
        <w:jc w:val="both"/>
      </w:pPr>
      <w:r w:rsidRPr="00824B66">
        <w:t xml:space="preserve">Explicación del tratamiento (dosis, horarios, duración) </w:t>
      </w:r>
    </w:p>
    <w:p w14:paraId="4A3628F8" w14:textId="77777777" w:rsidR="00824B66" w:rsidRPr="00824B66" w:rsidRDefault="00824B66" w:rsidP="00824B66">
      <w:pPr>
        <w:numPr>
          <w:ilvl w:val="0"/>
          <w:numId w:val="310"/>
        </w:numPr>
        <w:jc w:val="both"/>
      </w:pPr>
      <w:r w:rsidRPr="00824B66">
        <w:t xml:space="preserve">Resolución de dudas </w:t>
      </w:r>
    </w:p>
    <w:p w14:paraId="1ACE88CA" w14:textId="77777777" w:rsidR="00824B66" w:rsidRPr="00824B66" w:rsidRDefault="00824B66" w:rsidP="00824B66">
      <w:pPr>
        <w:numPr>
          <w:ilvl w:val="0"/>
          <w:numId w:val="310"/>
        </w:numPr>
        <w:jc w:val="both"/>
      </w:pPr>
      <w:r w:rsidRPr="00824B66">
        <w:t xml:space="preserve">Entrega de material informativo </w:t>
      </w:r>
    </w:p>
    <w:p w14:paraId="006266EF" w14:textId="77777777" w:rsidR="00824B66" w:rsidRPr="00824B66" w:rsidRDefault="00824B66" w:rsidP="00824B66">
      <w:pPr>
        <w:numPr>
          <w:ilvl w:val="0"/>
          <w:numId w:val="310"/>
        </w:numPr>
        <w:jc w:val="both"/>
      </w:pPr>
      <w:r w:rsidRPr="00824B66">
        <w:t xml:space="preserve">Recomendaciones para mejorar la adherencia </w:t>
      </w:r>
    </w:p>
    <w:p w14:paraId="5A137F1E" w14:textId="77777777" w:rsidR="00824B66" w:rsidRPr="00824B66" w:rsidRDefault="00824B66" w:rsidP="00824B66">
      <w:pPr>
        <w:jc w:val="both"/>
      </w:pPr>
      <w:r w:rsidRPr="00824B66">
        <w:t>La adherencia se midió mediante cuestionarios validados y revisión de dispensaciones.</w:t>
      </w:r>
    </w:p>
    <w:p w14:paraId="390086C1" w14:textId="77777777" w:rsidR="00824B66" w:rsidRPr="00824B66" w:rsidRDefault="00824B66" w:rsidP="00824B66">
      <w:pPr>
        <w:jc w:val="both"/>
      </w:pPr>
    </w:p>
    <w:p w14:paraId="643E6EB5" w14:textId="77777777" w:rsidR="00824B66" w:rsidRPr="00824B66" w:rsidRDefault="00824B66" w:rsidP="00824B66">
      <w:pPr>
        <w:jc w:val="both"/>
        <w:rPr>
          <w:b/>
          <w:bCs/>
        </w:rPr>
      </w:pPr>
      <w:r w:rsidRPr="00824B66">
        <w:rPr>
          <w:b/>
          <w:bCs/>
        </w:rPr>
        <w:t>Resultados</w:t>
      </w:r>
    </w:p>
    <w:p w14:paraId="4A29F25D" w14:textId="77777777" w:rsidR="00824B66" w:rsidRPr="00824B66" w:rsidRDefault="00824B66" w:rsidP="00824B66">
      <w:pPr>
        <w:jc w:val="both"/>
      </w:pPr>
      <w:r w:rsidRPr="00824B66">
        <w:t>Los resultados mostraron diferencias significativas entre ambos grupos:</w:t>
      </w:r>
    </w:p>
    <w:p w14:paraId="4643C71B" w14:textId="77777777" w:rsidR="00824B66" w:rsidRPr="00824B66" w:rsidRDefault="00824B66" w:rsidP="00824B66">
      <w:pPr>
        <w:numPr>
          <w:ilvl w:val="0"/>
          <w:numId w:val="311"/>
        </w:numPr>
        <w:jc w:val="both"/>
      </w:pPr>
      <w:r w:rsidRPr="00824B66">
        <w:rPr>
          <w:b/>
          <w:bCs/>
        </w:rPr>
        <w:t>Incremento del 30% en adherencia terapéutica</w:t>
      </w:r>
      <w:r w:rsidRPr="00824B66">
        <w:t xml:space="preserve"> en el grupo intervención </w:t>
      </w:r>
    </w:p>
    <w:p w14:paraId="313A312C" w14:textId="77777777" w:rsidR="00824B66" w:rsidRPr="00824B66" w:rsidRDefault="00824B66" w:rsidP="00824B66">
      <w:pPr>
        <w:numPr>
          <w:ilvl w:val="0"/>
          <w:numId w:val="311"/>
        </w:numPr>
        <w:jc w:val="both"/>
      </w:pPr>
      <w:r w:rsidRPr="00824B66">
        <w:t xml:space="preserve">Reducción del número de olvidos de medicación </w:t>
      </w:r>
    </w:p>
    <w:p w14:paraId="207D4113" w14:textId="77777777" w:rsidR="00824B66" w:rsidRPr="00824B66" w:rsidRDefault="00824B66" w:rsidP="00824B66">
      <w:pPr>
        <w:numPr>
          <w:ilvl w:val="0"/>
          <w:numId w:val="311"/>
        </w:numPr>
        <w:jc w:val="both"/>
      </w:pPr>
      <w:r w:rsidRPr="00824B66">
        <w:t xml:space="preserve">Mejora en el conocimiento del tratamiento por parte del paciente </w:t>
      </w:r>
    </w:p>
    <w:p w14:paraId="00363273" w14:textId="77777777" w:rsidR="00824B66" w:rsidRPr="00824B66" w:rsidRDefault="00824B66" w:rsidP="00824B66">
      <w:pPr>
        <w:numPr>
          <w:ilvl w:val="0"/>
          <w:numId w:val="311"/>
        </w:numPr>
        <w:jc w:val="both"/>
      </w:pPr>
      <w:r w:rsidRPr="00824B66">
        <w:t xml:space="preserve">Mayor satisfacción percibida en la atención recibida </w:t>
      </w:r>
    </w:p>
    <w:p w14:paraId="3A3A1043" w14:textId="77777777" w:rsidR="00824B66" w:rsidRPr="00824B66" w:rsidRDefault="00824B66" w:rsidP="00824B66">
      <w:pPr>
        <w:jc w:val="both"/>
      </w:pPr>
      <w:r w:rsidRPr="00824B66">
        <w:t>El grupo control no presentó cambios relevantes durante el periodo de estudio.</w:t>
      </w:r>
    </w:p>
    <w:p w14:paraId="608EB3CE" w14:textId="77777777" w:rsidR="00824B66" w:rsidRPr="00824B66" w:rsidRDefault="00824B66" w:rsidP="00824B66">
      <w:pPr>
        <w:jc w:val="both"/>
      </w:pPr>
    </w:p>
    <w:p w14:paraId="5D94C96A" w14:textId="77777777" w:rsidR="00824B66" w:rsidRPr="00824B66" w:rsidRDefault="00824B66" w:rsidP="00824B66">
      <w:pPr>
        <w:jc w:val="both"/>
        <w:rPr>
          <w:b/>
          <w:bCs/>
        </w:rPr>
      </w:pPr>
      <w:r w:rsidRPr="00824B66">
        <w:rPr>
          <w:b/>
          <w:bCs/>
        </w:rPr>
        <w:t>Discusión</w:t>
      </w:r>
    </w:p>
    <w:p w14:paraId="2FFFD0B5" w14:textId="77777777" w:rsidR="00824B66" w:rsidRPr="00824B66" w:rsidRDefault="00824B66" w:rsidP="00824B66">
      <w:pPr>
        <w:jc w:val="both"/>
      </w:pPr>
      <w:r w:rsidRPr="00824B66">
        <w:t>Los resultados confirman que la educación sanitaria realizada por técnicos de farmacia tiene un impacto positivo en la adherencia terapéutica. Este hallazgo coincide con estudios previos que destacan la importancia de la comunicación profesional-paciente.</w:t>
      </w:r>
    </w:p>
    <w:p w14:paraId="03F68A7F" w14:textId="77777777" w:rsidR="00824B66" w:rsidRPr="00824B66" w:rsidRDefault="00824B66" w:rsidP="00824B66">
      <w:pPr>
        <w:jc w:val="both"/>
      </w:pPr>
      <w:r w:rsidRPr="00824B66">
        <w:t>El técnico de farmacia no solo cumple una función logística, sino también educativa, contribuyendo directamente a la mejora de los resultados en salud.</w:t>
      </w:r>
    </w:p>
    <w:p w14:paraId="242BDC57" w14:textId="77777777" w:rsidR="00824B66" w:rsidRPr="00824B66" w:rsidRDefault="00824B66" w:rsidP="00824B66">
      <w:pPr>
        <w:jc w:val="both"/>
      </w:pPr>
      <w:r w:rsidRPr="00824B66">
        <w:lastRenderedPageBreak/>
        <w:t>Entre las limitaciones del estudio se encuentra el tamaño de la muestra y la duración limitada del seguimiento. Sería recomendable realizar estudios a largo plazo para evaluar la sostenibilidad de los resultados.</w:t>
      </w:r>
    </w:p>
    <w:p w14:paraId="41B0C3E8" w14:textId="77777777" w:rsidR="00824B66" w:rsidRPr="00824B66" w:rsidRDefault="00824B66" w:rsidP="00824B66">
      <w:pPr>
        <w:jc w:val="both"/>
      </w:pPr>
    </w:p>
    <w:p w14:paraId="35586E01" w14:textId="77777777" w:rsidR="00824B66" w:rsidRPr="00824B66" w:rsidRDefault="00824B66" w:rsidP="00824B66">
      <w:pPr>
        <w:jc w:val="both"/>
        <w:rPr>
          <w:b/>
          <w:bCs/>
        </w:rPr>
      </w:pPr>
      <w:r w:rsidRPr="00824B66">
        <w:rPr>
          <w:b/>
          <w:bCs/>
        </w:rPr>
        <w:t>Conclusiones</w:t>
      </w:r>
    </w:p>
    <w:p w14:paraId="1C80E439" w14:textId="77777777" w:rsidR="00824B66" w:rsidRPr="00824B66" w:rsidRDefault="00824B66" w:rsidP="00824B66">
      <w:pPr>
        <w:jc w:val="both"/>
      </w:pPr>
      <w:r w:rsidRPr="00824B66">
        <w:t>La intervención educativa realizada por técnicos de farmacia mejora significativamente la adherencia terapéutica en pacientes con tratamiento crónico.</w:t>
      </w:r>
    </w:p>
    <w:p w14:paraId="17C0199A" w14:textId="77777777" w:rsidR="00824B66" w:rsidRPr="00824B66" w:rsidRDefault="00824B66" w:rsidP="00824B66">
      <w:pPr>
        <w:jc w:val="both"/>
      </w:pPr>
      <w:r w:rsidRPr="00824B66">
        <w:t>Se recomienda integrar programas de educación sanitaria dentro de la práctica habitual del técnico de farmacia, reforzando su papel en la atención al paciente.</w:t>
      </w:r>
    </w:p>
    <w:p w14:paraId="3FA2F9F1" w14:textId="77777777" w:rsidR="00824B66" w:rsidRPr="00824B66" w:rsidRDefault="00824B66" w:rsidP="00824B66">
      <w:pPr>
        <w:jc w:val="both"/>
      </w:pPr>
    </w:p>
    <w:p w14:paraId="6A5B79F3" w14:textId="77777777" w:rsidR="00824B66" w:rsidRPr="00824B66" w:rsidRDefault="00824B66" w:rsidP="00824B66">
      <w:pPr>
        <w:jc w:val="both"/>
        <w:rPr>
          <w:b/>
          <w:bCs/>
        </w:rPr>
      </w:pPr>
      <w:r w:rsidRPr="00824B66">
        <w:rPr>
          <w:b/>
          <w:bCs/>
        </w:rPr>
        <w:t>Bibliografía (Vancouver)</w:t>
      </w:r>
    </w:p>
    <w:p w14:paraId="52625297" w14:textId="77777777" w:rsidR="00824B66" w:rsidRPr="00824B66" w:rsidRDefault="00824B66" w:rsidP="00824B66">
      <w:pPr>
        <w:numPr>
          <w:ilvl w:val="0"/>
          <w:numId w:val="312"/>
        </w:numPr>
        <w:jc w:val="both"/>
      </w:pPr>
      <w:r w:rsidRPr="00824B66">
        <w:rPr>
          <w:lang w:val="en-GB"/>
        </w:rPr>
        <w:t xml:space="preserve">Osterberg L, Blaschke T. Adherence to medication. </w:t>
      </w:r>
      <w:r w:rsidRPr="00824B66">
        <w:t xml:space="preserve">N Engl J Med. </w:t>
      </w:r>
      <w:proofErr w:type="gramStart"/>
      <w:r w:rsidRPr="00824B66">
        <w:t>2005;353:487</w:t>
      </w:r>
      <w:proofErr w:type="gramEnd"/>
      <w:r w:rsidRPr="00824B66">
        <w:t xml:space="preserve">-497. </w:t>
      </w:r>
    </w:p>
    <w:p w14:paraId="2107599A" w14:textId="77777777" w:rsidR="00824B66" w:rsidRPr="00824B66" w:rsidRDefault="00824B66" w:rsidP="00824B66">
      <w:pPr>
        <w:numPr>
          <w:ilvl w:val="0"/>
          <w:numId w:val="312"/>
        </w:numPr>
        <w:jc w:val="both"/>
      </w:pPr>
      <w:r w:rsidRPr="00824B66">
        <w:rPr>
          <w:lang w:val="en-GB"/>
        </w:rPr>
        <w:t xml:space="preserve">World Health Organization. Adherence to long-term therapies: evidence for action. </w:t>
      </w:r>
      <w:r w:rsidRPr="00824B66">
        <w:t xml:space="preserve">Geneva: WHO; 2003. </w:t>
      </w:r>
    </w:p>
    <w:p w14:paraId="32052E41" w14:textId="77777777" w:rsidR="00824B66" w:rsidRPr="00824B66" w:rsidRDefault="00824B66" w:rsidP="00824B66">
      <w:pPr>
        <w:numPr>
          <w:ilvl w:val="0"/>
          <w:numId w:val="312"/>
        </w:numPr>
        <w:jc w:val="both"/>
      </w:pPr>
      <w:proofErr w:type="spellStart"/>
      <w:r w:rsidRPr="00824B66">
        <w:rPr>
          <w:lang w:val="en-GB"/>
        </w:rPr>
        <w:t>Sabaté</w:t>
      </w:r>
      <w:proofErr w:type="spellEnd"/>
      <w:r w:rsidRPr="00824B66">
        <w:rPr>
          <w:lang w:val="en-GB"/>
        </w:rPr>
        <w:t xml:space="preserve"> E. WHO guidelines on adherence. </w:t>
      </w:r>
      <w:r w:rsidRPr="00824B66">
        <w:t xml:space="preserve">2003. </w:t>
      </w:r>
    </w:p>
    <w:p w14:paraId="0BCC4E21" w14:textId="77777777" w:rsidR="00824B66" w:rsidRPr="00824B66" w:rsidRDefault="00824B66" w:rsidP="00824B66">
      <w:pPr>
        <w:jc w:val="both"/>
        <w:rPr>
          <w:lang w:val="en-GB"/>
        </w:rPr>
      </w:pPr>
    </w:p>
    <w:p w14:paraId="37DE0BA6" w14:textId="77777777" w:rsidR="00824B66" w:rsidRPr="00824B66" w:rsidRDefault="00824B66" w:rsidP="00824B66">
      <w:pPr>
        <w:jc w:val="both"/>
        <w:rPr>
          <w:lang w:val="en-GB"/>
        </w:rPr>
      </w:pPr>
    </w:p>
    <w:p w14:paraId="5C71B9F7" w14:textId="77777777" w:rsidR="00824B66" w:rsidRPr="00824B66" w:rsidRDefault="00824B66" w:rsidP="00824B66">
      <w:pPr>
        <w:jc w:val="both"/>
        <w:rPr>
          <w:lang w:val="en-GB"/>
        </w:rPr>
      </w:pPr>
    </w:p>
    <w:p w14:paraId="11F830B2" w14:textId="77777777" w:rsidR="00824B66" w:rsidRPr="00824B66" w:rsidRDefault="00824B66" w:rsidP="00824B66">
      <w:pPr>
        <w:jc w:val="both"/>
        <w:rPr>
          <w:lang w:val="en-GB"/>
        </w:rPr>
      </w:pPr>
    </w:p>
    <w:p w14:paraId="7970C8B8" w14:textId="77777777" w:rsidR="00824B66" w:rsidRPr="00824B66" w:rsidRDefault="00824B66" w:rsidP="00824B66">
      <w:pPr>
        <w:jc w:val="both"/>
        <w:rPr>
          <w:lang w:val="en-GB"/>
        </w:rPr>
      </w:pPr>
    </w:p>
    <w:p w14:paraId="76D1338D" w14:textId="77777777" w:rsidR="00824B66" w:rsidRPr="00824B66" w:rsidRDefault="00824B66" w:rsidP="00824B66">
      <w:pPr>
        <w:jc w:val="both"/>
        <w:rPr>
          <w:lang w:val="en-GB"/>
        </w:rPr>
      </w:pPr>
    </w:p>
    <w:p w14:paraId="52B39A0A" w14:textId="77777777" w:rsidR="00824B66" w:rsidRPr="00824B66" w:rsidRDefault="00824B66" w:rsidP="00824B66">
      <w:pPr>
        <w:jc w:val="both"/>
        <w:rPr>
          <w:lang w:val="en-GB"/>
        </w:rPr>
      </w:pPr>
    </w:p>
    <w:p w14:paraId="4F29482D" w14:textId="77777777" w:rsidR="00824B66" w:rsidRPr="00824B66" w:rsidRDefault="00824B66" w:rsidP="00824B66">
      <w:pPr>
        <w:jc w:val="both"/>
        <w:rPr>
          <w:lang w:val="en-GB"/>
        </w:rPr>
      </w:pPr>
    </w:p>
    <w:p w14:paraId="7DC2B851" w14:textId="77777777" w:rsidR="00824B66" w:rsidRPr="00824B66" w:rsidRDefault="00824B66" w:rsidP="00824B66">
      <w:pPr>
        <w:jc w:val="both"/>
        <w:rPr>
          <w:lang w:val="en-GB"/>
        </w:rPr>
      </w:pPr>
    </w:p>
    <w:p w14:paraId="3225F0B1" w14:textId="77777777" w:rsidR="00824B66" w:rsidRPr="00824B66" w:rsidRDefault="00824B66" w:rsidP="00824B66">
      <w:pPr>
        <w:jc w:val="both"/>
        <w:rPr>
          <w:lang w:val="en-GB"/>
        </w:rPr>
      </w:pPr>
    </w:p>
    <w:p w14:paraId="748F741D" w14:textId="77777777" w:rsidR="00824B66" w:rsidRPr="00824B66" w:rsidRDefault="00824B66" w:rsidP="00824B66">
      <w:pPr>
        <w:jc w:val="both"/>
        <w:rPr>
          <w:lang w:val="en-GB"/>
        </w:rPr>
      </w:pPr>
    </w:p>
    <w:p w14:paraId="3E66771E" w14:textId="77777777" w:rsidR="00824B66" w:rsidRPr="00824B66" w:rsidRDefault="00824B66" w:rsidP="00824B66">
      <w:pPr>
        <w:jc w:val="both"/>
        <w:rPr>
          <w:lang w:val="en-GB"/>
        </w:rPr>
      </w:pPr>
    </w:p>
    <w:p w14:paraId="7BF49A07" w14:textId="77777777" w:rsidR="00824B66" w:rsidRPr="00824B66" w:rsidRDefault="00824B66" w:rsidP="00824B66">
      <w:pPr>
        <w:jc w:val="both"/>
        <w:rPr>
          <w:lang w:val="en-GB"/>
        </w:rPr>
      </w:pPr>
    </w:p>
    <w:p w14:paraId="71C60077" w14:textId="77777777" w:rsidR="00824B66" w:rsidRPr="00824B66" w:rsidRDefault="00824B66" w:rsidP="00824B66">
      <w:pPr>
        <w:jc w:val="both"/>
        <w:rPr>
          <w:lang w:val="en-GB"/>
        </w:rPr>
      </w:pPr>
    </w:p>
    <w:p w14:paraId="540CD43C" w14:textId="77777777" w:rsidR="00824B66" w:rsidRPr="00824B66" w:rsidRDefault="00824B66" w:rsidP="00824B66">
      <w:pPr>
        <w:jc w:val="both"/>
        <w:rPr>
          <w:b/>
          <w:bCs/>
        </w:rPr>
      </w:pPr>
      <w:r w:rsidRPr="00824B66">
        <w:rPr>
          <w:b/>
          <w:bCs/>
        </w:rPr>
        <w:lastRenderedPageBreak/>
        <w:t>Prevención de errores de medicación en la preparación de dosis unitarias en farmacia hospitalaria</w:t>
      </w:r>
    </w:p>
    <w:p w14:paraId="0B36D725" w14:textId="77777777" w:rsidR="00824B66" w:rsidRPr="00824B66" w:rsidRDefault="00824B66" w:rsidP="00824B66">
      <w:pPr>
        <w:jc w:val="both"/>
      </w:pPr>
    </w:p>
    <w:p w14:paraId="51E855A5" w14:textId="77777777" w:rsidR="00824B66" w:rsidRPr="00824B66" w:rsidRDefault="00824B66" w:rsidP="00824B66">
      <w:pPr>
        <w:jc w:val="both"/>
        <w:rPr>
          <w:b/>
          <w:bCs/>
        </w:rPr>
      </w:pPr>
      <w:r w:rsidRPr="00824B66">
        <w:rPr>
          <w:b/>
          <w:bCs/>
        </w:rPr>
        <w:t>Resumen</w:t>
      </w:r>
    </w:p>
    <w:p w14:paraId="592A856A" w14:textId="77777777" w:rsidR="00824B66" w:rsidRPr="00824B66" w:rsidRDefault="00824B66" w:rsidP="00824B66">
      <w:pPr>
        <w:jc w:val="both"/>
      </w:pPr>
      <w:r w:rsidRPr="00824B66">
        <w:t>Los errores de medicación representan un problema relevante en la seguridad del paciente. La preparación de dosis unitarias en farmacia hospitalaria es un proceso crítico en el que pueden producirse errores evitables. Este estudio analiza la implementación de medidas de prevención, como listas de verificación y protocolos estandarizados, evaluando su impacto en la reducción de errores. Los resultados muestran una disminución significativa de incidencias tras la intervención.</w:t>
      </w:r>
    </w:p>
    <w:p w14:paraId="4F4D119E" w14:textId="77777777" w:rsidR="00824B66" w:rsidRPr="00824B66" w:rsidRDefault="00824B66" w:rsidP="00824B66">
      <w:pPr>
        <w:jc w:val="both"/>
      </w:pPr>
    </w:p>
    <w:p w14:paraId="5AA9B9A2" w14:textId="77777777" w:rsidR="00824B66" w:rsidRPr="00824B66" w:rsidRDefault="00824B66" w:rsidP="00824B66">
      <w:pPr>
        <w:jc w:val="both"/>
        <w:rPr>
          <w:b/>
          <w:bCs/>
        </w:rPr>
      </w:pPr>
      <w:r w:rsidRPr="00824B66">
        <w:rPr>
          <w:b/>
          <w:bCs/>
        </w:rPr>
        <w:t>Palabras clave</w:t>
      </w:r>
    </w:p>
    <w:p w14:paraId="3C435085" w14:textId="77777777" w:rsidR="00824B66" w:rsidRPr="00824B66" w:rsidRDefault="00824B66" w:rsidP="00824B66">
      <w:pPr>
        <w:jc w:val="both"/>
      </w:pPr>
      <w:r w:rsidRPr="00824B66">
        <w:t>Errores de medicación, dosis unitaria, seguridad del paciente, farmacia hospitalaria, técnico de farmacia, prevención</w:t>
      </w:r>
    </w:p>
    <w:p w14:paraId="7D74E1E5" w14:textId="77777777" w:rsidR="00824B66" w:rsidRPr="00824B66" w:rsidRDefault="00824B66" w:rsidP="00824B66">
      <w:pPr>
        <w:jc w:val="both"/>
      </w:pPr>
    </w:p>
    <w:p w14:paraId="080AF765" w14:textId="77777777" w:rsidR="00824B66" w:rsidRPr="00824B66" w:rsidRDefault="00824B66" w:rsidP="00824B66">
      <w:pPr>
        <w:jc w:val="both"/>
        <w:rPr>
          <w:b/>
          <w:bCs/>
        </w:rPr>
      </w:pPr>
      <w:r w:rsidRPr="00824B66">
        <w:rPr>
          <w:b/>
          <w:bCs/>
        </w:rPr>
        <w:t>Introducción</w:t>
      </w:r>
    </w:p>
    <w:p w14:paraId="27C19211" w14:textId="77777777" w:rsidR="00824B66" w:rsidRPr="00824B66" w:rsidRDefault="00824B66" w:rsidP="00824B66">
      <w:pPr>
        <w:jc w:val="both"/>
      </w:pPr>
      <w:r w:rsidRPr="00824B66">
        <w:t>Los errores de medicación constituyen una de las principales causas de eventos adversos en el ámbito sanitario. Estos errores pueden producirse en cualquier etapa del proceso farmacoterapéutico, siendo la preparación de dosis unitarias un punto especialmente sensible.</w:t>
      </w:r>
    </w:p>
    <w:p w14:paraId="480D6EBE" w14:textId="77777777" w:rsidR="00824B66" w:rsidRPr="00824B66" w:rsidRDefault="00824B66" w:rsidP="00824B66">
      <w:pPr>
        <w:jc w:val="both"/>
      </w:pPr>
      <w:r w:rsidRPr="00824B66">
        <w:t>En los servicios de farmacia hospitalaria, el técnico de farmacia participa activamente en la preparación de medicación individualizada para pacientes ingresados. La complejidad del proceso, junto con la carga asistencial, incrementa el riesgo de errores.</w:t>
      </w:r>
    </w:p>
    <w:p w14:paraId="465E3D53" w14:textId="77777777" w:rsidR="00824B66" w:rsidRPr="00824B66" w:rsidRDefault="00824B66" w:rsidP="00824B66">
      <w:pPr>
        <w:jc w:val="both"/>
      </w:pPr>
      <w:r w:rsidRPr="00824B66">
        <w:t>La implementación de estrategias de prevención, como protocolos estandarizados, sistemas de doble verificación y listas de control, puede reducir significativamente estos riesgos.</w:t>
      </w:r>
    </w:p>
    <w:p w14:paraId="28636BE0" w14:textId="77777777" w:rsidR="00824B66" w:rsidRPr="00824B66" w:rsidRDefault="00824B66" w:rsidP="00824B66">
      <w:pPr>
        <w:jc w:val="both"/>
      </w:pPr>
      <w:r w:rsidRPr="00824B66">
        <w:t xml:space="preserve">El objetivo de este estudio es evaluar la eficacia de la implementación de un sistema de </w:t>
      </w:r>
      <w:proofErr w:type="spellStart"/>
      <w:r w:rsidRPr="00824B66">
        <w:t>checklist</w:t>
      </w:r>
      <w:proofErr w:type="spellEnd"/>
      <w:r w:rsidRPr="00824B66">
        <w:t xml:space="preserve"> en la preparación de dosis unitarias.</w:t>
      </w:r>
    </w:p>
    <w:p w14:paraId="092E383C" w14:textId="77777777" w:rsidR="00824B66" w:rsidRPr="00824B66" w:rsidRDefault="00824B66" w:rsidP="00824B66">
      <w:pPr>
        <w:jc w:val="both"/>
      </w:pPr>
    </w:p>
    <w:p w14:paraId="4D3010B1" w14:textId="77777777" w:rsidR="00824B66" w:rsidRPr="00824B66" w:rsidRDefault="00824B66" w:rsidP="00824B66">
      <w:pPr>
        <w:jc w:val="both"/>
        <w:rPr>
          <w:b/>
          <w:bCs/>
        </w:rPr>
      </w:pPr>
      <w:r w:rsidRPr="00824B66">
        <w:rPr>
          <w:b/>
          <w:bCs/>
        </w:rPr>
        <w:t>Metodología</w:t>
      </w:r>
    </w:p>
    <w:p w14:paraId="47FD274C" w14:textId="77777777" w:rsidR="00824B66" w:rsidRPr="00824B66" w:rsidRDefault="00824B66" w:rsidP="00824B66">
      <w:pPr>
        <w:jc w:val="both"/>
      </w:pPr>
      <w:r w:rsidRPr="00824B66">
        <w:t>Se realizó un estudio prospectivo en un servicio de farmacia hospitalaria durante 4 meses.</w:t>
      </w:r>
    </w:p>
    <w:p w14:paraId="55D97602" w14:textId="77777777" w:rsidR="00824B66" w:rsidRPr="00824B66" w:rsidRDefault="00824B66" w:rsidP="00824B66">
      <w:pPr>
        <w:jc w:val="both"/>
      </w:pPr>
      <w:r w:rsidRPr="00824B66">
        <w:lastRenderedPageBreak/>
        <w:t>El estudio se dividió en dos fases:</w:t>
      </w:r>
    </w:p>
    <w:p w14:paraId="12911E0B" w14:textId="77777777" w:rsidR="00824B66" w:rsidRPr="00824B66" w:rsidRDefault="00824B66" w:rsidP="00824B66">
      <w:pPr>
        <w:numPr>
          <w:ilvl w:val="0"/>
          <w:numId w:val="313"/>
        </w:numPr>
        <w:jc w:val="both"/>
      </w:pPr>
      <w:r w:rsidRPr="00824B66">
        <w:rPr>
          <w:b/>
          <w:bCs/>
        </w:rPr>
        <w:t>Fase inicial (2 meses):</w:t>
      </w:r>
      <w:r w:rsidRPr="00824B66">
        <w:t xml:space="preserve"> evaluación de errores sin </w:t>
      </w:r>
      <w:proofErr w:type="spellStart"/>
      <w:r w:rsidRPr="00824B66">
        <w:t>checklist</w:t>
      </w:r>
      <w:proofErr w:type="spellEnd"/>
      <w:r w:rsidRPr="00824B66">
        <w:t xml:space="preserve"> </w:t>
      </w:r>
    </w:p>
    <w:p w14:paraId="643A5460" w14:textId="77777777" w:rsidR="00824B66" w:rsidRPr="00824B66" w:rsidRDefault="00824B66" w:rsidP="00824B66">
      <w:pPr>
        <w:numPr>
          <w:ilvl w:val="0"/>
          <w:numId w:val="313"/>
        </w:numPr>
        <w:jc w:val="both"/>
      </w:pPr>
      <w:r w:rsidRPr="00824B66">
        <w:rPr>
          <w:b/>
          <w:bCs/>
        </w:rPr>
        <w:t>Fase intervención (2 meses):</w:t>
      </w:r>
      <w:r w:rsidRPr="00824B66">
        <w:t xml:space="preserve"> implementación de </w:t>
      </w:r>
      <w:proofErr w:type="spellStart"/>
      <w:r w:rsidRPr="00824B66">
        <w:t>checklist</w:t>
      </w:r>
      <w:proofErr w:type="spellEnd"/>
      <w:r w:rsidRPr="00824B66">
        <w:t xml:space="preserve"> de verificación </w:t>
      </w:r>
    </w:p>
    <w:p w14:paraId="2CC3D28C" w14:textId="77777777" w:rsidR="00824B66" w:rsidRPr="00824B66" w:rsidRDefault="00824B66" w:rsidP="00824B66">
      <w:pPr>
        <w:jc w:val="both"/>
      </w:pPr>
      <w:r w:rsidRPr="00824B66">
        <w:t xml:space="preserve">El </w:t>
      </w:r>
      <w:proofErr w:type="spellStart"/>
      <w:r w:rsidRPr="00824B66">
        <w:t>checklist</w:t>
      </w:r>
      <w:proofErr w:type="spellEnd"/>
      <w:r w:rsidRPr="00824B66">
        <w:t xml:space="preserve"> incluía:</w:t>
      </w:r>
    </w:p>
    <w:p w14:paraId="6F711F5F" w14:textId="77777777" w:rsidR="00824B66" w:rsidRPr="00824B66" w:rsidRDefault="00824B66" w:rsidP="00824B66">
      <w:pPr>
        <w:numPr>
          <w:ilvl w:val="0"/>
          <w:numId w:val="314"/>
        </w:numPr>
        <w:jc w:val="both"/>
      </w:pPr>
      <w:r w:rsidRPr="00824B66">
        <w:t xml:space="preserve">Verificación del medicamento </w:t>
      </w:r>
    </w:p>
    <w:p w14:paraId="61CD6989" w14:textId="77777777" w:rsidR="00824B66" w:rsidRPr="00824B66" w:rsidRDefault="00824B66" w:rsidP="00824B66">
      <w:pPr>
        <w:numPr>
          <w:ilvl w:val="0"/>
          <w:numId w:val="314"/>
        </w:numPr>
        <w:jc w:val="both"/>
      </w:pPr>
      <w:r w:rsidRPr="00824B66">
        <w:t xml:space="preserve">Dosis correcta </w:t>
      </w:r>
    </w:p>
    <w:p w14:paraId="20568783" w14:textId="77777777" w:rsidR="00824B66" w:rsidRPr="00824B66" w:rsidRDefault="00824B66" w:rsidP="00824B66">
      <w:pPr>
        <w:numPr>
          <w:ilvl w:val="0"/>
          <w:numId w:val="314"/>
        </w:numPr>
        <w:jc w:val="both"/>
      </w:pPr>
      <w:r w:rsidRPr="00824B66">
        <w:t xml:space="preserve">Identificación del paciente </w:t>
      </w:r>
    </w:p>
    <w:p w14:paraId="32995ECB" w14:textId="77777777" w:rsidR="00824B66" w:rsidRPr="00824B66" w:rsidRDefault="00824B66" w:rsidP="00824B66">
      <w:pPr>
        <w:numPr>
          <w:ilvl w:val="0"/>
          <w:numId w:val="314"/>
        </w:numPr>
        <w:jc w:val="both"/>
      </w:pPr>
      <w:r w:rsidRPr="00824B66">
        <w:t xml:space="preserve">Fecha de caducidad </w:t>
      </w:r>
    </w:p>
    <w:p w14:paraId="40D6600C" w14:textId="77777777" w:rsidR="00824B66" w:rsidRPr="00824B66" w:rsidRDefault="00824B66" w:rsidP="00824B66">
      <w:pPr>
        <w:numPr>
          <w:ilvl w:val="0"/>
          <w:numId w:val="314"/>
        </w:numPr>
        <w:jc w:val="both"/>
      </w:pPr>
      <w:r w:rsidRPr="00824B66">
        <w:t xml:space="preserve">Condiciones de conservación </w:t>
      </w:r>
    </w:p>
    <w:p w14:paraId="7B2F7F14" w14:textId="77777777" w:rsidR="00824B66" w:rsidRPr="00824B66" w:rsidRDefault="00824B66" w:rsidP="00824B66">
      <w:pPr>
        <w:jc w:val="both"/>
      </w:pPr>
      <w:r w:rsidRPr="00824B66">
        <w:t>Los errores fueron registrados y clasificados según su gravedad.</w:t>
      </w:r>
    </w:p>
    <w:p w14:paraId="682B107C" w14:textId="77777777" w:rsidR="00824B66" w:rsidRPr="00824B66" w:rsidRDefault="00824B66" w:rsidP="00824B66">
      <w:pPr>
        <w:jc w:val="both"/>
      </w:pPr>
    </w:p>
    <w:p w14:paraId="57244661" w14:textId="77777777" w:rsidR="00824B66" w:rsidRPr="00824B66" w:rsidRDefault="00824B66" w:rsidP="00824B66">
      <w:pPr>
        <w:jc w:val="both"/>
        <w:rPr>
          <w:b/>
          <w:bCs/>
        </w:rPr>
      </w:pPr>
      <w:r w:rsidRPr="00824B66">
        <w:rPr>
          <w:b/>
          <w:bCs/>
        </w:rPr>
        <w:t>Resultados</w:t>
      </w:r>
    </w:p>
    <w:p w14:paraId="25ACCF35" w14:textId="77777777" w:rsidR="00824B66" w:rsidRPr="00824B66" w:rsidRDefault="00824B66" w:rsidP="00824B66">
      <w:pPr>
        <w:jc w:val="both"/>
      </w:pPr>
      <w:r w:rsidRPr="00824B66">
        <w:t xml:space="preserve">Tras la implementación del </w:t>
      </w:r>
      <w:proofErr w:type="spellStart"/>
      <w:r w:rsidRPr="00824B66">
        <w:t>checklist</w:t>
      </w:r>
      <w:proofErr w:type="spellEnd"/>
      <w:r w:rsidRPr="00824B66">
        <w:t xml:space="preserve"> se observaron los siguientes resultados:</w:t>
      </w:r>
    </w:p>
    <w:p w14:paraId="7195E12B" w14:textId="77777777" w:rsidR="00824B66" w:rsidRPr="00824B66" w:rsidRDefault="00824B66" w:rsidP="00824B66">
      <w:pPr>
        <w:numPr>
          <w:ilvl w:val="0"/>
          <w:numId w:val="315"/>
        </w:numPr>
        <w:jc w:val="both"/>
      </w:pPr>
      <w:r w:rsidRPr="00824B66">
        <w:rPr>
          <w:b/>
          <w:bCs/>
        </w:rPr>
        <w:t>Reducción del 28% en errores de medicación</w:t>
      </w:r>
      <w:r w:rsidRPr="00824B66">
        <w:t xml:space="preserve"> </w:t>
      </w:r>
    </w:p>
    <w:p w14:paraId="1DEC2250" w14:textId="77777777" w:rsidR="00824B66" w:rsidRPr="00824B66" w:rsidRDefault="00824B66" w:rsidP="00824B66">
      <w:pPr>
        <w:numPr>
          <w:ilvl w:val="0"/>
          <w:numId w:val="315"/>
        </w:numPr>
        <w:jc w:val="both"/>
      </w:pPr>
      <w:r w:rsidRPr="00824B66">
        <w:t xml:space="preserve">Disminución de errores de identificación y dosificación </w:t>
      </w:r>
    </w:p>
    <w:p w14:paraId="06ED1BED" w14:textId="77777777" w:rsidR="00824B66" w:rsidRPr="00824B66" w:rsidRDefault="00824B66" w:rsidP="00824B66">
      <w:pPr>
        <w:numPr>
          <w:ilvl w:val="0"/>
          <w:numId w:val="315"/>
        </w:numPr>
        <w:jc w:val="both"/>
      </w:pPr>
      <w:r w:rsidRPr="00824B66">
        <w:t xml:space="preserve">Mejora en la trazabilidad del proceso </w:t>
      </w:r>
    </w:p>
    <w:p w14:paraId="515503CD" w14:textId="77777777" w:rsidR="00824B66" w:rsidRPr="00824B66" w:rsidRDefault="00824B66" w:rsidP="00824B66">
      <w:pPr>
        <w:numPr>
          <w:ilvl w:val="0"/>
          <w:numId w:val="315"/>
        </w:numPr>
        <w:jc w:val="both"/>
      </w:pPr>
      <w:r w:rsidRPr="00824B66">
        <w:t xml:space="preserve">Mayor confianza del personal técnico en la preparación </w:t>
      </w:r>
    </w:p>
    <w:p w14:paraId="457FABDC" w14:textId="77777777" w:rsidR="00824B66" w:rsidRPr="00824B66" w:rsidRDefault="00824B66" w:rsidP="00824B66">
      <w:pPr>
        <w:jc w:val="both"/>
      </w:pPr>
      <w:r w:rsidRPr="00824B66">
        <w:t>Los errores más frecuentes antes de la intervención estaban relacionados con confusión de medicamentos y errores de dosis.</w:t>
      </w:r>
    </w:p>
    <w:p w14:paraId="4DF0EF56" w14:textId="77777777" w:rsidR="00824B66" w:rsidRPr="00824B66" w:rsidRDefault="00824B66" w:rsidP="00824B66">
      <w:pPr>
        <w:jc w:val="both"/>
      </w:pPr>
    </w:p>
    <w:p w14:paraId="2F1A9CF8" w14:textId="77777777" w:rsidR="00824B66" w:rsidRPr="00824B66" w:rsidRDefault="00824B66" w:rsidP="00824B66">
      <w:pPr>
        <w:jc w:val="both"/>
        <w:rPr>
          <w:b/>
          <w:bCs/>
        </w:rPr>
      </w:pPr>
      <w:r w:rsidRPr="00824B66">
        <w:rPr>
          <w:b/>
          <w:bCs/>
        </w:rPr>
        <w:t>Discusión</w:t>
      </w:r>
    </w:p>
    <w:p w14:paraId="2B04B10F" w14:textId="77777777" w:rsidR="00824B66" w:rsidRPr="00824B66" w:rsidRDefault="00824B66" w:rsidP="00824B66">
      <w:pPr>
        <w:jc w:val="both"/>
      </w:pPr>
      <w:r w:rsidRPr="00824B66">
        <w:t xml:space="preserve">Los resultados evidencian que la utilización de herramientas simples como los </w:t>
      </w:r>
      <w:proofErr w:type="spellStart"/>
      <w:r w:rsidRPr="00824B66">
        <w:t>checklists</w:t>
      </w:r>
      <w:proofErr w:type="spellEnd"/>
      <w:r w:rsidRPr="00824B66">
        <w:t xml:space="preserve"> puede tener un impacto significativo en la seguridad del paciente.</w:t>
      </w:r>
    </w:p>
    <w:p w14:paraId="6E09538E" w14:textId="77777777" w:rsidR="00824B66" w:rsidRPr="00824B66" w:rsidRDefault="00824B66" w:rsidP="00824B66">
      <w:pPr>
        <w:jc w:val="both"/>
      </w:pPr>
      <w:r w:rsidRPr="00824B66">
        <w:t>El técnico de farmacia juega un papel clave en la detección y prevención de errores. La estandarización de procedimientos reduce la variabilidad y mejora la calidad del proceso.</w:t>
      </w:r>
    </w:p>
    <w:p w14:paraId="76D756E2" w14:textId="77777777" w:rsidR="00824B66" w:rsidRPr="00824B66" w:rsidRDefault="00824B66" w:rsidP="00824B66">
      <w:pPr>
        <w:jc w:val="both"/>
      </w:pPr>
      <w:r w:rsidRPr="00824B66">
        <w:t>Entre las limitaciones del estudio se encuentra la posible influencia del aprendizaje del personal a lo largo del tiempo.</w:t>
      </w:r>
    </w:p>
    <w:p w14:paraId="3E2D164F" w14:textId="77777777" w:rsidR="00824B66" w:rsidRPr="00824B66" w:rsidRDefault="00824B66" w:rsidP="00824B66">
      <w:pPr>
        <w:jc w:val="both"/>
      </w:pPr>
    </w:p>
    <w:p w14:paraId="62BDB86D" w14:textId="77777777" w:rsidR="00824B66" w:rsidRPr="00824B66" w:rsidRDefault="00824B66" w:rsidP="00824B66">
      <w:pPr>
        <w:jc w:val="both"/>
        <w:rPr>
          <w:b/>
          <w:bCs/>
        </w:rPr>
      </w:pPr>
      <w:r w:rsidRPr="00824B66">
        <w:rPr>
          <w:b/>
          <w:bCs/>
        </w:rPr>
        <w:t>Conclusiones</w:t>
      </w:r>
    </w:p>
    <w:p w14:paraId="235924BC" w14:textId="77777777" w:rsidR="00824B66" w:rsidRPr="00824B66" w:rsidRDefault="00824B66" w:rsidP="00824B66">
      <w:pPr>
        <w:jc w:val="both"/>
      </w:pPr>
      <w:r w:rsidRPr="00824B66">
        <w:lastRenderedPageBreak/>
        <w:t>La implementación de listas de verificación en la preparación de dosis unitarias reduce significativamente los errores de medicación y mejora la seguridad del paciente.</w:t>
      </w:r>
    </w:p>
    <w:p w14:paraId="2DE312CB" w14:textId="77777777" w:rsidR="00824B66" w:rsidRPr="00824B66" w:rsidRDefault="00824B66" w:rsidP="00824B66">
      <w:pPr>
        <w:jc w:val="both"/>
      </w:pPr>
      <w:r w:rsidRPr="00824B66">
        <w:t>Se recomienda la incorporación de protocolos estandarizados en todos los servicios de farmacia hospitalaria.</w:t>
      </w:r>
    </w:p>
    <w:p w14:paraId="7B54CF0F" w14:textId="77777777" w:rsidR="00824B66" w:rsidRPr="00824B66" w:rsidRDefault="00824B66" w:rsidP="00824B66">
      <w:pPr>
        <w:jc w:val="both"/>
      </w:pPr>
    </w:p>
    <w:p w14:paraId="7F986011" w14:textId="77777777" w:rsidR="00824B66" w:rsidRPr="00824B66" w:rsidRDefault="00824B66" w:rsidP="00824B66">
      <w:pPr>
        <w:jc w:val="both"/>
        <w:rPr>
          <w:b/>
          <w:bCs/>
        </w:rPr>
      </w:pPr>
      <w:r w:rsidRPr="00824B66">
        <w:rPr>
          <w:b/>
          <w:bCs/>
        </w:rPr>
        <w:t>Bibliografía (APA)</w:t>
      </w:r>
    </w:p>
    <w:p w14:paraId="13AA627E" w14:textId="77777777" w:rsidR="00824B66" w:rsidRPr="00824B66" w:rsidRDefault="00824B66" w:rsidP="00824B66">
      <w:pPr>
        <w:numPr>
          <w:ilvl w:val="0"/>
          <w:numId w:val="316"/>
        </w:numPr>
        <w:jc w:val="both"/>
      </w:pPr>
      <w:r w:rsidRPr="00824B66">
        <w:rPr>
          <w:lang w:val="en-GB"/>
        </w:rPr>
        <w:t xml:space="preserve">Institute for Safe Medication Practices. </w:t>
      </w:r>
      <w:r w:rsidRPr="00824B66">
        <w:t xml:space="preserve">(2021). </w:t>
      </w:r>
      <w:proofErr w:type="spellStart"/>
      <w:r w:rsidRPr="00824B66">
        <w:rPr>
          <w:i/>
          <w:iCs/>
        </w:rPr>
        <w:t>Medication</w:t>
      </w:r>
      <w:proofErr w:type="spellEnd"/>
      <w:r w:rsidRPr="00824B66">
        <w:rPr>
          <w:i/>
          <w:iCs/>
        </w:rPr>
        <w:t xml:space="preserve"> safety </w:t>
      </w:r>
      <w:proofErr w:type="spellStart"/>
      <w:r w:rsidRPr="00824B66">
        <w:rPr>
          <w:i/>
          <w:iCs/>
        </w:rPr>
        <w:t>guidelines</w:t>
      </w:r>
      <w:proofErr w:type="spellEnd"/>
      <w:r w:rsidRPr="00824B66">
        <w:t xml:space="preserve">. </w:t>
      </w:r>
    </w:p>
    <w:p w14:paraId="0A91280F" w14:textId="77777777" w:rsidR="00824B66" w:rsidRPr="00824B66" w:rsidRDefault="00824B66" w:rsidP="00824B66">
      <w:pPr>
        <w:numPr>
          <w:ilvl w:val="0"/>
          <w:numId w:val="316"/>
        </w:numPr>
        <w:jc w:val="both"/>
        <w:rPr>
          <w:lang w:val="en-GB"/>
        </w:rPr>
      </w:pPr>
      <w:r w:rsidRPr="00824B66">
        <w:rPr>
          <w:lang w:val="en-GB"/>
        </w:rPr>
        <w:t xml:space="preserve">World Health Organization. (2017). </w:t>
      </w:r>
      <w:r w:rsidRPr="00824B66">
        <w:rPr>
          <w:i/>
          <w:iCs/>
          <w:lang w:val="en-GB"/>
        </w:rPr>
        <w:t>Medication errors: technical series</w:t>
      </w:r>
      <w:r w:rsidRPr="00824B66">
        <w:rPr>
          <w:lang w:val="en-GB"/>
        </w:rPr>
        <w:t xml:space="preserve">. </w:t>
      </w:r>
    </w:p>
    <w:p w14:paraId="7DBA8855" w14:textId="77777777" w:rsidR="00824B66" w:rsidRPr="00824B66" w:rsidRDefault="00824B66" w:rsidP="00824B66">
      <w:pPr>
        <w:numPr>
          <w:ilvl w:val="0"/>
          <w:numId w:val="316"/>
        </w:numPr>
        <w:jc w:val="both"/>
        <w:rPr>
          <w:lang w:val="en-GB"/>
        </w:rPr>
      </w:pPr>
      <w:r w:rsidRPr="00824B66">
        <w:rPr>
          <w:lang w:val="en-GB"/>
        </w:rPr>
        <w:t xml:space="preserve">European Medicines Agency. (2019). </w:t>
      </w:r>
      <w:r w:rsidRPr="00824B66">
        <w:rPr>
          <w:i/>
          <w:iCs/>
          <w:lang w:val="en-GB"/>
        </w:rPr>
        <w:t>Guidelines on good clinical practice</w:t>
      </w:r>
      <w:r w:rsidRPr="00824B66">
        <w:rPr>
          <w:lang w:val="en-GB"/>
        </w:rPr>
        <w:t>.</w:t>
      </w:r>
    </w:p>
    <w:p w14:paraId="780D309E" w14:textId="77777777" w:rsidR="00824B66" w:rsidRPr="00824B66" w:rsidRDefault="00824B66" w:rsidP="00824B66">
      <w:pPr>
        <w:jc w:val="both"/>
        <w:rPr>
          <w:lang w:val="en-GB"/>
        </w:rPr>
      </w:pPr>
    </w:p>
    <w:p w14:paraId="2D0F1476" w14:textId="77777777" w:rsidR="00824B66" w:rsidRPr="00824B66" w:rsidRDefault="00824B66" w:rsidP="00824B66">
      <w:pPr>
        <w:jc w:val="both"/>
        <w:rPr>
          <w:lang w:val="en-GB"/>
        </w:rPr>
      </w:pPr>
    </w:p>
    <w:p w14:paraId="3690BE79" w14:textId="77777777" w:rsidR="00824B66" w:rsidRPr="00824B66" w:rsidRDefault="00824B66" w:rsidP="00824B66">
      <w:pPr>
        <w:jc w:val="both"/>
        <w:rPr>
          <w:lang w:val="en-GB"/>
        </w:rPr>
      </w:pPr>
    </w:p>
    <w:p w14:paraId="69E7E5FF" w14:textId="77777777" w:rsidR="00824B66" w:rsidRPr="00824B66" w:rsidRDefault="00824B66" w:rsidP="00824B66">
      <w:pPr>
        <w:jc w:val="both"/>
        <w:rPr>
          <w:lang w:val="en-GB"/>
        </w:rPr>
      </w:pPr>
    </w:p>
    <w:p w14:paraId="006F50C4" w14:textId="77777777" w:rsidR="00824B66" w:rsidRPr="00824B66" w:rsidRDefault="00824B66" w:rsidP="00824B66">
      <w:pPr>
        <w:jc w:val="both"/>
        <w:rPr>
          <w:lang w:val="en-GB"/>
        </w:rPr>
      </w:pPr>
    </w:p>
    <w:p w14:paraId="497A1C9C" w14:textId="77777777" w:rsidR="00824B66" w:rsidRPr="00824B66" w:rsidRDefault="00824B66" w:rsidP="00824B66">
      <w:pPr>
        <w:jc w:val="both"/>
        <w:rPr>
          <w:lang w:val="en-GB"/>
        </w:rPr>
      </w:pPr>
    </w:p>
    <w:p w14:paraId="6CA8695B" w14:textId="77777777" w:rsidR="00824B66" w:rsidRPr="00824B66" w:rsidRDefault="00824B66" w:rsidP="00824B66">
      <w:pPr>
        <w:jc w:val="both"/>
        <w:rPr>
          <w:lang w:val="en-GB"/>
        </w:rPr>
      </w:pPr>
    </w:p>
    <w:p w14:paraId="13DEC7D0" w14:textId="77777777" w:rsidR="00824B66" w:rsidRPr="00824B66" w:rsidRDefault="00824B66" w:rsidP="00824B66">
      <w:pPr>
        <w:jc w:val="both"/>
        <w:rPr>
          <w:lang w:val="en-GB"/>
        </w:rPr>
      </w:pPr>
    </w:p>
    <w:p w14:paraId="64A444DC" w14:textId="77777777" w:rsidR="00824B66" w:rsidRPr="00824B66" w:rsidRDefault="00824B66" w:rsidP="00824B66">
      <w:pPr>
        <w:jc w:val="both"/>
        <w:rPr>
          <w:lang w:val="en-GB"/>
        </w:rPr>
      </w:pPr>
    </w:p>
    <w:p w14:paraId="0CF2A502" w14:textId="77777777" w:rsidR="00824B66" w:rsidRPr="00824B66" w:rsidRDefault="00824B66" w:rsidP="00824B66">
      <w:pPr>
        <w:jc w:val="both"/>
        <w:rPr>
          <w:lang w:val="en-GB"/>
        </w:rPr>
      </w:pPr>
    </w:p>
    <w:p w14:paraId="53B10595" w14:textId="77777777" w:rsidR="00824B66" w:rsidRPr="00824B66" w:rsidRDefault="00824B66" w:rsidP="00824B66">
      <w:pPr>
        <w:jc w:val="both"/>
        <w:rPr>
          <w:lang w:val="en-GB"/>
        </w:rPr>
      </w:pPr>
    </w:p>
    <w:p w14:paraId="49300663" w14:textId="77777777" w:rsidR="00824B66" w:rsidRPr="00824B66" w:rsidRDefault="00824B66" w:rsidP="00824B66">
      <w:pPr>
        <w:jc w:val="both"/>
        <w:rPr>
          <w:lang w:val="en-GB"/>
        </w:rPr>
      </w:pPr>
    </w:p>
    <w:p w14:paraId="5271D4F6" w14:textId="77777777" w:rsidR="00824B66" w:rsidRPr="00824B66" w:rsidRDefault="00824B66" w:rsidP="00824B66">
      <w:pPr>
        <w:jc w:val="both"/>
        <w:rPr>
          <w:lang w:val="en-GB"/>
        </w:rPr>
      </w:pPr>
    </w:p>
    <w:p w14:paraId="7403C8C4" w14:textId="77777777" w:rsidR="00824B66" w:rsidRPr="00824B66" w:rsidRDefault="00824B66" w:rsidP="00824B66">
      <w:pPr>
        <w:jc w:val="both"/>
        <w:rPr>
          <w:lang w:val="en-GB"/>
        </w:rPr>
      </w:pPr>
    </w:p>
    <w:p w14:paraId="5039FA84" w14:textId="77777777" w:rsidR="00824B66" w:rsidRPr="00824B66" w:rsidRDefault="00824B66" w:rsidP="00824B66">
      <w:pPr>
        <w:jc w:val="both"/>
        <w:rPr>
          <w:lang w:val="en-GB"/>
        </w:rPr>
      </w:pPr>
    </w:p>
    <w:p w14:paraId="5B4C88C5" w14:textId="77777777" w:rsidR="00824B66" w:rsidRPr="00824B66" w:rsidRDefault="00824B66" w:rsidP="00824B66">
      <w:pPr>
        <w:jc w:val="both"/>
        <w:rPr>
          <w:lang w:val="en-GB"/>
        </w:rPr>
      </w:pPr>
    </w:p>
    <w:p w14:paraId="2227E035" w14:textId="77777777" w:rsidR="00824B66" w:rsidRPr="00824B66" w:rsidRDefault="00824B66" w:rsidP="00824B66">
      <w:pPr>
        <w:jc w:val="both"/>
        <w:rPr>
          <w:lang w:val="en-GB"/>
        </w:rPr>
      </w:pPr>
    </w:p>
    <w:p w14:paraId="6ED127A5" w14:textId="77777777" w:rsidR="00824B66" w:rsidRPr="00824B66" w:rsidRDefault="00824B66" w:rsidP="00824B66">
      <w:pPr>
        <w:jc w:val="both"/>
        <w:rPr>
          <w:lang w:val="en-GB"/>
        </w:rPr>
      </w:pPr>
    </w:p>
    <w:p w14:paraId="68EACF56" w14:textId="77777777" w:rsidR="00824B66" w:rsidRPr="00824B66" w:rsidRDefault="00824B66" w:rsidP="00824B66">
      <w:pPr>
        <w:jc w:val="both"/>
        <w:rPr>
          <w:b/>
          <w:bCs/>
        </w:rPr>
      </w:pPr>
      <w:r w:rsidRPr="00824B66">
        <w:rPr>
          <w:b/>
          <w:bCs/>
        </w:rPr>
        <w:lastRenderedPageBreak/>
        <w:t>Gestión de medicamentos termolábiles en farmacia hospitalaria: papel del técnico de farmacia en la cadena de frío</w:t>
      </w:r>
    </w:p>
    <w:p w14:paraId="132113C0" w14:textId="77777777" w:rsidR="00824B66" w:rsidRPr="00824B66" w:rsidRDefault="00824B66" w:rsidP="00824B66">
      <w:pPr>
        <w:jc w:val="both"/>
      </w:pPr>
    </w:p>
    <w:p w14:paraId="76FF69BD" w14:textId="77777777" w:rsidR="00824B66" w:rsidRPr="00824B66" w:rsidRDefault="00824B66" w:rsidP="00824B66">
      <w:pPr>
        <w:jc w:val="both"/>
        <w:rPr>
          <w:b/>
          <w:bCs/>
        </w:rPr>
      </w:pPr>
      <w:r w:rsidRPr="00824B66">
        <w:rPr>
          <w:b/>
          <w:bCs/>
        </w:rPr>
        <w:t>Resumen</w:t>
      </w:r>
    </w:p>
    <w:p w14:paraId="3F887251" w14:textId="77777777" w:rsidR="00824B66" w:rsidRPr="00824B66" w:rsidRDefault="00824B66" w:rsidP="00824B66">
      <w:pPr>
        <w:jc w:val="both"/>
      </w:pPr>
      <w:r w:rsidRPr="00824B66">
        <w:t>Los medicamentos termolábiles requieren condiciones estrictas de conservación para mantener su estabilidad, eficacia y seguridad. La ruptura de la cadena de frío puede comprometer gravemente la calidad del medicamento y su efecto terapéutico. Este estudio analiza la gestión de medicamentos termolábiles en un servicio de farmacia hospitalaria, evaluando la eficacia de un sistema de monitorización continua de temperatura y la intervención del técnico de farmacia en la prevención de incidencias. Los resultados muestran una mejora significativa en el control de la cadena de frío y una reducción de desviaciones térmicas tras la implementación de medidas correctoras.</w:t>
      </w:r>
    </w:p>
    <w:p w14:paraId="70967499" w14:textId="77777777" w:rsidR="00824B66" w:rsidRPr="00824B66" w:rsidRDefault="00824B66" w:rsidP="00824B66">
      <w:pPr>
        <w:jc w:val="both"/>
      </w:pPr>
    </w:p>
    <w:p w14:paraId="5704165B" w14:textId="77777777" w:rsidR="00824B66" w:rsidRPr="00824B66" w:rsidRDefault="00824B66" w:rsidP="00824B66">
      <w:pPr>
        <w:jc w:val="both"/>
        <w:rPr>
          <w:b/>
          <w:bCs/>
        </w:rPr>
      </w:pPr>
      <w:r w:rsidRPr="00824B66">
        <w:rPr>
          <w:b/>
          <w:bCs/>
        </w:rPr>
        <w:t>Palabras clave</w:t>
      </w:r>
    </w:p>
    <w:p w14:paraId="52DA75CD" w14:textId="77777777" w:rsidR="00824B66" w:rsidRPr="00824B66" w:rsidRDefault="00824B66" w:rsidP="00824B66">
      <w:pPr>
        <w:jc w:val="both"/>
      </w:pPr>
      <w:r w:rsidRPr="00824B66">
        <w:t>Medicamentos termolábiles, cadena de frío, farmacia hospitalaria, almacenamiento, temperatura, técnico de farmacia, conservación</w:t>
      </w:r>
    </w:p>
    <w:p w14:paraId="21E62406" w14:textId="77777777" w:rsidR="00824B66" w:rsidRPr="00824B66" w:rsidRDefault="00824B66" w:rsidP="00824B66">
      <w:pPr>
        <w:jc w:val="both"/>
      </w:pPr>
    </w:p>
    <w:p w14:paraId="1500B8E6" w14:textId="77777777" w:rsidR="00824B66" w:rsidRPr="00824B66" w:rsidRDefault="00824B66" w:rsidP="00824B66">
      <w:pPr>
        <w:jc w:val="both"/>
        <w:rPr>
          <w:b/>
          <w:bCs/>
        </w:rPr>
      </w:pPr>
      <w:r w:rsidRPr="00824B66">
        <w:rPr>
          <w:b/>
          <w:bCs/>
        </w:rPr>
        <w:t>Introducción</w:t>
      </w:r>
    </w:p>
    <w:p w14:paraId="57C2044E" w14:textId="77777777" w:rsidR="00824B66" w:rsidRPr="00824B66" w:rsidRDefault="00824B66" w:rsidP="00824B66">
      <w:pPr>
        <w:jc w:val="both"/>
      </w:pPr>
      <w:r w:rsidRPr="00824B66">
        <w:t>Los medicamentos termolábiles son aquellos que requieren condiciones específicas de temperatura, generalmente entre 2°C y 8°C, para mantener su estabilidad. Entre ellos se incluyen vacunas, insulinas, productos biológicos y algunos tratamientos oncológicos.</w:t>
      </w:r>
    </w:p>
    <w:p w14:paraId="492BF961" w14:textId="77777777" w:rsidR="00824B66" w:rsidRPr="00824B66" w:rsidRDefault="00824B66" w:rsidP="00824B66">
      <w:pPr>
        <w:jc w:val="both"/>
      </w:pPr>
      <w:r w:rsidRPr="00824B66">
        <w:t>La correcta conservación de estos medicamentos es fundamental para garantizar su eficacia terapéutica y evitar riesgos para el paciente. La ruptura de la cadena de frío puede provocar la pérdida de actividad del fármaco, incluso sin cambios visibles en su aspecto.</w:t>
      </w:r>
    </w:p>
    <w:p w14:paraId="370ADE4C" w14:textId="77777777" w:rsidR="00824B66" w:rsidRPr="00824B66" w:rsidRDefault="00824B66" w:rsidP="00824B66">
      <w:pPr>
        <w:jc w:val="both"/>
      </w:pPr>
      <w:r w:rsidRPr="00824B66">
        <w:t>En el ámbito hospitalario, el técnico de farmacia desempeña un papel esencial en la recepción, almacenamiento, control y dispensación de medicamentos termolábiles. Su labor incluye la verificación de temperaturas, el mantenimiento de equipos de refrigeración y la detección de incidencias.</w:t>
      </w:r>
    </w:p>
    <w:p w14:paraId="36FEDE34" w14:textId="77777777" w:rsidR="00824B66" w:rsidRPr="00824B66" w:rsidRDefault="00824B66" w:rsidP="00824B66">
      <w:pPr>
        <w:jc w:val="both"/>
      </w:pPr>
      <w:r w:rsidRPr="00824B66">
        <w:t>El objetivo de este estudio es evaluar la eficacia de un sistema de control de temperatura y analizar el papel del técnico de farmacia en la gestión de la cadena de frío.</w:t>
      </w:r>
    </w:p>
    <w:p w14:paraId="6A9F4D80" w14:textId="77777777" w:rsidR="00824B66" w:rsidRPr="00824B66" w:rsidRDefault="00824B66" w:rsidP="00824B66">
      <w:pPr>
        <w:jc w:val="both"/>
      </w:pPr>
    </w:p>
    <w:p w14:paraId="7C6D14D1" w14:textId="77777777" w:rsidR="00824B66" w:rsidRPr="00824B66" w:rsidRDefault="00824B66" w:rsidP="00824B66">
      <w:pPr>
        <w:jc w:val="both"/>
        <w:rPr>
          <w:b/>
          <w:bCs/>
        </w:rPr>
      </w:pPr>
      <w:r w:rsidRPr="00824B66">
        <w:rPr>
          <w:b/>
          <w:bCs/>
        </w:rPr>
        <w:lastRenderedPageBreak/>
        <w:t>Metodología</w:t>
      </w:r>
    </w:p>
    <w:p w14:paraId="7FC496A6" w14:textId="77777777" w:rsidR="00824B66" w:rsidRPr="00824B66" w:rsidRDefault="00824B66" w:rsidP="00824B66">
      <w:pPr>
        <w:jc w:val="both"/>
      </w:pPr>
      <w:r w:rsidRPr="00824B66">
        <w:t>Se realizó un estudio observacional en el servicio de farmacia de un hospital durante un periodo de 6 meses.</w:t>
      </w:r>
    </w:p>
    <w:p w14:paraId="33D460E8" w14:textId="77777777" w:rsidR="00824B66" w:rsidRPr="00824B66" w:rsidRDefault="00824B66" w:rsidP="00824B66">
      <w:pPr>
        <w:jc w:val="both"/>
      </w:pPr>
      <w:r w:rsidRPr="00824B66">
        <w:t>Se analizaron dos fases:</w:t>
      </w:r>
    </w:p>
    <w:p w14:paraId="75966ED5" w14:textId="77777777" w:rsidR="00824B66" w:rsidRPr="00824B66" w:rsidRDefault="00824B66" w:rsidP="00824B66">
      <w:pPr>
        <w:numPr>
          <w:ilvl w:val="0"/>
          <w:numId w:val="317"/>
        </w:numPr>
        <w:jc w:val="both"/>
      </w:pPr>
      <w:r w:rsidRPr="00824B66">
        <w:rPr>
          <w:b/>
          <w:bCs/>
        </w:rPr>
        <w:t>Fase inicial (3 meses):</w:t>
      </w:r>
      <w:r w:rsidRPr="00824B66">
        <w:t xml:space="preserve"> control manual de temperaturas mediante registros diarios </w:t>
      </w:r>
    </w:p>
    <w:p w14:paraId="2726D751" w14:textId="77777777" w:rsidR="00824B66" w:rsidRPr="00824B66" w:rsidRDefault="00824B66" w:rsidP="00824B66">
      <w:pPr>
        <w:numPr>
          <w:ilvl w:val="0"/>
          <w:numId w:val="317"/>
        </w:numPr>
        <w:jc w:val="both"/>
      </w:pPr>
      <w:r w:rsidRPr="00824B66">
        <w:rPr>
          <w:b/>
          <w:bCs/>
        </w:rPr>
        <w:t>Fase intervención (3 meses):</w:t>
      </w:r>
      <w:r w:rsidRPr="00824B66">
        <w:t xml:space="preserve"> implementación de sistema de monitorización continua con alarmas </w:t>
      </w:r>
    </w:p>
    <w:p w14:paraId="181F14AC" w14:textId="77777777" w:rsidR="00824B66" w:rsidRPr="00824B66" w:rsidRDefault="00824B66" w:rsidP="00824B66">
      <w:pPr>
        <w:jc w:val="both"/>
      </w:pPr>
      <w:r w:rsidRPr="00824B66">
        <w:t>Las variables analizadas fueron:</w:t>
      </w:r>
    </w:p>
    <w:p w14:paraId="7B68C094" w14:textId="77777777" w:rsidR="00824B66" w:rsidRPr="00824B66" w:rsidRDefault="00824B66" w:rsidP="00824B66">
      <w:pPr>
        <w:numPr>
          <w:ilvl w:val="0"/>
          <w:numId w:val="318"/>
        </w:numPr>
        <w:jc w:val="both"/>
      </w:pPr>
      <w:r w:rsidRPr="00824B66">
        <w:t xml:space="preserve">Número de desviaciones de temperatura </w:t>
      </w:r>
    </w:p>
    <w:p w14:paraId="7CB0F382" w14:textId="77777777" w:rsidR="00824B66" w:rsidRPr="00824B66" w:rsidRDefault="00824B66" w:rsidP="00824B66">
      <w:pPr>
        <w:numPr>
          <w:ilvl w:val="0"/>
          <w:numId w:val="318"/>
        </w:numPr>
        <w:jc w:val="both"/>
      </w:pPr>
      <w:r w:rsidRPr="00824B66">
        <w:t xml:space="preserve">Tiempo de respuesta ante incidencias </w:t>
      </w:r>
    </w:p>
    <w:p w14:paraId="2B7ACB46" w14:textId="77777777" w:rsidR="00824B66" w:rsidRPr="00824B66" w:rsidRDefault="00824B66" w:rsidP="00824B66">
      <w:pPr>
        <w:numPr>
          <w:ilvl w:val="0"/>
          <w:numId w:val="318"/>
        </w:numPr>
        <w:jc w:val="both"/>
      </w:pPr>
      <w:r w:rsidRPr="00824B66">
        <w:t xml:space="preserve">Pérdida de medicamentos por conservación inadecuada </w:t>
      </w:r>
    </w:p>
    <w:p w14:paraId="20D4F873" w14:textId="77777777" w:rsidR="00824B66" w:rsidRPr="00824B66" w:rsidRDefault="00824B66" w:rsidP="00824B66">
      <w:pPr>
        <w:numPr>
          <w:ilvl w:val="0"/>
          <w:numId w:val="318"/>
        </w:numPr>
        <w:jc w:val="both"/>
      </w:pPr>
      <w:r w:rsidRPr="00824B66">
        <w:t xml:space="preserve">Cumplimiento de protocolos </w:t>
      </w:r>
    </w:p>
    <w:p w14:paraId="254C1A36" w14:textId="77777777" w:rsidR="00824B66" w:rsidRPr="00824B66" w:rsidRDefault="00824B66" w:rsidP="00824B66">
      <w:pPr>
        <w:jc w:val="both"/>
      </w:pPr>
      <w:r w:rsidRPr="00824B66">
        <w:t>Además, se establecieron medidas correctoras:</w:t>
      </w:r>
    </w:p>
    <w:p w14:paraId="73965990" w14:textId="77777777" w:rsidR="00824B66" w:rsidRPr="00824B66" w:rsidRDefault="00824B66" w:rsidP="00824B66">
      <w:pPr>
        <w:numPr>
          <w:ilvl w:val="0"/>
          <w:numId w:val="319"/>
        </w:numPr>
        <w:jc w:val="both"/>
      </w:pPr>
      <w:r w:rsidRPr="00824B66">
        <w:t xml:space="preserve">Formación del personal técnico </w:t>
      </w:r>
    </w:p>
    <w:p w14:paraId="69F6E23F" w14:textId="77777777" w:rsidR="00824B66" w:rsidRPr="00824B66" w:rsidRDefault="00824B66" w:rsidP="00824B66">
      <w:pPr>
        <w:numPr>
          <w:ilvl w:val="0"/>
          <w:numId w:val="319"/>
        </w:numPr>
        <w:jc w:val="both"/>
      </w:pPr>
      <w:r w:rsidRPr="00824B66">
        <w:t xml:space="preserve">Protocolos de actuación ante incidencias </w:t>
      </w:r>
    </w:p>
    <w:p w14:paraId="3F526B52" w14:textId="77777777" w:rsidR="00824B66" w:rsidRPr="00824B66" w:rsidRDefault="00824B66" w:rsidP="00824B66">
      <w:pPr>
        <w:numPr>
          <w:ilvl w:val="0"/>
          <w:numId w:val="319"/>
        </w:numPr>
        <w:jc w:val="both"/>
      </w:pPr>
      <w:r w:rsidRPr="00824B66">
        <w:t xml:space="preserve">Revisión de equipos de refrigeración </w:t>
      </w:r>
    </w:p>
    <w:p w14:paraId="57EBF9DC" w14:textId="77777777" w:rsidR="00824B66" w:rsidRPr="00824B66" w:rsidRDefault="00824B66" w:rsidP="00824B66">
      <w:pPr>
        <w:jc w:val="both"/>
      </w:pPr>
    </w:p>
    <w:p w14:paraId="12DD5B4B" w14:textId="77777777" w:rsidR="00824B66" w:rsidRPr="00824B66" w:rsidRDefault="00824B66" w:rsidP="00824B66">
      <w:pPr>
        <w:jc w:val="both"/>
        <w:rPr>
          <w:b/>
          <w:bCs/>
        </w:rPr>
      </w:pPr>
      <w:r w:rsidRPr="00824B66">
        <w:rPr>
          <w:b/>
          <w:bCs/>
        </w:rPr>
        <w:t>Resultados</w:t>
      </w:r>
    </w:p>
    <w:p w14:paraId="51041513" w14:textId="77777777" w:rsidR="00824B66" w:rsidRPr="00824B66" w:rsidRDefault="00824B66" w:rsidP="00824B66">
      <w:pPr>
        <w:jc w:val="both"/>
      </w:pPr>
      <w:r w:rsidRPr="00824B66">
        <w:t>Tras la implementación del sistema de monitorización continua se observaron los siguientes resultados:</w:t>
      </w:r>
    </w:p>
    <w:p w14:paraId="24A96906" w14:textId="77777777" w:rsidR="00824B66" w:rsidRPr="00824B66" w:rsidRDefault="00824B66" w:rsidP="00824B66">
      <w:pPr>
        <w:numPr>
          <w:ilvl w:val="0"/>
          <w:numId w:val="320"/>
        </w:numPr>
        <w:jc w:val="both"/>
      </w:pPr>
      <w:r w:rsidRPr="00824B66">
        <w:rPr>
          <w:b/>
          <w:bCs/>
        </w:rPr>
        <w:t>Reducción del 50% en desviaciones de temperatura</w:t>
      </w:r>
      <w:r w:rsidRPr="00824B66">
        <w:t xml:space="preserve"> </w:t>
      </w:r>
    </w:p>
    <w:p w14:paraId="122ECCF8" w14:textId="77777777" w:rsidR="00824B66" w:rsidRPr="00824B66" w:rsidRDefault="00824B66" w:rsidP="00824B66">
      <w:pPr>
        <w:numPr>
          <w:ilvl w:val="0"/>
          <w:numId w:val="320"/>
        </w:numPr>
        <w:jc w:val="both"/>
      </w:pPr>
      <w:r w:rsidRPr="00824B66">
        <w:t xml:space="preserve">Disminución significativa del tiempo de detección de incidencias (de varias horas a minutos) </w:t>
      </w:r>
    </w:p>
    <w:p w14:paraId="287A0C01" w14:textId="77777777" w:rsidR="00824B66" w:rsidRPr="00824B66" w:rsidRDefault="00824B66" w:rsidP="00824B66">
      <w:pPr>
        <w:numPr>
          <w:ilvl w:val="0"/>
          <w:numId w:val="320"/>
        </w:numPr>
        <w:jc w:val="both"/>
      </w:pPr>
      <w:r w:rsidRPr="00824B66">
        <w:t xml:space="preserve">Eliminación casi total de pérdidas de medicamentos por fallo en la conservación </w:t>
      </w:r>
    </w:p>
    <w:p w14:paraId="6D2B47E5" w14:textId="77777777" w:rsidR="00824B66" w:rsidRPr="00824B66" w:rsidRDefault="00824B66" w:rsidP="00824B66">
      <w:pPr>
        <w:numPr>
          <w:ilvl w:val="0"/>
          <w:numId w:val="320"/>
        </w:numPr>
        <w:jc w:val="both"/>
      </w:pPr>
      <w:r w:rsidRPr="00824B66">
        <w:t xml:space="preserve">Mejora del cumplimiento de protocolos por parte del personal técnico </w:t>
      </w:r>
    </w:p>
    <w:p w14:paraId="30720B9C" w14:textId="77777777" w:rsidR="00824B66" w:rsidRPr="00824B66" w:rsidRDefault="00824B66" w:rsidP="00824B66">
      <w:pPr>
        <w:jc w:val="both"/>
      </w:pPr>
      <w:r w:rsidRPr="00824B66">
        <w:t>Se detectó que las principales causas de desviaciones en la fase inicial eran:</w:t>
      </w:r>
    </w:p>
    <w:p w14:paraId="22343D69" w14:textId="77777777" w:rsidR="00824B66" w:rsidRPr="00824B66" w:rsidRDefault="00824B66" w:rsidP="00824B66">
      <w:pPr>
        <w:numPr>
          <w:ilvl w:val="0"/>
          <w:numId w:val="321"/>
        </w:numPr>
        <w:jc w:val="both"/>
      </w:pPr>
      <w:r w:rsidRPr="00824B66">
        <w:t xml:space="preserve">Aperturas frecuentes de los equipos de frío </w:t>
      </w:r>
    </w:p>
    <w:p w14:paraId="4924A189" w14:textId="77777777" w:rsidR="00824B66" w:rsidRPr="00824B66" w:rsidRDefault="00824B66" w:rsidP="00824B66">
      <w:pPr>
        <w:numPr>
          <w:ilvl w:val="0"/>
          <w:numId w:val="321"/>
        </w:numPr>
        <w:jc w:val="both"/>
      </w:pPr>
      <w:r w:rsidRPr="00824B66">
        <w:t xml:space="preserve">Fallos en la calibración </w:t>
      </w:r>
    </w:p>
    <w:p w14:paraId="1D55EE0C" w14:textId="77777777" w:rsidR="00824B66" w:rsidRPr="00824B66" w:rsidRDefault="00824B66" w:rsidP="00824B66">
      <w:pPr>
        <w:numPr>
          <w:ilvl w:val="0"/>
          <w:numId w:val="321"/>
        </w:numPr>
        <w:jc w:val="both"/>
      </w:pPr>
      <w:r w:rsidRPr="00824B66">
        <w:lastRenderedPageBreak/>
        <w:t xml:space="preserve">Errores en el registro manual </w:t>
      </w:r>
    </w:p>
    <w:p w14:paraId="0499FDB5" w14:textId="77777777" w:rsidR="00824B66" w:rsidRPr="00824B66" w:rsidRDefault="00824B66" w:rsidP="00824B66">
      <w:pPr>
        <w:jc w:val="both"/>
      </w:pPr>
    </w:p>
    <w:p w14:paraId="22A6B6D6" w14:textId="77777777" w:rsidR="00824B66" w:rsidRPr="00824B66" w:rsidRDefault="00824B66" w:rsidP="00824B66">
      <w:pPr>
        <w:jc w:val="both"/>
        <w:rPr>
          <w:b/>
          <w:bCs/>
        </w:rPr>
      </w:pPr>
      <w:r w:rsidRPr="00824B66">
        <w:rPr>
          <w:b/>
          <w:bCs/>
        </w:rPr>
        <w:t>Discusión</w:t>
      </w:r>
    </w:p>
    <w:p w14:paraId="70C0FE6A" w14:textId="77777777" w:rsidR="00824B66" w:rsidRPr="00824B66" w:rsidRDefault="00824B66" w:rsidP="00824B66">
      <w:pPr>
        <w:jc w:val="both"/>
      </w:pPr>
      <w:r w:rsidRPr="00824B66">
        <w:t>Los resultados evidencian la importancia de la monitorización continua en la gestión de medicamentos termolábiles. Los sistemas automatizados permiten detectar incidencias en tiempo real, lo que reduce el riesgo de pérdida de eficacia del medicamento.</w:t>
      </w:r>
    </w:p>
    <w:p w14:paraId="36ED1E12" w14:textId="77777777" w:rsidR="00824B66" w:rsidRPr="00824B66" w:rsidRDefault="00824B66" w:rsidP="00824B66">
      <w:pPr>
        <w:jc w:val="both"/>
      </w:pPr>
      <w:r w:rsidRPr="00824B66">
        <w:t>El técnico de farmacia desempeña un papel fundamental en este proceso, siendo responsable de la supervisión, registro y actuación ante incidencias. La formación del personal es clave para garantizar el correcto funcionamiento del sistema.</w:t>
      </w:r>
    </w:p>
    <w:p w14:paraId="41A7723A" w14:textId="77777777" w:rsidR="00824B66" w:rsidRPr="00824B66" w:rsidRDefault="00824B66" w:rsidP="00824B66">
      <w:pPr>
        <w:jc w:val="both"/>
      </w:pPr>
      <w:r w:rsidRPr="00824B66">
        <w:t>Entre las limitaciones del estudio se encuentra su realización en un único centro y la posible variabilidad en las condiciones ambientales.</w:t>
      </w:r>
    </w:p>
    <w:p w14:paraId="4FD6052B" w14:textId="77777777" w:rsidR="00824B66" w:rsidRPr="00824B66" w:rsidRDefault="00824B66" w:rsidP="00824B66">
      <w:pPr>
        <w:jc w:val="both"/>
      </w:pPr>
    </w:p>
    <w:p w14:paraId="60912440" w14:textId="77777777" w:rsidR="00824B66" w:rsidRPr="00824B66" w:rsidRDefault="00824B66" w:rsidP="00824B66">
      <w:pPr>
        <w:jc w:val="both"/>
        <w:rPr>
          <w:b/>
          <w:bCs/>
        </w:rPr>
      </w:pPr>
      <w:r w:rsidRPr="00824B66">
        <w:rPr>
          <w:b/>
          <w:bCs/>
        </w:rPr>
        <w:t>Conclusiones</w:t>
      </w:r>
    </w:p>
    <w:p w14:paraId="3B289F17" w14:textId="77777777" w:rsidR="00824B66" w:rsidRPr="00824B66" w:rsidRDefault="00824B66" w:rsidP="00824B66">
      <w:pPr>
        <w:jc w:val="both"/>
      </w:pPr>
      <w:r w:rsidRPr="00824B66">
        <w:t>La implementación de sistemas de monitorización continua de temperatura mejora significativamente la gestión de medicamentos termolábiles y garantiza la seguridad del paciente.</w:t>
      </w:r>
    </w:p>
    <w:p w14:paraId="206C0827" w14:textId="77777777" w:rsidR="00824B66" w:rsidRPr="00824B66" w:rsidRDefault="00824B66" w:rsidP="00824B66">
      <w:pPr>
        <w:jc w:val="both"/>
      </w:pPr>
      <w:r w:rsidRPr="00824B66">
        <w:t>El técnico de farmacia es un elemento clave en el mantenimiento de la cadena de frío, siendo necesaria su formación continua y la estandarización de procedimientos.</w:t>
      </w:r>
    </w:p>
    <w:p w14:paraId="6B818EFD" w14:textId="77777777" w:rsidR="00824B66" w:rsidRPr="00824B66" w:rsidRDefault="00824B66" w:rsidP="00824B66">
      <w:pPr>
        <w:jc w:val="both"/>
      </w:pPr>
    </w:p>
    <w:p w14:paraId="64578368" w14:textId="77777777" w:rsidR="00824B66" w:rsidRPr="00824B66" w:rsidRDefault="00824B66" w:rsidP="00824B66">
      <w:pPr>
        <w:jc w:val="both"/>
        <w:rPr>
          <w:b/>
          <w:bCs/>
        </w:rPr>
      </w:pPr>
      <w:r w:rsidRPr="00824B66">
        <w:rPr>
          <w:b/>
          <w:bCs/>
        </w:rPr>
        <w:t>Bibliografía (Vancouver)</w:t>
      </w:r>
    </w:p>
    <w:p w14:paraId="0C592498" w14:textId="77777777" w:rsidR="00824B66" w:rsidRPr="00824B66" w:rsidRDefault="00824B66" w:rsidP="00824B66">
      <w:pPr>
        <w:numPr>
          <w:ilvl w:val="0"/>
          <w:numId w:val="322"/>
        </w:numPr>
        <w:jc w:val="both"/>
      </w:pPr>
      <w:r w:rsidRPr="00824B66">
        <w:rPr>
          <w:lang w:val="en-GB"/>
        </w:rPr>
        <w:t xml:space="preserve">World Health Organization. Temperature sensitivity of vaccines. </w:t>
      </w:r>
      <w:r w:rsidRPr="00824B66">
        <w:t xml:space="preserve">Geneva: WHO; 2020. </w:t>
      </w:r>
    </w:p>
    <w:p w14:paraId="52DD9FB4" w14:textId="77777777" w:rsidR="00824B66" w:rsidRPr="00824B66" w:rsidRDefault="00824B66" w:rsidP="00824B66">
      <w:pPr>
        <w:numPr>
          <w:ilvl w:val="0"/>
          <w:numId w:val="322"/>
        </w:numPr>
        <w:jc w:val="both"/>
      </w:pPr>
      <w:r w:rsidRPr="00824B66">
        <w:rPr>
          <w:lang w:val="en-GB"/>
        </w:rPr>
        <w:t xml:space="preserve">United States Pharmacopeia. General chapter &lt;1079&gt;: Good storage and shipping practices. </w:t>
      </w:r>
      <w:r w:rsidRPr="00824B66">
        <w:t xml:space="preserve">USP; 2019. </w:t>
      </w:r>
    </w:p>
    <w:p w14:paraId="1B4496FB" w14:textId="77777777" w:rsidR="00824B66" w:rsidRPr="00824B66" w:rsidRDefault="00824B66" w:rsidP="00824B66">
      <w:pPr>
        <w:numPr>
          <w:ilvl w:val="0"/>
          <w:numId w:val="322"/>
        </w:numPr>
        <w:jc w:val="both"/>
      </w:pPr>
      <w:r w:rsidRPr="00824B66">
        <w:rPr>
          <w:lang w:val="en-GB"/>
        </w:rPr>
        <w:t xml:space="preserve">European Medicines Agency. Guidelines on Good Distribution Practice. </w:t>
      </w:r>
      <w:r w:rsidRPr="00824B66">
        <w:t>EMA; 2018.</w:t>
      </w:r>
    </w:p>
    <w:p w14:paraId="3160E5D0" w14:textId="77777777" w:rsidR="00824B66" w:rsidRPr="00824B66" w:rsidRDefault="00824B66" w:rsidP="00824B66">
      <w:pPr>
        <w:jc w:val="both"/>
        <w:rPr>
          <w:lang w:val="en-GB"/>
        </w:rPr>
      </w:pPr>
    </w:p>
    <w:p w14:paraId="3B34C524" w14:textId="77777777" w:rsidR="0053292F" w:rsidRDefault="0053292F" w:rsidP="00397687">
      <w:pPr>
        <w:jc w:val="both"/>
      </w:pPr>
    </w:p>
    <w:p w14:paraId="05759FAF" w14:textId="77777777" w:rsidR="009E755C" w:rsidRDefault="009E755C" w:rsidP="00397687">
      <w:pPr>
        <w:jc w:val="both"/>
      </w:pPr>
    </w:p>
    <w:p w14:paraId="7F855B3F" w14:textId="77777777" w:rsidR="009E755C" w:rsidRDefault="009E755C" w:rsidP="00397687">
      <w:pPr>
        <w:jc w:val="both"/>
      </w:pPr>
    </w:p>
    <w:p w14:paraId="30456E8F" w14:textId="77777777" w:rsidR="009E755C" w:rsidRPr="009E755C" w:rsidRDefault="009E755C" w:rsidP="009E755C">
      <w:pPr>
        <w:jc w:val="both"/>
        <w:rPr>
          <w:b/>
          <w:bCs/>
        </w:rPr>
      </w:pPr>
      <w:r w:rsidRPr="009E755C">
        <w:rPr>
          <w:b/>
          <w:bCs/>
        </w:rPr>
        <w:lastRenderedPageBreak/>
        <w:t>Importancia de la higiene del paciente encamado en la prevención de úlceras por presión: papel del TCAE</w:t>
      </w:r>
    </w:p>
    <w:p w14:paraId="72AF3A0A" w14:textId="77777777" w:rsidR="009E755C" w:rsidRPr="009E755C" w:rsidRDefault="009E755C" w:rsidP="009E755C">
      <w:pPr>
        <w:jc w:val="both"/>
      </w:pPr>
    </w:p>
    <w:p w14:paraId="47528685" w14:textId="77777777" w:rsidR="009E755C" w:rsidRPr="009E755C" w:rsidRDefault="009E755C" w:rsidP="009E755C">
      <w:pPr>
        <w:jc w:val="both"/>
        <w:rPr>
          <w:b/>
          <w:bCs/>
        </w:rPr>
      </w:pPr>
      <w:r w:rsidRPr="009E755C">
        <w:rPr>
          <w:b/>
          <w:bCs/>
        </w:rPr>
        <w:t>Resumen</w:t>
      </w:r>
    </w:p>
    <w:p w14:paraId="43FF83F1" w14:textId="77777777" w:rsidR="009E755C" w:rsidRPr="009E755C" w:rsidRDefault="009E755C" w:rsidP="009E755C">
      <w:pPr>
        <w:jc w:val="both"/>
      </w:pPr>
      <w:r w:rsidRPr="009E755C">
        <w:t>Las úlceras por presión constituyen un problema frecuente en pacientes encamados, especialmente en el ámbito hospitalario y sociosanitario. La correcta higiene y cuidados básicos realizados por el Técnico en Cuidados Auxiliares de Enfermería (TCAE) son fundamentales para su prevención. El presente estudio analiza el impacto de un protocolo de higiene estructurado en la reducción de la incidencia de úlceras por presión. Los resultados muestran una disminución significativa en la aparición de lesiones cutáneas, destacando la relevancia del TCAE en la prevención y cuidado del paciente.</w:t>
      </w:r>
    </w:p>
    <w:p w14:paraId="3C759668" w14:textId="77777777" w:rsidR="009E755C" w:rsidRPr="009E755C" w:rsidRDefault="009E755C" w:rsidP="009E755C">
      <w:pPr>
        <w:jc w:val="both"/>
      </w:pPr>
    </w:p>
    <w:p w14:paraId="0617F62A" w14:textId="77777777" w:rsidR="009E755C" w:rsidRPr="009E755C" w:rsidRDefault="009E755C" w:rsidP="009E755C">
      <w:pPr>
        <w:jc w:val="both"/>
        <w:rPr>
          <w:b/>
          <w:bCs/>
        </w:rPr>
      </w:pPr>
      <w:r w:rsidRPr="009E755C">
        <w:rPr>
          <w:b/>
          <w:bCs/>
        </w:rPr>
        <w:t>Palabras clave</w:t>
      </w:r>
    </w:p>
    <w:p w14:paraId="604B6FB0" w14:textId="77777777" w:rsidR="009E755C" w:rsidRPr="009E755C" w:rsidRDefault="009E755C" w:rsidP="009E755C">
      <w:pPr>
        <w:jc w:val="both"/>
      </w:pPr>
      <w:r w:rsidRPr="009E755C">
        <w:t>Úlceras por presión, higiene, paciente encamado, TCAE, cuidados básicos, prevención</w:t>
      </w:r>
    </w:p>
    <w:p w14:paraId="4908A940" w14:textId="77777777" w:rsidR="009E755C" w:rsidRPr="009E755C" w:rsidRDefault="009E755C" w:rsidP="009E755C">
      <w:pPr>
        <w:jc w:val="both"/>
      </w:pPr>
    </w:p>
    <w:p w14:paraId="6C51CED2" w14:textId="77777777" w:rsidR="009E755C" w:rsidRPr="009E755C" w:rsidRDefault="009E755C" w:rsidP="009E755C">
      <w:pPr>
        <w:jc w:val="both"/>
        <w:rPr>
          <w:b/>
          <w:bCs/>
        </w:rPr>
      </w:pPr>
      <w:r w:rsidRPr="009E755C">
        <w:rPr>
          <w:b/>
          <w:bCs/>
        </w:rPr>
        <w:t>Introducción</w:t>
      </w:r>
    </w:p>
    <w:p w14:paraId="19782E93" w14:textId="77777777" w:rsidR="009E755C" w:rsidRPr="009E755C" w:rsidRDefault="009E755C" w:rsidP="009E755C">
      <w:pPr>
        <w:jc w:val="both"/>
      </w:pPr>
      <w:r w:rsidRPr="009E755C">
        <w:t>Las úlceras por presión (UPP) son lesiones localizadas en la piel y tejidos subyacentes, generalmente sobre prominencias óseas, como resultado de la presión prolongada o la fricción. Representan un importante problema de salud debido a su impacto en la calidad de vida del paciente, el aumento de la estancia hospitalaria y el coste sanitario.</w:t>
      </w:r>
    </w:p>
    <w:p w14:paraId="329F809D" w14:textId="77777777" w:rsidR="009E755C" w:rsidRPr="009E755C" w:rsidRDefault="009E755C" w:rsidP="009E755C">
      <w:pPr>
        <w:jc w:val="both"/>
      </w:pPr>
      <w:r w:rsidRPr="009E755C">
        <w:t>El TCAE desempeña un papel esencial en la prevención de estas lesiones, ya que es el profesional encargado de proporcionar cuidados básicos como la higiene, el cambio postural y la observación del estado de la piel.</w:t>
      </w:r>
    </w:p>
    <w:p w14:paraId="2C15DE41" w14:textId="77777777" w:rsidR="009E755C" w:rsidRPr="009E755C" w:rsidRDefault="009E755C" w:rsidP="009E755C">
      <w:pPr>
        <w:jc w:val="both"/>
      </w:pPr>
      <w:r w:rsidRPr="009E755C">
        <w:t>Una higiene adecuada no solo contribuye al bienestar del paciente, sino que también permite detectar de forma precoz alteraciones cutáneas. La aplicación de protocolos estructurados puede mejorar la calidad de los cuidados y reducir la incidencia de UPP.</w:t>
      </w:r>
    </w:p>
    <w:p w14:paraId="5DFC2792" w14:textId="77777777" w:rsidR="009E755C" w:rsidRPr="009E755C" w:rsidRDefault="009E755C" w:rsidP="009E755C">
      <w:pPr>
        <w:jc w:val="both"/>
      </w:pPr>
      <w:r w:rsidRPr="009E755C">
        <w:t>El objetivo de este estudio es evaluar la eficacia de un protocolo de higiene en la prevención de úlceras por presión en pacientes encamados.</w:t>
      </w:r>
    </w:p>
    <w:p w14:paraId="2D870294" w14:textId="77777777" w:rsidR="009E755C" w:rsidRPr="009E755C" w:rsidRDefault="009E755C" w:rsidP="009E755C">
      <w:pPr>
        <w:jc w:val="both"/>
      </w:pPr>
    </w:p>
    <w:p w14:paraId="2F7AA8E1" w14:textId="77777777" w:rsidR="009E755C" w:rsidRPr="009E755C" w:rsidRDefault="009E755C" w:rsidP="009E755C">
      <w:pPr>
        <w:jc w:val="both"/>
        <w:rPr>
          <w:b/>
          <w:bCs/>
        </w:rPr>
      </w:pPr>
      <w:r w:rsidRPr="009E755C">
        <w:rPr>
          <w:b/>
          <w:bCs/>
        </w:rPr>
        <w:t>Metodología</w:t>
      </w:r>
    </w:p>
    <w:p w14:paraId="0FAD93A9" w14:textId="77777777" w:rsidR="009E755C" w:rsidRPr="009E755C" w:rsidRDefault="009E755C" w:rsidP="009E755C">
      <w:pPr>
        <w:jc w:val="both"/>
      </w:pPr>
      <w:r w:rsidRPr="009E755C">
        <w:lastRenderedPageBreak/>
        <w:t>Se realizó un estudio observacional en una unidad de hospitalización durante 4 meses. Se incluyeron 50 pacientes encamados con riesgo de desarrollar úlceras por presión.</w:t>
      </w:r>
    </w:p>
    <w:p w14:paraId="11067EA8" w14:textId="77777777" w:rsidR="009E755C" w:rsidRPr="009E755C" w:rsidRDefault="009E755C" w:rsidP="009E755C">
      <w:pPr>
        <w:jc w:val="both"/>
      </w:pPr>
      <w:r w:rsidRPr="009E755C">
        <w:t>El estudio se dividió en dos fases:</w:t>
      </w:r>
    </w:p>
    <w:p w14:paraId="4135B8B7" w14:textId="77777777" w:rsidR="009E755C" w:rsidRPr="009E755C" w:rsidRDefault="009E755C" w:rsidP="009E755C">
      <w:pPr>
        <w:numPr>
          <w:ilvl w:val="0"/>
          <w:numId w:val="323"/>
        </w:numPr>
        <w:jc w:val="both"/>
      </w:pPr>
      <w:r w:rsidRPr="009E755C">
        <w:rPr>
          <w:b/>
          <w:bCs/>
        </w:rPr>
        <w:t>Fase inicial (2 meses):</w:t>
      </w:r>
      <w:r w:rsidRPr="009E755C">
        <w:t xml:space="preserve"> cuidados habituales sin protocolo estandarizado </w:t>
      </w:r>
    </w:p>
    <w:p w14:paraId="44FC1B79" w14:textId="77777777" w:rsidR="009E755C" w:rsidRPr="009E755C" w:rsidRDefault="009E755C" w:rsidP="009E755C">
      <w:pPr>
        <w:numPr>
          <w:ilvl w:val="0"/>
          <w:numId w:val="323"/>
        </w:numPr>
        <w:jc w:val="both"/>
      </w:pPr>
      <w:r w:rsidRPr="009E755C">
        <w:rPr>
          <w:b/>
          <w:bCs/>
        </w:rPr>
        <w:t>Fase intervención (2 meses):</w:t>
      </w:r>
      <w:r w:rsidRPr="009E755C">
        <w:t xml:space="preserve"> aplicación de protocolo de higiene por TCAE </w:t>
      </w:r>
    </w:p>
    <w:p w14:paraId="16B6C661" w14:textId="77777777" w:rsidR="009E755C" w:rsidRPr="009E755C" w:rsidRDefault="009E755C" w:rsidP="009E755C">
      <w:pPr>
        <w:jc w:val="both"/>
      </w:pPr>
      <w:r w:rsidRPr="009E755C">
        <w:t>El protocolo incluía:</w:t>
      </w:r>
    </w:p>
    <w:p w14:paraId="7CE52D68" w14:textId="77777777" w:rsidR="009E755C" w:rsidRPr="009E755C" w:rsidRDefault="009E755C" w:rsidP="009E755C">
      <w:pPr>
        <w:numPr>
          <w:ilvl w:val="0"/>
          <w:numId w:val="324"/>
        </w:numPr>
        <w:jc w:val="both"/>
      </w:pPr>
      <w:r w:rsidRPr="009E755C">
        <w:t xml:space="preserve">Higiene diaria completa </w:t>
      </w:r>
    </w:p>
    <w:p w14:paraId="7F0BFB7E" w14:textId="77777777" w:rsidR="009E755C" w:rsidRPr="009E755C" w:rsidRDefault="009E755C" w:rsidP="009E755C">
      <w:pPr>
        <w:numPr>
          <w:ilvl w:val="0"/>
          <w:numId w:val="324"/>
        </w:numPr>
        <w:jc w:val="both"/>
      </w:pPr>
      <w:r w:rsidRPr="009E755C">
        <w:t xml:space="preserve">Secado adecuado de pliegues cutáneos </w:t>
      </w:r>
    </w:p>
    <w:p w14:paraId="09BC15C6" w14:textId="77777777" w:rsidR="009E755C" w:rsidRPr="009E755C" w:rsidRDefault="009E755C" w:rsidP="009E755C">
      <w:pPr>
        <w:numPr>
          <w:ilvl w:val="0"/>
          <w:numId w:val="324"/>
        </w:numPr>
        <w:jc w:val="both"/>
      </w:pPr>
      <w:r w:rsidRPr="009E755C">
        <w:t xml:space="preserve">Uso de productos hidratantes </w:t>
      </w:r>
    </w:p>
    <w:p w14:paraId="0F9C104B" w14:textId="77777777" w:rsidR="009E755C" w:rsidRPr="009E755C" w:rsidRDefault="009E755C" w:rsidP="009E755C">
      <w:pPr>
        <w:numPr>
          <w:ilvl w:val="0"/>
          <w:numId w:val="324"/>
        </w:numPr>
        <w:jc w:val="both"/>
      </w:pPr>
      <w:r w:rsidRPr="009E755C">
        <w:t xml:space="preserve">Inspección sistemática de la piel </w:t>
      </w:r>
    </w:p>
    <w:p w14:paraId="7129CC09" w14:textId="77777777" w:rsidR="009E755C" w:rsidRPr="009E755C" w:rsidRDefault="009E755C" w:rsidP="009E755C">
      <w:pPr>
        <w:numPr>
          <w:ilvl w:val="0"/>
          <w:numId w:val="324"/>
        </w:numPr>
        <w:jc w:val="both"/>
      </w:pPr>
      <w:r w:rsidRPr="009E755C">
        <w:t xml:space="preserve">Registro de incidencias </w:t>
      </w:r>
    </w:p>
    <w:p w14:paraId="6B855759" w14:textId="77777777" w:rsidR="009E755C" w:rsidRPr="009E755C" w:rsidRDefault="009E755C" w:rsidP="009E755C">
      <w:pPr>
        <w:jc w:val="both"/>
      </w:pPr>
      <w:r w:rsidRPr="009E755C">
        <w:t>Se evaluó la aparición de úlceras y el estado de la piel.</w:t>
      </w:r>
    </w:p>
    <w:p w14:paraId="7574E8B1" w14:textId="77777777" w:rsidR="009E755C" w:rsidRPr="009E755C" w:rsidRDefault="009E755C" w:rsidP="009E755C">
      <w:pPr>
        <w:jc w:val="both"/>
      </w:pPr>
    </w:p>
    <w:p w14:paraId="210FB5C7" w14:textId="77777777" w:rsidR="009E755C" w:rsidRPr="009E755C" w:rsidRDefault="009E755C" w:rsidP="009E755C">
      <w:pPr>
        <w:jc w:val="both"/>
        <w:rPr>
          <w:b/>
          <w:bCs/>
        </w:rPr>
      </w:pPr>
      <w:r w:rsidRPr="009E755C">
        <w:rPr>
          <w:b/>
          <w:bCs/>
        </w:rPr>
        <w:t>Resultados</w:t>
      </w:r>
    </w:p>
    <w:p w14:paraId="72BD6749" w14:textId="77777777" w:rsidR="009E755C" w:rsidRPr="009E755C" w:rsidRDefault="009E755C" w:rsidP="009E755C">
      <w:pPr>
        <w:jc w:val="both"/>
      </w:pPr>
      <w:r w:rsidRPr="009E755C">
        <w:t>Los resultados mostraron:</w:t>
      </w:r>
    </w:p>
    <w:p w14:paraId="67304D1C" w14:textId="77777777" w:rsidR="009E755C" w:rsidRPr="009E755C" w:rsidRDefault="009E755C" w:rsidP="009E755C">
      <w:pPr>
        <w:numPr>
          <w:ilvl w:val="0"/>
          <w:numId w:val="325"/>
        </w:numPr>
        <w:jc w:val="both"/>
      </w:pPr>
      <w:r w:rsidRPr="009E755C">
        <w:rPr>
          <w:b/>
          <w:bCs/>
        </w:rPr>
        <w:t>Reducción del 30% en la aparición de úlceras por presión</w:t>
      </w:r>
      <w:r w:rsidRPr="009E755C">
        <w:t xml:space="preserve"> </w:t>
      </w:r>
    </w:p>
    <w:p w14:paraId="430B1319" w14:textId="77777777" w:rsidR="009E755C" w:rsidRPr="009E755C" w:rsidRDefault="009E755C" w:rsidP="009E755C">
      <w:pPr>
        <w:numPr>
          <w:ilvl w:val="0"/>
          <w:numId w:val="325"/>
        </w:numPr>
        <w:jc w:val="both"/>
      </w:pPr>
      <w:r w:rsidRPr="009E755C">
        <w:t xml:space="preserve">Mejora en el estado general de la piel </w:t>
      </w:r>
    </w:p>
    <w:p w14:paraId="1AE87D73" w14:textId="77777777" w:rsidR="009E755C" w:rsidRPr="009E755C" w:rsidRDefault="009E755C" w:rsidP="009E755C">
      <w:pPr>
        <w:numPr>
          <w:ilvl w:val="0"/>
          <w:numId w:val="325"/>
        </w:numPr>
        <w:jc w:val="both"/>
      </w:pPr>
      <w:r w:rsidRPr="009E755C">
        <w:t xml:space="preserve">Mayor detección precoz de lesiones en estadio inicial </w:t>
      </w:r>
    </w:p>
    <w:p w14:paraId="642176AC" w14:textId="77777777" w:rsidR="009E755C" w:rsidRPr="009E755C" w:rsidRDefault="009E755C" w:rsidP="009E755C">
      <w:pPr>
        <w:numPr>
          <w:ilvl w:val="0"/>
          <w:numId w:val="325"/>
        </w:numPr>
        <w:jc w:val="both"/>
      </w:pPr>
      <w:r w:rsidRPr="009E755C">
        <w:t xml:space="preserve">Incremento en la calidad percibida de los cuidados </w:t>
      </w:r>
    </w:p>
    <w:p w14:paraId="72D292C7" w14:textId="77777777" w:rsidR="009E755C" w:rsidRPr="009E755C" w:rsidRDefault="009E755C" w:rsidP="009E755C">
      <w:pPr>
        <w:jc w:val="both"/>
      </w:pPr>
      <w:r w:rsidRPr="009E755C">
        <w:t>El grupo con protocolo presentó mejores resultados frente al grupo sin intervención.</w:t>
      </w:r>
    </w:p>
    <w:p w14:paraId="1355C485" w14:textId="77777777" w:rsidR="009E755C" w:rsidRPr="009E755C" w:rsidRDefault="009E755C" w:rsidP="009E755C">
      <w:pPr>
        <w:jc w:val="both"/>
      </w:pPr>
    </w:p>
    <w:p w14:paraId="5C60EF44" w14:textId="77777777" w:rsidR="009E755C" w:rsidRPr="009E755C" w:rsidRDefault="009E755C" w:rsidP="009E755C">
      <w:pPr>
        <w:jc w:val="both"/>
        <w:rPr>
          <w:b/>
          <w:bCs/>
        </w:rPr>
      </w:pPr>
      <w:r w:rsidRPr="009E755C">
        <w:rPr>
          <w:b/>
          <w:bCs/>
        </w:rPr>
        <w:t>Discusión</w:t>
      </w:r>
    </w:p>
    <w:p w14:paraId="0DC7F273" w14:textId="77777777" w:rsidR="009E755C" w:rsidRPr="009E755C" w:rsidRDefault="009E755C" w:rsidP="009E755C">
      <w:pPr>
        <w:jc w:val="both"/>
      </w:pPr>
      <w:r w:rsidRPr="009E755C">
        <w:t>La higiene adecuada es una intervención clave en la prevención de UPP. El TCAE, al tener contacto directo y continuo con el paciente, es fundamental para detectar cambios cutáneos y aplicar medidas preventivas.</w:t>
      </w:r>
    </w:p>
    <w:p w14:paraId="4AACEB16" w14:textId="77777777" w:rsidR="009E755C" w:rsidRPr="009E755C" w:rsidRDefault="009E755C" w:rsidP="009E755C">
      <w:pPr>
        <w:jc w:val="both"/>
      </w:pPr>
      <w:r w:rsidRPr="009E755C">
        <w:t>La estandarización de cuidados mediante protocolos mejora la calidad asistencial y reduce la variabilidad en la práctica clínica.</w:t>
      </w:r>
    </w:p>
    <w:p w14:paraId="66C38581" w14:textId="77777777" w:rsidR="009E755C" w:rsidRPr="009E755C" w:rsidRDefault="009E755C" w:rsidP="009E755C">
      <w:pPr>
        <w:jc w:val="both"/>
      </w:pPr>
      <w:r w:rsidRPr="009E755C">
        <w:lastRenderedPageBreak/>
        <w:t>Entre las limitaciones del estudio se encuentra el tamaño de la muestra y la duración del seguimiento.</w:t>
      </w:r>
    </w:p>
    <w:p w14:paraId="75E58FE2" w14:textId="77777777" w:rsidR="009E755C" w:rsidRPr="009E755C" w:rsidRDefault="009E755C" w:rsidP="009E755C">
      <w:pPr>
        <w:jc w:val="both"/>
      </w:pPr>
    </w:p>
    <w:p w14:paraId="02CDD222" w14:textId="77777777" w:rsidR="009E755C" w:rsidRPr="009E755C" w:rsidRDefault="009E755C" w:rsidP="009E755C">
      <w:pPr>
        <w:jc w:val="both"/>
        <w:rPr>
          <w:b/>
          <w:bCs/>
        </w:rPr>
      </w:pPr>
      <w:r w:rsidRPr="009E755C">
        <w:rPr>
          <w:b/>
          <w:bCs/>
        </w:rPr>
        <w:t>Conclusiones</w:t>
      </w:r>
    </w:p>
    <w:p w14:paraId="2D030DBD" w14:textId="77777777" w:rsidR="009E755C" w:rsidRPr="009E755C" w:rsidRDefault="009E755C" w:rsidP="009E755C">
      <w:pPr>
        <w:jc w:val="both"/>
      </w:pPr>
      <w:r w:rsidRPr="009E755C">
        <w:t>La aplicación de un protocolo de higiene estructurado reduce la incidencia de úlceras por presión y mejora la calidad de los cuidados proporcionados por el TCAE.</w:t>
      </w:r>
    </w:p>
    <w:p w14:paraId="6932C5A8" w14:textId="77777777" w:rsidR="009E755C" w:rsidRPr="009E755C" w:rsidRDefault="009E755C" w:rsidP="009E755C">
      <w:pPr>
        <w:jc w:val="both"/>
      </w:pPr>
      <w:r w:rsidRPr="009E755C">
        <w:t>Se recomienda la implementación de protocolos estandarizados en todas las unidades asistenciales.</w:t>
      </w:r>
    </w:p>
    <w:p w14:paraId="5BD59F23" w14:textId="77777777" w:rsidR="009E755C" w:rsidRPr="009E755C" w:rsidRDefault="009E755C" w:rsidP="009E755C">
      <w:pPr>
        <w:jc w:val="both"/>
      </w:pPr>
    </w:p>
    <w:p w14:paraId="2D46EB24" w14:textId="77777777" w:rsidR="009E755C" w:rsidRPr="009E755C" w:rsidRDefault="009E755C" w:rsidP="009E755C">
      <w:pPr>
        <w:jc w:val="both"/>
        <w:rPr>
          <w:b/>
          <w:bCs/>
        </w:rPr>
      </w:pPr>
      <w:r w:rsidRPr="009E755C">
        <w:rPr>
          <w:b/>
          <w:bCs/>
        </w:rPr>
        <w:t>Bibliografía (Vancouver)</w:t>
      </w:r>
    </w:p>
    <w:p w14:paraId="14B78D5C" w14:textId="77777777" w:rsidR="009E755C" w:rsidRPr="009E755C" w:rsidRDefault="009E755C" w:rsidP="009E755C">
      <w:pPr>
        <w:numPr>
          <w:ilvl w:val="0"/>
          <w:numId w:val="326"/>
        </w:numPr>
        <w:jc w:val="both"/>
      </w:pPr>
      <w:r w:rsidRPr="009E755C">
        <w:rPr>
          <w:lang w:val="en-GB"/>
        </w:rPr>
        <w:t xml:space="preserve">European Pressure Ulcer Advisory Panel. Prevention and treatment of pressure ulcers. </w:t>
      </w:r>
      <w:r w:rsidRPr="009E755C">
        <w:t xml:space="preserve">2019. </w:t>
      </w:r>
    </w:p>
    <w:p w14:paraId="60B6CE9F" w14:textId="77777777" w:rsidR="009E755C" w:rsidRPr="009E755C" w:rsidRDefault="009E755C" w:rsidP="009E755C">
      <w:pPr>
        <w:numPr>
          <w:ilvl w:val="0"/>
          <w:numId w:val="326"/>
        </w:numPr>
        <w:jc w:val="both"/>
      </w:pPr>
      <w:r w:rsidRPr="009E755C">
        <w:rPr>
          <w:lang w:val="en-GB"/>
        </w:rPr>
        <w:t xml:space="preserve">National Institute for Health and Care Excellence (NICE). </w:t>
      </w:r>
      <w:proofErr w:type="spellStart"/>
      <w:r w:rsidRPr="009E755C">
        <w:t>Pressure</w:t>
      </w:r>
      <w:proofErr w:type="spellEnd"/>
      <w:r w:rsidRPr="009E755C">
        <w:t xml:space="preserve"> </w:t>
      </w:r>
      <w:proofErr w:type="spellStart"/>
      <w:r w:rsidRPr="009E755C">
        <w:t>ulcers</w:t>
      </w:r>
      <w:proofErr w:type="spellEnd"/>
      <w:r w:rsidRPr="009E755C">
        <w:t xml:space="preserve">. 2014. </w:t>
      </w:r>
    </w:p>
    <w:p w14:paraId="60219F8C" w14:textId="77777777" w:rsidR="009E755C" w:rsidRPr="009E755C" w:rsidRDefault="009E755C" w:rsidP="009E755C">
      <w:pPr>
        <w:numPr>
          <w:ilvl w:val="0"/>
          <w:numId w:val="326"/>
        </w:numPr>
        <w:jc w:val="both"/>
      </w:pPr>
      <w:r w:rsidRPr="009E755C">
        <w:rPr>
          <w:lang w:val="en-GB"/>
        </w:rPr>
        <w:t xml:space="preserve">World Health Organization. Patient safety guidelines. </w:t>
      </w:r>
      <w:r w:rsidRPr="009E755C">
        <w:t xml:space="preserve">2020. </w:t>
      </w:r>
    </w:p>
    <w:p w14:paraId="04F2AC62" w14:textId="77777777" w:rsidR="009E755C" w:rsidRPr="009E755C" w:rsidRDefault="009E755C" w:rsidP="009E755C">
      <w:pPr>
        <w:jc w:val="both"/>
      </w:pPr>
    </w:p>
    <w:p w14:paraId="6CCBDC01" w14:textId="77777777" w:rsidR="009E755C" w:rsidRPr="009E755C" w:rsidRDefault="009E755C" w:rsidP="009E755C">
      <w:pPr>
        <w:jc w:val="both"/>
      </w:pPr>
    </w:p>
    <w:p w14:paraId="63C3F93D" w14:textId="77777777" w:rsidR="009E755C" w:rsidRPr="009E755C" w:rsidRDefault="009E755C" w:rsidP="009E755C">
      <w:pPr>
        <w:jc w:val="both"/>
      </w:pPr>
    </w:p>
    <w:p w14:paraId="703D8222" w14:textId="77777777" w:rsidR="009E755C" w:rsidRPr="009E755C" w:rsidRDefault="009E755C" w:rsidP="009E755C">
      <w:pPr>
        <w:jc w:val="both"/>
      </w:pPr>
    </w:p>
    <w:p w14:paraId="02B63E8D" w14:textId="77777777" w:rsidR="009E755C" w:rsidRPr="009E755C" w:rsidRDefault="009E755C" w:rsidP="009E755C">
      <w:pPr>
        <w:jc w:val="both"/>
      </w:pPr>
    </w:p>
    <w:p w14:paraId="248A65CA" w14:textId="77777777" w:rsidR="009E755C" w:rsidRPr="009E755C" w:rsidRDefault="009E755C" w:rsidP="009E755C">
      <w:pPr>
        <w:jc w:val="both"/>
      </w:pPr>
    </w:p>
    <w:p w14:paraId="6C6FC38F" w14:textId="77777777" w:rsidR="009E755C" w:rsidRPr="009E755C" w:rsidRDefault="009E755C" w:rsidP="009E755C">
      <w:pPr>
        <w:jc w:val="both"/>
      </w:pPr>
    </w:p>
    <w:p w14:paraId="16AE393E" w14:textId="77777777" w:rsidR="009E755C" w:rsidRPr="009E755C" w:rsidRDefault="009E755C" w:rsidP="009E755C">
      <w:pPr>
        <w:jc w:val="both"/>
      </w:pPr>
    </w:p>
    <w:p w14:paraId="34D6AF67" w14:textId="77777777" w:rsidR="009E755C" w:rsidRPr="009E755C" w:rsidRDefault="009E755C" w:rsidP="009E755C">
      <w:pPr>
        <w:jc w:val="both"/>
      </w:pPr>
    </w:p>
    <w:p w14:paraId="2B13DEE2" w14:textId="77777777" w:rsidR="009E755C" w:rsidRDefault="009E755C" w:rsidP="009E755C">
      <w:pPr>
        <w:jc w:val="both"/>
      </w:pPr>
    </w:p>
    <w:p w14:paraId="311259EE" w14:textId="77777777" w:rsidR="00107025" w:rsidRDefault="00107025" w:rsidP="009E755C">
      <w:pPr>
        <w:jc w:val="both"/>
      </w:pPr>
    </w:p>
    <w:p w14:paraId="2548805E" w14:textId="77777777" w:rsidR="00107025" w:rsidRPr="009E755C" w:rsidRDefault="00107025" w:rsidP="009E755C">
      <w:pPr>
        <w:jc w:val="both"/>
      </w:pPr>
    </w:p>
    <w:p w14:paraId="345A3D1F" w14:textId="77777777" w:rsidR="009E755C" w:rsidRPr="009E755C" w:rsidRDefault="009E755C" w:rsidP="009E755C">
      <w:pPr>
        <w:jc w:val="both"/>
      </w:pPr>
    </w:p>
    <w:p w14:paraId="04E7B0DF" w14:textId="77777777" w:rsidR="009E755C" w:rsidRPr="009E755C" w:rsidRDefault="009E755C" w:rsidP="009E755C">
      <w:pPr>
        <w:jc w:val="both"/>
      </w:pPr>
    </w:p>
    <w:p w14:paraId="47790FFC" w14:textId="77777777" w:rsidR="009E755C" w:rsidRPr="009E755C" w:rsidRDefault="009E755C" w:rsidP="009E755C">
      <w:pPr>
        <w:jc w:val="both"/>
        <w:rPr>
          <w:b/>
          <w:bCs/>
        </w:rPr>
      </w:pPr>
      <w:r w:rsidRPr="009E755C">
        <w:rPr>
          <w:b/>
          <w:bCs/>
        </w:rPr>
        <w:lastRenderedPageBreak/>
        <w:t>Movilización de pacientes dependientes: intervención del TCAE en la prevención de complicaciones</w:t>
      </w:r>
    </w:p>
    <w:p w14:paraId="0A672080" w14:textId="77777777" w:rsidR="009E755C" w:rsidRPr="009E755C" w:rsidRDefault="009E755C" w:rsidP="009E755C">
      <w:pPr>
        <w:jc w:val="both"/>
      </w:pPr>
    </w:p>
    <w:p w14:paraId="31567BD5" w14:textId="77777777" w:rsidR="009E755C" w:rsidRPr="009E755C" w:rsidRDefault="009E755C" w:rsidP="009E755C">
      <w:pPr>
        <w:jc w:val="both"/>
        <w:rPr>
          <w:b/>
          <w:bCs/>
        </w:rPr>
      </w:pPr>
      <w:r w:rsidRPr="009E755C">
        <w:rPr>
          <w:b/>
          <w:bCs/>
        </w:rPr>
        <w:t>Resumen</w:t>
      </w:r>
    </w:p>
    <w:p w14:paraId="5DD97018" w14:textId="77777777" w:rsidR="009E755C" w:rsidRPr="009E755C" w:rsidRDefault="009E755C" w:rsidP="009E755C">
      <w:pPr>
        <w:jc w:val="both"/>
      </w:pPr>
      <w:r w:rsidRPr="009E755C">
        <w:t>La inmovilización prolongada en pacientes hospitalizados puede provocar múltiples complicaciones, como úlceras por presión, rigidez articular o trombosis. El TCAE desempeña un papel fundamental en la movilización y cambios posturales del paciente. Este estudio analiza el impacto de un programa de movilización sistemática en la prevención de complicaciones asociadas a la inmovilidad. Los resultados evidencian una mejora significativa en el estado funcional del paciente y una reducción de complicaciones.</w:t>
      </w:r>
    </w:p>
    <w:p w14:paraId="79AE4120" w14:textId="77777777" w:rsidR="009E755C" w:rsidRPr="009E755C" w:rsidRDefault="009E755C" w:rsidP="009E755C">
      <w:pPr>
        <w:jc w:val="both"/>
      </w:pPr>
    </w:p>
    <w:p w14:paraId="2D0564DC" w14:textId="77777777" w:rsidR="009E755C" w:rsidRPr="009E755C" w:rsidRDefault="009E755C" w:rsidP="009E755C">
      <w:pPr>
        <w:jc w:val="both"/>
        <w:rPr>
          <w:b/>
          <w:bCs/>
        </w:rPr>
      </w:pPr>
      <w:r w:rsidRPr="009E755C">
        <w:rPr>
          <w:b/>
          <w:bCs/>
        </w:rPr>
        <w:t>Palabras clave</w:t>
      </w:r>
    </w:p>
    <w:p w14:paraId="42FB05B1" w14:textId="77777777" w:rsidR="009E755C" w:rsidRPr="009E755C" w:rsidRDefault="009E755C" w:rsidP="009E755C">
      <w:pPr>
        <w:jc w:val="both"/>
      </w:pPr>
      <w:r w:rsidRPr="009E755C">
        <w:t>Movilización, paciente dependiente, TCAE, inmovilidad, prevención, cuidados básicos</w:t>
      </w:r>
    </w:p>
    <w:p w14:paraId="331632DD" w14:textId="77777777" w:rsidR="009E755C" w:rsidRPr="009E755C" w:rsidRDefault="009E755C" w:rsidP="009E755C">
      <w:pPr>
        <w:jc w:val="both"/>
      </w:pPr>
    </w:p>
    <w:p w14:paraId="75AA20C6" w14:textId="77777777" w:rsidR="009E755C" w:rsidRPr="009E755C" w:rsidRDefault="009E755C" w:rsidP="009E755C">
      <w:pPr>
        <w:jc w:val="both"/>
        <w:rPr>
          <w:b/>
          <w:bCs/>
        </w:rPr>
      </w:pPr>
      <w:r w:rsidRPr="009E755C">
        <w:rPr>
          <w:b/>
          <w:bCs/>
        </w:rPr>
        <w:t>Introducción</w:t>
      </w:r>
    </w:p>
    <w:p w14:paraId="1AB839A1" w14:textId="77777777" w:rsidR="009E755C" w:rsidRPr="009E755C" w:rsidRDefault="009E755C" w:rsidP="009E755C">
      <w:pPr>
        <w:jc w:val="both"/>
      </w:pPr>
      <w:r w:rsidRPr="009E755C">
        <w:t>La inmovilidad es un factor de riesgo importante en pacientes hospitalizados, especialmente en personas mayores o con enfermedades crónicas. La falta de movimiento puede generar complicaciones como atrofia muscular, úlceras por presión, problemas respiratorios y trombosis venosa.</w:t>
      </w:r>
    </w:p>
    <w:p w14:paraId="288785F8" w14:textId="77777777" w:rsidR="009E755C" w:rsidRPr="009E755C" w:rsidRDefault="009E755C" w:rsidP="009E755C">
      <w:pPr>
        <w:jc w:val="both"/>
      </w:pPr>
      <w:r w:rsidRPr="009E755C">
        <w:t>El TCAE es el profesional responsable de realizar cambios posturales, ayudar en la deambulación y colaborar en la movilización del paciente. Estas intervenciones son esenciales para mantener la funcionalidad y prevenir complicaciones.</w:t>
      </w:r>
    </w:p>
    <w:p w14:paraId="722B4293" w14:textId="77777777" w:rsidR="009E755C" w:rsidRPr="009E755C" w:rsidRDefault="009E755C" w:rsidP="009E755C">
      <w:pPr>
        <w:jc w:val="both"/>
      </w:pPr>
      <w:r w:rsidRPr="009E755C">
        <w:t>La implementación de programas estructurados de movilización puede mejorar los resultados clínicos y la calidad de vida del paciente.</w:t>
      </w:r>
    </w:p>
    <w:p w14:paraId="00A5E62F" w14:textId="77777777" w:rsidR="009E755C" w:rsidRPr="009E755C" w:rsidRDefault="009E755C" w:rsidP="009E755C">
      <w:pPr>
        <w:jc w:val="both"/>
      </w:pPr>
      <w:r w:rsidRPr="009E755C">
        <w:t>El objetivo de este estudio es evaluar el impacto de un programa de movilización realizado por TCAE en pacientes dependientes.</w:t>
      </w:r>
    </w:p>
    <w:p w14:paraId="777C5863" w14:textId="77777777" w:rsidR="009E755C" w:rsidRPr="009E755C" w:rsidRDefault="009E755C" w:rsidP="009E755C">
      <w:pPr>
        <w:jc w:val="both"/>
      </w:pPr>
    </w:p>
    <w:p w14:paraId="7857BA76" w14:textId="77777777" w:rsidR="009E755C" w:rsidRPr="009E755C" w:rsidRDefault="009E755C" w:rsidP="009E755C">
      <w:pPr>
        <w:jc w:val="both"/>
        <w:rPr>
          <w:b/>
          <w:bCs/>
        </w:rPr>
      </w:pPr>
      <w:r w:rsidRPr="009E755C">
        <w:rPr>
          <w:b/>
          <w:bCs/>
        </w:rPr>
        <w:t>Metodología</w:t>
      </w:r>
    </w:p>
    <w:p w14:paraId="589926D8" w14:textId="77777777" w:rsidR="009E755C" w:rsidRPr="009E755C" w:rsidRDefault="009E755C" w:rsidP="009E755C">
      <w:pPr>
        <w:jc w:val="both"/>
      </w:pPr>
      <w:r w:rsidRPr="009E755C">
        <w:t xml:space="preserve">Se llevó a cabo un estudio </w:t>
      </w:r>
      <w:proofErr w:type="spellStart"/>
      <w:proofErr w:type="gramStart"/>
      <w:r w:rsidRPr="009E755C">
        <w:t>cuasi-experimental</w:t>
      </w:r>
      <w:proofErr w:type="spellEnd"/>
      <w:proofErr w:type="gramEnd"/>
      <w:r w:rsidRPr="009E755C">
        <w:t xml:space="preserve"> en una unidad hospitalaria durante 3 meses, con una muestra de 40 pacientes dependientes.</w:t>
      </w:r>
    </w:p>
    <w:p w14:paraId="06740E8E" w14:textId="77777777" w:rsidR="009E755C" w:rsidRPr="009E755C" w:rsidRDefault="009E755C" w:rsidP="009E755C">
      <w:pPr>
        <w:jc w:val="both"/>
      </w:pPr>
      <w:r w:rsidRPr="009E755C">
        <w:t>Se establecieron dos grupos:</w:t>
      </w:r>
    </w:p>
    <w:p w14:paraId="2D5F0826" w14:textId="77777777" w:rsidR="009E755C" w:rsidRPr="009E755C" w:rsidRDefault="009E755C" w:rsidP="009E755C">
      <w:pPr>
        <w:numPr>
          <w:ilvl w:val="0"/>
          <w:numId w:val="327"/>
        </w:numPr>
        <w:jc w:val="both"/>
      </w:pPr>
      <w:r w:rsidRPr="009E755C">
        <w:rPr>
          <w:b/>
          <w:bCs/>
        </w:rPr>
        <w:lastRenderedPageBreak/>
        <w:t>Grupo control:</w:t>
      </w:r>
      <w:r w:rsidRPr="009E755C">
        <w:t xml:space="preserve"> cuidados habituales </w:t>
      </w:r>
    </w:p>
    <w:p w14:paraId="31C853E0" w14:textId="77777777" w:rsidR="009E755C" w:rsidRPr="009E755C" w:rsidRDefault="009E755C" w:rsidP="009E755C">
      <w:pPr>
        <w:numPr>
          <w:ilvl w:val="0"/>
          <w:numId w:val="327"/>
        </w:numPr>
        <w:jc w:val="both"/>
      </w:pPr>
      <w:r w:rsidRPr="009E755C">
        <w:rPr>
          <w:b/>
          <w:bCs/>
        </w:rPr>
        <w:t>Grupo intervención:</w:t>
      </w:r>
      <w:r w:rsidRPr="009E755C">
        <w:t xml:space="preserve"> programa de movilización estructurado </w:t>
      </w:r>
    </w:p>
    <w:p w14:paraId="6D468972" w14:textId="77777777" w:rsidR="009E755C" w:rsidRPr="009E755C" w:rsidRDefault="009E755C" w:rsidP="009E755C">
      <w:pPr>
        <w:jc w:val="both"/>
      </w:pPr>
      <w:r w:rsidRPr="009E755C">
        <w:t>El programa incluía:</w:t>
      </w:r>
    </w:p>
    <w:p w14:paraId="4613C8C9" w14:textId="77777777" w:rsidR="009E755C" w:rsidRPr="009E755C" w:rsidRDefault="009E755C" w:rsidP="009E755C">
      <w:pPr>
        <w:numPr>
          <w:ilvl w:val="0"/>
          <w:numId w:val="328"/>
        </w:numPr>
        <w:jc w:val="both"/>
      </w:pPr>
      <w:r w:rsidRPr="009E755C">
        <w:t xml:space="preserve">Cambios posturales cada 2-3 horas </w:t>
      </w:r>
    </w:p>
    <w:p w14:paraId="000A8FEE" w14:textId="77777777" w:rsidR="009E755C" w:rsidRPr="009E755C" w:rsidRDefault="009E755C" w:rsidP="009E755C">
      <w:pPr>
        <w:numPr>
          <w:ilvl w:val="0"/>
          <w:numId w:val="328"/>
        </w:numPr>
        <w:jc w:val="both"/>
      </w:pPr>
      <w:r w:rsidRPr="009E755C">
        <w:t xml:space="preserve">Movilización pasiva de extremidades </w:t>
      </w:r>
    </w:p>
    <w:p w14:paraId="304046D3" w14:textId="77777777" w:rsidR="009E755C" w:rsidRPr="009E755C" w:rsidRDefault="009E755C" w:rsidP="009E755C">
      <w:pPr>
        <w:numPr>
          <w:ilvl w:val="0"/>
          <w:numId w:val="328"/>
        </w:numPr>
        <w:jc w:val="both"/>
      </w:pPr>
      <w:r w:rsidRPr="009E755C">
        <w:t xml:space="preserve">Ayuda en sedestación y deambulación cuando era posible </w:t>
      </w:r>
    </w:p>
    <w:p w14:paraId="2CE9CA52" w14:textId="77777777" w:rsidR="009E755C" w:rsidRPr="009E755C" w:rsidRDefault="009E755C" w:rsidP="009E755C">
      <w:pPr>
        <w:numPr>
          <w:ilvl w:val="0"/>
          <w:numId w:val="328"/>
        </w:numPr>
        <w:jc w:val="both"/>
      </w:pPr>
      <w:r w:rsidRPr="009E755C">
        <w:t xml:space="preserve">Registro de actividad </w:t>
      </w:r>
    </w:p>
    <w:p w14:paraId="20037FB6" w14:textId="77777777" w:rsidR="009E755C" w:rsidRPr="009E755C" w:rsidRDefault="009E755C" w:rsidP="009E755C">
      <w:pPr>
        <w:jc w:val="both"/>
      </w:pPr>
      <w:r w:rsidRPr="009E755C">
        <w:t>Se evaluaron complicaciones asociadas a la inmovilidad.</w:t>
      </w:r>
    </w:p>
    <w:p w14:paraId="41472D61" w14:textId="77777777" w:rsidR="009E755C" w:rsidRPr="009E755C" w:rsidRDefault="009E755C" w:rsidP="009E755C">
      <w:pPr>
        <w:jc w:val="both"/>
      </w:pPr>
    </w:p>
    <w:p w14:paraId="62A4A7EB" w14:textId="77777777" w:rsidR="009E755C" w:rsidRPr="009E755C" w:rsidRDefault="009E755C" w:rsidP="009E755C">
      <w:pPr>
        <w:jc w:val="both"/>
        <w:rPr>
          <w:b/>
          <w:bCs/>
        </w:rPr>
      </w:pPr>
      <w:r w:rsidRPr="009E755C">
        <w:rPr>
          <w:b/>
          <w:bCs/>
        </w:rPr>
        <w:t>Resultados</w:t>
      </w:r>
    </w:p>
    <w:p w14:paraId="61CADFB9" w14:textId="77777777" w:rsidR="009E755C" w:rsidRPr="009E755C" w:rsidRDefault="009E755C" w:rsidP="009E755C">
      <w:pPr>
        <w:jc w:val="both"/>
      </w:pPr>
      <w:r w:rsidRPr="009E755C">
        <w:t>Los resultados mostraron:</w:t>
      </w:r>
    </w:p>
    <w:p w14:paraId="3EF5B7FD" w14:textId="77777777" w:rsidR="009E755C" w:rsidRPr="009E755C" w:rsidRDefault="009E755C" w:rsidP="009E755C">
      <w:pPr>
        <w:numPr>
          <w:ilvl w:val="0"/>
          <w:numId w:val="329"/>
        </w:numPr>
        <w:jc w:val="both"/>
      </w:pPr>
      <w:r w:rsidRPr="009E755C">
        <w:rPr>
          <w:b/>
          <w:bCs/>
        </w:rPr>
        <w:t>Reducción del 35% en complicaciones relacionadas con la inmovilidad</w:t>
      </w:r>
      <w:r w:rsidRPr="009E755C">
        <w:t xml:space="preserve"> </w:t>
      </w:r>
    </w:p>
    <w:p w14:paraId="73A04172" w14:textId="77777777" w:rsidR="009E755C" w:rsidRPr="009E755C" w:rsidRDefault="009E755C" w:rsidP="009E755C">
      <w:pPr>
        <w:numPr>
          <w:ilvl w:val="0"/>
          <w:numId w:val="329"/>
        </w:numPr>
        <w:jc w:val="both"/>
      </w:pPr>
      <w:r w:rsidRPr="009E755C">
        <w:t xml:space="preserve">Mejora en la movilidad y autonomía del paciente </w:t>
      </w:r>
    </w:p>
    <w:p w14:paraId="65FB98C4" w14:textId="77777777" w:rsidR="009E755C" w:rsidRPr="009E755C" w:rsidRDefault="009E755C" w:rsidP="009E755C">
      <w:pPr>
        <w:numPr>
          <w:ilvl w:val="0"/>
          <w:numId w:val="329"/>
        </w:numPr>
        <w:jc w:val="both"/>
      </w:pPr>
      <w:r w:rsidRPr="009E755C">
        <w:t xml:space="preserve">Disminución de la rigidez articular </w:t>
      </w:r>
    </w:p>
    <w:p w14:paraId="002075D7" w14:textId="77777777" w:rsidR="009E755C" w:rsidRPr="009E755C" w:rsidRDefault="009E755C" w:rsidP="009E755C">
      <w:pPr>
        <w:numPr>
          <w:ilvl w:val="0"/>
          <w:numId w:val="329"/>
        </w:numPr>
        <w:jc w:val="both"/>
      </w:pPr>
      <w:r w:rsidRPr="009E755C">
        <w:t xml:space="preserve">Menor incidencia de úlceras por presión </w:t>
      </w:r>
    </w:p>
    <w:p w14:paraId="78557C63" w14:textId="77777777" w:rsidR="009E755C" w:rsidRPr="009E755C" w:rsidRDefault="009E755C" w:rsidP="009E755C">
      <w:pPr>
        <w:jc w:val="both"/>
      </w:pPr>
    </w:p>
    <w:p w14:paraId="0291E685" w14:textId="77777777" w:rsidR="009E755C" w:rsidRPr="009E755C" w:rsidRDefault="009E755C" w:rsidP="009E755C">
      <w:pPr>
        <w:jc w:val="both"/>
        <w:rPr>
          <w:b/>
          <w:bCs/>
        </w:rPr>
      </w:pPr>
      <w:r w:rsidRPr="009E755C">
        <w:rPr>
          <w:b/>
          <w:bCs/>
        </w:rPr>
        <w:t>Discusión</w:t>
      </w:r>
    </w:p>
    <w:p w14:paraId="32452441" w14:textId="77777777" w:rsidR="009E755C" w:rsidRPr="009E755C" w:rsidRDefault="009E755C" w:rsidP="009E755C">
      <w:pPr>
        <w:jc w:val="both"/>
      </w:pPr>
      <w:r w:rsidRPr="009E755C">
        <w:t>La movilización precoz es una intervención clave en la prevención de complicaciones. El TCAE desempeña un papel fundamental en la ejecución de estas actividades.</w:t>
      </w:r>
    </w:p>
    <w:p w14:paraId="218CA457" w14:textId="77777777" w:rsidR="009E755C" w:rsidRPr="009E755C" w:rsidRDefault="009E755C" w:rsidP="009E755C">
      <w:pPr>
        <w:jc w:val="both"/>
      </w:pPr>
      <w:r w:rsidRPr="009E755C">
        <w:t>La estandarización de los cuidados mejora la calidad asistencial y favorece la recuperación del paciente.</w:t>
      </w:r>
    </w:p>
    <w:p w14:paraId="2B89561A" w14:textId="77777777" w:rsidR="009E755C" w:rsidRPr="009E755C" w:rsidRDefault="009E755C" w:rsidP="009E755C">
      <w:pPr>
        <w:jc w:val="both"/>
      </w:pPr>
      <w:r w:rsidRPr="009E755C">
        <w:t>Entre las limitaciones se encuentra el tamaño de la muestra.</w:t>
      </w:r>
    </w:p>
    <w:p w14:paraId="4EB8FBA3" w14:textId="77777777" w:rsidR="009E755C" w:rsidRPr="009E755C" w:rsidRDefault="009E755C" w:rsidP="009E755C">
      <w:pPr>
        <w:jc w:val="both"/>
      </w:pPr>
    </w:p>
    <w:p w14:paraId="299A6E0A" w14:textId="77777777" w:rsidR="009E755C" w:rsidRPr="009E755C" w:rsidRDefault="009E755C" w:rsidP="009E755C">
      <w:pPr>
        <w:jc w:val="both"/>
        <w:rPr>
          <w:b/>
          <w:bCs/>
        </w:rPr>
      </w:pPr>
      <w:r w:rsidRPr="009E755C">
        <w:rPr>
          <w:b/>
          <w:bCs/>
        </w:rPr>
        <w:t>Conclusiones</w:t>
      </w:r>
    </w:p>
    <w:p w14:paraId="247C3699" w14:textId="77777777" w:rsidR="009E755C" w:rsidRPr="009E755C" w:rsidRDefault="009E755C" w:rsidP="009E755C">
      <w:pPr>
        <w:jc w:val="both"/>
      </w:pPr>
      <w:r w:rsidRPr="009E755C">
        <w:t>La movilización sistemática realizada por TCAE reduce las complicaciones asociadas a la inmovilidad y mejora el estado funcional del paciente.</w:t>
      </w:r>
    </w:p>
    <w:p w14:paraId="4C475191" w14:textId="77777777" w:rsidR="009E755C" w:rsidRPr="009E755C" w:rsidRDefault="009E755C" w:rsidP="009E755C">
      <w:pPr>
        <w:jc w:val="both"/>
      </w:pPr>
      <w:r w:rsidRPr="009E755C">
        <w:t>Se recomienda implementar programas de movilización en todas las unidades hospitalarias.</w:t>
      </w:r>
    </w:p>
    <w:p w14:paraId="6710F42D" w14:textId="77777777" w:rsidR="009E755C" w:rsidRPr="009E755C" w:rsidRDefault="009E755C" w:rsidP="009E755C">
      <w:pPr>
        <w:jc w:val="both"/>
      </w:pPr>
    </w:p>
    <w:p w14:paraId="10744DA6" w14:textId="77777777" w:rsidR="009E755C" w:rsidRPr="009E755C" w:rsidRDefault="009E755C" w:rsidP="009E755C">
      <w:pPr>
        <w:jc w:val="both"/>
        <w:rPr>
          <w:b/>
          <w:bCs/>
        </w:rPr>
      </w:pPr>
      <w:r w:rsidRPr="009E755C">
        <w:rPr>
          <w:b/>
          <w:bCs/>
        </w:rPr>
        <w:lastRenderedPageBreak/>
        <w:t>Bibliografía (APA)</w:t>
      </w:r>
    </w:p>
    <w:p w14:paraId="58D390FA" w14:textId="77777777" w:rsidR="009E755C" w:rsidRPr="009E755C" w:rsidRDefault="009E755C" w:rsidP="009E755C">
      <w:pPr>
        <w:numPr>
          <w:ilvl w:val="0"/>
          <w:numId w:val="330"/>
        </w:numPr>
        <w:jc w:val="both"/>
        <w:rPr>
          <w:lang w:val="en-GB"/>
        </w:rPr>
      </w:pPr>
      <w:r w:rsidRPr="009E755C">
        <w:rPr>
          <w:lang w:val="en-GB"/>
        </w:rPr>
        <w:t xml:space="preserve">World Health Organization. (2019). Patient safety. </w:t>
      </w:r>
    </w:p>
    <w:p w14:paraId="476D9F16" w14:textId="77777777" w:rsidR="009E755C" w:rsidRPr="009E755C" w:rsidRDefault="009E755C" w:rsidP="009E755C">
      <w:pPr>
        <w:numPr>
          <w:ilvl w:val="0"/>
          <w:numId w:val="330"/>
        </w:numPr>
        <w:jc w:val="both"/>
      </w:pPr>
      <w:r w:rsidRPr="009E755C">
        <w:t xml:space="preserve">NICE. (2014). </w:t>
      </w:r>
      <w:proofErr w:type="spellStart"/>
      <w:r w:rsidRPr="009E755C">
        <w:t>Pressure</w:t>
      </w:r>
      <w:proofErr w:type="spellEnd"/>
      <w:r w:rsidRPr="009E755C">
        <w:t xml:space="preserve"> </w:t>
      </w:r>
      <w:proofErr w:type="spellStart"/>
      <w:r w:rsidRPr="009E755C">
        <w:t>ulcers</w:t>
      </w:r>
      <w:proofErr w:type="spellEnd"/>
      <w:r w:rsidRPr="009E755C">
        <w:t xml:space="preserve"> </w:t>
      </w:r>
      <w:proofErr w:type="spellStart"/>
      <w:r w:rsidRPr="009E755C">
        <w:t>prevention</w:t>
      </w:r>
      <w:proofErr w:type="spellEnd"/>
      <w:r w:rsidRPr="009E755C">
        <w:t xml:space="preserve">. </w:t>
      </w:r>
    </w:p>
    <w:p w14:paraId="537CE7C8" w14:textId="77777777" w:rsidR="009E755C" w:rsidRPr="009E755C" w:rsidRDefault="009E755C" w:rsidP="009E755C">
      <w:pPr>
        <w:numPr>
          <w:ilvl w:val="0"/>
          <w:numId w:val="330"/>
        </w:numPr>
        <w:jc w:val="both"/>
      </w:pPr>
      <w:r w:rsidRPr="009E755C">
        <w:rPr>
          <w:lang w:val="en-GB"/>
        </w:rPr>
        <w:t xml:space="preserve">European guidelines on patient mobility. </w:t>
      </w:r>
      <w:r w:rsidRPr="009E755C">
        <w:t>(2018).</w:t>
      </w:r>
    </w:p>
    <w:p w14:paraId="79D4C6DC" w14:textId="77777777" w:rsidR="009E755C" w:rsidRPr="009E755C" w:rsidRDefault="009E755C" w:rsidP="009E755C">
      <w:pPr>
        <w:jc w:val="both"/>
      </w:pPr>
    </w:p>
    <w:p w14:paraId="72DDD2A4" w14:textId="77777777" w:rsidR="009E755C" w:rsidRPr="009E755C" w:rsidRDefault="009E755C" w:rsidP="009E755C">
      <w:pPr>
        <w:jc w:val="both"/>
      </w:pPr>
    </w:p>
    <w:p w14:paraId="42E6CCFF" w14:textId="77777777" w:rsidR="009E755C" w:rsidRPr="009E755C" w:rsidRDefault="009E755C" w:rsidP="009E755C">
      <w:pPr>
        <w:jc w:val="both"/>
      </w:pPr>
    </w:p>
    <w:p w14:paraId="2B533060" w14:textId="77777777" w:rsidR="009E755C" w:rsidRPr="009E755C" w:rsidRDefault="009E755C" w:rsidP="009E755C">
      <w:pPr>
        <w:jc w:val="both"/>
      </w:pPr>
    </w:p>
    <w:p w14:paraId="31738F45" w14:textId="77777777" w:rsidR="009E755C" w:rsidRPr="009E755C" w:rsidRDefault="009E755C" w:rsidP="009E755C">
      <w:pPr>
        <w:jc w:val="both"/>
      </w:pPr>
    </w:p>
    <w:p w14:paraId="394C0CFA" w14:textId="77777777" w:rsidR="009E755C" w:rsidRPr="009E755C" w:rsidRDefault="009E755C" w:rsidP="009E755C">
      <w:pPr>
        <w:jc w:val="both"/>
      </w:pPr>
    </w:p>
    <w:p w14:paraId="359AB487" w14:textId="77777777" w:rsidR="009E755C" w:rsidRPr="009E755C" w:rsidRDefault="009E755C" w:rsidP="009E755C">
      <w:pPr>
        <w:jc w:val="both"/>
      </w:pPr>
    </w:p>
    <w:p w14:paraId="0B0C737E" w14:textId="77777777" w:rsidR="009E755C" w:rsidRPr="009E755C" w:rsidRDefault="009E755C" w:rsidP="009E755C">
      <w:pPr>
        <w:jc w:val="both"/>
      </w:pPr>
    </w:p>
    <w:p w14:paraId="77B75115" w14:textId="77777777" w:rsidR="009E755C" w:rsidRPr="009E755C" w:rsidRDefault="009E755C" w:rsidP="009E755C">
      <w:pPr>
        <w:jc w:val="both"/>
      </w:pPr>
    </w:p>
    <w:p w14:paraId="4EAE8831" w14:textId="77777777" w:rsidR="009E755C" w:rsidRPr="009E755C" w:rsidRDefault="009E755C" w:rsidP="009E755C">
      <w:pPr>
        <w:jc w:val="both"/>
      </w:pPr>
    </w:p>
    <w:p w14:paraId="18AB997E" w14:textId="77777777" w:rsidR="009E755C" w:rsidRPr="009E755C" w:rsidRDefault="009E755C" w:rsidP="009E755C">
      <w:pPr>
        <w:jc w:val="both"/>
      </w:pPr>
    </w:p>
    <w:p w14:paraId="0A2C3A83" w14:textId="77777777" w:rsidR="009E755C" w:rsidRPr="009E755C" w:rsidRDefault="009E755C" w:rsidP="009E755C">
      <w:pPr>
        <w:jc w:val="both"/>
      </w:pPr>
    </w:p>
    <w:p w14:paraId="5DCD6EDB" w14:textId="77777777" w:rsidR="009E755C" w:rsidRPr="009E755C" w:rsidRDefault="009E755C" w:rsidP="009E755C">
      <w:pPr>
        <w:jc w:val="both"/>
      </w:pPr>
    </w:p>
    <w:p w14:paraId="2D22BB66" w14:textId="77777777" w:rsidR="009E755C" w:rsidRPr="009E755C" w:rsidRDefault="009E755C" w:rsidP="009E755C">
      <w:pPr>
        <w:jc w:val="both"/>
      </w:pPr>
    </w:p>
    <w:p w14:paraId="287C0ADA" w14:textId="77777777" w:rsidR="009E755C" w:rsidRPr="009E755C" w:rsidRDefault="009E755C" w:rsidP="009E755C">
      <w:pPr>
        <w:jc w:val="both"/>
      </w:pPr>
    </w:p>
    <w:p w14:paraId="39B91C05" w14:textId="77777777" w:rsidR="009E755C" w:rsidRPr="009E755C" w:rsidRDefault="009E755C" w:rsidP="009E755C">
      <w:pPr>
        <w:jc w:val="both"/>
      </w:pPr>
    </w:p>
    <w:p w14:paraId="0D74C8F5" w14:textId="77777777" w:rsidR="009E755C" w:rsidRPr="009E755C" w:rsidRDefault="009E755C" w:rsidP="009E755C">
      <w:pPr>
        <w:jc w:val="both"/>
      </w:pPr>
    </w:p>
    <w:p w14:paraId="544E0A03" w14:textId="77777777" w:rsidR="009E755C" w:rsidRDefault="009E755C" w:rsidP="009E755C">
      <w:pPr>
        <w:jc w:val="both"/>
      </w:pPr>
    </w:p>
    <w:p w14:paraId="3641A01D" w14:textId="77777777" w:rsidR="00107025" w:rsidRDefault="00107025" w:rsidP="009E755C">
      <w:pPr>
        <w:jc w:val="both"/>
      </w:pPr>
    </w:p>
    <w:p w14:paraId="6B7292C7" w14:textId="77777777" w:rsidR="00107025" w:rsidRPr="009E755C" w:rsidRDefault="00107025" w:rsidP="009E755C">
      <w:pPr>
        <w:jc w:val="both"/>
      </w:pPr>
    </w:p>
    <w:p w14:paraId="50E2F8F8" w14:textId="77777777" w:rsidR="009E755C" w:rsidRPr="009E755C" w:rsidRDefault="009E755C" w:rsidP="009E755C">
      <w:pPr>
        <w:jc w:val="both"/>
      </w:pPr>
    </w:p>
    <w:p w14:paraId="2E7620CE" w14:textId="77777777" w:rsidR="009E755C" w:rsidRPr="009E755C" w:rsidRDefault="009E755C" w:rsidP="009E755C">
      <w:pPr>
        <w:jc w:val="both"/>
      </w:pPr>
    </w:p>
    <w:p w14:paraId="04D54918" w14:textId="77777777" w:rsidR="009E755C" w:rsidRPr="009E755C" w:rsidRDefault="009E755C" w:rsidP="009E755C">
      <w:pPr>
        <w:jc w:val="both"/>
      </w:pPr>
    </w:p>
    <w:p w14:paraId="2034F4CE" w14:textId="77777777" w:rsidR="009E755C" w:rsidRPr="009E755C" w:rsidRDefault="009E755C" w:rsidP="009E755C">
      <w:pPr>
        <w:jc w:val="both"/>
      </w:pPr>
    </w:p>
    <w:p w14:paraId="2AA05230" w14:textId="77777777" w:rsidR="009E755C" w:rsidRPr="009E755C" w:rsidRDefault="009E755C" w:rsidP="009E755C">
      <w:pPr>
        <w:jc w:val="both"/>
        <w:rPr>
          <w:b/>
          <w:bCs/>
        </w:rPr>
      </w:pPr>
      <w:r w:rsidRPr="009E755C">
        <w:rPr>
          <w:b/>
          <w:bCs/>
        </w:rPr>
        <w:lastRenderedPageBreak/>
        <w:t>Prevención de infecciones nosocomiales mediante higiene de manos: intervención del TCAE en la seguridad del paciente</w:t>
      </w:r>
    </w:p>
    <w:p w14:paraId="637DBCA0" w14:textId="77777777" w:rsidR="009E755C" w:rsidRPr="009E755C" w:rsidRDefault="009E755C" w:rsidP="009E755C">
      <w:pPr>
        <w:jc w:val="both"/>
      </w:pPr>
    </w:p>
    <w:p w14:paraId="69BA2103" w14:textId="77777777" w:rsidR="009E755C" w:rsidRPr="009E755C" w:rsidRDefault="009E755C" w:rsidP="009E755C">
      <w:pPr>
        <w:jc w:val="both"/>
        <w:rPr>
          <w:b/>
          <w:bCs/>
        </w:rPr>
      </w:pPr>
      <w:r w:rsidRPr="009E755C">
        <w:rPr>
          <w:b/>
          <w:bCs/>
        </w:rPr>
        <w:t>Resumen</w:t>
      </w:r>
    </w:p>
    <w:p w14:paraId="24915698" w14:textId="77777777" w:rsidR="009E755C" w:rsidRPr="009E755C" w:rsidRDefault="009E755C" w:rsidP="009E755C">
      <w:pPr>
        <w:jc w:val="both"/>
      </w:pPr>
      <w:r w:rsidRPr="009E755C">
        <w:t>Las infecciones nosocomiales representan un problema importante de salud pública, aumentando la morbilidad, mortalidad y costes sanitarios. La higiene de manos es la medida más eficaz para prevenir su transmisión. El Técnico en Cuidados Auxiliares de Enfermería (TCAE) desempeña un papel clave en la aplicación de esta práctica. Este estudio analiza el impacto de un programa de refuerzo de higiene de manos en la reducción de infecciones hospitalarias. Los resultados muestran una mejora significativa en el cumplimiento de la técnica y una disminución de infecciones.</w:t>
      </w:r>
    </w:p>
    <w:p w14:paraId="76B3CB46" w14:textId="77777777" w:rsidR="009E755C" w:rsidRPr="009E755C" w:rsidRDefault="009E755C" w:rsidP="009E755C">
      <w:pPr>
        <w:jc w:val="both"/>
      </w:pPr>
    </w:p>
    <w:p w14:paraId="6A8A3643" w14:textId="77777777" w:rsidR="009E755C" w:rsidRPr="009E755C" w:rsidRDefault="009E755C" w:rsidP="009E755C">
      <w:pPr>
        <w:jc w:val="both"/>
        <w:rPr>
          <w:b/>
          <w:bCs/>
        </w:rPr>
      </w:pPr>
      <w:r w:rsidRPr="009E755C">
        <w:rPr>
          <w:b/>
          <w:bCs/>
        </w:rPr>
        <w:t>Palabras clave</w:t>
      </w:r>
    </w:p>
    <w:p w14:paraId="53508FAA" w14:textId="77777777" w:rsidR="009E755C" w:rsidRPr="009E755C" w:rsidRDefault="009E755C" w:rsidP="009E755C">
      <w:pPr>
        <w:jc w:val="both"/>
      </w:pPr>
      <w:r w:rsidRPr="009E755C">
        <w:t>Higiene de manos, infecciones nosocomiales, TCAE, seguridad del paciente, prevención, control de infecciones</w:t>
      </w:r>
    </w:p>
    <w:p w14:paraId="54A4591A" w14:textId="77777777" w:rsidR="009E755C" w:rsidRPr="009E755C" w:rsidRDefault="009E755C" w:rsidP="009E755C">
      <w:pPr>
        <w:jc w:val="both"/>
      </w:pPr>
    </w:p>
    <w:p w14:paraId="3FFB2D50" w14:textId="77777777" w:rsidR="009E755C" w:rsidRPr="009E755C" w:rsidRDefault="009E755C" w:rsidP="009E755C">
      <w:pPr>
        <w:jc w:val="both"/>
        <w:rPr>
          <w:b/>
          <w:bCs/>
        </w:rPr>
      </w:pPr>
      <w:r w:rsidRPr="009E755C">
        <w:rPr>
          <w:b/>
          <w:bCs/>
        </w:rPr>
        <w:t>Introducción</w:t>
      </w:r>
    </w:p>
    <w:p w14:paraId="22061B00" w14:textId="77777777" w:rsidR="009E755C" w:rsidRPr="009E755C" w:rsidRDefault="009E755C" w:rsidP="009E755C">
      <w:pPr>
        <w:jc w:val="both"/>
      </w:pPr>
      <w:r w:rsidRPr="009E755C">
        <w:t>Las infecciones nosocomiales, también conocidas como infecciones asociadas a la asistencia sanitaria, constituyen una de las principales complicaciones en el ámbito hospitalario. Estas infecciones se adquieren durante la estancia en centros sanitarios y pueden estar relacionadas con procedimientos, dispositivos o la transmisión cruzada entre pacientes.</w:t>
      </w:r>
    </w:p>
    <w:p w14:paraId="5F4686AC" w14:textId="77777777" w:rsidR="009E755C" w:rsidRPr="009E755C" w:rsidRDefault="009E755C" w:rsidP="009E755C">
      <w:pPr>
        <w:jc w:val="both"/>
      </w:pPr>
      <w:r w:rsidRPr="009E755C">
        <w:t>La higiene de manos ha sido reconocida por organismos como la Organización Mundial de la Salud como la medida más eficaz para prevenir la transmisión de microorganismos. Sin embargo, el cumplimiento de esta práctica sigue siendo variable.</w:t>
      </w:r>
    </w:p>
    <w:p w14:paraId="2FA94CC0" w14:textId="77777777" w:rsidR="009E755C" w:rsidRPr="009E755C" w:rsidRDefault="009E755C" w:rsidP="009E755C">
      <w:pPr>
        <w:jc w:val="both"/>
      </w:pPr>
      <w:r w:rsidRPr="009E755C">
        <w:t>El TCAE, por su contacto directo y frecuente con el paciente, es un agente fundamental en la prevención de infecciones. Su implicación en la correcta higiene de manos contribuye significativamente a la seguridad del paciente.</w:t>
      </w:r>
    </w:p>
    <w:p w14:paraId="0CF23A8B" w14:textId="77777777" w:rsidR="009E755C" w:rsidRPr="009E755C" w:rsidRDefault="009E755C" w:rsidP="009E755C">
      <w:pPr>
        <w:jc w:val="both"/>
      </w:pPr>
      <w:r w:rsidRPr="009E755C">
        <w:t>El objetivo de este estudio es evaluar el impacto de un programa de mejora en la higiene de manos en el personal TCAE.</w:t>
      </w:r>
    </w:p>
    <w:p w14:paraId="43BCA357" w14:textId="77777777" w:rsidR="009E755C" w:rsidRPr="009E755C" w:rsidRDefault="009E755C" w:rsidP="009E755C">
      <w:pPr>
        <w:jc w:val="both"/>
      </w:pPr>
    </w:p>
    <w:p w14:paraId="36D306F7" w14:textId="77777777" w:rsidR="009E755C" w:rsidRPr="009E755C" w:rsidRDefault="009E755C" w:rsidP="009E755C">
      <w:pPr>
        <w:jc w:val="both"/>
        <w:rPr>
          <w:b/>
          <w:bCs/>
        </w:rPr>
      </w:pPr>
      <w:r w:rsidRPr="009E755C">
        <w:rPr>
          <w:b/>
          <w:bCs/>
        </w:rPr>
        <w:t>Metodología</w:t>
      </w:r>
    </w:p>
    <w:p w14:paraId="58BEFAB6" w14:textId="77777777" w:rsidR="009E755C" w:rsidRPr="009E755C" w:rsidRDefault="009E755C" w:rsidP="009E755C">
      <w:pPr>
        <w:jc w:val="both"/>
      </w:pPr>
      <w:r w:rsidRPr="009E755C">
        <w:lastRenderedPageBreak/>
        <w:t>Se realizó un estudio observacional en una unidad hospitalaria durante 3 meses.</w:t>
      </w:r>
    </w:p>
    <w:p w14:paraId="31A4EECF" w14:textId="77777777" w:rsidR="009E755C" w:rsidRPr="009E755C" w:rsidRDefault="009E755C" w:rsidP="009E755C">
      <w:pPr>
        <w:jc w:val="both"/>
      </w:pPr>
      <w:r w:rsidRPr="009E755C">
        <w:t>Se establecieron dos fases:</w:t>
      </w:r>
    </w:p>
    <w:p w14:paraId="1F6A5B1C" w14:textId="77777777" w:rsidR="009E755C" w:rsidRPr="009E755C" w:rsidRDefault="009E755C" w:rsidP="009E755C">
      <w:pPr>
        <w:numPr>
          <w:ilvl w:val="0"/>
          <w:numId w:val="331"/>
        </w:numPr>
        <w:jc w:val="both"/>
      </w:pPr>
      <w:r w:rsidRPr="009E755C">
        <w:rPr>
          <w:b/>
          <w:bCs/>
        </w:rPr>
        <w:t>Fase inicial (1,5 meses):</w:t>
      </w:r>
      <w:r w:rsidRPr="009E755C">
        <w:t xml:space="preserve"> evaluación del cumplimiento sin intervención </w:t>
      </w:r>
    </w:p>
    <w:p w14:paraId="4E3607D4" w14:textId="77777777" w:rsidR="009E755C" w:rsidRPr="009E755C" w:rsidRDefault="009E755C" w:rsidP="009E755C">
      <w:pPr>
        <w:numPr>
          <w:ilvl w:val="0"/>
          <w:numId w:val="331"/>
        </w:numPr>
        <w:jc w:val="both"/>
      </w:pPr>
      <w:r w:rsidRPr="009E755C">
        <w:rPr>
          <w:b/>
          <w:bCs/>
        </w:rPr>
        <w:t>Fase intervención (1,5 meses):</w:t>
      </w:r>
      <w:r w:rsidRPr="009E755C">
        <w:t xml:space="preserve"> implementación de programa de refuerzo </w:t>
      </w:r>
    </w:p>
    <w:p w14:paraId="09D734DF" w14:textId="77777777" w:rsidR="009E755C" w:rsidRPr="009E755C" w:rsidRDefault="009E755C" w:rsidP="009E755C">
      <w:pPr>
        <w:jc w:val="both"/>
      </w:pPr>
      <w:r w:rsidRPr="009E755C">
        <w:t>El programa incluyó:</w:t>
      </w:r>
    </w:p>
    <w:p w14:paraId="20141539" w14:textId="77777777" w:rsidR="009E755C" w:rsidRPr="009E755C" w:rsidRDefault="009E755C" w:rsidP="009E755C">
      <w:pPr>
        <w:numPr>
          <w:ilvl w:val="0"/>
          <w:numId w:val="332"/>
        </w:numPr>
        <w:jc w:val="both"/>
      </w:pPr>
      <w:r w:rsidRPr="009E755C">
        <w:t xml:space="preserve">Formación específica sobre técnica de higiene de manos </w:t>
      </w:r>
    </w:p>
    <w:p w14:paraId="3D7EE6C0" w14:textId="77777777" w:rsidR="009E755C" w:rsidRPr="009E755C" w:rsidRDefault="009E755C" w:rsidP="009E755C">
      <w:pPr>
        <w:numPr>
          <w:ilvl w:val="0"/>
          <w:numId w:val="332"/>
        </w:numPr>
        <w:jc w:val="both"/>
      </w:pPr>
      <w:r w:rsidRPr="009E755C">
        <w:t xml:space="preserve">Recordatorios visuales (carteles) </w:t>
      </w:r>
    </w:p>
    <w:p w14:paraId="486732AF" w14:textId="77777777" w:rsidR="009E755C" w:rsidRPr="009E755C" w:rsidRDefault="009E755C" w:rsidP="009E755C">
      <w:pPr>
        <w:numPr>
          <w:ilvl w:val="0"/>
          <w:numId w:val="332"/>
        </w:numPr>
        <w:jc w:val="both"/>
      </w:pPr>
      <w:r w:rsidRPr="009E755C">
        <w:t xml:space="preserve">Supervisión del cumplimiento </w:t>
      </w:r>
    </w:p>
    <w:p w14:paraId="3A1042BC" w14:textId="77777777" w:rsidR="009E755C" w:rsidRPr="009E755C" w:rsidRDefault="009E755C" w:rsidP="009E755C">
      <w:pPr>
        <w:numPr>
          <w:ilvl w:val="0"/>
          <w:numId w:val="332"/>
        </w:numPr>
        <w:jc w:val="both"/>
      </w:pPr>
      <w:proofErr w:type="spellStart"/>
      <w:r w:rsidRPr="009E755C">
        <w:t>Feedback</w:t>
      </w:r>
      <w:proofErr w:type="spellEnd"/>
      <w:r w:rsidRPr="009E755C">
        <w:t xml:space="preserve"> al personal </w:t>
      </w:r>
    </w:p>
    <w:p w14:paraId="1CDCF400" w14:textId="77777777" w:rsidR="009E755C" w:rsidRPr="009E755C" w:rsidRDefault="009E755C" w:rsidP="009E755C">
      <w:pPr>
        <w:jc w:val="both"/>
      </w:pPr>
      <w:r w:rsidRPr="009E755C">
        <w:t>Se evaluaron:</w:t>
      </w:r>
    </w:p>
    <w:p w14:paraId="63896556" w14:textId="77777777" w:rsidR="009E755C" w:rsidRPr="009E755C" w:rsidRDefault="009E755C" w:rsidP="009E755C">
      <w:pPr>
        <w:numPr>
          <w:ilvl w:val="0"/>
          <w:numId w:val="333"/>
        </w:numPr>
        <w:jc w:val="both"/>
      </w:pPr>
      <w:r w:rsidRPr="009E755C">
        <w:t xml:space="preserve">Porcentaje de cumplimiento de higiene de manos </w:t>
      </w:r>
    </w:p>
    <w:p w14:paraId="29017D12" w14:textId="77777777" w:rsidR="009E755C" w:rsidRPr="009E755C" w:rsidRDefault="009E755C" w:rsidP="009E755C">
      <w:pPr>
        <w:numPr>
          <w:ilvl w:val="0"/>
          <w:numId w:val="333"/>
        </w:numPr>
        <w:jc w:val="both"/>
      </w:pPr>
      <w:r w:rsidRPr="009E755C">
        <w:t xml:space="preserve">Incidencia de infecciones nosocomiales </w:t>
      </w:r>
    </w:p>
    <w:p w14:paraId="3927D370" w14:textId="77777777" w:rsidR="009E755C" w:rsidRPr="009E755C" w:rsidRDefault="009E755C" w:rsidP="009E755C">
      <w:pPr>
        <w:jc w:val="both"/>
      </w:pPr>
    </w:p>
    <w:p w14:paraId="47E7367F" w14:textId="77777777" w:rsidR="009E755C" w:rsidRPr="009E755C" w:rsidRDefault="009E755C" w:rsidP="009E755C">
      <w:pPr>
        <w:jc w:val="both"/>
        <w:rPr>
          <w:b/>
          <w:bCs/>
        </w:rPr>
      </w:pPr>
      <w:r w:rsidRPr="009E755C">
        <w:rPr>
          <w:b/>
          <w:bCs/>
        </w:rPr>
        <w:t>Resultados</w:t>
      </w:r>
    </w:p>
    <w:p w14:paraId="0C227291" w14:textId="77777777" w:rsidR="009E755C" w:rsidRPr="009E755C" w:rsidRDefault="009E755C" w:rsidP="009E755C">
      <w:pPr>
        <w:jc w:val="both"/>
      </w:pPr>
      <w:r w:rsidRPr="009E755C">
        <w:t>Tras la intervención se observaron los siguientes resultados:</w:t>
      </w:r>
    </w:p>
    <w:p w14:paraId="2091E2A5" w14:textId="77777777" w:rsidR="009E755C" w:rsidRPr="009E755C" w:rsidRDefault="009E755C" w:rsidP="009E755C">
      <w:pPr>
        <w:numPr>
          <w:ilvl w:val="0"/>
          <w:numId w:val="334"/>
        </w:numPr>
        <w:jc w:val="both"/>
      </w:pPr>
      <w:r w:rsidRPr="009E755C">
        <w:rPr>
          <w:b/>
          <w:bCs/>
        </w:rPr>
        <w:t>Incremento del 45% en el cumplimiento de higiene de manos</w:t>
      </w:r>
      <w:r w:rsidRPr="009E755C">
        <w:t xml:space="preserve"> </w:t>
      </w:r>
    </w:p>
    <w:p w14:paraId="17B08FBD" w14:textId="77777777" w:rsidR="009E755C" w:rsidRPr="009E755C" w:rsidRDefault="009E755C" w:rsidP="009E755C">
      <w:pPr>
        <w:numPr>
          <w:ilvl w:val="0"/>
          <w:numId w:val="334"/>
        </w:numPr>
        <w:jc w:val="both"/>
      </w:pPr>
      <w:r w:rsidRPr="009E755C">
        <w:rPr>
          <w:b/>
          <w:bCs/>
        </w:rPr>
        <w:t>Reducción del 20% en infecciones nosocomiales</w:t>
      </w:r>
      <w:r w:rsidRPr="009E755C">
        <w:t xml:space="preserve"> </w:t>
      </w:r>
    </w:p>
    <w:p w14:paraId="6B86F72F" w14:textId="77777777" w:rsidR="009E755C" w:rsidRPr="009E755C" w:rsidRDefault="009E755C" w:rsidP="009E755C">
      <w:pPr>
        <w:numPr>
          <w:ilvl w:val="0"/>
          <w:numId w:val="334"/>
        </w:numPr>
        <w:jc w:val="both"/>
      </w:pPr>
      <w:r w:rsidRPr="009E755C">
        <w:t xml:space="preserve">Mejora en la técnica de lavado y uso de soluciones hidroalcohólicas </w:t>
      </w:r>
    </w:p>
    <w:p w14:paraId="33C5C8C0" w14:textId="77777777" w:rsidR="009E755C" w:rsidRPr="009E755C" w:rsidRDefault="009E755C" w:rsidP="009E755C">
      <w:pPr>
        <w:numPr>
          <w:ilvl w:val="0"/>
          <w:numId w:val="334"/>
        </w:numPr>
        <w:jc w:val="both"/>
      </w:pPr>
      <w:r w:rsidRPr="009E755C">
        <w:t xml:space="preserve">Mayor concienciación del personal </w:t>
      </w:r>
    </w:p>
    <w:p w14:paraId="45B33F32" w14:textId="77777777" w:rsidR="009E755C" w:rsidRPr="009E755C" w:rsidRDefault="009E755C" w:rsidP="009E755C">
      <w:pPr>
        <w:jc w:val="both"/>
      </w:pPr>
    </w:p>
    <w:p w14:paraId="088C4C04" w14:textId="77777777" w:rsidR="009E755C" w:rsidRPr="009E755C" w:rsidRDefault="009E755C" w:rsidP="009E755C">
      <w:pPr>
        <w:jc w:val="both"/>
        <w:rPr>
          <w:b/>
          <w:bCs/>
        </w:rPr>
      </w:pPr>
      <w:r w:rsidRPr="009E755C">
        <w:rPr>
          <w:b/>
          <w:bCs/>
        </w:rPr>
        <w:t>Discusión</w:t>
      </w:r>
    </w:p>
    <w:p w14:paraId="094CE9AF" w14:textId="77777777" w:rsidR="009E755C" w:rsidRPr="009E755C" w:rsidRDefault="009E755C" w:rsidP="009E755C">
      <w:pPr>
        <w:jc w:val="both"/>
      </w:pPr>
      <w:r w:rsidRPr="009E755C">
        <w:t>Los resultados confirman la importancia de la higiene de manos como medida preventiva. La intervención educativa y la supervisión mejoran significativamente el cumplimiento.</w:t>
      </w:r>
    </w:p>
    <w:p w14:paraId="66AD82D6" w14:textId="77777777" w:rsidR="009E755C" w:rsidRPr="009E755C" w:rsidRDefault="009E755C" w:rsidP="009E755C">
      <w:pPr>
        <w:jc w:val="both"/>
      </w:pPr>
      <w:r w:rsidRPr="009E755C">
        <w:t>El TCAE tiene un papel esencial en la prevención de infecciones debido a su contacto continuo con el paciente. La formación continua y el refuerzo de protocolos son fundamentales.</w:t>
      </w:r>
    </w:p>
    <w:p w14:paraId="298148A6" w14:textId="77777777" w:rsidR="009E755C" w:rsidRPr="009E755C" w:rsidRDefault="009E755C" w:rsidP="009E755C">
      <w:pPr>
        <w:jc w:val="both"/>
      </w:pPr>
      <w:r w:rsidRPr="009E755C">
        <w:t>Entre las limitaciones se encuentra la duración del estudio y la posible variabilidad en la carga asistencial.</w:t>
      </w:r>
    </w:p>
    <w:p w14:paraId="5FCCDA46" w14:textId="77777777" w:rsidR="009E755C" w:rsidRPr="009E755C" w:rsidRDefault="009E755C" w:rsidP="009E755C">
      <w:pPr>
        <w:jc w:val="both"/>
      </w:pPr>
    </w:p>
    <w:p w14:paraId="50DEA4B1" w14:textId="77777777" w:rsidR="009E755C" w:rsidRPr="009E755C" w:rsidRDefault="009E755C" w:rsidP="009E755C">
      <w:pPr>
        <w:jc w:val="both"/>
        <w:rPr>
          <w:b/>
          <w:bCs/>
        </w:rPr>
      </w:pPr>
      <w:r w:rsidRPr="009E755C">
        <w:rPr>
          <w:b/>
          <w:bCs/>
        </w:rPr>
        <w:lastRenderedPageBreak/>
        <w:t>Conclusiones</w:t>
      </w:r>
    </w:p>
    <w:p w14:paraId="0860FE69" w14:textId="77777777" w:rsidR="009E755C" w:rsidRPr="009E755C" w:rsidRDefault="009E755C" w:rsidP="009E755C">
      <w:pPr>
        <w:jc w:val="both"/>
      </w:pPr>
      <w:r w:rsidRPr="009E755C">
        <w:t>La mejora en la higiene de manos del personal TCAE reduce la incidencia de infecciones nosocomiales y aumenta la seguridad del paciente.</w:t>
      </w:r>
    </w:p>
    <w:p w14:paraId="0C0CA909" w14:textId="77777777" w:rsidR="009E755C" w:rsidRPr="009E755C" w:rsidRDefault="009E755C" w:rsidP="009E755C">
      <w:pPr>
        <w:jc w:val="both"/>
      </w:pPr>
      <w:r w:rsidRPr="009E755C">
        <w:t>Se recomienda la implantación de programas continuos de formación y supervisión.</w:t>
      </w:r>
    </w:p>
    <w:p w14:paraId="5CBD7C29" w14:textId="77777777" w:rsidR="009E755C" w:rsidRPr="009E755C" w:rsidRDefault="009E755C" w:rsidP="009E755C">
      <w:pPr>
        <w:jc w:val="both"/>
      </w:pPr>
    </w:p>
    <w:p w14:paraId="6C510C14" w14:textId="77777777" w:rsidR="009E755C" w:rsidRPr="009E755C" w:rsidRDefault="009E755C" w:rsidP="009E755C">
      <w:pPr>
        <w:jc w:val="both"/>
        <w:rPr>
          <w:b/>
          <w:bCs/>
        </w:rPr>
      </w:pPr>
      <w:r w:rsidRPr="009E755C">
        <w:rPr>
          <w:b/>
          <w:bCs/>
        </w:rPr>
        <w:t>Bibliografía (Vancouver)</w:t>
      </w:r>
    </w:p>
    <w:p w14:paraId="7C495DA3" w14:textId="77777777" w:rsidR="009E755C" w:rsidRPr="009E755C" w:rsidRDefault="009E755C" w:rsidP="009E755C">
      <w:pPr>
        <w:numPr>
          <w:ilvl w:val="0"/>
          <w:numId w:val="335"/>
        </w:numPr>
        <w:jc w:val="both"/>
      </w:pPr>
      <w:r w:rsidRPr="009E755C">
        <w:rPr>
          <w:lang w:val="en-GB"/>
        </w:rPr>
        <w:t xml:space="preserve">World Health Organization. WHO guidelines on hand hygiene. </w:t>
      </w:r>
      <w:r w:rsidRPr="009E755C">
        <w:t xml:space="preserve">Geneva: WHO; 2009. </w:t>
      </w:r>
    </w:p>
    <w:p w14:paraId="259A3884" w14:textId="77777777" w:rsidR="009E755C" w:rsidRPr="009E755C" w:rsidRDefault="009E755C" w:rsidP="009E755C">
      <w:pPr>
        <w:numPr>
          <w:ilvl w:val="0"/>
          <w:numId w:val="335"/>
        </w:numPr>
        <w:jc w:val="both"/>
        <w:rPr>
          <w:lang w:val="en-GB"/>
        </w:rPr>
      </w:pPr>
      <w:r w:rsidRPr="009E755C">
        <w:rPr>
          <w:lang w:val="en-GB"/>
        </w:rPr>
        <w:t xml:space="preserve">Pittet D. Lancet Infect Dis. 2006;6(10):641-652. </w:t>
      </w:r>
    </w:p>
    <w:p w14:paraId="2876F500" w14:textId="77777777" w:rsidR="009E755C" w:rsidRPr="009E755C" w:rsidRDefault="009E755C" w:rsidP="009E755C">
      <w:pPr>
        <w:numPr>
          <w:ilvl w:val="0"/>
          <w:numId w:val="335"/>
        </w:numPr>
        <w:jc w:val="both"/>
      </w:pPr>
      <w:r w:rsidRPr="009E755C">
        <w:rPr>
          <w:lang w:val="en-GB"/>
        </w:rPr>
        <w:t xml:space="preserve">CDC. Guideline for hand hygiene. </w:t>
      </w:r>
      <w:r w:rsidRPr="009E755C">
        <w:t xml:space="preserve">2020. </w:t>
      </w:r>
    </w:p>
    <w:p w14:paraId="76A1BAB1" w14:textId="77777777" w:rsidR="009E755C" w:rsidRPr="009E755C" w:rsidRDefault="009E755C" w:rsidP="009E755C">
      <w:pPr>
        <w:jc w:val="both"/>
      </w:pPr>
    </w:p>
    <w:p w14:paraId="35841342" w14:textId="77777777" w:rsidR="009E755C" w:rsidRPr="009E755C" w:rsidRDefault="009E755C" w:rsidP="009E755C">
      <w:pPr>
        <w:jc w:val="both"/>
      </w:pPr>
    </w:p>
    <w:p w14:paraId="26E3A7AA" w14:textId="77777777" w:rsidR="009E755C" w:rsidRPr="009E755C" w:rsidRDefault="009E755C" w:rsidP="009E755C">
      <w:pPr>
        <w:jc w:val="both"/>
      </w:pPr>
    </w:p>
    <w:p w14:paraId="06A3F2B0" w14:textId="77777777" w:rsidR="009E755C" w:rsidRPr="009E755C" w:rsidRDefault="009E755C" w:rsidP="009E755C">
      <w:pPr>
        <w:jc w:val="both"/>
      </w:pPr>
    </w:p>
    <w:p w14:paraId="5AA1F9D1" w14:textId="77777777" w:rsidR="009E755C" w:rsidRPr="009E755C" w:rsidRDefault="009E755C" w:rsidP="009E755C">
      <w:pPr>
        <w:jc w:val="both"/>
      </w:pPr>
    </w:p>
    <w:p w14:paraId="12F9A364" w14:textId="77777777" w:rsidR="009E755C" w:rsidRPr="009E755C" w:rsidRDefault="009E755C" w:rsidP="009E755C">
      <w:pPr>
        <w:jc w:val="both"/>
      </w:pPr>
    </w:p>
    <w:p w14:paraId="0DFDEC5A" w14:textId="77777777" w:rsidR="009E755C" w:rsidRPr="009E755C" w:rsidRDefault="009E755C" w:rsidP="009E755C">
      <w:pPr>
        <w:jc w:val="both"/>
      </w:pPr>
    </w:p>
    <w:p w14:paraId="6160F4F0" w14:textId="77777777" w:rsidR="009E755C" w:rsidRPr="009E755C" w:rsidRDefault="009E755C" w:rsidP="009E755C">
      <w:pPr>
        <w:jc w:val="both"/>
      </w:pPr>
    </w:p>
    <w:p w14:paraId="5FA17686" w14:textId="77777777" w:rsidR="009E755C" w:rsidRPr="009E755C" w:rsidRDefault="009E755C" w:rsidP="009E755C">
      <w:pPr>
        <w:jc w:val="both"/>
      </w:pPr>
    </w:p>
    <w:p w14:paraId="504CDCA1" w14:textId="77777777" w:rsidR="009E755C" w:rsidRPr="009E755C" w:rsidRDefault="009E755C" w:rsidP="009E755C">
      <w:pPr>
        <w:jc w:val="both"/>
      </w:pPr>
    </w:p>
    <w:p w14:paraId="2FB8E02F" w14:textId="77777777" w:rsidR="009E755C" w:rsidRPr="009E755C" w:rsidRDefault="009E755C" w:rsidP="009E755C">
      <w:pPr>
        <w:jc w:val="both"/>
      </w:pPr>
    </w:p>
    <w:p w14:paraId="627D40CA" w14:textId="77777777" w:rsidR="009E755C" w:rsidRPr="009E755C" w:rsidRDefault="009E755C" w:rsidP="009E755C">
      <w:pPr>
        <w:jc w:val="both"/>
      </w:pPr>
    </w:p>
    <w:p w14:paraId="7A2B7DCA" w14:textId="77777777" w:rsidR="009E755C" w:rsidRPr="009E755C" w:rsidRDefault="009E755C" w:rsidP="009E755C">
      <w:pPr>
        <w:jc w:val="both"/>
      </w:pPr>
    </w:p>
    <w:p w14:paraId="7185AA9C" w14:textId="77777777" w:rsidR="009E755C" w:rsidRPr="009E755C" w:rsidRDefault="009E755C" w:rsidP="009E755C">
      <w:pPr>
        <w:jc w:val="both"/>
      </w:pPr>
    </w:p>
    <w:p w14:paraId="2FEF292B" w14:textId="77777777" w:rsidR="009E755C" w:rsidRPr="009E755C" w:rsidRDefault="009E755C" w:rsidP="009E755C">
      <w:pPr>
        <w:jc w:val="both"/>
      </w:pPr>
    </w:p>
    <w:p w14:paraId="050B3243" w14:textId="77777777" w:rsidR="009E755C" w:rsidRPr="009E755C" w:rsidRDefault="009E755C" w:rsidP="009E755C">
      <w:pPr>
        <w:jc w:val="both"/>
      </w:pPr>
    </w:p>
    <w:p w14:paraId="1993ED70" w14:textId="77777777" w:rsidR="009E755C" w:rsidRPr="009E755C" w:rsidRDefault="009E755C" w:rsidP="009E755C">
      <w:pPr>
        <w:jc w:val="both"/>
      </w:pPr>
    </w:p>
    <w:p w14:paraId="5B08A4E6" w14:textId="77777777" w:rsidR="009E755C" w:rsidRPr="009E755C" w:rsidRDefault="009E755C" w:rsidP="009E755C">
      <w:pPr>
        <w:jc w:val="both"/>
      </w:pPr>
    </w:p>
    <w:p w14:paraId="75AAE2C5" w14:textId="77777777" w:rsidR="009E755C" w:rsidRPr="009E755C" w:rsidRDefault="009E755C" w:rsidP="009E755C">
      <w:pPr>
        <w:jc w:val="both"/>
        <w:rPr>
          <w:b/>
          <w:bCs/>
        </w:rPr>
      </w:pPr>
      <w:r w:rsidRPr="009E755C">
        <w:rPr>
          <w:b/>
          <w:bCs/>
        </w:rPr>
        <w:lastRenderedPageBreak/>
        <w:t>Atención al paciente dependiente en la alimentación asistida: papel del TCAE en la prevención de la desnutrición</w:t>
      </w:r>
    </w:p>
    <w:p w14:paraId="37CA89E4" w14:textId="77777777" w:rsidR="009E755C" w:rsidRPr="009E755C" w:rsidRDefault="009E755C" w:rsidP="009E755C">
      <w:pPr>
        <w:jc w:val="both"/>
      </w:pPr>
    </w:p>
    <w:p w14:paraId="7018C013" w14:textId="77777777" w:rsidR="009E755C" w:rsidRPr="009E755C" w:rsidRDefault="009E755C" w:rsidP="009E755C">
      <w:pPr>
        <w:jc w:val="both"/>
        <w:rPr>
          <w:b/>
          <w:bCs/>
        </w:rPr>
      </w:pPr>
      <w:r w:rsidRPr="009E755C">
        <w:rPr>
          <w:b/>
          <w:bCs/>
        </w:rPr>
        <w:t>Resumen</w:t>
      </w:r>
    </w:p>
    <w:p w14:paraId="008D875A" w14:textId="77777777" w:rsidR="009E755C" w:rsidRPr="009E755C" w:rsidRDefault="009E755C" w:rsidP="009E755C">
      <w:pPr>
        <w:jc w:val="both"/>
      </w:pPr>
      <w:r w:rsidRPr="009E755C">
        <w:t>La desnutrición hospitalaria es un problema frecuente que afecta especialmente a pacientes dependientes. La correcta alimentación asistida realizada por el Técnico en Cuidados Auxiliares de Enfermería (TCAE) es fundamental para garantizar una adecuada ingesta nutricional. Este estudio analiza la eficacia de un protocolo de alimentación asistida en la mejora del estado nutricional del paciente. Los resultados muestran una mejora significativa en la ingesta y en el estado general de los pacientes.</w:t>
      </w:r>
    </w:p>
    <w:p w14:paraId="508E3148" w14:textId="77777777" w:rsidR="009E755C" w:rsidRPr="009E755C" w:rsidRDefault="009E755C" w:rsidP="009E755C">
      <w:pPr>
        <w:jc w:val="both"/>
      </w:pPr>
    </w:p>
    <w:p w14:paraId="7A0569BA" w14:textId="77777777" w:rsidR="009E755C" w:rsidRPr="009E755C" w:rsidRDefault="009E755C" w:rsidP="009E755C">
      <w:pPr>
        <w:jc w:val="both"/>
        <w:rPr>
          <w:b/>
          <w:bCs/>
        </w:rPr>
      </w:pPr>
      <w:r w:rsidRPr="009E755C">
        <w:rPr>
          <w:b/>
          <w:bCs/>
        </w:rPr>
        <w:t>Palabras clave</w:t>
      </w:r>
    </w:p>
    <w:p w14:paraId="3CB5F051" w14:textId="77777777" w:rsidR="009E755C" w:rsidRPr="009E755C" w:rsidRDefault="009E755C" w:rsidP="009E755C">
      <w:pPr>
        <w:jc w:val="both"/>
      </w:pPr>
      <w:r w:rsidRPr="009E755C">
        <w:t>Alimentación asistida, desnutrición, TCAE, paciente dependiente, nutrición, cuidados básicos</w:t>
      </w:r>
    </w:p>
    <w:p w14:paraId="2AD1350F" w14:textId="77777777" w:rsidR="009E755C" w:rsidRPr="009E755C" w:rsidRDefault="009E755C" w:rsidP="009E755C">
      <w:pPr>
        <w:jc w:val="both"/>
      </w:pPr>
    </w:p>
    <w:p w14:paraId="36ED4DED" w14:textId="77777777" w:rsidR="009E755C" w:rsidRPr="009E755C" w:rsidRDefault="009E755C" w:rsidP="009E755C">
      <w:pPr>
        <w:jc w:val="both"/>
        <w:rPr>
          <w:b/>
          <w:bCs/>
        </w:rPr>
      </w:pPr>
      <w:r w:rsidRPr="009E755C">
        <w:rPr>
          <w:b/>
          <w:bCs/>
        </w:rPr>
        <w:t>Introducción</w:t>
      </w:r>
    </w:p>
    <w:p w14:paraId="48D34FE5" w14:textId="77777777" w:rsidR="009E755C" w:rsidRPr="009E755C" w:rsidRDefault="009E755C" w:rsidP="009E755C">
      <w:pPr>
        <w:jc w:val="both"/>
      </w:pPr>
      <w:r w:rsidRPr="009E755C">
        <w:t>La desnutrición en pacientes hospitalizados es un problema frecuente que puede afectar negativamente a la recuperación, aumentar el riesgo de complicaciones y prolongar la estancia hospitalaria.</w:t>
      </w:r>
    </w:p>
    <w:p w14:paraId="6DACD303" w14:textId="77777777" w:rsidR="009E755C" w:rsidRPr="009E755C" w:rsidRDefault="009E755C" w:rsidP="009E755C">
      <w:pPr>
        <w:jc w:val="both"/>
      </w:pPr>
      <w:r w:rsidRPr="009E755C">
        <w:t>Los pacientes dependientes, especialmente aquellos con dificultades para alimentarse por sí mismos, requieren apoyo por parte del personal sanitario. El TCAE es el profesional encargado de asistir en la alimentación, asegurando una ingesta adecuada y segura.</w:t>
      </w:r>
    </w:p>
    <w:p w14:paraId="1A281D97" w14:textId="77777777" w:rsidR="009E755C" w:rsidRPr="009E755C" w:rsidRDefault="009E755C" w:rsidP="009E755C">
      <w:pPr>
        <w:jc w:val="both"/>
      </w:pPr>
      <w:r w:rsidRPr="009E755C">
        <w:t>Una correcta alimentación asistida no solo implica ayudar al paciente a comer, sino también garantizar la postura adecuada, respetar los tiempos y observar posibles dificultades como disfagia.</w:t>
      </w:r>
    </w:p>
    <w:p w14:paraId="1003FB4E" w14:textId="77777777" w:rsidR="009E755C" w:rsidRPr="009E755C" w:rsidRDefault="009E755C" w:rsidP="009E755C">
      <w:pPr>
        <w:jc w:val="both"/>
      </w:pPr>
      <w:r w:rsidRPr="009E755C">
        <w:t>El objetivo de este estudio es evaluar el impacto de un protocolo de alimentación asistida en pacientes dependientes.</w:t>
      </w:r>
    </w:p>
    <w:p w14:paraId="03CCA3D3" w14:textId="77777777" w:rsidR="009E755C" w:rsidRPr="009E755C" w:rsidRDefault="009E755C" w:rsidP="009E755C">
      <w:pPr>
        <w:jc w:val="both"/>
      </w:pPr>
    </w:p>
    <w:p w14:paraId="5CB589E0" w14:textId="77777777" w:rsidR="009E755C" w:rsidRPr="009E755C" w:rsidRDefault="009E755C" w:rsidP="009E755C">
      <w:pPr>
        <w:jc w:val="both"/>
        <w:rPr>
          <w:b/>
          <w:bCs/>
        </w:rPr>
      </w:pPr>
      <w:r w:rsidRPr="009E755C">
        <w:rPr>
          <w:b/>
          <w:bCs/>
        </w:rPr>
        <w:t>Metodología</w:t>
      </w:r>
    </w:p>
    <w:p w14:paraId="3B77475E" w14:textId="77777777" w:rsidR="009E755C" w:rsidRPr="009E755C" w:rsidRDefault="009E755C" w:rsidP="009E755C">
      <w:pPr>
        <w:jc w:val="both"/>
      </w:pPr>
      <w:r w:rsidRPr="009E755C">
        <w:t>Se realizó un estudio descriptivo en una unidad hospitalaria durante 3 meses, con una muestra de 45 pacientes dependientes.</w:t>
      </w:r>
    </w:p>
    <w:p w14:paraId="69F9B7B0" w14:textId="77777777" w:rsidR="009E755C" w:rsidRPr="009E755C" w:rsidRDefault="009E755C" w:rsidP="009E755C">
      <w:pPr>
        <w:jc w:val="both"/>
      </w:pPr>
      <w:r w:rsidRPr="009E755C">
        <w:lastRenderedPageBreak/>
        <w:t>Se implementó un protocolo que incluía:</w:t>
      </w:r>
    </w:p>
    <w:p w14:paraId="2C08D346" w14:textId="77777777" w:rsidR="009E755C" w:rsidRPr="009E755C" w:rsidRDefault="009E755C" w:rsidP="009E755C">
      <w:pPr>
        <w:numPr>
          <w:ilvl w:val="0"/>
          <w:numId w:val="336"/>
        </w:numPr>
        <w:jc w:val="both"/>
      </w:pPr>
      <w:r w:rsidRPr="009E755C">
        <w:t>Posición adecuada del paciente (</w:t>
      </w:r>
      <w:proofErr w:type="spellStart"/>
      <w:r w:rsidRPr="009E755C">
        <w:t>semiincorporado</w:t>
      </w:r>
      <w:proofErr w:type="spellEnd"/>
      <w:r w:rsidRPr="009E755C">
        <w:t xml:space="preserve">) </w:t>
      </w:r>
    </w:p>
    <w:p w14:paraId="699DF354" w14:textId="77777777" w:rsidR="009E755C" w:rsidRPr="009E755C" w:rsidRDefault="009E755C" w:rsidP="009E755C">
      <w:pPr>
        <w:numPr>
          <w:ilvl w:val="0"/>
          <w:numId w:val="336"/>
        </w:numPr>
        <w:jc w:val="both"/>
      </w:pPr>
      <w:r w:rsidRPr="009E755C">
        <w:t xml:space="preserve">Supervisión durante la ingesta </w:t>
      </w:r>
    </w:p>
    <w:p w14:paraId="6B8CC19E" w14:textId="77777777" w:rsidR="009E755C" w:rsidRPr="009E755C" w:rsidRDefault="009E755C" w:rsidP="009E755C">
      <w:pPr>
        <w:numPr>
          <w:ilvl w:val="0"/>
          <w:numId w:val="336"/>
        </w:numPr>
        <w:jc w:val="both"/>
      </w:pPr>
      <w:r w:rsidRPr="009E755C">
        <w:t xml:space="preserve">Adaptación de la textura de alimentos </w:t>
      </w:r>
    </w:p>
    <w:p w14:paraId="11ECBE04" w14:textId="77777777" w:rsidR="009E755C" w:rsidRPr="009E755C" w:rsidRDefault="009E755C" w:rsidP="009E755C">
      <w:pPr>
        <w:numPr>
          <w:ilvl w:val="0"/>
          <w:numId w:val="336"/>
        </w:numPr>
        <w:jc w:val="both"/>
      </w:pPr>
      <w:r w:rsidRPr="009E755C">
        <w:t xml:space="preserve">Registro de la ingesta diaria </w:t>
      </w:r>
    </w:p>
    <w:p w14:paraId="42425D6B" w14:textId="77777777" w:rsidR="009E755C" w:rsidRPr="009E755C" w:rsidRDefault="009E755C" w:rsidP="009E755C">
      <w:pPr>
        <w:numPr>
          <w:ilvl w:val="0"/>
          <w:numId w:val="336"/>
        </w:numPr>
        <w:jc w:val="both"/>
      </w:pPr>
      <w:r w:rsidRPr="009E755C">
        <w:t xml:space="preserve">Observación de signos de dificultad </w:t>
      </w:r>
    </w:p>
    <w:p w14:paraId="0706B408" w14:textId="77777777" w:rsidR="009E755C" w:rsidRPr="009E755C" w:rsidRDefault="009E755C" w:rsidP="009E755C">
      <w:pPr>
        <w:jc w:val="both"/>
      </w:pPr>
      <w:r w:rsidRPr="009E755C">
        <w:t>Se compararon los resultados con un periodo previo sin protocolo estructurado.</w:t>
      </w:r>
    </w:p>
    <w:p w14:paraId="27354870" w14:textId="77777777" w:rsidR="009E755C" w:rsidRPr="009E755C" w:rsidRDefault="009E755C" w:rsidP="009E755C">
      <w:pPr>
        <w:jc w:val="both"/>
      </w:pPr>
    </w:p>
    <w:p w14:paraId="4228A6A3" w14:textId="77777777" w:rsidR="009E755C" w:rsidRPr="009E755C" w:rsidRDefault="009E755C" w:rsidP="009E755C">
      <w:pPr>
        <w:jc w:val="both"/>
        <w:rPr>
          <w:b/>
          <w:bCs/>
        </w:rPr>
      </w:pPr>
      <w:r w:rsidRPr="009E755C">
        <w:rPr>
          <w:b/>
          <w:bCs/>
        </w:rPr>
        <w:t>Resultados</w:t>
      </w:r>
    </w:p>
    <w:p w14:paraId="2C8D8CAA" w14:textId="77777777" w:rsidR="009E755C" w:rsidRPr="009E755C" w:rsidRDefault="009E755C" w:rsidP="009E755C">
      <w:pPr>
        <w:jc w:val="both"/>
      </w:pPr>
      <w:r w:rsidRPr="009E755C">
        <w:t>Los resultados mostraron:</w:t>
      </w:r>
    </w:p>
    <w:p w14:paraId="4D5A1A3E" w14:textId="77777777" w:rsidR="009E755C" w:rsidRPr="009E755C" w:rsidRDefault="009E755C" w:rsidP="009E755C">
      <w:pPr>
        <w:numPr>
          <w:ilvl w:val="0"/>
          <w:numId w:val="337"/>
        </w:numPr>
        <w:jc w:val="both"/>
      </w:pPr>
      <w:r w:rsidRPr="009E755C">
        <w:rPr>
          <w:b/>
          <w:bCs/>
        </w:rPr>
        <w:t>Incremento del 30% en la ingesta alimentaria adecuada</w:t>
      </w:r>
      <w:r w:rsidRPr="009E755C">
        <w:t xml:space="preserve"> </w:t>
      </w:r>
    </w:p>
    <w:p w14:paraId="14AD971D" w14:textId="77777777" w:rsidR="009E755C" w:rsidRPr="009E755C" w:rsidRDefault="009E755C" w:rsidP="009E755C">
      <w:pPr>
        <w:numPr>
          <w:ilvl w:val="0"/>
          <w:numId w:val="337"/>
        </w:numPr>
        <w:jc w:val="both"/>
      </w:pPr>
      <w:r w:rsidRPr="009E755C">
        <w:t xml:space="preserve">Disminución de episodios de atragantamiento </w:t>
      </w:r>
    </w:p>
    <w:p w14:paraId="628AFE29" w14:textId="77777777" w:rsidR="009E755C" w:rsidRPr="009E755C" w:rsidRDefault="009E755C" w:rsidP="009E755C">
      <w:pPr>
        <w:numPr>
          <w:ilvl w:val="0"/>
          <w:numId w:val="337"/>
        </w:numPr>
        <w:jc w:val="both"/>
      </w:pPr>
      <w:r w:rsidRPr="009E755C">
        <w:t xml:space="preserve">Mejora en el estado general del paciente </w:t>
      </w:r>
    </w:p>
    <w:p w14:paraId="094567CE" w14:textId="77777777" w:rsidR="009E755C" w:rsidRPr="009E755C" w:rsidRDefault="009E755C" w:rsidP="009E755C">
      <w:pPr>
        <w:numPr>
          <w:ilvl w:val="0"/>
          <w:numId w:val="337"/>
        </w:numPr>
        <w:jc w:val="both"/>
      </w:pPr>
      <w:r w:rsidRPr="009E755C">
        <w:t xml:space="preserve">Reducción de signos de desnutrición </w:t>
      </w:r>
    </w:p>
    <w:p w14:paraId="46ABF572" w14:textId="77777777" w:rsidR="009E755C" w:rsidRPr="009E755C" w:rsidRDefault="009E755C" w:rsidP="009E755C">
      <w:pPr>
        <w:jc w:val="both"/>
      </w:pPr>
      <w:r w:rsidRPr="009E755C">
        <w:t>El protocolo facilitó una atención más organizada y segura.</w:t>
      </w:r>
    </w:p>
    <w:p w14:paraId="4DF3E550" w14:textId="77777777" w:rsidR="009E755C" w:rsidRPr="009E755C" w:rsidRDefault="009E755C" w:rsidP="009E755C">
      <w:pPr>
        <w:jc w:val="both"/>
      </w:pPr>
    </w:p>
    <w:p w14:paraId="20B1122B" w14:textId="77777777" w:rsidR="009E755C" w:rsidRPr="009E755C" w:rsidRDefault="009E755C" w:rsidP="009E755C">
      <w:pPr>
        <w:jc w:val="both"/>
        <w:rPr>
          <w:b/>
          <w:bCs/>
        </w:rPr>
      </w:pPr>
      <w:r w:rsidRPr="009E755C">
        <w:rPr>
          <w:b/>
          <w:bCs/>
        </w:rPr>
        <w:t>Discusión</w:t>
      </w:r>
    </w:p>
    <w:p w14:paraId="4412C8DF" w14:textId="77777777" w:rsidR="009E755C" w:rsidRPr="009E755C" w:rsidRDefault="009E755C" w:rsidP="009E755C">
      <w:pPr>
        <w:jc w:val="both"/>
      </w:pPr>
      <w:r w:rsidRPr="009E755C">
        <w:t>La alimentación asistida es una intervención fundamental en el cuidado del paciente dependiente. El TCAE desempeña un papel clave en este proceso, siendo responsable de garantizar una ingesta segura y adecuada.</w:t>
      </w:r>
    </w:p>
    <w:p w14:paraId="1FB0F745" w14:textId="77777777" w:rsidR="009E755C" w:rsidRPr="009E755C" w:rsidRDefault="009E755C" w:rsidP="009E755C">
      <w:pPr>
        <w:jc w:val="both"/>
      </w:pPr>
      <w:r w:rsidRPr="009E755C">
        <w:t>La implementación de protocolos mejora la calidad de los cuidados y reduce riesgos asociados, como la aspiración o la desnutrición.</w:t>
      </w:r>
    </w:p>
    <w:p w14:paraId="630AC6E4" w14:textId="77777777" w:rsidR="009E755C" w:rsidRPr="009E755C" w:rsidRDefault="009E755C" w:rsidP="009E755C">
      <w:pPr>
        <w:jc w:val="both"/>
      </w:pPr>
      <w:r w:rsidRPr="009E755C">
        <w:t>Entre las limitaciones del estudio se encuentra la falta de seguimiento a largo plazo.</w:t>
      </w:r>
    </w:p>
    <w:p w14:paraId="2F7CF4D7" w14:textId="77777777" w:rsidR="009E755C" w:rsidRPr="009E755C" w:rsidRDefault="009E755C" w:rsidP="009E755C">
      <w:pPr>
        <w:jc w:val="both"/>
      </w:pPr>
    </w:p>
    <w:p w14:paraId="67C9B80A" w14:textId="77777777" w:rsidR="009E755C" w:rsidRPr="009E755C" w:rsidRDefault="009E755C" w:rsidP="009E755C">
      <w:pPr>
        <w:jc w:val="both"/>
        <w:rPr>
          <w:b/>
          <w:bCs/>
        </w:rPr>
      </w:pPr>
      <w:r w:rsidRPr="009E755C">
        <w:rPr>
          <w:b/>
          <w:bCs/>
        </w:rPr>
        <w:t>Conclusiones</w:t>
      </w:r>
    </w:p>
    <w:p w14:paraId="40A652F7" w14:textId="77777777" w:rsidR="009E755C" w:rsidRPr="009E755C" w:rsidRDefault="009E755C" w:rsidP="009E755C">
      <w:pPr>
        <w:jc w:val="both"/>
      </w:pPr>
      <w:r w:rsidRPr="009E755C">
        <w:t>La aplicación de un protocolo de alimentación asistida mejora el estado nutricional de los pacientes dependientes y reduce complicaciones.</w:t>
      </w:r>
    </w:p>
    <w:p w14:paraId="47C9A6D2" w14:textId="77777777" w:rsidR="009E755C" w:rsidRPr="009E755C" w:rsidRDefault="009E755C" w:rsidP="009E755C">
      <w:pPr>
        <w:jc w:val="both"/>
      </w:pPr>
      <w:r w:rsidRPr="009E755C">
        <w:t>Se recomienda la formación específica del TCAE en técnicas de alimentación segura.</w:t>
      </w:r>
    </w:p>
    <w:p w14:paraId="1E119F02" w14:textId="77777777" w:rsidR="009E755C" w:rsidRPr="009E755C" w:rsidRDefault="009E755C" w:rsidP="009E755C">
      <w:pPr>
        <w:jc w:val="both"/>
        <w:rPr>
          <w:b/>
          <w:bCs/>
        </w:rPr>
      </w:pPr>
      <w:r w:rsidRPr="009E755C">
        <w:rPr>
          <w:b/>
          <w:bCs/>
        </w:rPr>
        <w:t>Bibliografía (APA)</w:t>
      </w:r>
    </w:p>
    <w:p w14:paraId="250DC59A" w14:textId="77777777" w:rsidR="009E755C" w:rsidRPr="009E755C" w:rsidRDefault="009E755C" w:rsidP="009E755C">
      <w:pPr>
        <w:numPr>
          <w:ilvl w:val="0"/>
          <w:numId w:val="338"/>
        </w:numPr>
        <w:jc w:val="both"/>
        <w:rPr>
          <w:lang w:val="en-GB"/>
        </w:rPr>
      </w:pPr>
      <w:r w:rsidRPr="009E755C">
        <w:rPr>
          <w:lang w:val="en-GB"/>
        </w:rPr>
        <w:lastRenderedPageBreak/>
        <w:t xml:space="preserve">World Health Organization. (2019). Nutrition in health care. </w:t>
      </w:r>
    </w:p>
    <w:p w14:paraId="1C626F6D" w14:textId="77777777" w:rsidR="009E755C" w:rsidRPr="009E755C" w:rsidRDefault="009E755C" w:rsidP="009E755C">
      <w:pPr>
        <w:numPr>
          <w:ilvl w:val="0"/>
          <w:numId w:val="338"/>
        </w:numPr>
        <w:jc w:val="both"/>
        <w:rPr>
          <w:lang w:val="en-GB"/>
        </w:rPr>
      </w:pPr>
      <w:r w:rsidRPr="009E755C">
        <w:rPr>
          <w:lang w:val="en-GB"/>
        </w:rPr>
        <w:t xml:space="preserve">ESPEN Guidelines. (2017). Clinical nutrition in hospitalized patients. </w:t>
      </w:r>
    </w:p>
    <w:p w14:paraId="07597135" w14:textId="77777777" w:rsidR="009E755C" w:rsidRPr="009E755C" w:rsidRDefault="009E755C" w:rsidP="009E755C">
      <w:pPr>
        <w:numPr>
          <w:ilvl w:val="0"/>
          <w:numId w:val="338"/>
        </w:numPr>
        <w:jc w:val="both"/>
        <w:rPr>
          <w:lang w:val="en-GB"/>
        </w:rPr>
      </w:pPr>
      <w:r w:rsidRPr="009E755C">
        <w:rPr>
          <w:lang w:val="en-GB"/>
        </w:rPr>
        <w:t xml:space="preserve">NICE. (2016). Nutrition support for adults. </w:t>
      </w:r>
    </w:p>
    <w:p w14:paraId="0D58B21C" w14:textId="77777777" w:rsidR="009E755C" w:rsidRPr="009E755C" w:rsidRDefault="009E755C" w:rsidP="009E755C">
      <w:pPr>
        <w:jc w:val="both"/>
        <w:rPr>
          <w:lang w:val="en-GB"/>
        </w:rPr>
      </w:pPr>
    </w:p>
    <w:p w14:paraId="1EB583F6" w14:textId="77777777" w:rsidR="009E755C" w:rsidRPr="009E755C" w:rsidRDefault="009E755C" w:rsidP="009E755C">
      <w:pPr>
        <w:jc w:val="both"/>
        <w:rPr>
          <w:lang w:val="en-GB"/>
        </w:rPr>
      </w:pPr>
    </w:p>
    <w:p w14:paraId="34943927" w14:textId="77777777" w:rsidR="009E755C" w:rsidRPr="009E755C" w:rsidRDefault="009E755C" w:rsidP="009E755C">
      <w:pPr>
        <w:jc w:val="both"/>
        <w:rPr>
          <w:lang w:val="en-GB"/>
        </w:rPr>
      </w:pPr>
    </w:p>
    <w:p w14:paraId="35615D44" w14:textId="77777777" w:rsidR="009E755C" w:rsidRPr="009E755C" w:rsidRDefault="009E755C" w:rsidP="009E755C">
      <w:pPr>
        <w:jc w:val="both"/>
        <w:rPr>
          <w:lang w:val="en-GB"/>
        </w:rPr>
      </w:pPr>
    </w:p>
    <w:p w14:paraId="7343DA35" w14:textId="77777777" w:rsidR="009E755C" w:rsidRPr="009E755C" w:rsidRDefault="009E755C" w:rsidP="009E755C">
      <w:pPr>
        <w:jc w:val="both"/>
        <w:rPr>
          <w:lang w:val="en-GB"/>
        </w:rPr>
      </w:pPr>
    </w:p>
    <w:p w14:paraId="0D1721A9" w14:textId="77777777" w:rsidR="009E755C" w:rsidRPr="009E755C" w:rsidRDefault="009E755C" w:rsidP="009E755C">
      <w:pPr>
        <w:jc w:val="both"/>
        <w:rPr>
          <w:lang w:val="en-GB"/>
        </w:rPr>
      </w:pPr>
    </w:p>
    <w:p w14:paraId="4B73145B" w14:textId="77777777" w:rsidR="009E755C" w:rsidRPr="009E755C" w:rsidRDefault="009E755C" w:rsidP="009E755C">
      <w:pPr>
        <w:jc w:val="both"/>
        <w:rPr>
          <w:lang w:val="en-GB"/>
        </w:rPr>
      </w:pPr>
    </w:p>
    <w:p w14:paraId="18E0B73C" w14:textId="77777777" w:rsidR="009E755C" w:rsidRPr="009E755C" w:rsidRDefault="009E755C" w:rsidP="009E755C">
      <w:pPr>
        <w:jc w:val="both"/>
        <w:rPr>
          <w:lang w:val="en-GB"/>
        </w:rPr>
      </w:pPr>
    </w:p>
    <w:p w14:paraId="7FE239E8" w14:textId="77777777" w:rsidR="009E755C" w:rsidRPr="009E755C" w:rsidRDefault="009E755C" w:rsidP="009E755C">
      <w:pPr>
        <w:jc w:val="both"/>
        <w:rPr>
          <w:lang w:val="en-GB"/>
        </w:rPr>
      </w:pPr>
    </w:p>
    <w:p w14:paraId="24D47391" w14:textId="77777777" w:rsidR="009E755C" w:rsidRPr="009E755C" w:rsidRDefault="009E755C" w:rsidP="009E755C">
      <w:pPr>
        <w:jc w:val="both"/>
        <w:rPr>
          <w:lang w:val="en-GB"/>
        </w:rPr>
      </w:pPr>
    </w:p>
    <w:p w14:paraId="056245F0" w14:textId="77777777" w:rsidR="009E755C" w:rsidRPr="009E755C" w:rsidRDefault="009E755C" w:rsidP="009E755C">
      <w:pPr>
        <w:jc w:val="both"/>
        <w:rPr>
          <w:lang w:val="en-GB"/>
        </w:rPr>
      </w:pPr>
    </w:p>
    <w:p w14:paraId="2621CDDF" w14:textId="77777777" w:rsidR="009E755C" w:rsidRPr="009E755C" w:rsidRDefault="009E755C" w:rsidP="009E755C">
      <w:pPr>
        <w:jc w:val="both"/>
        <w:rPr>
          <w:lang w:val="en-GB"/>
        </w:rPr>
      </w:pPr>
    </w:p>
    <w:p w14:paraId="79E3BB00" w14:textId="77777777" w:rsidR="009E755C" w:rsidRPr="009E755C" w:rsidRDefault="009E755C" w:rsidP="009E755C">
      <w:pPr>
        <w:jc w:val="both"/>
        <w:rPr>
          <w:lang w:val="en-GB"/>
        </w:rPr>
      </w:pPr>
    </w:p>
    <w:p w14:paraId="3089EAC8" w14:textId="77777777" w:rsidR="009E755C" w:rsidRPr="009E755C" w:rsidRDefault="009E755C" w:rsidP="009E755C">
      <w:pPr>
        <w:jc w:val="both"/>
        <w:rPr>
          <w:lang w:val="en-GB"/>
        </w:rPr>
      </w:pPr>
    </w:p>
    <w:p w14:paraId="3600D732" w14:textId="77777777" w:rsidR="009E755C" w:rsidRPr="009E755C" w:rsidRDefault="009E755C" w:rsidP="009E755C">
      <w:pPr>
        <w:jc w:val="both"/>
        <w:rPr>
          <w:lang w:val="en-GB"/>
        </w:rPr>
      </w:pPr>
    </w:p>
    <w:p w14:paraId="594C5927" w14:textId="77777777" w:rsidR="009E755C" w:rsidRPr="009E755C" w:rsidRDefault="009E755C" w:rsidP="009E755C">
      <w:pPr>
        <w:jc w:val="both"/>
        <w:rPr>
          <w:lang w:val="en-GB"/>
        </w:rPr>
      </w:pPr>
    </w:p>
    <w:p w14:paraId="61050BA7" w14:textId="77777777" w:rsidR="009E755C" w:rsidRPr="009E755C" w:rsidRDefault="009E755C" w:rsidP="009E755C">
      <w:pPr>
        <w:jc w:val="both"/>
        <w:rPr>
          <w:lang w:val="en-GB"/>
        </w:rPr>
      </w:pPr>
    </w:p>
    <w:p w14:paraId="199CE162" w14:textId="77777777" w:rsidR="009E755C" w:rsidRPr="009E755C" w:rsidRDefault="009E755C" w:rsidP="009E755C">
      <w:pPr>
        <w:jc w:val="both"/>
        <w:rPr>
          <w:lang w:val="en-GB"/>
        </w:rPr>
      </w:pPr>
    </w:p>
    <w:p w14:paraId="327F2CAB" w14:textId="77777777" w:rsidR="009E755C" w:rsidRPr="009E755C" w:rsidRDefault="009E755C" w:rsidP="009E755C">
      <w:pPr>
        <w:jc w:val="both"/>
        <w:rPr>
          <w:lang w:val="en-GB"/>
        </w:rPr>
      </w:pPr>
    </w:p>
    <w:p w14:paraId="53E15B36" w14:textId="77777777" w:rsidR="009E755C" w:rsidRPr="009E755C" w:rsidRDefault="009E755C" w:rsidP="009E755C">
      <w:pPr>
        <w:jc w:val="both"/>
        <w:rPr>
          <w:lang w:val="en-GB"/>
        </w:rPr>
      </w:pPr>
    </w:p>
    <w:p w14:paraId="0774FE36" w14:textId="77777777" w:rsidR="009E755C" w:rsidRPr="009E755C" w:rsidRDefault="009E755C" w:rsidP="009E755C">
      <w:pPr>
        <w:jc w:val="both"/>
        <w:rPr>
          <w:lang w:val="en-GB"/>
        </w:rPr>
      </w:pPr>
    </w:p>
    <w:p w14:paraId="2E491E0F" w14:textId="77777777" w:rsidR="009E755C" w:rsidRPr="009E755C" w:rsidRDefault="009E755C" w:rsidP="009E755C">
      <w:pPr>
        <w:jc w:val="both"/>
        <w:rPr>
          <w:lang w:val="en-GB"/>
        </w:rPr>
      </w:pPr>
    </w:p>
    <w:p w14:paraId="4612E104" w14:textId="77777777" w:rsidR="009E755C" w:rsidRPr="009E755C" w:rsidRDefault="009E755C" w:rsidP="009E755C">
      <w:pPr>
        <w:jc w:val="both"/>
        <w:rPr>
          <w:lang w:val="en-GB"/>
        </w:rPr>
      </w:pPr>
    </w:p>
    <w:p w14:paraId="5D4F3FCD" w14:textId="77777777" w:rsidR="009E755C" w:rsidRPr="009E755C" w:rsidRDefault="009E755C" w:rsidP="009E755C">
      <w:pPr>
        <w:jc w:val="both"/>
        <w:rPr>
          <w:lang w:val="en-GB"/>
        </w:rPr>
      </w:pPr>
    </w:p>
    <w:p w14:paraId="444F8426" w14:textId="77777777" w:rsidR="009E755C" w:rsidRPr="009E755C" w:rsidRDefault="009E755C" w:rsidP="009E755C">
      <w:pPr>
        <w:jc w:val="both"/>
        <w:rPr>
          <w:b/>
          <w:bCs/>
        </w:rPr>
      </w:pPr>
      <w:r w:rsidRPr="009E755C">
        <w:rPr>
          <w:b/>
          <w:bCs/>
        </w:rPr>
        <w:lastRenderedPageBreak/>
        <w:t>Cuidados básicos en la prevención de caídas en pacientes hospitalizados: intervención del TCAE en la seguridad del paciente</w:t>
      </w:r>
    </w:p>
    <w:p w14:paraId="398D7621" w14:textId="77777777" w:rsidR="009E755C" w:rsidRPr="009E755C" w:rsidRDefault="009E755C" w:rsidP="009E755C">
      <w:pPr>
        <w:jc w:val="both"/>
      </w:pPr>
    </w:p>
    <w:p w14:paraId="02F99F0B" w14:textId="77777777" w:rsidR="009E755C" w:rsidRPr="009E755C" w:rsidRDefault="009E755C" w:rsidP="009E755C">
      <w:pPr>
        <w:jc w:val="both"/>
        <w:rPr>
          <w:b/>
          <w:bCs/>
        </w:rPr>
      </w:pPr>
      <w:r w:rsidRPr="009E755C">
        <w:rPr>
          <w:b/>
          <w:bCs/>
        </w:rPr>
        <w:t>Resumen</w:t>
      </w:r>
    </w:p>
    <w:p w14:paraId="3D570E50" w14:textId="77777777" w:rsidR="009E755C" w:rsidRPr="009E755C" w:rsidRDefault="009E755C" w:rsidP="009E755C">
      <w:pPr>
        <w:jc w:val="both"/>
      </w:pPr>
      <w:r w:rsidRPr="009E755C">
        <w:t>Las caídas en pacientes hospitalizados representan uno de los eventos adversos más frecuentes y pueden tener consecuencias graves, como fracturas, prolongación de la estancia hospitalaria o aumento de la dependencia. El Técnico en Cuidados Auxiliares de Enfermería (TCAE) desempeña un papel fundamental en la prevención de caídas mediante la aplicación de cuidados básicos y medidas de seguridad. Este estudio analiza el impacto de un protocolo preventivo en la reducción de caídas en una unidad hospitalaria. Los resultados evidencian una disminución significativa de incidencias tras la intervención.</w:t>
      </w:r>
    </w:p>
    <w:p w14:paraId="4FCCD813" w14:textId="77777777" w:rsidR="009E755C" w:rsidRPr="009E755C" w:rsidRDefault="009E755C" w:rsidP="009E755C">
      <w:pPr>
        <w:jc w:val="both"/>
      </w:pPr>
    </w:p>
    <w:p w14:paraId="008A268D" w14:textId="77777777" w:rsidR="009E755C" w:rsidRPr="009E755C" w:rsidRDefault="009E755C" w:rsidP="009E755C">
      <w:pPr>
        <w:jc w:val="both"/>
        <w:rPr>
          <w:b/>
          <w:bCs/>
        </w:rPr>
      </w:pPr>
      <w:r w:rsidRPr="009E755C">
        <w:rPr>
          <w:b/>
          <w:bCs/>
        </w:rPr>
        <w:t>Palabras clave</w:t>
      </w:r>
    </w:p>
    <w:p w14:paraId="4EF593F0" w14:textId="77777777" w:rsidR="009E755C" w:rsidRPr="009E755C" w:rsidRDefault="009E755C" w:rsidP="009E755C">
      <w:pPr>
        <w:jc w:val="both"/>
      </w:pPr>
      <w:r w:rsidRPr="009E755C">
        <w:t>Caídas, seguridad del paciente, TCAE, prevención, hospitalización, cuidados básicos, riesgo</w:t>
      </w:r>
    </w:p>
    <w:p w14:paraId="3E39382E" w14:textId="77777777" w:rsidR="009E755C" w:rsidRPr="009E755C" w:rsidRDefault="009E755C" w:rsidP="009E755C">
      <w:pPr>
        <w:jc w:val="both"/>
      </w:pPr>
    </w:p>
    <w:p w14:paraId="342D016C" w14:textId="77777777" w:rsidR="009E755C" w:rsidRPr="009E755C" w:rsidRDefault="009E755C" w:rsidP="009E755C">
      <w:pPr>
        <w:jc w:val="both"/>
        <w:rPr>
          <w:b/>
          <w:bCs/>
        </w:rPr>
      </w:pPr>
      <w:r w:rsidRPr="009E755C">
        <w:rPr>
          <w:b/>
          <w:bCs/>
        </w:rPr>
        <w:t>Introducción</w:t>
      </w:r>
    </w:p>
    <w:p w14:paraId="3D9C555D" w14:textId="77777777" w:rsidR="009E755C" w:rsidRPr="009E755C" w:rsidRDefault="009E755C" w:rsidP="009E755C">
      <w:pPr>
        <w:jc w:val="both"/>
      </w:pPr>
      <w:r w:rsidRPr="009E755C">
        <w:t>Las caídas constituyen un problema relevante en el entorno hospitalario, especialmente en pacientes de edad avanzada, con movilidad reducida o alteraciones cognitivas. Estas situaciones incrementan el riesgo de sufrir lesiones, afectando negativamente a la recuperación y calidad de vida del paciente.</w:t>
      </w:r>
    </w:p>
    <w:p w14:paraId="3183B56A" w14:textId="77777777" w:rsidR="009E755C" w:rsidRPr="009E755C" w:rsidRDefault="009E755C" w:rsidP="009E755C">
      <w:pPr>
        <w:jc w:val="both"/>
      </w:pPr>
      <w:r w:rsidRPr="009E755C">
        <w:t>Diversos factores contribuyen al riesgo de caídas, como la debilidad muscular, el uso de determinados medicamentos, la desorientación o un entorno inadecuado. En este contexto, el TCAE juega un papel clave en la identificación de riesgos y en la aplicación de medidas preventivas.</w:t>
      </w:r>
    </w:p>
    <w:p w14:paraId="24D37B2D" w14:textId="77777777" w:rsidR="009E755C" w:rsidRPr="009E755C" w:rsidRDefault="009E755C" w:rsidP="009E755C">
      <w:pPr>
        <w:jc w:val="both"/>
      </w:pPr>
      <w:r w:rsidRPr="009E755C">
        <w:t>Las intervenciones básicas, como la correcta colocación del paciente, el control del entorno y la supervisión durante la movilización, son fundamentales para evitar caídas. La implantación de protocolos estructurados puede mejorar la seguridad del paciente.</w:t>
      </w:r>
    </w:p>
    <w:p w14:paraId="602934C1" w14:textId="77777777" w:rsidR="009E755C" w:rsidRPr="009E755C" w:rsidRDefault="009E755C" w:rsidP="009E755C">
      <w:pPr>
        <w:jc w:val="both"/>
      </w:pPr>
      <w:r w:rsidRPr="009E755C">
        <w:t>El objetivo de este estudio es evaluar la eficacia de un protocolo de prevención de caídas aplicado por TCAE en una unidad hospitalaria.</w:t>
      </w:r>
    </w:p>
    <w:p w14:paraId="27D9ADED" w14:textId="77777777" w:rsidR="009E755C" w:rsidRPr="009E755C" w:rsidRDefault="009E755C" w:rsidP="009E755C">
      <w:pPr>
        <w:jc w:val="both"/>
      </w:pPr>
    </w:p>
    <w:p w14:paraId="64F22075" w14:textId="77777777" w:rsidR="009E755C" w:rsidRPr="009E755C" w:rsidRDefault="009E755C" w:rsidP="009E755C">
      <w:pPr>
        <w:jc w:val="both"/>
        <w:rPr>
          <w:b/>
          <w:bCs/>
        </w:rPr>
      </w:pPr>
      <w:r w:rsidRPr="009E755C">
        <w:rPr>
          <w:b/>
          <w:bCs/>
        </w:rPr>
        <w:t>Metodología</w:t>
      </w:r>
    </w:p>
    <w:p w14:paraId="37D40DA8" w14:textId="77777777" w:rsidR="009E755C" w:rsidRPr="009E755C" w:rsidRDefault="009E755C" w:rsidP="009E755C">
      <w:pPr>
        <w:jc w:val="both"/>
      </w:pPr>
      <w:r w:rsidRPr="009E755C">
        <w:lastRenderedPageBreak/>
        <w:t xml:space="preserve">Se realizó un estudio </w:t>
      </w:r>
      <w:proofErr w:type="spellStart"/>
      <w:proofErr w:type="gramStart"/>
      <w:r w:rsidRPr="009E755C">
        <w:t>cuasi-experimental</w:t>
      </w:r>
      <w:proofErr w:type="spellEnd"/>
      <w:proofErr w:type="gramEnd"/>
      <w:r w:rsidRPr="009E755C">
        <w:t xml:space="preserve"> durante 4 meses en una unidad de hospitalización, con una muestra de 50 pacientes con riesgo de caída.</w:t>
      </w:r>
    </w:p>
    <w:p w14:paraId="5D1CC81C" w14:textId="77777777" w:rsidR="009E755C" w:rsidRPr="009E755C" w:rsidRDefault="009E755C" w:rsidP="009E755C">
      <w:pPr>
        <w:jc w:val="both"/>
      </w:pPr>
      <w:r w:rsidRPr="009E755C">
        <w:t>El estudio se dividió en dos fases:</w:t>
      </w:r>
    </w:p>
    <w:p w14:paraId="3435D175" w14:textId="77777777" w:rsidR="009E755C" w:rsidRPr="009E755C" w:rsidRDefault="009E755C" w:rsidP="009E755C">
      <w:pPr>
        <w:numPr>
          <w:ilvl w:val="0"/>
          <w:numId w:val="339"/>
        </w:numPr>
        <w:jc w:val="both"/>
      </w:pPr>
      <w:r w:rsidRPr="009E755C">
        <w:rPr>
          <w:b/>
          <w:bCs/>
        </w:rPr>
        <w:t>Fase inicial (2 meses):</w:t>
      </w:r>
      <w:r w:rsidRPr="009E755C">
        <w:t xml:space="preserve"> cuidados habituales sin protocolo específico </w:t>
      </w:r>
    </w:p>
    <w:p w14:paraId="0FB155F1" w14:textId="77777777" w:rsidR="009E755C" w:rsidRPr="009E755C" w:rsidRDefault="009E755C" w:rsidP="009E755C">
      <w:pPr>
        <w:numPr>
          <w:ilvl w:val="0"/>
          <w:numId w:val="339"/>
        </w:numPr>
        <w:jc w:val="both"/>
      </w:pPr>
      <w:r w:rsidRPr="009E755C">
        <w:rPr>
          <w:b/>
          <w:bCs/>
        </w:rPr>
        <w:t>Fase intervención (2 meses):</w:t>
      </w:r>
      <w:r w:rsidRPr="009E755C">
        <w:t xml:space="preserve"> aplicación de protocolo de prevención de caídas </w:t>
      </w:r>
    </w:p>
    <w:p w14:paraId="213AA943" w14:textId="77777777" w:rsidR="009E755C" w:rsidRPr="009E755C" w:rsidRDefault="009E755C" w:rsidP="009E755C">
      <w:pPr>
        <w:jc w:val="both"/>
      </w:pPr>
      <w:r w:rsidRPr="009E755C">
        <w:t>El protocolo incluía:</w:t>
      </w:r>
    </w:p>
    <w:p w14:paraId="627C3758" w14:textId="77777777" w:rsidR="009E755C" w:rsidRPr="009E755C" w:rsidRDefault="009E755C" w:rsidP="009E755C">
      <w:pPr>
        <w:numPr>
          <w:ilvl w:val="0"/>
          <w:numId w:val="340"/>
        </w:numPr>
        <w:jc w:val="both"/>
      </w:pPr>
      <w:r w:rsidRPr="009E755C">
        <w:t xml:space="preserve">Evaluación del riesgo de caída </w:t>
      </w:r>
    </w:p>
    <w:p w14:paraId="52641A29" w14:textId="77777777" w:rsidR="009E755C" w:rsidRPr="009E755C" w:rsidRDefault="009E755C" w:rsidP="009E755C">
      <w:pPr>
        <w:numPr>
          <w:ilvl w:val="0"/>
          <w:numId w:val="340"/>
        </w:numPr>
        <w:jc w:val="both"/>
      </w:pPr>
      <w:r w:rsidRPr="009E755C">
        <w:t xml:space="preserve">Colocación adecuada del paciente en cama </w:t>
      </w:r>
    </w:p>
    <w:p w14:paraId="654C8603" w14:textId="77777777" w:rsidR="009E755C" w:rsidRPr="009E755C" w:rsidRDefault="009E755C" w:rsidP="009E755C">
      <w:pPr>
        <w:numPr>
          <w:ilvl w:val="0"/>
          <w:numId w:val="340"/>
        </w:numPr>
        <w:jc w:val="both"/>
      </w:pPr>
      <w:r w:rsidRPr="009E755C">
        <w:t xml:space="preserve">Uso de barandillas cuando estaba indicado </w:t>
      </w:r>
    </w:p>
    <w:p w14:paraId="43BE093E" w14:textId="77777777" w:rsidR="009E755C" w:rsidRPr="009E755C" w:rsidRDefault="009E755C" w:rsidP="009E755C">
      <w:pPr>
        <w:numPr>
          <w:ilvl w:val="0"/>
          <w:numId w:val="340"/>
        </w:numPr>
        <w:jc w:val="both"/>
      </w:pPr>
      <w:r w:rsidRPr="009E755C">
        <w:t xml:space="preserve">Supervisión en la movilización y deambulación </w:t>
      </w:r>
    </w:p>
    <w:p w14:paraId="6C75556E" w14:textId="77777777" w:rsidR="009E755C" w:rsidRPr="009E755C" w:rsidRDefault="009E755C" w:rsidP="009E755C">
      <w:pPr>
        <w:numPr>
          <w:ilvl w:val="0"/>
          <w:numId w:val="340"/>
        </w:numPr>
        <w:jc w:val="both"/>
      </w:pPr>
      <w:r w:rsidRPr="009E755C">
        <w:t xml:space="preserve">Mantenimiento del entorno seguro (sin obstáculos) </w:t>
      </w:r>
    </w:p>
    <w:p w14:paraId="6C5B48DB" w14:textId="77777777" w:rsidR="009E755C" w:rsidRPr="009E755C" w:rsidRDefault="009E755C" w:rsidP="009E755C">
      <w:pPr>
        <w:numPr>
          <w:ilvl w:val="0"/>
          <w:numId w:val="340"/>
        </w:numPr>
        <w:jc w:val="both"/>
      </w:pPr>
      <w:r w:rsidRPr="009E755C">
        <w:t xml:space="preserve">Información al paciente y familiares </w:t>
      </w:r>
    </w:p>
    <w:p w14:paraId="0506E8FB" w14:textId="77777777" w:rsidR="009E755C" w:rsidRPr="009E755C" w:rsidRDefault="009E755C" w:rsidP="009E755C">
      <w:pPr>
        <w:jc w:val="both"/>
      </w:pPr>
      <w:r w:rsidRPr="009E755C">
        <w:t>Se registraron las caídas ocurridas y las circunstancias asociadas.</w:t>
      </w:r>
    </w:p>
    <w:p w14:paraId="75249C8D" w14:textId="77777777" w:rsidR="009E755C" w:rsidRPr="009E755C" w:rsidRDefault="009E755C" w:rsidP="009E755C">
      <w:pPr>
        <w:jc w:val="both"/>
      </w:pPr>
    </w:p>
    <w:p w14:paraId="1896D658" w14:textId="77777777" w:rsidR="009E755C" w:rsidRPr="009E755C" w:rsidRDefault="009E755C" w:rsidP="009E755C">
      <w:pPr>
        <w:jc w:val="both"/>
        <w:rPr>
          <w:b/>
          <w:bCs/>
        </w:rPr>
      </w:pPr>
      <w:r w:rsidRPr="009E755C">
        <w:rPr>
          <w:b/>
          <w:bCs/>
        </w:rPr>
        <w:t>Resultados</w:t>
      </w:r>
    </w:p>
    <w:p w14:paraId="6DA9B107" w14:textId="77777777" w:rsidR="009E755C" w:rsidRPr="009E755C" w:rsidRDefault="009E755C" w:rsidP="009E755C">
      <w:pPr>
        <w:jc w:val="both"/>
      </w:pPr>
      <w:r w:rsidRPr="009E755C">
        <w:t>Tras la implementación del protocolo se obtuvieron los siguientes resultados:</w:t>
      </w:r>
    </w:p>
    <w:p w14:paraId="21F94930" w14:textId="77777777" w:rsidR="009E755C" w:rsidRPr="009E755C" w:rsidRDefault="009E755C" w:rsidP="009E755C">
      <w:pPr>
        <w:numPr>
          <w:ilvl w:val="0"/>
          <w:numId w:val="341"/>
        </w:numPr>
        <w:jc w:val="both"/>
      </w:pPr>
      <w:r w:rsidRPr="009E755C">
        <w:rPr>
          <w:b/>
          <w:bCs/>
        </w:rPr>
        <w:t>Reducción del 40% en el número de caídas</w:t>
      </w:r>
      <w:r w:rsidRPr="009E755C">
        <w:t xml:space="preserve"> </w:t>
      </w:r>
    </w:p>
    <w:p w14:paraId="737982C9" w14:textId="77777777" w:rsidR="009E755C" w:rsidRPr="009E755C" w:rsidRDefault="009E755C" w:rsidP="009E755C">
      <w:pPr>
        <w:numPr>
          <w:ilvl w:val="0"/>
          <w:numId w:val="341"/>
        </w:numPr>
        <w:jc w:val="both"/>
      </w:pPr>
      <w:r w:rsidRPr="009E755C">
        <w:t xml:space="preserve">Disminución de caídas durante la movilización </w:t>
      </w:r>
    </w:p>
    <w:p w14:paraId="179B5CBF" w14:textId="77777777" w:rsidR="009E755C" w:rsidRPr="009E755C" w:rsidRDefault="009E755C" w:rsidP="009E755C">
      <w:pPr>
        <w:numPr>
          <w:ilvl w:val="0"/>
          <w:numId w:val="341"/>
        </w:numPr>
        <w:jc w:val="both"/>
      </w:pPr>
      <w:r w:rsidRPr="009E755C">
        <w:t xml:space="preserve">Mejora en la identificación de pacientes de alto riesgo </w:t>
      </w:r>
    </w:p>
    <w:p w14:paraId="3E41CB73" w14:textId="77777777" w:rsidR="009E755C" w:rsidRPr="009E755C" w:rsidRDefault="009E755C" w:rsidP="009E755C">
      <w:pPr>
        <w:numPr>
          <w:ilvl w:val="0"/>
          <w:numId w:val="341"/>
        </w:numPr>
        <w:jc w:val="both"/>
      </w:pPr>
      <w:r w:rsidRPr="009E755C">
        <w:t xml:space="preserve">Mayor implicación del personal en medidas preventivas </w:t>
      </w:r>
    </w:p>
    <w:p w14:paraId="7D26E03A" w14:textId="77777777" w:rsidR="009E755C" w:rsidRPr="009E755C" w:rsidRDefault="009E755C" w:rsidP="009E755C">
      <w:pPr>
        <w:jc w:val="both"/>
      </w:pPr>
      <w:r w:rsidRPr="009E755C">
        <w:t>Las caídas previas a la intervención estaban principalmente relacionadas con falta de supervisión y entornos no seguros.</w:t>
      </w:r>
    </w:p>
    <w:p w14:paraId="57750F06" w14:textId="77777777" w:rsidR="009E755C" w:rsidRPr="009E755C" w:rsidRDefault="009E755C" w:rsidP="009E755C">
      <w:pPr>
        <w:jc w:val="both"/>
      </w:pPr>
    </w:p>
    <w:p w14:paraId="40CE400E" w14:textId="77777777" w:rsidR="009E755C" w:rsidRPr="009E755C" w:rsidRDefault="009E755C" w:rsidP="009E755C">
      <w:pPr>
        <w:jc w:val="both"/>
        <w:rPr>
          <w:b/>
          <w:bCs/>
        </w:rPr>
      </w:pPr>
      <w:r w:rsidRPr="009E755C">
        <w:rPr>
          <w:b/>
          <w:bCs/>
        </w:rPr>
        <w:t>Discusión</w:t>
      </w:r>
    </w:p>
    <w:p w14:paraId="437C41FC" w14:textId="77777777" w:rsidR="009E755C" w:rsidRPr="009E755C" w:rsidRDefault="009E755C" w:rsidP="009E755C">
      <w:pPr>
        <w:jc w:val="both"/>
      </w:pPr>
      <w:r w:rsidRPr="009E755C">
        <w:t>Los resultados evidencian que la aplicación de medidas preventivas básicas reduce significativamente el riesgo de caídas. El TCAE, al estar en contacto continuo con el paciente, es el profesional clave en la detección de riesgos y en la implementación de medidas de seguridad.</w:t>
      </w:r>
    </w:p>
    <w:p w14:paraId="10FC45C7" w14:textId="77777777" w:rsidR="009E755C" w:rsidRPr="009E755C" w:rsidRDefault="009E755C" w:rsidP="009E755C">
      <w:pPr>
        <w:jc w:val="both"/>
      </w:pPr>
      <w:r w:rsidRPr="009E755C">
        <w:lastRenderedPageBreak/>
        <w:t>La formación del personal y la estandarización de procedimientos son fundamentales para garantizar la eficacia de las intervenciones.</w:t>
      </w:r>
    </w:p>
    <w:p w14:paraId="390DA5FB" w14:textId="77777777" w:rsidR="009E755C" w:rsidRPr="009E755C" w:rsidRDefault="009E755C" w:rsidP="009E755C">
      <w:pPr>
        <w:jc w:val="both"/>
      </w:pPr>
      <w:r w:rsidRPr="009E755C">
        <w:t>Entre las limitaciones del estudio se encuentra la variabilidad en el estado clínico de los pacientes y la duración del estudio.</w:t>
      </w:r>
    </w:p>
    <w:p w14:paraId="5BA55AFC" w14:textId="77777777" w:rsidR="009E755C" w:rsidRPr="009E755C" w:rsidRDefault="009E755C" w:rsidP="009E755C">
      <w:pPr>
        <w:jc w:val="both"/>
      </w:pPr>
    </w:p>
    <w:p w14:paraId="71A0565A" w14:textId="77777777" w:rsidR="009E755C" w:rsidRPr="009E755C" w:rsidRDefault="009E755C" w:rsidP="009E755C">
      <w:pPr>
        <w:jc w:val="both"/>
        <w:rPr>
          <w:b/>
          <w:bCs/>
        </w:rPr>
      </w:pPr>
      <w:r w:rsidRPr="009E755C">
        <w:rPr>
          <w:b/>
          <w:bCs/>
        </w:rPr>
        <w:t>Conclusiones</w:t>
      </w:r>
    </w:p>
    <w:p w14:paraId="2F1DAE9C" w14:textId="77777777" w:rsidR="009E755C" w:rsidRPr="009E755C" w:rsidRDefault="009E755C" w:rsidP="009E755C">
      <w:pPr>
        <w:jc w:val="both"/>
      </w:pPr>
      <w:r w:rsidRPr="009E755C">
        <w:t>La implementación de un protocolo de prevención de caídas reduce significativamente las incidencias y mejora la seguridad del paciente hospitalizado.</w:t>
      </w:r>
    </w:p>
    <w:p w14:paraId="20C07083" w14:textId="77777777" w:rsidR="009E755C" w:rsidRPr="009E755C" w:rsidRDefault="009E755C" w:rsidP="009E755C">
      <w:pPr>
        <w:jc w:val="both"/>
      </w:pPr>
      <w:r w:rsidRPr="009E755C">
        <w:t>El TCAE desempeña un papel esencial en la prevención de caídas mediante la aplicación de cuidados básicos y la vigilancia continua.</w:t>
      </w:r>
    </w:p>
    <w:p w14:paraId="11A92344" w14:textId="77777777" w:rsidR="009E755C" w:rsidRPr="009E755C" w:rsidRDefault="009E755C" w:rsidP="009E755C">
      <w:pPr>
        <w:jc w:val="both"/>
      </w:pPr>
    </w:p>
    <w:p w14:paraId="20BA9ABB" w14:textId="77777777" w:rsidR="009E755C" w:rsidRPr="009E755C" w:rsidRDefault="009E755C" w:rsidP="009E755C">
      <w:pPr>
        <w:jc w:val="both"/>
        <w:rPr>
          <w:b/>
          <w:bCs/>
        </w:rPr>
      </w:pPr>
      <w:r w:rsidRPr="009E755C">
        <w:rPr>
          <w:b/>
          <w:bCs/>
        </w:rPr>
        <w:t>Bibliografía (Vancouver)</w:t>
      </w:r>
    </w:p>
    <w:p w14:paraId="31CEC629" w14:textId="77777777" w:rsidR="009E755C" w:rsidRPr="009E755C" w:rsidRDefault="009E755C" w:rsidP="009E755C">
      <w:pPr>
        <w:numPr>
          <w:ilvl w:val="0"/>
          <w:numId w:val="342"/>
        </w:numPr>
        <w:jc w:val="both"/>
      </w:pPr>
      <w:r w:rsidRPr="009E755C">
        <w:rPr>
          <w:lang w:val="en-GB"/>
        </w:rPr>
        <w:t xml:space="preserve">World Health Organization. WHO global report on falls prevention. </w:t>
      </w:r>
      <w:r w:rsidRPr="009E755C">
        <w:t xml:space="preserve">Geneva: WHO; 2018. </w:t>
      </w:r>
    </w:p>
    <w:p w14:paraId="6494DEA5" w14:textId="77777777" w:rsidR="009E755C" w:rsidRPr="009E755C" w:rsidRDefault="009E755C" w:rsidP="009E755C">
      <w:pPr>
        <w:numPr>
          <w:ilvl w:val="0"/>
          <w:numId w:val="342"/>
        </w:numPr>
        <w:jc w:val="both"/>
      </w:pPr>
      <w:r w:rsidRPr="009E755C">
        <w:rPr>
          <w:lang w:val="en-GB"/>
        </w:rPr>
        <w:t xml:space="preserve">National Institute for Health and Care Excellence (NICE). </w:t>
      </w:r>
      <w:r w:rsidRPr="009E755C">
        <w:t xml:space="preserve">Falls in </w:t>
      </w:r>
      <w:proofErr w:type="spellStart"/>
      <w:r w:rsidRPr="009E755C">
        <w:t>older</w:t>
      </w:r>
      <w:proofErr w:type="spellEnd"/>
      <w:r w:rsidRPr="009E755C">
        <w:t xml:space="preserve"> </w:t>
      </w:r>
      <w:proofErr w:type="spellStart"/>
      <w:r w:rsidRPr="009E755C">
        <w:t>people</w:t>
      </w:r>
      <w:proofErr w:type="spellEnd"/>
      <w:r w:rsidRPr="009E755C">
        <w:t xml:space="preserve">. 2013. </w:t>
      </w:r>
    </w:p>
    <w:p w14:paraId="3E2E5248" w14:textId="77777777" w:rsidR="009E755C" w:rsidRPr="009E755C" w:rsidRDefault="009E755C" w:rsidP="009E755C">
      <w:pPr>
        <w:numPr>
          <w:ilvl w:val="0"/>
          <w:numId w:val="342"/>
        </w:numPr>
        <w:jc w:val="both"/>
      </w:pPr>
      <w:r w:rsidRPr="009E755C">
        <w:rPr>
          <w:lang w:val="en-GB"/>
        </w:rPr>
        <w:t xml:space="preserve">Oliver D. Preventing falls in hospitals. </w:t>
      </w:r>
      <w:r w:rsidRPr="009E755C">
        <w:t>Clin Geriatr Med. 2010;26(4):645-692.</w:t>
      </w:r>
    </w:p>
    <w:p w14:paraId="1217750B" w14:textId="77777777" w:rsidR="009E755C" w:rsidRPr="009E755C" w:rsidRDefault="009E755C" w:rsidP="009E755C">
      <w:pPr>
        <w:jc w:val="both"/>
        <w:rPr>
          <w:lang w:val="en-GB"/>
        </w:rPr>
      </w:pPr>
    </w:p>
    <w:p w14:paraId="39D1A300" w14:textId="77777777" w:rsidR="009E755C" w:rsidRDefault="009E755C" w:rsidP="00397687">
      <w:pPr>
        <w:jc w:val="both"/>
      </w:pPr>
    </w:p>
    <w:p w14:paraId="2389C930" w14:textId="77777777" w:rsidR="002B1753" w:rsidRDefault="002B1753" w:rsidP="00397687">
      <w:pPr>
        <w:jc w:val="both"/>
      </w:pPr>
    </w:p>
    <w:p w14:paraId="008A1D02" w14:textId="77777777" w:rsidR="002B1753" w:rsidRDefault="002B1753" w:rsidP="00397687">
      <w:pPr>
        <w:jc w:val="both"/>
      </w:pPr>
    </w:p>
    <w:p w14:paraId="61010015" w14:textId="77777777" w:rsidR="002B1753" w:rsidRDefault="002B1753" w:rsidP="00397687">
      <w:pPr>
        <w:jc w:val="both"/>
      </w:pPr>
    </w:p>
    <w:p w14:paraId="3A3D65FA" w14:textId="77777777" w:rsidR="002B1753" w:rsidRDefault="002B1753" w:rsidP="00397687">
      <w:pPr>
        <w:jc w:val="both"/>
      </w:pPr>
    </w:p>
    <w:p w14:paraId="5C494B1E" w14:textId="77777777" w:rsidR="002B1753" w:rsidRDefault="002B1753" w:rsidP="00397687">
      <w:pPr>
        <w:jc w:val="both"/>
      </w:pPr>
    </w:p>
    <w:p w14:paraId="0D5C5DB6" w14:textId="77777777" w:rsidR="002B1753" w:rsidRDefault="002B1753" w:rsidP="00397687">
      <w:pPr>
        <w:jc w:val="both"/>
      </w:pPr>
    </w:p>
    <w:p w14:paraId="79236603" w14:textId="77777777" w:rsidR="002B1753" w:rsidRDefault="002B1753" w:rsidP="00397687">
      <w:pPr>
        <w:jc w:val="both"/>
      </w:pPr>
    </w:p>
    <w:p w14:paraId="44712B3C" w14:textId="77777777" w:rsidR="002B1753" w:rsidRDefault="002B1753" w:rsidP="00397687">
      <w:pPr>
        <w:jc w:val="both"/>
      </w:pPr>
    </w:p>
    <w:p w14:paraId="0FF9ACFC" w14:textId="77777777" w:rsidR="002B1753" w:rsidRDefault="002B1753" w:rsidP="00397687">
      <w:pPr>
        <w:jc w:val="both"/>
      </w:pPr>
    </w:p>
    <w:p w14:paraId="2BC66DBA" w14:textId="77777777" w:rsidR="002B1753" w:rsidRDefault="002B1753" w:rsidP="00397687">
      <w:pPr>
        <w:jc w:val="both"/>
      </w:pPr>
    </w:p>
    <w:p w14:paraId="30DC8345" w14:textId="77777777" w:rsidR="002B1753" w:rsidRDefault="002B1753" w:rsidP="00397687">
      <w:pPr>
        <w:jc w:val="both"/>
      </w:pPr>
    </w:p>
    <w:p w14:paraId="1B18DCCC" w14:textId="77777777" w:rsidR="002B1753" w:rsidRPr="002B1753" w:rsidRDefault="002B1753" w:rsidP="002B1753">
      <w:pPr>
        <w:jc w:val="both"/>
        <w:rPr>
          <w:b/>
          <w:bCs/>
        </w:rPr>
      </w:pPr>
      <w:r w:rsidRPr="002B1753">
        <w:rPr>
          <w:b/>
          <w:bCs/>
        </w:rPr>
        <w:lastRenderedPageBreak/>
        <w:t>Gestión documental en el ámbito sanitario: papel del auxiliar administrativo en la calidad asistencial</w:t>
      </w:r>
    </w:p>
    <w:p w14:paraId="23DB50AF" w14:textId="77777777" w:rsidR="002B1753" w:rsidRPr="002B1753" w:rsidRDefault="002B1753" w:rsidP="002B1753">
      <w:pPr>
        <w:jc w:val="both"/>
      </w:pPr>
    </w:p>
    <w:p w14:paraId="2FB3037F" w14:textId="77777777" w:rsidR="002B1753" w:rsidRPr="002B1753" w:rsidRDefault="002B1753" w:rsidP="002B1753">
      <w:pPr>
        <w:jc w:val="both"/>
        <w:rPr>
          <w:b/>
          <w:bCs/>
        </w:rPr>
      </w:pPr>
      <w:r w:rsidRPr="002B1753">
        <w:rPr>
          <w:b/>
          <w:bCs/>
        </w:rPr>
        <w:t>Resumen</w:t>
      </w:r>
    </w:p>
    <w:p w14:paraId="0199E247" w14:textId="77777777" w:rsidR="002B1753" w:rsidRPr="002B1753" w:rsidRDefault="002B1753" w:rsidP="002B1753">
      <w:pPr>
        <w:jc w:val="both"/>
      </w:pPr>
      <w:r w:rsidRPr="002B1753">
        <w:t>La gestión documental en el ámbito sanitario es un elemento clave para garantizar la continuidad asistencial, la seguridad del paciente y la eficiencia del sistema. El auxiliar administrativo desempeña un papel fundamental en la organización, registro y archivo de la información clínica y administrativa. Este estudio analiza la implantación de un sistema estructurado de gestión documental y su impacto en la mejora de la calidad del servicio. Los resultados evidencian una reducción de errores administrativos y una mejora en la accesibilidad de la información.</w:t>
      </w:r>
    </w:p>
    <w:p w14:paraId="078A67AF" w14:textId="77777777" w:rsidR="002B1753" w:rsidRPr="002B1753" w:rsidRDefault="002B1753" w:rsidP="002B1753">
      <w:pPr>
        <w:jc w:val="both"/>
      </w:pPr>
    </w:p>
    <w:p w14:paraId="63B8464B" w14:textId="77777777" w:rsidR="002B1753" w:rsidRPr="002B1753" w:rsidRDefault="002B1753" w:rsidP="002B1753">
      <w:pPr>
        <w:jc w:val="both"/>
        <w:rPr>
          <w:b/>
          <w:bCs/>
        </w:rPr>
      </w:pPr>
      <w:r w:rsidRPr="002B1753">
        <w:rPr>
          <w:b/>
          <w:bCs/>
        </w:rPr>
        <w:t>Palabras clave</w:t>
      </w:r>
    </w:p>
    <w:p w14:paraId="2F6D868C" w14:textId="77777777" w:rsidR="002B1753" w:rsidRPr="002B1753" w:rsidRDefault="002B1753" w:rsidP="002B1753">
      <w:pPr>
        <w:jc w:val="both"/>
      </w:pPr>
      <w:r w:rsidRPr="002B1753">
        <w:t>Gestión documental, auxiliar administrativo, sanidad, archivo clínico, calidad asistencial, administración sanitaria</w:t>
      </w:r>
    </w:p>
    <w:p w14:paraId="17CF7C2F" w14:textId="77777777" w:rsidR="002B1753" w:rsidRPr="002B1753" w:rsidRDefault="002B1753" w:rsidP="002B1753">
      <w:pPr>
        <w:jc w:val="both"/>
      </w:pPr>
    </w:p>
    <w:p w14:paraId="0DDBC9F4" w14:textId="77777777" w:rsidR="002B1753" w:rsidRPr="002B1753" w:rsidRDefault="002B1753" w:rsidP="002B1753">
      <w:pPr>
        <w:jc w:val="both"/>
        <w:rPr>
          <w:b/>
          <w:bCs/>
        </w:rPr>
      </w:pPr>
      <w:r w:rsidRPr="002B1753">
        <w:rPr>
          <w:b/>
          <w:bCs/>
        </w:rPr>
        <w:t>Introducción</w:t>
      </w:r>
    </w:p>
    <w:p w14:paraId="43DF55EE" w14:textId="77777777" w:rsidR="002B1753" w:rsidRPr="002B1753" w:rsidRDefault="002B1753" w:rsidP="002B1753">
      <w:pPr>
        <w:jc w:val="both"/>
      </w:pPr>
      <w:r w:rsidRPr="002B1753">
        <w:t>En el entorno sanitario, la correcta gestión de la documentación es esencial para garantizar la calidad asistencial y la seguridad del paciente. La información clínica y administrativa debe estar disponible, organizada y actualizada para permitir una adecuada toma de decisiones por parte de los profesionales sanitarios.</w:t>
      </w:r>
    </w:p>
    <w:p w14:paraId="69F05F74" w14:textId="77777777" w:rsidR="002B1753" w:rsidRPr="002B1753" w:rsidRDefault="002B1753" w:rsidP="002B1753">
      <w:pPr>
        <w:jc w:val="both"/>
      </w:pPr>
      <w:r w:rsidRPr="002B1753">
        <w:t>El auxiliar administrativo es el profesional encargado de gestionar gran parte de esta documentación, incluyendo la tramitación de historias clínicas, citaciones, informes y registros administrativos. Una mala gestión documental puede provocar retrasos, pérdida de información o errores en la atención al paciente.</w:t>
      </w:r>
    </w:p>
    <w:p w14:paraId="458AD6BB" w14:textId="77777777" w:rsidR="002B1753" w:rsidRPr="002B1753" w:rsidRDefault="002B1753" w:rsidP="002B1753">
      <w:pPr>
        <w:jc w:val="both"/>
      </w:pPr>
      <w:r w:rsidRPr="002B1753">
        <w:t>La digitalización de los sistemas sanitarios ha supuesto un cambio importante en la forma de gestionar la información, pero también ha generado nuevos retos relacionados con la organización y el acceso a los datos.</w:t>
      </w:r>
    </w:p>
    <w:p w14:paraId="7A5CABDB" w14:textId="77777777" w:rsidR="002B1753" w:rsidRPr="002B1753" w:rsidRDefault="002B1753" w:rsidP="002B1753">
      <w:pPr>
        <w:jc w:val="both"/>
      </w:pPr>
      <w:r w:rsidRPr="002B1753">
        <w:t>El objetivo de este estudio es evaluar el impacto de un sistema estructurado de gestión documental en un servicio sanitario.</w:t>
      </w:r>
    </w:p>
    <w:p w14:paraId="5039EE4A" w14:textId="77777777" w:rsidR="002B1753" w:rsidRPr="002B1753" w:rsidRDefault="002B1753" w:rsidP="002B1753">
      <w:pPr>
        <w:jc w:val="both"/>
      </w:pPr>
    </w:p>
    <w:p w14:paraId="59775EEE" w14:textId="77777777" w:rsidR="002B1753" w:rsidRPr="002B1753" w:rsidRDefault="002B1753" w:rsidP="002B1753">
      <w:pPr>
        <w:jc w:val="both"/>
        <w:rPr>
          <w:b/>
          <w:bCs/>
        </w:rPr>
      </w:pPr>
      <w:r w:rsidRPr="002B1753">
        <w:rPr>
          <w:b/>
          <w:bCs/>
        </w:rPr>
        <w:t>Metodología</w:t>
      </w:r>
    </w:p>
    <w:p w14:paraId="5381A654" w14:textId="77777777" w:rsidR="002B1753" w:rsidRPr="002B1753" w:rsidRDefault="002B1753" w:rsidP="002B1753">
      <w:pPr>
        <w:jc w:val="both"/>
      </w:pPr>
      <w:r w:rsidRPr="002B1753">
        <w:t>Se realizó un estudio observacional en un centro sanitario durante 4 meses.</w:t>
      </w:r>
    </w:p>
    <w:p w14:paraId="2FD6C480" w14:textId="77777777" w:rsidR="002B1753" w:rsidRPr="002B1753" w:rsidRDefault="002B1753" w:rsidP="002B1753">
      <w:pPr>
        <w:jc w:val="both"/>
      </w:pPr>
      <w:r w:rsidRPr="002B1753">
        <w:lastRenderedPageBreak/>
        <w:t>Se analizaron dos fases:</w:t>
      </w:r>
    </w:p>
    <w:p w14:paraId="5D3D3020" w14:textId="77777777" w:rsidR="002B1753" w:rsidRPr="002B1753" w:rsidRDefault="002B1753" w:rsidP="002B1753">
      <w:pPr>
        <w:numPr>
          <w:ilvl w:val="0"/>
          <w:numId w:val="343"/>
        </w:numPr>
        <w:jc w:val="both"/>
      </w:pPr>
      <w:r w:rsidRPr="002B1753">
        <w:rPr>
          <w:b/>
          <w:bCs/>
        </w:rPr>
        <w:t>Fase inicial (2 meses):</w:t>
      </w:r>
      <w:r w:rsidRPr="002B1753">
        <w:t xml:space="preserve"> gestión documental habitual </w:t>
      </w:r>
    </w:p>
    <w:p w14:paraId="0F6C1C5C" w14:textId="77777777" w:rsidR="002B1753" w:rsidRPr="002B1753" w:rsidRDefault="002B1753" w:rsidP="002B1753">
      <w:pPr>
        <w:numPr>
          <w:ilvl w:val="0"/>
          <w:numId w:val="343"/>
        </w:numPr>
        <w:jc w:val="both"/>
      </w:pPr>
      <w:r w:rsidRPr="002B1753">
        <w:rPr>
          <w:b/>
          <w:bCs/>
        </w:rPr>
        <w:t>Fase intervención (2 meses):</w:t>
      </w:r>
      <w:r w:rsidRPr="002B1753">
        <w:t xml:space="preserve"> implantación de sistema estructurado </w:t>
      </w:r>
    </w:p>
    <w:p w14:paraId="4188BC01" w14:textId="77777777" w:rsidR="002B1753" w:rsidRPr="002B1753" w:rsidRDefault="002B1753" w:rsidP="002B1753">
      <w:pPr>
        <w:jc w:val="both"/>
      </w:pPr>
      <w:r w:rsidRPr="002B1753">
        <w:t>El sistema incluía:</w:t>
      </w:r>
    </w:p>
    <w:p w14:paraId="35A15040" w14:textId="77777777" w:rsidR="002B1753" w:rsidRPr="002B1753" w:rsidRDefault="002B1753" w:rsidP="002B1753">
      <w:pPr>
        <w:numPr>
          <w:ilvl w:val="0"/>
          <w:numId w:val="344"/>
        </w:numPr>
        <w:jc w:val="both"/>
      </w:pPr>
      <w:r w:rsidRPr="002B1753">
        <w:t xml:space="preserve">Clasificación estandarizada de documentos </w:t>
      </w:r>
    </w:p>
    <w:p w14:paraId="08907195" w14:textId="77777777" w:rsidR="002B1753" w:rsidRPr="002B1753" w:rsidRDefault="002B1753" w:rsidP="002B1753">
      <w:pPr>
        <w:numPr>
          <w:ilvl w:val="0"/>
          <w:numId w:val="344"/>
        </w:numPr>
        <w:jc w:val="both"/>
      </w:pPr>
      <w:r w:rsidRPr="002B1753">
        <w:t xml:space="preserve">Digitalización de registros </w:t>
      </w:r>
    </w:p>
    <w:p w14:paraId="28621BCD" w14:textId="77777777" w:rsidR="002B1753" w:rsidRPr="002B1753" w:rsidRDefault="002B1753" w:rsidP="002B1753">
      <w:pPr>
        <w:numPr>
          <w:ilvl w:val="0"/>
          <w:numId w:val="344"/>
        </w:numPr>
        <w:jc w:val="both"/>
      </w:pPr>
      <w:r w:rsidRPr="002B1753">
        <w:t xml:space="preserve">Protocolos de archivo y recuperación </w:t>
      </w:r>
    </w:p>
    <w:p w14:paraId="56D14390" w14:textId="77777777" w:rsidR="002B1753" w:rsidRPr="002B1753" w:rsidRDefault="002B1753" w:rsidP="002B1753">
      <w:pPr>
        <w:numPr>
          <w:ilvl w:val="0"/>
          <w:numId w:val="344"/>
        </w:numPr>
        <w:jc w:val="both"/>
      </w:pPr>
      <w:r w:rsidRPr="002B1753">
        <w:t xml:space="preserve">Formación del personal administrativo </w:t>
      </w:r>
    </w:p>
    <w:p w14:paraId="3519DF14" w14:textId="77777777" w:rsidR="002B1753" w:rsidRPr="002B1753" w:rsidRDefault="002B1753" w:rsidP="002B1753">
      <w:pPr>
        <w:jc w:val="both"/>
      </w:pPr>
      <w:r w:rsidRPr="002B1753">
        <w:t>Se evaluaron:</w:t>
      </w:r>
    </w:p>
    <w:p w14:paraId="3C8FCE18" w14:textId="77777777" w:rsidR="002B1753" w:rsidRPr="002B1753" w:rsidRDefault="002B1753" w:rsidP="002B1753">
      <w:pPr>
        <w:numPr>
          <w:ilvl w:val="0"/>
          <w:numId w:val="345"/>
        </w:numPr>
        <w:jc w:val="both"/>
      </w:pPr>
      <w:r w:rsidRPr="002B1753">
        <w:t xml:space="preserve">Número de incidencias documentales </w:t>
      </w:r>
    </w:p>
    <w:p w14:paraId="73E241A9" w14:textId="77777777" w:rsidR="002B1753" w:rsidRPr="002B1753" w:rsidRDefault="002B1753" w:rsidP="002B1753">
      <w:pPr>
        <w:numPr>
          <w:ilvl w:val="0"/>
          <w:numId w:val="345"/>
        </w:numPr>
        <w:jc w:val="both"/>
      </w:pPr>
      <w:r w:rsidRPr="002B1753">
        <w:t xml:space="preserve">Tiempo de localización de documentos </w:t>
      </w:r>
    </w:p>
    <w:p w14:paraId="49FDF385" w14:textId="77777777" w:rsidR="002B1753" w:rsidRPr="002B1753" w:rsidRDefault="002B1753" w:rsidP="002B1753">
      <w:pPr>
        <w:numPr>
          <w:ilvl w:val="0"/>
          <w:numId w:val="345"/>
        </w:numPr>
        <w:jc w:val="both"/>
      </w:pPr>
      <w:r w:rsidRPr="002B1753">
        <w:t xml:space="preserve">Errores administrativos </w:t>
      </w:r>
    </w:p>
    <w:p w14:paraId="2E740A5D" w14:textId="77777777" w:rsidR="002B1753" w:rsidRPr="002B1753" w:rsidRDefault="002B1753" w:rsidP="002B1753">
      <w:pPr>
        <w:jc w:val="both"/>
      </w:pPr>
    </w:p>
    <w:p w14:paraId="34BE4B7B" w14:textId="77777777" w:rsidR="002B1753" w:rsidRPr="002B1753" w:rsidRDefault="002B1753" w:rsidP="002B1753">
      <w:pPr>
        <w:jc w:val="both"/>
        <w:rPr>
          <w:b/>
          <w:bCs/>
        </w:rPr>
      </w:pPr>
      <w:r w:rsidRPr="002B1753">
        <w:rPr>
          <w:b/>
          <w:bCs/>
        </w:rPr>
        <w:t>Resultados</w:t>
      </w:r>
    </w:p>
    <w:p w14:paraId="03628248" w14:textId="77777777" w:rsidR="002B1753" w:rsidRPr="002B1753" w:rsidRDefault="002B1753" w:rsidP="002B1753">
      <w:pPr>
        <w:jc w:val="both"/>
      </w:pPr>
      <w:r w:rsidRPr="002B1753">
        <w:t>Los resultados obtenidos fueron:</w:t>
      </w:r>
    </w:p>
    <w:p w14:paraId="752CBA67" w14:textId="77777777" w:rsidR="002B1753" w:rsidRPr="002B1753" w:rsidRDefault="002B1753" w:rsidP="002B1753">
      <w:pPr>
        <w:numPr>
          <w:ilvl w:val="0"/>
          <w:numId w:val="346"/>
        </w:numPr>
        <w:jc w:val="both"/>
      </w:pPr>
      <w:r w:rsidRPr="002B1753">
        <w:rPr>
          <w:b/>
          <w:bCs/>
        </w:rPr>
        <w:t>Reducción del 35% en errores documentales</w:t>
      </w:r>
      <w:r w:rsidRPr="002B1753">
        <w:t xml:space="preserve"> </w:t>
      </w:r>
    </w:p>
    <w:p w14:paraId="4FF7EEBD" w14:textId="77777777" w:rsidR="002B1753" w:rsidRPr="002B1753" w:rsidRDefault="002B1753" w:rsidP="002B1753">
      <w:pPr>
        <w:numPr>
          <w:ilvl w:val="0"/>
          <w:numId w:val="346"/>
        </w:numPr>
        <w:jc w:val="both"/>
      </w:pPr>
      <w:r w:rsidRPr="002B1753">
        <w:t xml:space="preserve">Disminución del tiempo de localización de documentos en un 40% </w:t>
      </w:r>
    </w:p>
    <w:p w14:paraId="758EA318" w14:textId="77777777" w:rsidR="002B1753" w:rsidRPr="002B1753" w:rsidRDefault="002B1753" w:rsidP="002B1753">
      <w:pPr>
        <w:numPr>
          <w:ilvl w:val="0"/>
          <w:numId w:val="346"/>
        </w:numPr>
        <w:jc w:val="both"/>
      </w:pPr>
      <w:r w:rsidRPr="002B1753">
        <w:t xml:space="preserve">Mejora en la organización del archivo </w:t>
      </w:r>
    </w:p>
    <w:p w14:paraId="7C13D922" w14:textId="77777777" w:rsidR="002B1753" w:rsidRPr="002B1753" w:rsidRDefault="002B1753" w:rsidP="002B1753">
      <w:pPr>
        <w:numPr>
          <w:ilvl w:val="0"/>
          <w:numId w:val="346"/>
        </w:numPr>
        <w:jc w:val="both"/>
      </w:pPr>
      <w:r w:rsidRPr="002B1753">
        <w:t xml:space="preserve">Mayor satisfacción del personal sanitario </w:t>
      </w:r>
    </w:p>
    <w:p w14:paraId="207DF2A7" w14:textId="77777777" w:rsidR="002B1753" w:rsidRPr="002B1753" w:rsidRDefault="002B1753" w:rsidP="002B1753">
      <w:pPr>
        <w:jc w:val="both"/>
      </w:pPr>
      <w:r w:rsidRPr="002B1753">
        <w:t>Se observó una mejora significativa en la accesibilidad de la información.</w:t>
      </w:r>
    </w:p>
    <w:p w14:paraId="1AD2A98B" w14:textId="77777777" w:rsidR="002B1753" w:rsidRPr="002B1753" w:rsidRDefault="002B1753" w:rsidP="002B1753">
      <w:pPr>
        <w:jc w:val="both"/>
      </w:pPr>
    </w:p>
    <w:p w14:paraId="1EBEE7CE" w14:textId="77777777" w:rsidR="002B1753" w:rsidRPr="002B1753" w:rsidRDefault="002B1753" w:rsidP="002B1753">
      <w:pPr>
        <w:jc w:val="both"/>
        <w:rPr>
          <w:b/>
          <w:bCs/>
        </w:rPr>
      </w:pPr>
      <w:r w:rsidRPr="002B1753">
        <w:rPr>
          <w:b/>
          <w:bCs/>
        </w:rPr>
        <w:t>Discusión</w:t>
      </w:r>
    </w:p>
    <w:p w14:paraId="1CCF870E" w14:textId="77777777" w:rsidR="002B1753" w:rsidRPr="002B1753" w:rsidRDefault="002B1753" w:rsidP="002B1753">
      <w:pPr>
        <w:jc w:val="both"/>
      </w:pPr>
      <w:r w:rsidRPr="002B1753">
        <w:t>La correcta gestión documental es fundamental para el funcionamiento del sistema sanitario. El auxiliar administrativo desempeña un papel clave en este proceso.</w:t>
      </w:r>
    </w:p>
    <w:p w14:paraId="607CE6EC" w14:textId="77777777" w:rsidR="002B1753" w:rsidRPr="002B1753" w:rsidRDefault="002B1753" w:rsidP="002B1753">
      <w:pPr>
        <w:jc w:val="both"/>
      </w:pPr>
      <w:r w:rsidRPr="002B1753">
        <w:t>La implantación de sistemas estructurados y la digitalización mejoran la eficiencia y reducen errores. Sin embargo, es necesario garantizar la formación del personal y la adaptación a nuevas herramientas tecnológicas.</w:t>
      </w:r>
    </w:p>
    <w:p w14:paraId="32B3C679" w14:textId="77777777" w:rsidR="002B1753" w:rsidRPr="002B1753" w:rsidRDefault="002B1753" w:rsidP="002B1753">
      <w:pPr>
        <w:jc w:val="both"/>
      </w:pPr>
      <w:r w:rsidRPr="002B1753">
        <w:t>Entre las limitaciones se encuentra la duración del estudio y su realización en un único centro.</w:t>
      </w:r>
    </w:p>
    <w:p w14:paraId="35D1E886" w14:textId="77777777" w:rsidR="002B1753" w:rsidRPr="002B1753" w:rsidRDefault="002B1753" w:rsidP="002B1753">
      <w:pPr>
        <w:jc w:val="both"/>
      </w:pPr>
    </w:p>
    <w:p w14:paraId="50D22AFB" w14:textId="77777777" w:rsidR="002B1753" w:rsidRPr="002B1753" w:rsidRDefault="002B1753" w:rsidP="002B1753">
      <w:pPr>
        <w:jc w:val="both"/>
        <w:rPr>
          <w:b/>
          <w:bCs/>
        </w:rPr>
      </w:pPr>
      <w:r w:rsidRPr="002B1753">
        <w:rPr>
          <w:b/>
          <w:bCs/>
        </w:rPr>
        <w:t>Conclusiones</w:t>
      </w:r>
    </w:p>
    <w:p w14:paraId="29C7B1E8" w14:textId="77777777" w:rsidR="002B1753" w:rsidRPr="002B1753" w:rsidRDefault="002B1753" w:rsidP="002B1753">
      <w:pPr>
        <w:jc w:val="both"/>
      </w:pPr>
      <w:r w:rsidRPr="002B1753">
        <w:t>La mejora en la gestión documental reduce errores, optimiza tiempos y contribuye a una mejor calidad asistencial.</w:t>
      </w:r>
    </w:p>
    <w:p w14:paraId="6D00D923" w14:textId="77777777" w:rsidR="002B1753" w:rsidRPr="002B1753" w:rsidRDefault="002B1753" w:rsidP="002B1753">
      <w:pPr>
        <w:jc w:val="both"/>
      </w:pPr>
      <w:r w:rsidRPr="002B1753">
        <w:t>Se recomienda la implantación de sistemas estandarizados y la formación continua del personal auxiliar administrativo.</w:t>
      </w:r>
    </w:p>
    <w:p w14:paraId="5496F4F9" w14:textId="77777777" w:rsidR="002B1753" w:rsidRPr="002B1753" w:rsidRDefault="002B1753" w:rsidP="002B1753">
      <w:pPr>
        <w:jc w:val="both"/>
      </w:pPr>
    </w:p>
    <w:p w14:paraId="3E40C59B" w14:textId="77777777" w:rsidR="002B1753" w:rsidRPr="002B1753" w:rsidRDefault="002B1753" w:rsidP="002B1753">
      <w:pPr>
        <w:jc w:val="both"/>
        <w:rPr>
          <w:b/>
          <w:bCs/>
        </w:rPr>
      </w:pPr>
      <w:r w:rsidRPr="002B1753">
        <w:rPr>
          <w:b/>
          <w:bCs/>
        </w:rPr>
        <w:t>Bibliografía (Vancouver)</w:t>
      </w:r>
    </w:p>
    <w:p w14:paraId="55E99A48" w14:textId="77777777" w:rsidR="002B1753" w:rsidRPr="002B1753" w:rsidRDefault="002B1753" w:rsidP="002B1753">
      <w:pPr>
        <w:numPr>
          <w:ilvl w:val="0"/>
          <w:numId w:val="347"/>
        </w:numPr>
        <w:jc w:val="both"/>
      </w:pPr>
      <w:r w:rsidRPr="002B1753">
        <w:rPr>
          <w:lang w:val="en-GB"/>
        </w:rPr>
        <w:t xml:space="preserve">World Health Organization. Health information systems. </w:t>
      </w:r>
      <w:r w:rsidRPr="002B1753">
        <w:t xml:space="preserve">Geneva: WHO; 2019. </w:t>
      </w:r>
    </w:p>
    <w:p w14:paraId="7DD0A73A" w14:textId="77777777" w:rsidR="002B1753" w:rsidRPr="002B1753" w:rsidRDefault="002B1753" w:rsidP="002B1753">
      <w:pPr>
        <w:numPr>
          <w:ilvl w:val="0"/>
          <w:numId w:val="347"/>
        </w:numPr>
        <w:jc w:val="both"/>
        <w:rPr>
          <w:lang w:val="en-GB"/>
        </w:rPr>
      </w:pPr>
      <w:r w:rsidRPr="002B1753">
        <w:rPr>
          <w:lang w:val="en-GB"/>
        </w:rPr>
        <w:t xml:space="preserve">European Commission. eHealth Action Plan. 2018. </w:t>
      </w:r>
    </w:p>
    <w:p w14:paraId="48AC4B90" w14:textId="77777777" w:rsidR="002B1753" w:rsidRPr="002B1753" w:rsidRDefault="002B1753" w:rsidP="002B1753">
      <w:pPr>
        <w:numPr>
          <w:ilvl w:val="0"/>
          <w:numId w:val="347"/>
        </w:numPr>
        <w:jc w:val="both"/>
      </w:pPr>
      <w:r w:rsidRPr="002B1753">
        <w:t>Ministerio de Sanidad. Historia clínica digital. 2020.</w:t>
      </w:r>
    </w:p>
    <w:p w14:paraId="14DBB7F2" w14:textId="77777777" w:rsidR="002B1753" w:rsidRPr="002B1753" w:rsidRDefault="002B1753" w:rsidP="002B1753">
      <w:pPr>
        <w:jc w:val="both"/>
      </w:pPr>
    </w:p>
    <w:p w14:paraId="4C2C7037" w14:textId="77777777" w:rsidR="002B1753" w:rsidRPr="002B1753" w:rsidRDefault="002B1753" w:rsidP="002B1753">
      <w:pPr>
        <w:jc w:val="both"/>
      </w:pPr>
    </w:p>
    <w:p w14:paraId="5FD9DBC0" w14:textId="77777777" w:rsidR="002B1753" w:rsidRPr="002B1753" w:rsidRDefault="002B1753" w:rsidP="002B1753">
      <w:pPr>
        <w:jc w:val="both"/>
      </w:pPr>
    </w:p>
    <w:p w14:paraId="43D0328F" w14:textId="77777777" w:rsidR="002B1753" w:rsidRPr="002B1753" w:rsidRDefault="002B1753" w:rsidP="002B1753">
      <w:pPr>
        <w:jc w:val="both"/>
      </w:pPr>
    </w:p>
    <w:p w14:paraId="253081AD" w14:textId="77777777" w:rsidR="002B1753" w:rsidRDefault="002B1753" w:rsidP="002B1753">
      <w:pPr>
        <w:jc w:val="both"/>
      </w:pPr>
    </w:p>
    <w:p w14:paraId="6B1D2EE4" w14:textId="77777777" w:rsidR="00EC320F" w:rsidRDefault="00EC320F" w:rsidP="002B1753">
      <w:pPr>
        <w:jc w:val="both"/>
      </w:pPr>
    </w:p>
    <w:p w14:paraId="710A71E4" w14:textId="77777777" w:rsidR="00EC320F" w:rsidRDefault="00EC320F" w:rsidP="002B1753">
      <w:pPr>
        <w:jc w:val="both"/>
      </w:pPr>
    </w:p>
    <w:p w14:paraId="3FED8B58" w14:textId="77777777" w:rsidR="00EC320F" w:rsidRPr="002B1753" w:rsidRDefault="00EC320F" w:rsidP="002B1753">
      <w:pPr>
        <w:jc w:val="both"/>
      </w:pPr>
    </w:p>
    <w:p w14:paraId="50EB88A3" w14:textId="77777777" w:rsidR="002B1753" w:rsidRPr="002B1753" w:rsidRDefault="002B1753" w:rsidP="002B1753">
      <w:pPr>
        <w:jc w:val="both"/>
      </w:pPr>
    </w:p>
    <w:p w14:paraId="76E5B74B" w14:textId="77777777" w:rsidR="002B1753" w:rsidRPr="002B1753" w:rsidRDefault="002B1753" w:rsidP="002B1753">
      <w:pPr>
        <w:jc w:val="both"/>
      </w:pPr>
    </w:p>
    <w:p w14:paraId="65B5AF88" w14:textId="77777777" w:rsidR="002B1753" w:rsidRPr="002B1753" w:rsidRDefault="002B1753" w:rsidP="002B1753">
      <w:pPr>
        <w:jc w:val="both"/>
      </w:pPr>
    </w:p>
    <w:p w14:paraId="061BD4D8" w14:textId="77777777" w:rsidR="002B1753" w:rsidRPr="002B1753" w:rsidRDefault="002B1753" w:rsidP="002B1753">
      <w:pPr>
        <w:jc w:val="both"/>
      </w:pPr>
    </w:p>
    <w:p w14:paraId="74C10D2D" w14:textId="77777777" w:rsidR="002B1753" w:rsidRPr="002B1753" w:rsidRDefault="002B1753" w:rsidP="002B1753">
      <w:pPr>
        <w:jc w:val="both"/>
      </w:pPr>
    </w:p>
    <w:p w14:paraId="2D2365B8" w14:textId="77777777" w:rsidR="002B1753" w:rsidRPr="002B1753" w:rsidRDefault="002B1753" w:rsidP="002B1753">
      <w:pPr>
        <w:jc w:val="both"/>
      </w:pPr>
    </w:p>
    <w:p w14:paraId="42020CC0" w14:textId="77777777" w:rsidR="002B1753" w:rsidRPr="002B1753" w:rsidRDefault="002B1753" w:rsidP="002B1753">
      <w:pPr>
        <w:jc w:val="both"/>
      </w:pPr>
    </w:p>
    <w:p w14:paraId="63AFF179" w14:textId="77777777" w:rsidR="002B1753" w:rsidRPr="002B1753" w:rsidRDefault="002B1753" w:rsidP="002B1753">
      <w:pPr>
        <w:jc w:val="both"/>
      </w:pPr>
    </w:p>
    <w:p w14:paraId="6FCF92FC" w14:textId="77777777" w:rsidR="002B1753" w:rsidRPr="002B1753" w:rsidRDefault="002B1753" w:rsidP="002B1753">
      <w:pPr>
        <w:jc w:val="both"/>
        <w:rPr>
          <w:b/>
          <w:bCs/>
        </w:rPr>
      </w:pPr>
      <w:r w:rsidRPr="002B1753">
        <w:rPr>
          <w:b/>
          <w:bCs/>
        </w:rPr>
        <w:lastRenderedPageBreak/>
        <w:t>Atención al usuario en centros sanitarios: intervención del auxiliar administrativo en la calidad percibida</w:t>
      </w:r>
    </w:p>
    <w:p w14:paraId="0946BA32" w14:textId="77777777" w:rsidR="002B1753" w:rsidRPr="002B1753" w:rsidRDefault="002B1753" w:rsidP="002B1753">
      <w:pPr>
        <w:jc w:val="both"/>
      </w:pPr>
    </w:p>
    <w:p w14:paraId="7961D253" w14:textId="77777777" w:rsidR="002B1753" w:rsidRPr="002B1753" w:rsidRDefault="002B1753" w:rsidP="002B1753">
      <w:pPr>
        <w:jc w:val="both"/>
        <w:rPr>
          <w:b/>
          <w:bCs/>
        </w:rPr>
      </w:pPr>
      <w:r w:rsidRPr="002B1753">
        <w:rPr>
          <w:b/>
          <w:bCs/>
        </w:rPr>
        <w:t>Resumen</w:t>
      </w:r>
    </w:p>
    <w:p w14:paraId="38CEA2E7" w14:textId="77777777" w:rsidR="002B1753" w:rsidRPr="002B1753" w:rsidRDefault="002B1753" w:rsidP="002B1753">
      <w:pPr>
        <w:jc w:val="both"/>
      </w:pPr>
      <w:r w:rsidRPr="002B1753">
        <w:t>La atención al usuario en los centros sanitarios es un factor determinante en la calidad percibida por los pacientes. El auxiliar administrativo es, en muchas ocasiones, el primer contacto del usuario con el sistema sanitario. Este estudio analiza el impacto de un programa de mejora en la atención al usuario sobre la satisfacción de los pacientes. Los resultados muestran una mejora significativa en la percepción del servicio y en la calidad de la comunicación.</w:t>
      </w:r>
    </w:p>
    <w:p w14:paraId="6A4C4F5B" w14:textId="77777777" w:rsidR="002B1753" w:rsidRPr="002B1753" w:rsidRDefault="002B1753" w:rsidP="002B1753">
      <w:pPr>
        <w:jc w:val="both"/>
      </w:pPr>
    </w:p>
    <w:p w14:paraId="0C8D554A" w14:textId="77777777" w:rsidR="002B1753" w:rsidRPr="002B1753" w:rsidRDefault="002B1753" w:rsidP="002B1753">
      <w:pPr>
        <w:jc w:val="both"/>
        <w:rPr>
          <w:b/>
          <w:bCs/>
        </w:rPr>
      </w:pPr>
      <w:r w:rsidRPr="002B1753">
        <w:rPr>
          <w:b/>
          <w:bCs/>
        </w:rPr>
        <w:t>Palabras clave</w:t>
      </w:r>
    </w:p>
    <w:p w14:paraId="250DBBB2" w14:textId="77777777" w:rsidR="002B1753" w:rsidRPr="002B1753" w:rsidRDefault="002B1753" w:rsidP="002B1753">
      <w:pPr>
        <w:jc w:val="both"/>
      </w:pPr>
      <w:r w:rsidRPr="002B1753">
        <w:t>Atención al usuario, auxiliar administrativo, calidad percibida, comunicación, sanidad, satisfacción del paciente</w:t>
      </w:r>
    </w:p>
    <w:p w14:paraId="1AE65DE7" w14:textId="77777777" w:rsidR="002B1753" w:rsidRPr="002B1753" w:rsidRDefault="002B1753" w:rsidP="002B1753">
      <w:pPr>
        <w:jc w:val="both"/>
      </w:pPr>
    </w:p>
    <w:p w14:paraId="12AD3047" w14:textId="77777777" w:rsidR="002B1753" w:rsidRPr="002B1753" w:rsidRDefault="002B1753" w:rsidP="002B1753">
      <w:pPr>
        <w:jc w:val="both"/>
        <w:rPr>
          <w:b/>
          <w:bCs/>
        </w:rPr>
      </w:pPr>
      <w:r w:rsidRPr="002B1753">
        <w:rPr>
          <w:b/>
          <w:bCs/>
        </w:rPr>
        <w:t>Introducción</w:t>
      </w:r>
    </w:p>
    <w:p w14:paraId="1921C09A" w14:textId="77777777" w:rsidR="002B1753" w:rsidRPr="002B1753" w:rsidRDefault="002B1753" w:rsidP="002B1753">
      <w:pPr>
        <w:jc w:val="both"/>
      </w:pPr>
      <w:r w:rsidRPr="002B1753">
        <w:t>La calidad asistencial no solo depende de la atención clínica, sino también de la experiencia del paciente durante su interacción con el sistema sanitario. La atención al usuario es un componente fundamental que influye en la satisfacción y en la percepción global del servicio.</w:t>
      </w:r>
    </w:p>
    <w:p w14:paraId="3EE69F40" w14:textId="77777777" w:rsidR="002B1753" w:rsidRPr="002B1753" w:rsidRDefault="002B1753" w:rsidP="002B1753">
      <w:pPr>
        <w:jc w:val="both"/>
      </w:pPr>
      <w:r w:rsidRPr="002B1753">
        <w:t>El auxiliar administrativo es el profesional encargado de la recepción, información y orientación de los pacientes. Su actitud, habilidades comunicativas y capacidad de resolución influyen directamente en la experiencia del usuario.</w:t>
      </w:r>
    </w:p>
    <w:p w14:paraId="307822C8" w14:textId="77777777" w:rsidR="002B1753" w:rsidRPr="002B1753" w:rsidRDefault="002B1753" w:rsidP="002B1753">
      <w:pPr>
        <w:jc w:val="both"/>
      </w:pPr>
      <w:r w:rsidRPr="002B1753">
        <w:t>Una atención deficiente puede generar insatisfacción, mientras que una atención adecuada mejora la percepción del sistema sanitario.</w:t>
      </w:r>
    </w:p>
    <w:p w14:paraId="0BDB25E8" w14:textId="77777777" w:rsidR="002B1753" w:rsidRPr="002B1753" w:rsidRDefault="002B1753" w:rsidP="002B1753">
      <w:pPr>
        <w:jc w:val="both"/>
      </w:pPr>
      <w:r w:rsidRPr="002B1753">
        <w:t>El objetivo de este estudio es evaluar el impacto de un programa de mejora en la atención al usuario realizado por auxiliares administrativos.</w:t>
      </w:r>
    </w:p>
    <w:p w14:paraId="7149E130" w14:textId="77777777" w:rsidR="002B1753" w:rsidRPr="002B1753" w:rsidRDefault="002B1753" w:rsidP="002B1753">
      <w:pPr>
        <w:jc w:val="both"/>
      </w:pPr>
    </w:p>
    <w:p w14:paraId="3A50D936" w14:textId="77777777" w:rsidR="002B1753" w:rsidRPr="002B1753" w:rsidRDefault="002B1753" w:rsidP="002B1753">
      <w:pPr>
        <w:jc w:val="both"/>
        <w:rPr>
          <w:b/>
          <w:bCs/>
        </w:rPr>
      </w:pPr>
      <w:r w:rsidRPr="002B1753">
        <w:rPr>
          <w:b/>
          <w:bCs/>
        </w:rPr>
        <w:t>Metodología</w:t>
      </w:r>
    </w:p>
    <w:p w14:paraId="4AA9C050" w14:textId="77777777" w:rsidR="002B1753" w:rsidRPr="002B1753" w:rsidRDefault="002B1753" w:rsidP="002B1753">
      <w:pPr>
        <w:jc w:val="both"/>
      </w:pPr>
      <w:r w:rsidRPr="002B1753">
        <w:t>Se realizó un estudio descriptivo en un centro sanitario durante 3 meses.</w:t>
      </w:r>
    </w:p>
    <w:p w14:paraId="6D4392C7" w14:textId="77777777" w:rsidR="002B1753" w:rsidRPr="002B1753" w:rsidRDefault="002B1753" w:rsidP="002B1753">
      <w:pPr>
        <w:jc w:val="both"/>
      </w:pPr>
      <w:r w:rsidRPr="002B1753">
        <w:t>Se implementó un programa de mejora que incluía:</w:t>
      </w:r>
    </w:p>
    <w:p w14:paraId="5462D4B4" w14:textId="77777777" w:rsidR="002B1753" w:rsidRPr="002B1753" w:rsidRDefault="002B1753" w:rsidP="002B1753">
      <w:pPr>
        <w:numPr>
          <w:ilvl w:val="0"/>
          <w:numId w:val="348"/>
        </w:numPr>
        <w:jc w:val="both"/>
      </w:pPr>
      <w:r w:rsidRPr="002B1753">
        <w:t xml:space="preserve">Formación en habilidades comunicativas </w:t>
      </w:r>
    </w:p>
    <w:p w14:paraId="6E86D355" w14:textId="77777777" w:rsidR="002B1753" w:rsidRPr="002B1753" w:rsidRDefault="002B1753" w:rsidP="002B1753">
      <w:pPr>
        <w:numPr>
          <w:ilvl w:val="0"/>
          <w:numId w:val="348"/>
        </w:numPr>
        <w:jc w:val="both"/>
      </w:pPr>
      <w:r w:rsidRPr="002B1753">
        <w:lastRenderedPageBreak/>
        <w:t xml:space="preserve">Protocolos de atención al usuario </w:t>
      </w:r>
    </w:p>
    <w:p w14:paraId="45664AD5" w14:textId="77777777" w:rsidR="002B1753" w:rsidRPr="002B1753" w:rsidRDefault="002B1753" w:rsidP="002B1753">
      <w:pPr>
        <w:numPr>
          <w:ilvl w:val="0"/>
          <w:numId w:val="348"/>
        </w:numPr>
        <w:jc w:val="both"/>
      </w:pPr>
      <w:r w:rsidRPr="002B1753">
        <w:t xml:space="preserve">Gestión de situaciones conflictivas </w:t>
      </w:r>
    </w:p>
    <w:p w14:paraId="0051970A" w14:textId="77777777" w:rsidR="002B1753" w:rsidRPr="002B1753" w:rsidRDefault="002B1753" w:rsidP="002B1753">
      <w:pPr>
        <w:numPr>
          <w:ilvl w:val="0"/>
          <w:numId w:val="348"/>
        </w:numPr>
        <w:jc w:val="both"/>
      </w:pPr>
      <w:r w:rsidRPr="002B1753">
        <w:t xml:space="preserve">Mejora en la información proporcionada </w:t>
      </w:r>
    </w:p>
    <w:p w14:paraId="551BFCF3" w14:textId="77777777" w:rsidR="002B1753" w:rsidRPr="002B1753" w:rsidRDefault="002B1753" w:rsidP="002B1753">
      <w:pPr>
        <w:jc w:val="both"/>
      </w:pPr>
      <w:r w:rsidRPr="002B1753">
        <w:t>Se evaluaron:</w:t>
      </w:r>
    </w:p>
    <w:p w14:paraId="2DC3D776" w14:textId="77777777" w:rsidR="002B1753" w:rsidRPr="002B1753" w:rsidRDefault="002B1753" w:rsidP="002B1753">
      <w:pPr>
        <w:numPr>
          <w:ilvl w:val="0"/>
          <w:numId w:val="349"/>
        </w:numPr>
        <w:jc w:val="both"/>
      </w:pPr>
      <w:r w:rsidRPr="002B1753">
        <w:t xml:space="preserve">Nivel de satisfacción del usuario (encuestas) </w:t>
      </w:r>
    </w:p>
    <w:p w14:paraId="4D2DA248" w14:textId="77777777" w:rsidR="002B1753" w:rsidRPr="002B1753" w:rsidRDefault="002B1753" w:rsidP="002B1753">
      <w:pPr>
        <w:numPr>
          <w:ilvl w:val="0"/>
          <w:numId w:val="349"/>
        </w:numPr>
        <w:jc w:val="both"/>
      </w:pPr>
      <w:r w:rsidRPr="002B1753">
        <w:t xml:space="preserve">Tiempo de atención </w:t>
      </w:r>
    </w:p>
    <w:p w14:paraId="6AB78AE1" w14:textId="77777777" w:rsidR="002B1753" w:rsidRPr="002B1753" w:rsidRDefault="002B1753" w:rsidP="002B1753">
      <w:pPr>
        <w:numPr>
          <w:ilvl w:val="0"/>
          <w:numId w:val="349"/>
        </w:numPr>
        <w:jc w:val="both"/>
      </w:pPr>
      <w:r w:rsidRPr="002B1753">
        <w:t xml:space="preserve">Número de incidencias o reclamaciones </w:t>
      </w:r>
    </w:p>
    <w:p w14:paraId="1E57DB11" w14:textId="77777777" w:rsidR="002B1753" w:rsidRPr="002B1753" w:rsidRDefault="002B1753" w:rsidP="002B1753">
      <w:pPr>
        <w:jc w:val="both"/>
      </w:pPr>
    </w:p>
    <w:p w14:paraId="2B7BE249" w14:textId="77777777" w:rsidR="002B1753" w:rsidRPr="002B1753" w:rsidRDefault="002B1753" w:rsidP="002B1753">
      <w:pPr>
        <w:jc w:val="both"/>
        <w:rPr>
          <w:b/>
          <w:bCs/>
        </w:rPr>
      </w:pPr>
      <w:r w:rsidRPr="002B1753">
        <w:rPr>
          <w:b/>
          <w:bCs/>
        </w:rPr>
        <w:t>Resultados</w:t>
      </w:r>
    </w:p>
    <w:p w14:paraId="4AA4CC75" w14:textId="77777777" w:rsidR="002B1753" w:rsidRPr="002B1753" w:rsidRDefault="002B1753" w:rsidP="002B1753">
      <w:pPr>
        <w:jc w:val="both"/>
      </w:pPr>
      <w:r w:rsidRPr="002B1753">
        <w:t>Los resultados mostraron:</w:t>
      </w:r>
    </w:p>
    <w:p w14:paraId="2F44785A" w14:textId="77777777" w:rsidR="002B1753" w:rsidRPr="002B1753" w:rsidRDefault="002B1753" w:rsidP="002B1753">
      <w:pPr>
        <w:numPr>
          <w:ilvl w:val="0"/>
          <w:numId w:val="350"/>
        </w:numPr>
        <w:jc w:val="both"/>
      </w:pPr>
      <w:r w:rsidRPr="002B1753">
        <w:rPr>
          <w:b/>
          <w:bCs/>
        </w:rPr>
        <w:t>Incremento del 30% en la satisfacción del usuario</w:t>
      </w:r>
      <w:r w:rsidRPr="002B1753">
        <w:t xml:space="preserve"> </w:t>
      </w:r>
    </w:p>
    <w:p w14:paraId="70C9D1FC" w14:textId="77777777" w:rsidR="002B1753" w:rsidRPr="002B1753" w:rsidRDefault="002B1753" w:rsidP="002B1753">
      <w:pPr>
        <w:numPr>
          <w:ilvl w:val="0"/>
          <w:numId w:val="350"/>
        </w:numPr>
        <w:jc w:val="both"/>
      </w:pPr>
      <w:r w:rsidRPr="002B1753">
        <w:t xml:space="preserve">Reducción del número de reclamaciones </w:t>
      </w:r>
    </w:p>
    <w:p w14:paraId="0989A0B8" w14:textId="77777777" w:rsidR="002B1753" w:rsidRPr="002B1753" w:rsidRDefault="002B1753" w:rsidP="002B1753">
      <w:pPr>
        <w:numPr>
          <w:ilvl w:val="0"/>
          <w:numId w:val="350"/>
        </w:numPr>
        <w:jc w:val="both"/>
      </w:pPr>
      <w:r w:rsidRPr="002B1753">
        <w:t xml:space="preserve">Mejora en la comunicación entre personal y pacientes </w:t>
      </w:r>
    </w:p>
    <w:p w14:paraId="7FE7632B" w14:textId="77777777" w:rsidR="002B1753" w:rsidRPr="002B1753" w:rsidRDefault="002B1753" w:rsidP="002B1753">
      <w:pPr>
        <w:numPr>
          <w:ilvl w:val="0"/>
          <w:numId w:val="350"/>
        </w:numPr>
        <w:jc w:val="both"/>
      </w:pPr>
      <w:r w:rsidRPr="002B1753">
        <w:t xml:space="preserve">Disminución del tiempo de atención en procesos administrativos </w:t>
      </w:r>
    </w:p>
    <w:p w14:paraId="6AD46EE4" w14:textId="77777777" w:rsidR="002B1753" w:rsidRPr="002B1753" w:rsidRDefault="002B1753" w:rsidP="002B1753">
      <w:pPr>
        <w:jc w:val="both"/>
      </w:pPr>
    </w:p>
    <w:p w14:paraId="72AF0DD9" w14:textId="77777777" w:rsidR="002B1753" w:rsidRPr="002B1753" w:rsidRDefault="002B1753" w:rsidP="002B1753">
      <w:pPr>
        <w:jc w:val="both"/>
        <w:rPr>
          <w:b/>
          <w:bCs/>
        </w:rPr>
      </w:pPr>
      <w:r w:rsidRPr="002B1753">
        <w:rPr>
          <w:b/>
          <w:bCs/>
        </w:rPr>
        <w:t>Discusión</w:t>
      </w:r>
    </w:p>
    <w:p w14:paraId="40B322C3" w14:textId="77777777" w:rsidR="002B1753" w:rsidRPr="002B1753" w:rsidRDefault="002B1753" w:rsidP="002B1753">
      <w:pPr>
        <w:jc w:val="both"/>
      </w:pPr>
      <w:r w:rsidRPr="002B1753">
        <w:t>La atención al usuario es un elemento clave en la calidad del servicio sanitario. El auxiliar administrativo desempeña un papel fundamental como primer punto de contacto.</w:t>
      </w:r>
    </w:p>
    <w:p w14:paraId="33496018" w14:textId="77777777" w:rsidR="002B1753" w:rsidRPr="002B1753" w:rsidRDefault="002B1753" w:rsidP="002B1753">
      <w:pPr>
        <w:jc w:val="both"/>
      </w:pPr>
      <w:r w:rsidRPr="002B1753">
        <w:t>La formación en habilidades comunicativas mejora la relación con el paciente y reduce conflictos. La estandarización de procedimientos también contribuye a una atención más eficiente.</w:t>
      </w:r>
    </w:p>
    <w:p w14:paraId="20F8369D" w14:textId="77777777" w:rsidR="002B1753" w:rsidRPr="002B1753" w:rsidRDefault="002B1753" w:rsidP="002B1753">
      <w:pPr>
        <w:jc w:val="both"/>
      </w:pPr>
      <w:r w:rsidRPr="002B1753">
        <w:t>Entre las limitaciones del estudio se encuentra la subjetividad en la medición de la satisfacción.</w:t>
      </w:r>
    </w:p>
    <w:p w14:paraId="6D53D9DB" w14:textId="77777777" w:rsidR="002B1753" w:rsidRPr="002B1753" w:rsidRDefault="002B1753" w:rsidP="002B1753">
      <w:pPr>
        <w:jc w:val="both"/>
      </w:pPr>
    </w:p>
    <w:p w14:paraId="44D9A8EF" w14:textId="77777777" w:rsidR="002B1753" w:rsidRPr="002B1753" w:rsidRDefault="002B1753" w:rsidP="002B1753">
      <w:pPr>
        <w:jc w:val="both"/>
        <w:rPr>
          <w:b/>
          <w:bCs/>
        </w:rPr>
      </w:pPr>
      <w:r w:rsidRPr="002B1753">
        <w:rPr>
          <w:b/>
          <w:bCs/>
        </w:rPr>
        <w:t>Conclusiones</w:t>
      </w:r>
    </w:p>
    <w:p w14:paraId="6D32B4C2" w14:textId="77777777" w:rsidR="002B1753" w:rsidRPr="002B1753" w:rsidRDefault="002B1753" w:rsidP="002B1753">
      <w:pPr>
        <w:jc w:val="both"/>
      </w:pPr>
      <w:r w:rsidRPr="002B1753">
        <w:t>La mejora en la atención al usuario realizada por auxiliares administrativos incrementa la satisfacción del paciente y la calidad del servicio sanitario.</w:t>
      </w:r>
    </w:p>
    <w:p w14:paraId="4D4D71CF" w14:textId="77777777" w:rsidR="002B1753" w:rsidRPr="002B1753" w:rsidRDefault="002B1753" w:rsidP="002B1753">
      <w:pPr>
        <w:jc w:val="both"/>
      </w:pPr>
      <w:r w:rsidRPr="002B1753">
        <w:t>Se recomienda la formación continua en comunicación y atención al público.</w:t>
      </w:r>
    </w:p>
    <w:p w14:paraId="2F13EB71" w14:textId="77777777" w:rsidR="002B1753" w:rsidRPr="002B1753" w:rsidRDefault="002B1753" w:rsidP="002B1753">
      <w:pPr>
        <w:jc w:val="both"/>
      </w:pPr>
    </w:p>
    <w:p w14:paraId="2A3C0E57" w14:textId="77777777" w:rsidR="002B1753" w:rsidRPr="002B1753" w:rsidRDefault="002B1753" w:rsidP="002B1753">
      <w:pPr>
        <w:jc w:val="both"/>
        <w:rPr>
          <w:b/>
          <w:bCs/>
        </w:rPr>
      </w:pPr>
      <w:r w:rsidRPr="002B1753">
        <w:rPr>
          <w:b/>
          <w:bCs/>
        </w:rPr>
        <w:lastRenderedPageBreak/>
        <w:t>Bibliografía (APA)</w:t>
      </w:r>
    </w:p>
    <w:p w14:paraId="5CFEF399" w14:textId="77777777" w:rsidR="002B1753" w:rsidRPr="002B1753" w:rsidRDefault="002B1753" w:rsidP="002B1753">
      <w:pPr>
        <w:numPr>
          <w:ilvl w:val="0"/>
          <w:numId w:val="351"/>
        </w:numPr>
        <w:jc w:val="both"/>
        <w:rPr>
          <w:lang w:val="en-GB"/>
        </w:rPr>
      </w:pPr>
      <w:r w:rsidRPr="002B1753">
        <w:rPr>
          <w:lang w:val="en-GB"/>
        </w:rPr>
        <w:t xml:space="preserve">World Health Organization. (2019). Patient experience in health systems. </w:t>
      </w:r>
    </w:p>
    <w:p w14:paraId="3BD4262D" w14:textId="77777777" w:rsidR="002B1753" w:rsidRPr="002B1753" w:rsidRDefault="002B1753" w:rsidP="002B1753">
      <w:pPr>
        <w:numPr>
          <w:ilvl w:val="0"/>
          <w:numId w:val="351"/>
        </w:numPr>
        <w:jc w:val="both"/>
        <w:rPr>
          <w:lang w:val="en-GB"/>
        </w:rPr>
      </w:pPr>
      <w:r w:rsidRPr="002B1753">
        <w:rPr>
          <w:lang w:val="en-GB"/>
        </w:rPr>
        <w:t xml:space="preserve">European Commission. (2018). Quality of care report. </w:t>
      </w:r>
    </w:p>
    <w:p w14:paraId="54C94DE9" w14:textId="77777777" w:rsidR="002B1753" w:rsidRPr="002B1753" w:rsidRDefault="002B1753" w:rsidP="002B1753">
      <w:pPr>
        <w:numPr>
          <w:ilvl w:val="0"/>
          <w:numId w:val="351"/>
        </w:numPr>
        <w:jc w:val="both"/>
      </w:pPr>
      <w:r w:rsidRPr="002B1753">
        <w:t>Ministerio de Sanidad. (2020). Atención al usuario en el sistema sanitario.</w:t>
      </w:r>
    </w:p>
    <w:p w14:paraId="49BEBB03" w14:textId="77777777" w:rsidR="002B1753" w:rsidRPr="002B1753" w:rsidRDefault="002B1753" w:rsidP="002B1753">
      <w:pPr>
        <w:jc w:val="both"/>
      </w:pPr>
    </w:p>
    <w:p w14:paraId="351933FD" w14:textId="77777777" w:rsidR="002B1753" w:rsidRPr="002B1753" w:rsidRDefault="002B1753" w:rsidP="002B1753">
      <w:pPr>
        <w:jc w:val="both"/>
      </w:pPr>
    </w:p>
    <w:p w14:paraId="22EC38D8" w14:textId="77777777" w:rsidR="002B1753" w:rsidRPr="002B1753" w:rsidRDefault="002B1753" w:rsidP="002B1753">
      <w:pPr>
        <w:jc w:val="both"/>
      </w:pPr>
    </w:p>
    <w:p w14:paraId="5B4D7854" w14:textId="77777777" w:rsidR="002B1753" w:rsidRPr="002B1753" w:rsidRDefault="002B1753" w:rsidP="002B1753">
      <w:pPr>
        <w:jc w:val="both"/>
      </w:pPr>
    </w:p>
    <w:p w14:paraId="460E21C1" w14:textId="77777777" w:rsidR="002B1753" w:rsidRPr="002B1753" w:rsidRDefault="002B1753" w:rsidP="002B1753">
      <w:pPr>
        <w:jc w:val="both"/>
      </w:pPr>
    </w:p>
    <w:p w14:paraId="2731D0E4" w14:textId="77777777" w:rsidR="002B1753" w:rsidRPr="002B1753" w:rsidRDefault="002B1753" w:rsidP="002B1753">
      <w:pPr>
        <w:jc w:val="both"/>
      </w:pPr>
    </w:p>
    <w:p w14:paraId="3D278442" w14:textId="77777777" w:rsidR="002B1753" w:rsidRPr="002B1753" w:rsidRDefault="002B1753" w:rsidP="002B1753">
      <w:pPr>
        <w:jc w:val="both"/>
      </w:pPr>
    </w:p>
    <w:p w14:paraId="3009B21E" w14:textId="77777777" w:rsidR="002B1753" w:rsidRPr="002B1753" w:rsidRDefault="002B1753" w:rsidP="002B1753">
      <w:pPr>
        <w:jc w:val="both"/>
      </w:pPr>
    </w:p>
    <w:p w14:paraId="7F02F014" w14:textId="77777777" w:rsidR="002B1753" w:rsidRPr="002B1753" w:rsidRDefault="002B1753" w:rsidP="002B1753">
      <w:pPr>
        <w:jc w:val="both"/>
      </w:pPr>
    </w:p>
    <w:p w14:paraId="2EC11E89" w14:textId="77777777" w:rsidR="002B1753" w:rsidRPr="002B1753" w:rsidRDefault="002B1753" w:rsidP="002B1753">
      <w:pPr>
        <w:jc w:val="both"/>
      </w:pPr>
    </w:p>
    <w:p w14:paraId="41BD3D92" w14:textId="77777777" w:rsidR="002B1753" w:rsidRPr="002B1753" w:rsidRDefault="002B1753" w:rsidP="002B1753">
      <w:pPr>
        <w:jc w:val="both"/>
      </w:pPr>
    </w:p>
    <w:p w14:paraId="13EFCEAD" w14:textId="77777777" w:rsidR="002B1753" w:rsidRPr="002B1753" w:rsidRDefault="002B1753" w:rsidP="002B1753">
      <w:pPr>
        <w:jc w:val="both"/>
      </w:pPr>
    </w:p>
    <w:p w14:paraId="71D88502" w14:textId="77777777" w:rsidR="002B1753" w:rsidRPr="002B1753" w:rsidRDefault="002B1753" w:rsidP="002B1753">
      <w:pPr>
        <w:jc w:val="both"/>
      </w:pPr>
    </w:p>
    <w:p w14:paraId="1A73867B" w14:textId="77777777" w:rsidR="002B1753" w:rsidRPr="002B1753" w:rsidRDefault="002B1753" w:rsidP="002B1753">
      <w:pPr>
        <w:jc w:val="both"/>
      </w:pPr>
    </w:p>
    <w:p w14:paraId="5CFACDC3" w14:textId="77777777" w:rsidR="002B1753" w:rsidRPr="002B1753" w:rsidRDefault="002B1753" w:rsidP="002B1753">
      <w:pPr>
        <w:jc w:val="both"/>
      </w:pPr>
    </w:p>
    <w:p w14:paraId="1CB48AB5" w14:textId="77777777" w:rsidR="002B1753" w:rsidRPr="002B1753" w:rsidRDefault="002B1753" w:rsidP="002B1753">
      <w:pPr>
        <w:jc w:val="both"/>
      </w:pPr>
    </w:p>
    <w:p w14:paraId="553A0590" w14:textId="77777777" w:rsidR="002B1753" w:rsidRPr="002B1753" w:rsidRDefault="002B1753" w:rsidP="002B1753">
      <w:pPr>
        <w:jc w:val="both"/>
      </w:pPr>
    </w:p>
    <w:p w14:paraId="2DF44DEA" w14:textId="77777777" w:rsidR="002B1753" w:rsidRPr="002B1753" w:rsidRDefault="002B1753" w:rsidP="002B1753">
      <w:pPr>
        <w:jc w:val="both"/>
      </w:pPr>
    </w:p>
    <w:p w14:paraId="105DD35E" w14:textId="77777777" w:rsidR="002B1753" w:rsidRPr="002B1753" w:rsidRDefault="002B1753" w:rsidP="002B1753">
      <w:pPr>
        <w:jc w:val="both"/>
      </w:pPr>
    </w:p>
    <w:p w14:paraId="7A8269F4" w14:textId="77777777" w:rsidR="002B1753" w:rsidRPr="002B1753" w:rsidRDefault="002B1753" w:rsidP="002B1753">
      <w:pPr>
        <w:jc w:val="both"/>
      </w:pPr>
    </w:p>
    <w:p w14:paraId="7827A74E" w14:textId="77777777" w:rsidR="002B1753" w:rsidRPr="002B1753" w:rsidRDefault="002B1753" w:rsidP="002B1753">
      <w:pPr>
        <w:jc w:val="both"/>
      </w:pPr>
    </w:p>
    <w:p w14:paraId="244A4A4F" w14:textId="77777777" w:rsidR="002B1753" w:rsidRPr="002B1753" w:rsidRDefault="002B1753" w:rsidP="002B1753">
      <w:pPr>
        <w:jc w:val="both"/>
      </w:pPr>
    </w:p>
    <w:p w14:paraId="51116CA0" w14:textId="77777777" w:rsidR="002B1753" w:rsidRPr="002B1753" w:rsidRDefault="002B1753" w:rsidP="002B1753">
      <w:pPr>
        <w:jc w:val="both"/>
      </w:pPr>
    </w:p>
    <w:p w14:paraId="24810B3F" w14:textId="77777777" w:rsidR="002B1753" w:rsidRPr="002B1753" w:rsidRDefault="002B1753" w:rsidP="002B1753">
      <w:pPr>
        <w:jc w:val="both"/>
      </w:pPr>
    </w:p>
    <w:p w14:paraId="0599308E" w14:textId="77777777" w:rsidR="002B1753" w:rsidRPr="002B1753" w:rsidRDefault="002B1753" w:rsidP="002B1753">
      <w:pPr>
        <w:jc w:val="both"/>
        <w:rPr>
          <w:b/>
          <w:bCs/>
        </w:rPr>
      </w:pPr>
      <w:r w:rsidRPr="002B1753">
        <w:rPr>
          <w:b/>
          <w:bCs/>
        </w:rPr>
        <w:lastRenderedPageBreak/>
        <w:t>Gestión de citas sanitarias: optimización del trabajo del auxiliar administrativo en la eficiencia del sistema</w:t>
      </w:r>
    </w:p>
    <w:p w14:paraId="60E861B2" w14:textId="77777777" w:rsidR="002B1753" w:rsidRPr="002B1753" w:rsidRDefault="002B1753" w:rsidP="002B1753">
      <w:pPr>
        <w:jc w:val="both"/>
      </w:pPr>
    </w:p>
    <w:p w14:paraId="4DF8C6A6" w14:textId="77777777" w:rsidR="002B1753" w:rsidRPr="002B1753" w:rsidRDefault="002B1753" w:rsidP="002B1753">
      <w:pPr>
        <w:jc w:val="both"/>
        <w:rPr>
          <w:b/>
          <w:bCs/>
        </w:rPr>
      </w:pPr>
      <w:r w:rsidRPr="002B1753">
        <w:rPr>
          <w:b/>
          <w:bCs/>
        </w:rPr>
        <w:t>Resumen</w:t>
      </w:r>
    </w:p>
    <w:p w14:paraId="5BE9B81A" w14:textId="77777777" w:rsidR="002B1753" w:rsidRPr="002B1753" w:rsidRDefault="002B1753" w:rsidP="002B1753">
      <w:pPr>
        <w:jc w:val="both"/>
      </w:pPr>
      <w:r w:rsidRPr="002B1753">
        <w:t>La gestión de citas en el sistema sanitario es un proceso clave para garantizar la accesibilidad y la eficiencia asistencial. El auxiliar administrativo desempeña un papel fundamental en la organización de agendas, citación de pacientes y resolución de incidencias. Este estudio analiza la implantación de un sistema optimizado de gestión de citas y su impacto en la reducción de tiempos de espera y mejora del flujo asistencial. Los resultados evidencian una mejora significativa en la organización y en la satisfacción del usuario.</w:t>
      </w:r>
    </w:p>
    <w:p w14:paraId="3048A991" w14:textId="77777777" w:rsidR="002B1753" w:rsidRPr="002B1753" w:rsidRDefault="002B1753" w:rsidP="002B1753">
      <w:pPr>
        <w:jc w:val="both"/>
      </w:pPr>
    </w:p>
    <w:p w14:paraId="6E9DFDA2" w14:textId="77777777" w:rsidR="002B1753" w:rsidRPr="002B1753" w:rsidRDefault="002B1753" w:rsidP="002B1753">
      <w:pPr>
        <w:jc w:val="both"/>
        <w:rPr>
          <w:b/>
          <w:bCs/>
        </w:rPr>
      </w:pPr>
      <w:r w:rsidRPr="002B1753">
        <w:rPr>
          <w:b/>
          <w:bCs/>
        </w:rPr>
        <w:t>Palabras clave</w:t>
      </w:r>
    </w:p>
    <w:p w14:paraId="3E182783" w14:textId="77777777" w:rsidR="002B1753" w:rsidRPr="002B1753" w:rsidRDefault="002B1753" w:rsidP="002B1753">
      <w:pPr>
        <w:jc w:val="both"/>
      </w:pPr>
      <w:r w:rsidRPr="002B1753">
        <w:t>Gestión de citas, auxiliar administrativo, sanidad, agenda, eficiencia, accesibilidad</w:t>
      </w:r>
    </w:p>
    <w:p w14:paraId="3FB0A994" w14:textId="77777777" w:rsidR="002B1753" w:rsidRPr="002B1753" w:rsidRDefault="002B1753" w:rsidP="002B1753">
      <w:pPr>
        <w:jc w:val="both"/>
      </w:pPr>
    </w:p>
    <w:p w14:paraId="77665633" w14:textId="77777777" w:rsidR="002B1753" w:rsidRPr="002B1753" w:rsidRDefault="002B1753" w:rsidP="002B1753">
      <w:pPr>
        <w:jc w:val="both"/>
        <w:rPr>
          <w:b/>
          <w:bCs/>
        </w:rPr>
      </w:pPr>
      <w:r w:rsidRPr="002B1753">
        <w:rPr>
          <w:b/>
          <w:bCs/>
        </w:rPr>
        <w:t>Introducción</w:t>
      </w:r>
    </w:p>
    <w:p w14:paraId="2C05CEA7" w14:textId="77777777" w:rsidR="002B1753" w:rsidRPr="002B1753" w:rsidRDefault="002B1753" w:rsidP="002B1753">
      <w:pPr>
        <w:jc w:val="both"/>
      </w:pPr>
      <w:r w:rsidRPr="002B1753">
        <w:t>El acceso a los servicios sanitarios depende en gran medida de una correcta gestión de citas. Las demoras, errores en la programación o la falta de organización pueden generar retrasos, saturación de consultas y malestar en los pacientes.</w:t>
      </w:r>
    </w:p>
    <w:p w14:paraId="75D59456" w14:textId="77777777" w:rsidR="002B1753" w:rsidRPr="002B1753" w:rsidRDefault="002B1753" w:rsidP="002B1753">
      <w:pPr>
        <w:jc w:val="both"/>
      </w:pPr>
      <w:r w:rsidRPr="002B1753">
        <w:t>El auxiliar administrativo es el profesional encargado de gestionar las agendas, asignar citas y coordinar la actividad asistencial desde el punto de vista organizativo. Su labor es esencial para garantizar el correcto funcionamiento del sistema.</w:t>
      </w:r>
    </w:p>
    <w:p w14:paraId="1DA8A5E0" w14:textId="77777777" w:rsidR="002B1753" w:rsidRPr="002B1753" w:rsidRDefault="002B1753" w:rsidP="002B1753">
      <w:pPr>
        <w:jc w:val="both"/>
      </w:pPr>
      <w:r w:rsidRPr="002B1753">
        <w:t>La implantación de herramientas digitales y protocolos de organización permite optimizar este proceso, reduciendo errores y mejorando la eficiencia.</w:t>
      </w:r>
    </w:p>
    <w:p w14:paraId="69F034F3" w14:textId="77777777" w:rsidR="002B1753" w:rsidRPr="002B1753" w:rsidRDefault="002B1753" w:rsidP="002B1753">
      <w:pPr>
        <w:jc w:val="both"/>
      </w:pPr>
      <w:r w:rsidRPr="002B1753">
        <w:t>El objetivo de este estudio es evaluar el impacto de un sistema optimizado de gestión de citas en un centro sanitario.</w:t>
      </w:r>
    </w:p>
    <w:p w14:paraId="3F2C3F6B" w14:textId="77777777" w:rsidR="002B1753" w:rsidRPr="002B1753" w:rsidRDefault="002B1753" w:rsidP="002B1753">
      <w:pPr>
        <w:jc w:val="both"/>
      </w:pPr>
    </w:p>
    <w:p w14:paraId="1F89D05A" w14:textId="77777777" w:rsidR="002B1753" w:rsidRPr="002B1753" w:rsidRDefault="002B1753" w:rsidP="002B1753">
      <w:pPr>
        <w:jc w:val="both"/>
        <w:rPr>
          <w:b/>
          <w:bCs/>
        </w:rPr>
      </w:pPr>
      <w:r w:rsidRPr="002B1753">
        <w:rPr>
          <w:b/>
          <w:bCs/>
        </w:rPr>
        <w:t>Metodología</w:t>
      </w:r>
    </w:p>
    <w:p w14:paraId="050AD66E" w14:textId="77777777" w:rsidR="002B1753" w:rsidRPr="002B1753" w:rsidRDefault="002B1753" w:rsidP="002B1753">
      <w:pPr>
        <w:jc w:val="both"/>
      </w:pPr>
      <w:r w:rsidRPr="002B1753">
        <w:t>Se realizó un estudio observacional durante 4 meses en un centro de atención primaria.</w:t>
      </w:r>
    </w:p>
    <w:p w14:paraId="0BD0E340" w14:textId="77777777" w:rsidR="002B1753" w:rsidRPr="002B1753" w:rsidRDefault="002B1753" w:rsidP="002B1753">
      <w:pPr>
        <w:jc w:val="both"/>
      </w:pPr>
      <w:r w:rsidRPr="002B1753">
        <w:t>Se establecieron dos fases:</w:t>
      </w:r>
    </w:p>
    <w:p w14:paraId="67AAC4F2" w14:textId="77777777" w:rsidR="002B1753" w:rsidRPr="002B1753" w:rsidRDefault="002B1753" w:rsidP="002B1753">
      <w:pPr>
        <w:numPr>
          <w:ilvl w:val="0"/>
          <w:numId w:val="352"/>
        </w:numPr>
        <w:jc w:val="both"/>
      </w:pPr>
      <w:r w:rsidRPr="002B1753">
        <w:rPr>
          <w:b/>
          <w:bCs/>
        </w:rPr>
        <w:t>Fase inicial (2 meses):</w:t>
      </w:r>
      <w:r w:rsidRPr="002B1753">
        <w:t xml:space="preserve"> gestión habitual de citas </w:t>
      </w:r>
    </w:p>
    <w:p w14:paraId="1D5268AF" w14:textId="77777777" w:rsidR="002B1753" w:rsidRPr="002B1753" w:rsidRDefault="002B1753" w:rsidP="002B1753">
      <w:pPr>
        <w:numPr>
          <w:ilvl w:val="0"/>
          <w:numId w:val="352"/>
        </w:numPr>
        <w:jc w:val="both"/>
      </w:pPr>
      <w:r w:rsidRPr="002B1753">
        <w:rPr>
          <w:b/>
          <w:bCs/>
        </w:rPr>
        <w:lastRenderedPageBreak/>
        <w:t>Fase intervención (2 meses):</w:t>
      </w:r>
      <w:r w:rsidRPr="002B1753">
        <w:t xml:space="preserve"> implementación de sistema optimizado </w:t>
      </w:r>
    </w:p>
    <w:p w14:paraId="7D86C335" w14:textId="77777777" w:rsidR="002B1753" w:rsidRPr="002B1753" w:rsidRDefault="002B1753" w:rsidP="002B1753">
      <w:pPr>
        <w:jc w:val="both"/>
      </w:pPr>
      <w:r w:rsidRPr="002B1753">
        <w:t>El sistema incluía:</w:t>
      </w:r>
    </w:p>
    <w:p w14:paraId="35FBCCF4" w14:textId="77777777" w:rsidR="002B1753" w:rsidRPr="002B1753" w:rsidRDefault="002B1753" w:rsidP="002B1753">
      <w:pPr>
        <w:numPr>
          <w:ilvl w:val="0"/>
          <w:numId w:val="353"/>
        </w:numPr>
        <w:jc w:val="both"/>
      </w:pPr>
      <w:r w:rsidRPr="002B1753">
        <w:t xml:space="preserve">Protocolos de asignación de citas </w:t>
      </w:r>
    </w:p>
    <w:p w14:paraId="17F27A7E" w14:textId="77777777" w:rsidR="002B1753" w:rsidRPr="002B1753" w:rsidRDefault="002B1753" w:rsidP="002B1753">
      <w:pPr>
        <w:numPr>
          <w:ilvl w:val="0"/>
          <w:numId w:val="353"/>
        </w:numPr>
        <w:jc w:val="both"/>
      </w:pPr>
      <w:r w:rsidRPr="002B1753">
        <w:t xml:space="preserve">Priorización según tipo de consulta </w:t>
      </w:r>
    </w:p>
    <w:p w14:paraId="4C52030C" w14:textId="77777777" w:rsidR="002B1753" w:rsidRPr="002B1753" w:rsidRDefault="002B1753" w:rsidP="002B1753">
      <w:pPr>
        <w:numPr>
          <w:ilvl w:val="0"/>
          <w:numId w:val="353"/>
        </w:numPr>
        <w:jc w:val="both"/>
      </w:pPr>
      <w:r w:rsidRPr="002B1753">
        <w:t xml:space="preserve">Uso de herramientas digitales </w:t>
      </w:r>
    </w:p>
    <w:p w14:paraId="014BC3F2" w14:textId="77777777" w:rsidR="002B1753" w:rsidRPr="002B1753" w:rsidRDefault="002B1753" w:rsidP="002B1753">
      <w:pPr>
        <w:numPr>
          <w:ilvl w:val="0"/>
          <w:numId w:val="353"/>
        </w:numPr>
        <w:jc w:val="both"/>
      </w:pPr>
      <w:r w:rsidRPr="002B1753">
        <w:t xml:space="preserve">Formación del personal administrativo </w:t>
      </w:r>
    </w:p>
    <w:p w14:paraId="52A8D38F" w14:textId="77777777" w:rsidR="002B1753" w:rsidRPr="002B1753" w:rsidRDefault="002B1753" w:rsidP="002B1753">
      <w:pPr>
        <w:jc w:val="both"/>
      </w:pPr>
      <w:r w:rsidRPr="002B1753">
        <w:t>Se evaluaron:</w:t>
      </w:r>
    </w:p>
    <w:p w14:paraId="31C8FB14" w14:textId="77777777" w:rsidR="002B1753" w:rsidRPr="002B1753" w:rsidRDefault="002B1753" w:rsidP="002B1753">
      <w:pPr>
        <w:numPr>
          <w:ilvl w:val="0"/>
          <w:numId w:val="354"/>
        </w:numPr>
        <w:jc w:val="both"/>
      </w:pPr>
      <w:r w:rsidRPr="002B1753">
        <w:t xml:space="preserve">Tiempo medio de espera </w:t>
      </w:r>
    </w:p>
    <w:p w14:paraId="06550350" w14:textId="77777777" w:rsidR="002B1753" w:rsidRPr="002B1753" w:rsidRDefault="002B1753" w:rsidP="002B1753">
      <w:pPr>
        <w:numPr>
          <w:ilvl w:val="0"/>
          <w:numId w:val="354"/>
        </w:numPr>
        <w:jc w:val="both"/>
      </w:pPr>
      <w:r w:rsidRPr="002B1753">
        <w:t xml:space="preserve">Número de incidencias en citas </w:t>
      </w:r>
    </w:p>
    <w:p w14:paraId="066CCDC3" w14:textId="77777777" w:rsidR="002B1753" w:rsidRPr="002B1753" w:rsidRDefault="002B1753" w:rsidP="002B1753">
      <w:pPr>
        <w:numPr>
          <w:ilvl w:val="0"/>
          <w:numId w:val="354"/>
        </w:numPr>
        <w:jc w:val="both"/>
      </w:pPr>
      <w:r w:rsidRPr="002B1753">
        <w:t xml:space="preserve">Satisfacción del usuario </w:t>
      </w:r>
    </w:p>
    <w:p w14:paraId="171E6013" w14:textId="77777777" w:rsidR="002B1753" w:rsidRPr="002B1753" w:rsidRDefault="002B1753" w:rsidP="002B1753">
      <w:pPr>
        <w:jc w:val="both"/>
      </w:pPr>
    </w:p>
    <w:p w14:paraId="03586F28" w14:textId="77777777" w:rsidR="002B1753" w:rsidRPr="002B1753" w:rsidRDefault="002B1753" w:rsidP="002B1753">
      <w:pPr>
        <w:jc w:val="both"/>
        <w:rPr>
          <w:b/>
          <w:bCs/>
        </w:rPr>
      </w:pPr>
      <w:r w:rsidRPr="002B1753">
        <w:rPr>
          <w:b/>
          <w:bCs/>
        </w:rPr>
        <w:t>Resultados</w:t>
      </w:r>
    </w:p>
    <w:p w14:paraId="72ACF21F" w14:textId="77777777" w:rsidR="002B1753" w:rsidRPr="002B1753" w:rsidRDefault="002B1753" w:rsidP="002B1753">
      <w:pPr>
        <w:jc w:val="both"/>
      </w:pPr>
      <w:r w:rsidRPr="002B1753">
        <w:t>Tras la intervención se observaron:</w:t>
      </w:r>
    </w:p>
    <w:p w14:paraId="6FD18FFC" w14:textId="77777777" w:rsidR="002B1753" w:rsidRPr="002B1753" w:rsidRDefault="002B1753" w:rsidP="002B1753">
      <w:pPr>
        <w:numPr>
          <w:ilvl w:val="0"/>
          <w:numId w:val="355"/>
        </w:numPr>
        <w:jc w:val="both"/>
      </w:pPr>
      <w:r w:rsidRPr="002B1753">
        <w:rPr>
          <w:b/>
          <w:bCs/>
        </w:rPr>
        <w:t>Reducción del 25% en el tiempo de espera para citas</w:t>
      </w:r>
      <w:r w:rsidRPr="002B1753">
        <w:t xml:space="preserve"> </w:t>
      </w:r>
    </w:p>
    <w:p w14:paraId="558DB925" w14:textId="77777777" w:rsidR="002B1753" w:rsidRPr="002B1753" w:rsidRDefault="002B1753" w:rsidP="002B1753">
      <w:pPr>
        <w:numPr>
          <w:ilvl w:val="0"/>
          <w:numId w:val="355"/>
        </w:numPr>
        <w:jc w:val="both"/>
      </w:pPr>
      <w:r w:rsidRPr="002B1753">
        <w:t xml:space="preserve">Disminución de errores en la asignación de citas </w:t>
      </w:r>
    </w:p>
    <w:p w14:paraId="3904B15C" w14:textId="77777777" w:rsidR="002B1753" w:rsidRPr="002B1753" w:rsidRDefault="002B1753" w:rsidP="002B1753">
      <w:pPr>
        <w:numPr>
          <w:ilvl w:val="0"/>
          <w:numId w:val="355"/>
        </w:numPr>
        <w:jc w:val="both"/>
      </w:pPr>
      <w:r w:rsidRPr="002B1753">
        <w:t xml:space="preserve">Mejora en la organización de agendas </w:t>
      </w:r>
    </w:p>
    <w:p w14:paraId="0414E600" w14:textId="77777777" w:rsidR="002B1753" w:rsidRPr="002B1753" w:rsidRDefault="002B1753" w:rsidP="002B1753">
      <w:pPr>
        <w:numPr>
          <w:ilvl w:val="0"/>
          <w:numId w:val="355"/>
        </w:numPr>
        <w:jc w:val="both"/>
      </w:pPr>
      <w:r w:rsidRPr="002B1753">
        <w:t xml:space="preserve">Incremento en la satisfacción del usuario </w:t>
      </w:r>
    </w:p>
    <w:p w14:paraId="30C83DBB" w14:textId="77777777" w:rsidR="002B1753" w:rsidRPr="002B1753" w:rsidRDefault="002B1753" w:rsidP="002B1753">
      <w:pPr>
        <w:jc w:val="both"/>
      </w:pPr>
      <w:r w:rsidRPr="002B1753">
        <w:t>Se redujeron significativamente las citas duplicadas y cancelaciones no gestionadas.</w:t>
      </w:r>
    </w:p>
    <w:p w14:paraId="0CF4FD76" w14:textId="77777777" w:rsidR="002B1753" w:rsidRPr="002B1753" w:rsidRDefault="002B1753" w:rsidP="002B1753">
      <w:pPr>
        <w:jc w:val="both"/>
      </w:pPr>
    </w:p>
    <w:p w14:paraId="2DAC5922" w14:textId="77777777" w:rsidR="002B1753" w:rsidRPr="002B1753" w:rsidRDefault="002B1753" w:rsidP="002B1753">
      <w:pPr>
        <w:jc w:val="both"/>
        <w:rPr>
          <w:b/>
          <w:bCs/>
        </w:rPr>
      </w:pPr>
      <w:r w:rsidRPr="002B1753">
        <w:rPr>
          <w:b/>
          <w:bCs/>
        </w:rPr>
        <w:t>Discusión</w:t>
      </w:r>
    </w:p>
    <w:p w14:paraId="47E428D8" w14:textId="77777777" w:rsidR="002B1753" w:rsidRPr="002B1753" w:rsidRDefault="002B1753" w:rsidP="002B1753">
      <w:pPr>
        <w:jc w:val="both"/>
      </w:pPr>
      <w:r w:rsidRPr="002B1753">
        <w:t>La correcta gestión de citas es fundamental para el funcionamiento del sistema sanitario. El auxiliar administrativo tiene un papel clave en este proceso.</w:t>
      </w:r>
    </w:p>
    <w:p w14:paraId="16FFC8DA" w14:textId="77777777" w:rsidR="002B1753" w:rsidRPr="002B1753" w:rsidRDefault="002B1753" w:rsidP="002B1753">
      <w:pPr>
        <w:jc w:val="both"/>
      </w:pPr>
      <w:r w:rsidRPr="002B1753">
        <w:t>La implementación de protocolos y herramientas digitales mejora la eficiencia y reduce errores. La formación del personal es esencial para el éxito de estas medidas.</w:t>
      </w:r>
    </w:p>
    <w:p w14:paraId="6DC919A0" w14:textId="77777777" w:rsidR="002B1753" w:rsidRPr="002B1753" w:rsidRDefault="002B1753" w:rsidP="002B1753">
      <w:pPr>
        <w:jc w:val="both"/>
      </w:pPr>
      <w:r w:rsidRPr="002B1753">
        <w:t>Entre las limitaciones se encuentra la variabilidad en la demanda asistencial.</w:t>
      </w:r>
    </w:p>
    <w:p w14:paraId="56E90570" w14:textId="77777777" w:rsidR="002B1753" w:rsidRPr="002B1753" w:rsidRDefault="002B1753" w:rsidP="002B1753">
      <w:pPr>
        <w:jc w:val="both"/>
      </w:pPr>
    </w:p>
    <w:p w14:paraId="44826C55" w14:textId="77777777" w:rsidR="002B1753" w:rsidRPr="002B1753" w:rsidRDefault="002B1753" w:rsidP="002B1753">
      <w:pPr>
        <w:jc w:val="both"/>
        <w:rPr>
          <w:b/>
          <w:bCs/>
        </w:rPr>
      </w:pPr>
      <w:r w:rsidRPr="002B1753">
        <w:rPr>
          <w:b/>
          <w:bCs/>
        </w:rPr>
        <w:t>Conclusiones</w:t>
      </w:r>
    </w:p>
    <w:p w14:paraId="5A82E021" w14:textId="77777777" w:rsidR="002B1753" w:rsidRPr="002B1753" w:rsidRDefault="002B1753" w:rsidP="002B1753">
      <w:pPr>
        <w:jc w:val="both"/>
      </w:pPr>
      <w:r w:rsidRPr="002B1753">
        <w:lastRenderedPageBreak/>
        <w:t>La optimización de la gestión de citas mejora la accesibilidad, reduce tiempos de espera y aumenta la satisfacción del usuario.</w:t>
      </w:r>
    </w:p>
    <w:p w14:paraId="69DD375D" w14:textId="77777777" w:rsidR="002B1753" w:rsidRPr="002B1753" w:rsidRDefault="002B1753" w:rsidP="002B1753">
      <w:pPr>
        <w:jc w:val="both"/>
      </w:pPr>
      <w:r w:rsidRPr="002B1753">
        <w:t>Se recomienda la estandarización de procedimientos y el uso de herramientas digitales.</w:t>
      </w:r>
    </w:p>
    <w:p w14:paraId="66A1E1C5" w14:textId="77777777" w:rsidR="002B1753" w:rsidRPr="002B1753" w:rsidRDefault="002B1753" w:rsidP="002B1753">
      <w:pPr>
        <w:jc w:val="both"/>
      </w:pPr>
    </w:p>
    <w:p w14:paraId="6B5F2D7D" w14:textId="77777777" w:rsidR="002B1753" w:rsidRPr="002B1753" w:rsidRDefault="002B1753" w:rsidP="002B1753">
      <w:pPr>
        <w:jc w:val="both"/>
        <w:rPr>
          <w:b/>
          <w:bCs/>
        </w:rPr>
      </w:pPr>
      <w:r w:rsidRPr="002B1753">
        <w:rPr>
          <w:b/>
          <w:bCs/>
        </w:rPr>
        <w:t>Bibliografía (Vancouver)</w:t>
      </w:r>
    </w:p>
    <w:p w14:paraId="3D60F5F8" w14:textId="77777777" w:rsidR="002B1753" w:rsidRPr="002B1753" w:rsidRDefault="002B1753" w:rsidP="002B1753">
      <w:pPr>
        <w:numPr>
          <w:ilvl w:val="0"/>
          <w:numId w:val="356"/>
        </w:numPr>
        <w:jc w:val="both"/>
      </w:pPr>
      <w:r w:rsidRPr="002B1753">
        <w:rPr>
          <w:lang w:val="en-GB"/>
        </w:rPr>
        <w:t xml:space="preserve">World Health Organization. Health systems efficiency. </w:t>
      </w:r>
      <w:r w:rsidRPr="002B1753">
        <w:t xml:space="preserve">Geneva: WHO; 2019. </w:t>
      </w:r>
    </w:p>
    <w:p w14:paraId="4BC8F1C0" w14:textId="77777777" w:rsidR="002B1753" w:rsidRPr="002B1753" w:rsidRDefault="002B1753" w:rsidP="002B1753">
      <w:pPr>
        <w:numPr>
          <w:ilvl w:val="0"/>
          <w:numId w:val="356"/>
        </w:numPr>
        <w:jc w:val="both"/>
      </w:pPr>
      <w:r w:rsidRPr="002B1753">
        <w:rPr>
          <w:lang w:val="en-GB"/>
        </w:rPr>
        <w:t xml:space="preserve">European Commission. Digital health services. </w:t>
      </w:r>
      <w:r w:rsidRPr="002B1753">
        <w:t xml:space="preserve">2020. </w:t>
      </w:r>
    </w:p>
    <w:p w14:paraId="76EF379A" w14:textId="77777777" w:rsidR="002B1753" w:rsidRPr="002B1753" w:rsidRDefault="002B1753" w:rsidP="002B1753">
      <w:pPr>
        <w:numPr>
          <w:ilvl w:val="0"/>
          <w:numId w:val="356"/>
        </w:numPr>
        <w:jc w:val="both"/>
      </w:pPr>
      <w:r w:rsidRPr="002B1753">
        <w:t xml:space="preserve">Ministerio de Sanidad. Gestión de citas en atención primaria. 2021. </w:t>
      </w:r>
    </w:p>
    <w:p w14:paraId="5234FB84" w14:textId="77777777" w:rsidR="002B1753" w:rsidRPr="002B1753" w:rsidRDefault="002B1753" w:rsidP="002B1753">
      <w:pPr>
        <w:jc w:val="both"/>
      </w:pPr>
    </w:p>
    <w:p w14:paraId="55A1D86F" w14:textId="77777777" w:rsidR="002B1753" w:rsidRPr="002B1753" w:rsidRDefault="002B1753" w:rsidP="002B1753">
      <w:pPr>
        <w:jc w:val="both"/>
      </w:pPr>
    </w:p>
    <w:p w14:paraId="3CF9003A" w14:textId="77777777" w:rsidR="002B1753" w:rsidRPr="002B1753" w:rsidRDefault="002B1753" w:rsidP="002B1753">
      <w:pPr>
        <w:jc w:val="both"/>
      </w:pPr>
    </w:p>
    <w:p w14:paraId="378A8C1C" w14:textId="77777777" w:rsidR="002B1753" w:rsidRPr="002B1753" w:rsidRDefault="002B1753" w:rsidP="002B1753">
      <w:pPr>
        <w:jc w:val="both"/>
      </w:pPr>
    </w:p>
    <w:p w14:paraId="592DDC3F" w14:textId="77777777" w:rsidR="002B1753" w:rsidRDefault="002B1753" w:rsidP="002B1753">
      <w:pPr>
        <w:jc w:val="both"/>
      </w:pPr>
    </w:p>
    <w:p w14:paraId="07CC5B07" w14:textId="77777777" w:rsidR="00413F97" w:rsidRPr="002B1753" w:rsidRDefault="00413F97" w:rsidP="002B1753">
      <w:pPr>
        <w:jc w:val="both"/>
      </w:pPr>
    </w:p>
    <w:p w14:paraId="4F674111" w14:textId="77777777" w:rsidR="002B1753" w:rsidRPr="002B1753" w:rsidRDefault="002B1753" w:rsidP="002B1753">
      <w:pPr>
        <w:jc w:val="both"/>
      </w:pPr>
    </w:p>
    <w:p w14:paraId="4737FD65" w14:textId="77777777" w:rsidR="002B1753" w:rsidRPr="002B1753" w:rsidRDefault="002B1753" w:rsidP="002B1753">
      <w:pPr>
        <w:jc w:val="both"/>
      </w:pPr>
    </w:p>
    <w:p w14:paraId="4A00EBD3" w14:textId="77777777" w:rsidR="002B1753" w:rsidRPr="002B1753" w:rsidRDefault="002B1753" w:rsidP="002B1753">
      <w:pPr>
        <w:jc w:val="both"/>
      </w:pPr>
    </w:p>
    <w:p w14:paraId="2063D938" w14:textId="77777777" w:rsidR="002B1753" w:rsidRPr="002B1753" w:rsidRDefault="002B1753" w:rsidP="002B1753">
      <w:pPr>
        <w:jc w:val="both"/>
      </w:pPr>
    </w:p>
    <w:p w14:paraId="3190EB79" w14:textId="77777777" w:rsidR="002B1753" w:rsidRPr="002B1753" w:rsidRDefault="002B1753" w:rsidP="002B1753">
      <w:pPr>
        <w:jc w:val="both"/>
      </w:pPr>
    </w:p>
    <w:p w14:paraId="1FA6484B" w14:textId="77777777" w:rsidR="002B1753" w:rsidRPr="002B1753" w:rsidRDefault="002B1753" w:rsidP="002B1753">
      <w:pPr>
        <w:jc w:val="both"/>
      </w:pPr>
    </w:p>
    <w:p w14:paraId="493015B9" w14:textId="77777777" w:rsidR="002B1753" w:rsidRPr="002B1753" w:rsidRDefault="002B1753" w:rsidP="002B1753">
      <w:pPr>
        <w:jc w:val="both"/>
      </w:pPr>
    </w:p>
    <w:p w14:paraId="54BE480D" w14:textId="77777777" w:rsidR="002B1753" w:rsidRPr="002B1753" w:rsidRDefault="002B1753" w:rsidP="002B1753">
      <w:pPr>
        <w:jc w:val="both"/>
      </w:pPr>
    </w:p>
    <w:p w14:paraId="22DEFF81" w14:textId="77777777" w:rsidR="002B1753" w:rsidRPr="002B1753" w:rsidRDefault="002B1753" w:rsidP="002B1753">
      <w:pPr>
        <w:jc w:val="both"/>
      </w:pPr>
    </w:p>
    <w:p w14:paraId="5FFCB71A" w14:textId="77777777" w:rsidR="002B1753" w:rsidRPr="002B1753" w:rsidRDefault="002B1753" w:rsidP="002B1753">
      <w:pPr>
        <w:jc w:val="both"/>
      </w:pPr>
    </w:p>
    <w:p w14:paraId="7D0945F8" w14:textId="77777777" w:rsidR="002B1753" w:rsidRPr="002B1753" w:rsidRDefault="002B1753" w:rsidP="002B1753">
      <w:pPr>
        <w:jc w:val="both"/>
      </w:pPr>
    </w:p>
    <w:p w14:paraId="67CE4004" w14:textId="77777777" w:rsidR="002B1753" w:rsidRPr="002B1753" w:rsidRDefault="002B1753" w:rsidP="002B1753">
      <w:pPr>
        <w:jc w:val="both"/>
      </w:pPr>
    </w:p>
    <w:p w14:paraId="6E7ABC48" w14:textId="77777777" w:rsidR="002B1753" w:rsidRPr="002B1753" w:rsidRDefault="002B1753" w:rsidP="002B1753">
      <w:pPr>
        <w:jc w:val="both"/>
      </w:pPr>
    </w:p>
    <w:p w14:paraId="75960665" w14:textId="77777777" w:rsidR="002B1753" w:rsidRPr="002B1753" w:rsidRDefault="002B1753" w:rsidP="002B1753">
      <w:pPr>
        <w:jc w:val="both"/>
        <w:rPr>
          <w:b/>
          <w:bCs/>
        </w:rPr>
      </w:pPr>
      <w:r w:rsidRPr="002B1753">
        <w:rPr>
          <w:b/>
          <w:bCs/>
        </w:rPr>
        <w:lastRenderedPageBreak/>
        <w:t>Protección de datos en el ámbito sanitario: responsabilidad del auxiliar administrativo en la confidencialidad de la información</w:t>
      </w:r>
    </w:p>
    <w:p w14:paraId="178054CB" w14:textId="77777777" w:rsidR="002B1753" w:rsidRPr="002B1753" w:rsidRDefault="002B1753" w:rsidP="002B1753">
      <w:pPr>
        <w:jc w:val="both"/>
      </w:pPr>
    </w:p>
    <w:p w14:paraId="3141AC37" w14:textId="77777777" w:rsidR="002B1753" w:rsidRPr="002B1753" w:rsidRDefault="002B1753" w:rsidP="002B1753">
      <w:pPr>
        <w:jc w:val="both"/>
        <w:rPr>
          <w:b/>
          <w:bCs/>
        </w:rPr>
      </w:pPr>
      <w:r w:rsidRPr="002B1753">
        <w:rPr>
          <w:b/>
          <w:bCs/>
        </w:rPr>
        <w:t>Resumen</w:t>
      </w:r>
    </w:p>
    <w:p w14:paraId="3F7883DC" w14:textId="77777777" w:rsidR="002B1753" w:rsidRPr="002B1753" w:rsidRDefault="002B1753" w:rsidP="002B1753">
      <w:pPr>
        <w:jc w:val="both"/>
      </w:pPr>
      <w:r w:rsidRPr="002B1753">
        <w:t>La protección de datos personales en el ámbito sanitario es un aspecto fundamental para garantizar la confidencialidad y la seguridad de la información de los pacientes. El auxiliar administrativo maneja diariamente datos sensibles, por lo que su papel es clave en el cumplimiento de la normativa vigente. Este estudio analiza la implantación de un protocolo de protección de datos y su impacto en la reducción de incidencias relacionadas con la confidencialidad. Los resultados muestran una mejora significativa en el cumplimiento normativo.</w:t>
      </w:r>
    </w:p>
    <w:p w14:paraId="0D676C83" w14:textId="77777777" w:rsidR="002B1753" w:rsidRPr="002B1753" w:rsidRDefault="002B1753" w:rsidP="002B1753">
      <w:pPr>
        <w:jc w:val="both"/>
      </w:pPr>
    </w:p>
    <w:p w14:paraId="53BA8C0B" w14:textId="77777777" w:rsidR="002B1753" w:rsidRPr="002B1753" w:rsidRDefault="002B1753" w:rsidP="002B1753">
      <w:pPr>
        <w:jc w:val="both"/>
        <w:rPr>
          <w:b/>
          <w:bCs/>
        </w:rPr>
      </w:pPr>
      <w:r w:rsidRPr="002B1753">
        <w:rPr>
          <w:b/>
          <w:bCs/>
        </w:rPr>
        <w:t>Palabras clave</w:t>
      </w:r>
    </w:p>
    <w:p w14:paraId="369B7383" w14:textId="77777777" w:rsidR="002B1753" w:rsidRPr="002B1753" w:rsidRDefault="002B1753" w:rsidP="002B1753">
      <w:pPr>
        <w:jc w:val="both"/>
      </w:pPr>
      <w:r w:rsidRPr="002B1753">
        <w:t>Protección de datos, confidencialidad, auxiliar administrativo, sanidad, privacidad, seguridad de la información</w:t>
      </w:r>
    </w:p>
    <w:p w14:paraId="04AB498D" w14:textId="77777777" w:rsidR="002B1753" w:rsidRPr="002B1753" w:rsidRDefault="002B1753" w:rsidP="002B1753">
      <w:pPr>
        <w:jc w:val="both"/>
      </w:pPr>
    </w:p>
    <w:p w14:paraId="3A315B59" w14:textId="77777777" w:rsidR="002B1753" w:rsidRPr="002B1753" w:rsidRDefault="002B1753" w:rsidP="002B1753">
      <w:pPr>
        <w:jc w:val="both"/>
        <w:rPr>
          <w:b/>
          <w:bCs/>
        </w:rPr>
      </w:pPr>
      <w:r w:rsidRPr="002B1753">
        <w:rPr>
          <w:b/>
          <w:bCs/>
        </w:rPr>
        <w:t>Introducción</w:t>
      </w:r>
    </w:p>
    <w:p w14:paraId="128A36DB" w14:textId="77777777" w:rsidR="002B1753" w:rsidRPr="002B1753" w:rsidRDefault="002B1753" w:rsidP="002B1753">
      <w:pPr>
        <w:jc w:val="both"/>
      </w:pPr>
      <w:r w:rsidRPr="002B1753">
        <w:t>La información sanitaria es especialmente sensible y está protegida por normativa específica, como el Reglamento General de Protección de Datos (RGPD). La gestión inadecuada de estos datos puede suponer riesgos para la privacidad del paciente y consecuencias legales para la institución.</w:t>
      </w:r>
    </w:p>
    <w:p w14:paraId="5B673B03" w14:textId="77777777" w:rsidR="002B1753" w:rsidRPr="002B1753" w:rsidRDefault="002B1753" w:rsidP="002B1753">
      <w:pPr>
        <w:jc w:val="both"/>
      </w:pPr>
      <w:r w:rsidRPr="002B1753">
        <w:t>El auxiliar administrativo es uno de los profesionales que más contacto tiene con la información personal y clínica de los pacientes, siendo responsable de su correcto manejo.</w:t>
      </w:r>
    </w:p>
    <w:p w14:paraId="224FB88F" w14:textId="77777777" w:rsidR="002B1753" w:rsidRPr="002B1753" w:rsidRDefault="002B1753" w:rsidP="002B1753">
      <w:pPr>
        <w:jc w:val="both"/>
      </w:pPr>
      <w:r w:rsidRPr="002B1753">
        <w:t>La implementación de protocolos de protección de datos y la formación del personal son fundamentales para garantizar la seguridad de la información.</w:t>
      </w:r>
    </w:p>
    <w:p w14:paraId="676810F3" w14:textId="77777777" w:rsidR="002B1753" w:rsidRPr="002B1753" w:rsidRDefault="002B1753" w:rsidP="002B1753">
      <w:pPr>
        <w:jc w:val="both"/>
      </w:pPr>
      <w:r w:rsidRPr="002B1753">
        <w:t>El objetivo de este estudio es evaluar el impacto de un protocolo de protección de datos en un entorno sanitario.</w:t>
      </w:r>
    </w:p>
    <w:p w14:paraId="1E5F33AA" w14:textId="77777777" w:rsidR="002B1753" w:rsidRPr="002B1753" w:rsidRDefault="002B1753" w:rsidP="002B1753">
      <w:pPr>
        <w:jc w:val="both"/>
      </w:pPr>
    </w:p>
    <w:p w14:paraId="454DBE20" w14:textId="77777777" w:rsidR="002B1753" w:rsidRPr="002B1753" w:rsidRDefault="002B1753" w:rsidP="002B1753">
      <w:pPr>
        <w:jc w:val="both"/>
        <w:rPr>
          <w:b/>
          <w:bCs/>
        </w:rPr>
      </w:pPr>
      <w:r w:rsidRPr="002B1753">
        <w:rPr>
          <w:b/>
          <w:bCs/>
        </w:rPr>
        <w:t>Metodología</w:t>
      </w:r>
    </w:p>
    <w:p w14:paraId="5283A266" w14:textId="77777777" w:rsidR="002B1753" w:rsidRPr="002B1753" w:rsidRDefault="002B1753" w:rsidP="002B1753">
      <w:pPr>
        <w:jc w:val="both"/>
      </w:pPr>
      <w:r w:rsidRPr="002B1753">
        <w:t>Se realizó un estudio descriptivo durante 3 meses en un centro sanitario.</w:t>
      </w:r>
    </w:p>
    <w:p w14:paraId="1EF9F58E" w14:textId="77777777" w:rsidR="002B1753" w:rsidRPr="002B1753" w:rsidRDefault="002B1753" w:rsidP="002B1753">
      <w:pPr>
        <w:jc w:val="both"/>
      </w:pPr>
      <w:r w:rsidRPr="002B1753">
        <w:t>Se implementó un protocolo que incluía:</w:t>
      </w:r>
    </w:p>
    <w:p w14:paraId="764DFB89" w14:textId="77777777" w:rsidR="002B1753" w:rsidRPr="002B1753" w:rsidRDefault="002B1753" w:rsidP="002B1753">
      <w:pPr>
        <w:numPr>
          <w:ilvl w:val="0"/>
          <w:numId w:val="357"/>
        </w:numPr>
        <w:jc w:val="both"/>
      </w:pPr>
      <w:r w:rsidRPr="002B1753">
        <w:t xml:space="preserve">Formación en normativa de protección de datos </w:t>
      </w:r>
    </w:p>
    <w:p w14:paraId="28B7A464" w14:textId="77777777" w:rsidR="002B1753" w:rsidRPr="002B1753" w:rsidRDefault="002B1753" w:rsidP="002B1753">
      <w:pPr>
        <w:numPr>
          <w:ilvl w:val="0"/>
          <w:numId w:val="357"/>
        </w:numPr>
        <w:jc w:val="both"/>
      </w:pPr>
      <w:r w:rsidRPr="002B1753">
        <w:lastRenderedPageBreak/>
        <w:t xml:space="preserve">Control de accesos a sistemas informáticos </w:t>
      </w:r>
    </w:p>
    <w:p w14:paraId="282A6047" w14:textId="77777777" w:rsidR="002B1753" w:rsidRPr="002B1753" w:rsidRDefault="002B1753" w:rsidP="002B1753">
      <w:pPr>
        <w:numPr>
          <w:ilvl w:val="0"/>
          <w:numId w:val="357"/>
        </w:numPr>
        <w:jc w:val="both"/>
      </w:pPr>
      <w:r w:rsidRPr="002B1753">
        <w:t xml:space="preserve">Uso adecuado de documentación física </w:t>
      </w:r>
    </w:p>
    <w:p w14:paraId="7CBC565C" w14:textId="77777777" w:rsidR="002B1753" w:rsidRPr="002B1753" w:rsidRDefault="002B1753" w:rsidP="002B1753">
      <w:pPr>
        <w:numPr>
          <w:ilvl w:val="0"/>
          <w:numId w:val="357"/>
        </w:numPr>
        <w:jc w:val="both"/>
      </w:pPr>
      <w:r w:rsidRPr="002B1753">
        <w:t xml:space="preserve">Protocolos de confidencialidad </w:t>
      </w:r>
    </w:p>
    <w:p w14:paraId="604A0E11" w14:textId="77777777" w:rsidR="002B1753" w:rsidRPr="002B1753" w:rsidRDefault="002B1753" w:rsidP="002B1753">
      <w:pPr>
        <w:jc w:val="both"/>
      </w:pPr>
      <w:r w:rsidRPr="002B1753">
        <w:t>Se evaluaron:</w:t>
      </w:r>
    </w:p>
    <w:p w14:paraId="140A8BC1" w14:textId="77777777" w:rsidR="002B1753" w:rsidRPr="002B1753" w:rsidRDefault="002B1753" w:rsidP="002B1753">
      <w:pPr>
        <w:numPr>
          <w:ilvl w:val="0"/>
          <w:numId w:val="358"/>
        </w:numPr>
        <w:jc w:val="both"/>
      </w:pPr>
      <w:r w:rsidRPr="002B1753">
        <w:t xml:space="preserve">Número de incidencias relacionadas con datos </w:t>
      </w:r>
    </w:p>
    <w:p w14:paraId="73A01BF7" w14:textId="77777777" w:rsidR="002B1753" w:rsidRPr="002B1753" w:rsidRDefault="002B1753" w:rsidP="002B1753">
      <w:pPr>
        <w:numPr>
          <w:ilvl w:val="0"/>
          <w:numId w:val="358"/>
        </w:numPr>
        <w:jc w:val="both"/>
      </w:pPr>
      <w:r w:rsidRPr="002B1753">
        <w:t xml:space="preserve">Nivel de cumplimiento de la normativa </w:t>
      </w:r>
    </w:p>
    <w:p w14:paraId="605DBD0D" w14:textId="77777777" w:rsidR="002B1753" w:rsidRPr="002B1753" w:rsidRDefault="002B1753" w:rsidP="002B1753">
      <w:pPr>
        <w:numPr>
          <w:ilvl w:val="0"/>
          <w:numId w:val="358"/>
        </w:numPr>
        <w:jc w:val="both"/>
      </w:pPr>
      <w:r w:rsidRPr="002B1753">
        <w:t xml:space="preserve">Conocimiento del personal </w:t>
      </w:r>
    </w:p>
    <w:p w14:paraId="072A9257" w14:textId="77777777" w:rsidR="002B1753" w:rsidRPr="002B1753" w:rsidRDefault="002B1753" w:rsidP="002B1753">
      <w:pPr>
        <w:jc w:val="both"/>
      </w:pPr>
    </w:p>
    <w:p w14:paraId="073CB554" w14:textId="77777777" w:rsidR="002B1753" w:rsidRPr="002B1753" w:rsidRDefault="002B1753" w:rsidP="002B1753">
      <w:pPr>
        <w:jc w:val="both"/>
        <w:rPr>
          <w:b/>
          <w:bCs/>
        </w:rPr>
      </w:pPr>
      <w:r w:rsidRPr="002B1753">
        <w:rPr>
          <w:b/>
          <w:bCs/>
        </w:rPr>
        <w:t>Resultados</w:t>
      </w:r>
    </w:p>
    <w:p w14:paraId="3F0500F4" w14:textId="77777777" w:rsidR="002B1753" w:rsidRPr="002B1753" w:rsidRDefault="002B1753" w:rsidP="002B1753">
      <w:pPr>
        <w:jc w:val="both"/>
      </w:pPr>
      <w:r w:rsidRPr="002B1753">
        <w:t>Los resultados mostraron:</w:t>
      </w:r>
    </w:p>
    <w:p w14:paraId="3E025546" w14:textId="77777777" w:rsidR="002B1753" w:rsidRPr="002B1753" w:rsidRDefault="002B1753" w:rsidP="002B1753">
      <w:pPr>
        <w:numPr>
          <w:ilvl w:val="0"/>
          <w:numId w:val="359"/>
        </w:numPr>
        <w:jc w:val="both"/>
      </w:pPr>
      <w:r w:rsidRPr="002B1753">
        <w:rPr>
          <w:b/>
          <w:bCs/>
        </w:rPr>
        <w:t>Reducción del 50% en incidencias relacionadas con protección de datos</w:t>
      </w:r>
      <w:r w:rsidRPr="002B1753">
        <w:t xml:space="preserve"> </w:t>
      </w:r>
    </w:p>
    <w:p w14:paraId="7A8E46F4" w14:textId="77777777" w:rsidR="002B1753" w:rsidRPr="002B1753" w:rsidRDefault="002B1753" w:rsidP="002B1753">
      <w:pPr>
        <w:numPr>
          <w:ilvl w:val="0"/>
          <w:numId w:val="359"/>
        </w:numPr>
        <w:jc w:val="both"/>
      </w:pPr>
      <w:r w:rsidRPr="002B1753">
        <w:t xml:space="preserve">Mejora en el cumplimiento de protocolos </w:t>
      </w:r>
    </w:p>
    <w:p w14:paraId="3F44E764" w14:textId="77777777" w:rsidR="002B1753" w:rsidRPr="002B1753" w:rsidRDefault="002B1753" w:rsidP="002B1753">
      <w:pPr>
        <w:numPr>
          <w:ilvl w:val="0"/>
          <w:numId w:val="359"/>
        </w:numPr>
        <w:jc w:val="both"/>
      </w:pPr>
      <w:r w:rsidRPr="002B1753">
        <w:t xml:space="preserve">Incremento en el conocimiento del personal administrativo </w:t>
      </w:r>
    </w:p>
    <w:p w14:paraId="516DBEC5" w14:textId="77777777" w:rsidR="002B1753" w:rsidRPr="002B1753" w:rsidRDefault="002B1753" w:rsidP="002B1753">
      <w:pPr>
        <w:numPr>
          <w:ilvl w:val="0"/>
          <w:numId w:val="359"/>
        </w:numPr>
        <w:jc w:val="both"/>
      </w:pPr>
      <w:r w:rsidRPr="002B1753">
        <w:t xml:space="preserve">Mayor control en el acceso a la información </w:t>
      </w:r>
    </w:p>
    <w:p w14:paraId="7A3C646E" w14:textId="77777777" w:rsidR="002B1753" w:rsidRPr="002B1753" w:rsidRDefault="002B1753" w:rsidP="002B1753">
      <w:pPr>
        <w:jc w:val="both"/>
      </w:pPr>
    </w:p>
    <w:p w14:paraId="79E5BA22" w14:textId="77777777" w:rsidR="002B1753" w:rsidRPr="002B1753" w:rsidRDefault="002B1753" w:rsidP="002B1753">
      <w:pPr>
        <w:jc w:val="both"/>
        <w:rPr>
          <w:b/>
          <w:bCs/>
        </w:rPr>
      </w:pPr>
      <w:r w:rsidRPr="002B1753">
        <w:rPr>
          <w:b/>
          <w:bCs/>
        </w:rPr>
        <w:t>Discusión</w:t>
      </w:r>
    </w:p>
    <w:p w14:paraId="7D229306" w14:textId="77777777" w:rsidR="002B1753" w:rsidRPr="002B1753" w:rsidRDefault="002B1753" w:rsidP="002B1753">
      <w:pPr>
        <w:jc w:val="both"/>
      </w:pPr>
      <w:r w:rsidRPr="002B1753">
        <w:t>La protección de datos es un aspecto fundamental en el ámbito sanitario. El auxiliar administrativo tiene un papel clave en la gestión segura de la información.</w:t>
      </w:r>
    </w:p>
    <w:p w14:paraId="326F43F1" w14:textId="77777777" w:rsidR="002B1753" w:rsidRPr="002B1753" w:rsidRDefault="002B1753" w:rsidP="002B1753">
      <w:pPr>
        <w:jc w:val="both"/>
      </w:pPr>
      <w:r w:rsidRPr="002B1753">
        <w:t>La formación y la implementación de protocolos mejoran significativamente el cumplimiento normativo y reducen riesgos.</w:t>
      </w:r>
    </w:p>
    <w:p w14:paraId="718E4AA4" w14:textId="77777777" w:rsidR="002B1753" w:rsidRPr="002B1753" w:rsidRDefault="002B1753" w:rsidP="002B1753">
      <w:pPr>
        <w:jc w:val="both"/>
      </w:pPr>
      <w:r w:rsidRPr="002B1753">
        <w:t>Entre las limitaciones se encuentra la dependencia del comportamiento individual del personal.</w:t>
      </w:r>
    </w:p>
    <w:p w14:paraId="7AD26A77" w14:textId="77777777" w:rsidR="002B1753" w:rsidRPr="002B1753" w:rsidRDefault="002B1753" w:rsidP="002B1753">
      <w:pPr>
        <w:jc w:val="both"/>
      </w:pPr>
    </w:p>
    <w:p w14:paraId="754B3EDA" w14:textId="77777777" w:rsidR="002B1753" w:rsidRPr="002B1753" w:rsidRDefault="002B1753" w:rsidP="002B1753">
      <w:pPr>
        <w:jc w:val="both"/>
        <w:rPr>
          <w:b/>
          <w:bCs/>
        </w:rPr>
      </w:pPr>
      <w:r w:rsidRPr="002B1753">
        <w:rPr>
          <w:b/>
          <w:bCs/>
        </w:rPr>
        <w:t>Conclusiones</w:t>
      </w:r>
    </w:p>
    <w:p w14:paraId="62B7397D" w14:textId="77777777" w:rsidR="002B1753" w:rsidRPr="002B1753" w:rsidRDefault="002B1753" w:rsidP="002B1753">
      <w:pPr>
        <w:jc w:val="both"/>
      </w:pPr>
      <w:r w:rsidRPr="002B1753">
        <w:t>La implantación de protocolos de protección de datos mejora la seguridad de la información y reduce incidencias.</w:t>
      </w:r>
    </w:p>
    <w:p w14:paraId="2A2559D6" w14:textId="77777777" w:rsidR="002B1753" w:rsidRPr="002B1753" w:rsidRDefault="002B1753" w:rsidP="002B1753">
      <w:pPr>
        <w:jc w:val="both"/>
      </w:pPr>
      <w:r w:rsidRPr="002B1753">
        <w:t>Se recomienda la formación continua del personal auxiliar administrativo en materia de confidencialidad.</w:t>
      </w:r>
    </w:p>
    <w:p w14:paraId="75F43005" w14:textId="77777777" w:rsidR="002B1753" w:rsidRPr="002B1753" w:rsidRDefault="002B1753" w:rsidP="002B1753">
      <w:pPr>
        <w:jc w:val="both"/>
      </w:pPr>
    </w:p>
    <w:p w14:paraId="33E32262" w14:textId="77777777" w:rsidR="002B1753" w:rsidRPr="002B1753" w:rsidRDefault="002B1753" w:rsidP="002B1753">
      <w:pPr>
        <w:jc w:val="both"/>
        <w:rPr>
          <w:b/>
          <w:bCs/>
        </w:rPr>
      </w:pPr>
      <w:r w:rsidRPr="002B1753">
        <w:rPr>
          <w:b/>
          <w:bCs/>
        </w:rPr>
        <w:t>Bibliografía (APA)</w:t>
      </w:r>
    </w:p>
    <w:p w14:paraId="2BAAD91A" w14:textId="77777777" w:rsidR="002B1753" w:rsidRPr="002B1753" w:rsidRDefault="002B1753" w:rsidP="002B1753">
      <w:pPr>
        <w:numPr>
          <w:ilvl w:val="0"/>
          <w:numId w:val="360"/>
        </w:numPr>
        <w:jc w:val="both"/>
        <w:rPr>
          <w:lang w:val="en-GB"/>
        </w:rPr>
      </w:pPr>
      <w:r w:rsidRPr="002B1753">
        <w:rPr>
          <w:lang w:val="en-GB"/>
        </w:rPr>
        <w:lastRenderedPageBreak/>
        <w:t xml:space="preserve">European Union. (2016). General Data Protection Regulation (GDPR). </w:t>
      </w:r>
    </w:p>
    <w:p w14:paraId="54578992" w14:textId="77777777" w:rsidR="002B1753" w:rsidRPr="002B1753" w:rsidRDefault="002B1753" w:rsidP="002B1753">
      <w:pPr>
        <w:numPr>
          <w:ilvl w:val="0"/>
          <w:numId w:val="360"/>
        </w:numPr>
        <w:jc w:val="both"/>
        <w:rPr>
          <w:lang w:val="en-GB"/>
        </w:rPr>
      </w:pPr>
      <w:r w:rsidRPr="002B1753">
        <w:rPr>
          <w:lang w:val="en-GB"/>
        </w:rPr>
        <w:t xml:space="preserve">World Health Organization. (2019). Data protection in health systems. </w:t>
      </w:r>
    </w:p>
    <w:p w14:paraId="3D4578AF" w14:textId="77777777" w:rsidR="002B1753" w:rsidRPr="002B1753" w:rsidRDefault="002B1753" w:rsidP="002B1753">
      <w:pPr>
        <w:numPr>
          <w:ilvl w:val="0"/>
          <w:numId w:val="360"/>
        </w:numPr>
        <w:jc w:val="both"/>
      </w:pPr>
      <w:r w:rsidRPr="002B1753">
        <w:t>Ministerio de Sanidad. (2020). Protección de datos en sanidad.</w:t>
      </w:r>
    </w:p>
    <w:p w14:paraId="2D33B8D4" w14:textId="77777777" w:rsidR="002B1753" w:rsidRPr="002B1753" w:rsidRDefault="002B1753" w:rsidP="002B1753">
      <w:pPr>
        <w:jc w:val="both"/>
      </w:pPr>
    </w:p>
    <w:p w14:paraId="34465C08" w14:textId="77777777" w:rsidR="002B1753" w:rsidRPr="002B1753" w:rsidRDefault="002B1753" w:rsidP="002B1753">
      <w:pPr>
        <w:jc w:val="both"/>
      </w:pPr>
    </w:p>
    <w:p w14:paraId="0A456F88" w14:textId="77777777" w:rsidR="002B1753" w:rsidRPr="002B1753" w:rsidRDefault="002B1753" w:rsidP="002B1753">
      <w:pPr>
        <w:jc w:val="both"/>
      </w:pPr>
    </w:p>
    <w:p w14:paraId="24D478F8" w14:textId="77777777" w:rsidR="002B1753" w:rsidRPr="002B1753" w:rsidRDefault="002B1753" w:rsidP="002B1753">
      <w:pPr>
        <w:jc w:val="both"/>
      </w:pPr>
    </w:p>
    <w:p w14:paraId="06317D4A" w14:textId="77777777" w:rsidR="002B1753" w:rsidRPr="002B1753" w:rsidRDefault="002B1753" w:rsidP="002B1753">
      <w:pPr>
        <w:jc w:val="both"/>
      </w:pPr>
    </w:p>
    <w:p w14:paraId="33A04664" w14:textId="77777777" w:rsidR="002B1753" w:rsidRPr="002B1753" w:rsidRDefault="002B1753" w:rsidP="002B1753">
      <w:pPr>
        <w:jc w:val="both"/>
      </w:pPr>
    </w:p>
    <w:p w14:paraId="26B9413F" w14:textId="77777777" w:rsidR="002B1753" w:rsidRPr="002B1753" w:rsidRDefault="002B1753" w:rsidP="002B1753">
      <w:pPr>
        <w:jc w:val="both"/>
      </w:pPr>
    </w:p>
    <w:p w14:paraId="2C08DC57" w14:textId="77777777" w:rsidR="002B1753" w:rsidRPr="002B1753" w:rsidRDefault="002B1753" w:rsidP="002B1753">
      <w:pPr>
        <w:jc w:val="both"/>
      </w:pPr>
    </w:p>
    <w:p w14:paraId="6AF9AFE6" w14:textId="77777777" w:rsidR="002B1753" w:rsidRPr="002B1753" w:rsidRDefault="002B1753" w:rsidP="002B1753">
      <w:pPr>
        <w:jc w:val="both"/>
      </w:pPr>
    </w:p>
    <w:p w14:paraId="07DDF089" w14:textId="77777777" w:rsidR="002B1753" w:rsidRPr="002B1753" w:rsidRDefault="002B1753" w:rsidP="002B1753">
      <w:pPr>
        <w:jc w:val="both"/>
      </w:pPr>
    </w:p>
    <w:p w14:paraId="6861737C" w14:textId="77777777" w:rsidR="002B1753" w:rsidRPr="002B1753" w:rsidRDefault="002B1753" w:rsidP="002B1753">
      <w:pPr>
        <w:jc w:val="both"/>
      </w:pPr>
    </w:p>
    <w:p w14:paraId="7D985354" w14:textId="77777777" w:rsidR="002B1753" w:rsidRPr="002B1753" w:rsidRDefault="002B1753" w:rsidP="002B1753">
      <w:pPr>
        <w:jc w:val="both"/>
      </w:pPr>
    </w:p>
    <w:p w14:paraId="57C1C44F" w14:textId="77777777" w:rsidR="002B1753" w:rsidRPr="002B1753" w:rsidRDefault="002B1753" w:rsidP="002B1753">
      <w:pPr>
        <w:jc w:val="both"/>
      </w:pPr>
    </w:p>
    <w:p w14:paraId="3F950236" w14:textId="77777777" w:rsidR="002B1753" w:rsidRPr="002B1753" w:rsidRDefault="002B1753" w:rsidP="002B1753">
      <w:pPr>
        <w:jc w:val="both"/>
      </w:pPr>
    </w:p>
    <w:p w14:paraId="5282A097" w14:textId="77777777" w:rsidR="002B1753" w:rsidRPr="002B1753" w:rsidRDefault="002B1753" w:rsidP="002B1753">
      <w:pPr>
        <w:jc w:val="both"/>
      </w:pPr>
    </w:p>
    <w:p w14:paraId="7857ABED" w14:textId="77777777" w:rsidR="002B1753" w:rsidRPr="002B1753" w:rsidRDefault="002B1753" w:rsidP="002B1753">
      <w:pPr>
        <w:jc w:val="both"/>
      </w:pPr>
    </w:p>
    <w:p w14:paraId="566B9297" w14:textId="77777777" w:rsidR="002B1753" w:rsidRPr="002B1753" w:rsidRDefault="002B1753" w:rsidP="002B1753">
      <w:pPr>
        <w:jc w:val="both"/>
      </w:pPr>
    </w:p>
    <w:p w14:paraId="77E38F7B" w14:textId="77777777" w:rsidR="002B1753" w:rsidRPr="002B1753" w:rsidRDefault="002B1753" w:rsidP="002B1753">
      <w:pPr>
        <w:jc w:val="both"/>
      </w:pPr>
    </w:p>
    <w:p w14:paraId="70045FB6" w14:textId="77777777" w:rsidR="002B1753" w:rsidRPr="002B1753" w:rsidRDefault="002B1753" w:rsidP="002B1753">
      <w:pPr>
        <w:jc w:val="both"/>
      </w:pPr>
    </w:p>
    <w:p w14:paraId="72D8B709" w14:textId="77777777" w:rsidR="002B1753" w:rsidRPr="002B1753" w:rsidRDefault="002B1753" w:rsidP="002B1753">
      <w:pPr>
        <w:jc w:val="both"/>
      </w:pPr>
    </w:p>
    <w:p w14:paraId="7EF2C016" w14:textId="77777777" w:rsidR="002B1753" w:rsidRPr="002B1753" w:rsidRDefault="002B1753" w:rsidP="002B1753">
      <w:pPr>
        <w:jc w:val="both"/>
      </w:pPr>
    </w:p>
    <w:p w14:paraId="41C01AE1" w14:textId="77777777" w:rsidR="002B1753" w:rsidRPr="002B1753" w:rsidRDefault="002B1753" w:rsidP="002B1753">
      <w:pPr>
        <w:jc w:val="both"/>
      </w:pPr>
    </w:p>
    <w:p w14:paraId="01D41291" w14:textId="77777777" w:rsidR="002B1753" w:rsidRPr="002B1753" w:rsidRDefault="002B1753" w:rsidP="002B1753">
      <w:pPr>
        <w:jc w:val="both"/>
      </w:pPr>
    </w:p>
    <w:p w14:paraId="3FD8FC93" w14:textId="77777777" w:rsidR="002B1753" w:rsidRPr="002B1753" w:rsidRDefault="002B1753" w:rsidP="002B1753">
      <w:pPr>
        <w:jc w:val="both"/>
      </w:pPr>
    </w:p>
    <w:p w14:paraId="025E5A37" w14:textId="77777777" w:rsidR="002B1753" w:rsidRPr="002B1753" w:rsidRDefault="002B1753" w:rsidP="002B1753">
      <w:pPr>
        <w:jc w:val="both"/>
        <w:rPr>
          <w:b/>
          <w:bCs/>
        </w:rPr>
      </w:pPr>
      <w:r w:rsidRPr="002B1753">
        <w:rPr>
          <w:b/>
          <w:bCs/>
        </w:rPr>
        <w:lastRenderedPageBreak/>
        <w:t>Gestión de reclamaciones y sugerencias en el ámbito sanitario: papel del auxiliar administrativo en la mejora de la calidad del servicio</w:t>
      </w:r>
    </w:p>
    <w:p w14:paraId="78B7AD0B" w14:textId="77777777" w:rsidR="002B1753" w:rsidRPr="002B1753" w:rsidRDefault="002B1753" w:rsidP="002B1753">
      <w:pPr>
        <w:jc w:val="both"/>
      </w:pPr>
    </w:p>
    <w:p w14:paraId="397680A0" w14:textId="77777777" w:rsidR="002B1753" w:rsidRPr="002B1753" w:rsidRDefault="002B1753" w:rsidP="002B1753">
      <w:pPr>
        <w:jc w:val="both"/>
        <w:rPr>
          <w:b/>
          <w:bCs/>
        </w:rPr>
      </w:pPr>
      <w:r w:rsidRPr="002B1753">
        <w:rPr>
          <w:b/>
          <w:bCs/>
        </w:rPr>
        <w:t>Resumen</w:t>
      </w:r>
    </w:p>
    <w:p w14:paraId="12314DD3" w14:textId="77777777" w:rsidR="002B1753" w:rsidRPr="002B1753" w:rsidRDefault="002B1753" w:rsidP="002B1753">
      <w:pPr>
        <w:jc w:val="both"/>
      </w:pPr>
      <w:r w:rsidRPr="002B1753">
        <w:t>La gestión de reclamaciones y sugerencias constituye una herramienta fundamental para la mejora continua de la calidad en los servicios sanitarios. El auxiliar administrativo desempeña un papel clave en la recepción, tramitación y seguimiento de estas incidencias. Este estudio analiza la implantación de un protocolo estructurado de gestión de reclamaciones en un centro sanitario y su impacto en la resolución de incidencias y la satisfacción del usuario. Los resultados muestran una mejora significativa en los tiempos de respuesta y en la calidad percibida del servicio.</w:t>
      </w:r>
    </w:p>
    <w:p w14:paraId="08834703" w14:textId="77777777" w:rsidR="002B1753" w:rsidRPr="002B1753" w:rsidRDefault="002B1753" w:rsidP="002B1753">
      <w:pPr>
        <w:jc w:val="both"/>
      </w:pPr>
    </w:p>
    <w:p w14:paraId="2F47E9C6" w14:textId="77777777" w:rsidR="002B1753" w:rsidRPr="002B1753" w:rsidRDefault="002B1753" w:rsidP="002B1753">
      <w:pPr>
        <w:jc w:val="both"/>
        <w:rPr>
          <w:b/>
          <w:bCs/>
        </w:rPr>
      </w:pPr>
      <w:r w:rsidRPr="002B1753">
        <w:rPr>
          <w:b/>
          <w:bCs/>
        </w:rPr>
        <w:t>Palabras clave</w:t>
      </w:r>
    </w:p>
    <w:p w14:paraId="74E026CB" w14:textId="77777777" w:rsidR="002B1753" w:rsidRPr="002B1753" w:rsidRDefault="002B1753" w:rsidP="002B1753">
      <w:pPr>
        <w:jc w:val="both"/>
      </w:pPr>
      <w:r w:rsidRPr="002B1753">
        <w:t>Reclamaciones, sugerencias, auxiliar administrativo, calidad asistencial, atención al usuario, gestión sanitaria</w:t>
      </w:r>
    </w:p>
    <w:p w14:paraId="563D4017" w14:textId="77777777" w:rsidR="002B1753" w:rsidRPr="002B1753" w:rsidRDefault="002B1753" w:rsidP="002B1753">
      <w:pPr>
        <w:jc w:val="both"/>
      </w:pPr>
    </w:p>
    <w:p w14:paraId="06D0A66C" w14:textId="77777777" w:rsidR="002B1753" w:rsidRPr="002B1753" w:rsidRDefault="002B1753" w:rsidP="002B1753">
      <w:pPr>
        <w:jc w:val="both"/>
        <w:rPr>
          <w:b/>
          <w:bCs/>
        </w:rPr>
      </w:pPr>
      <w:r w:rsidRPr="002B1753">
        <w:rPr>
          <w:b/>
          <w:bCs/>
        </w:rPr>
        <w:t>Introducción</w:t>
      </w:r>
    </w:p>
    <w:p w14:paraId="0D8D3E93" w14:textId="77777777" w:rsidR="002B1753" w:rsidRPr="002B1753" w:rsidRDefault="002B1753" w:rsidP="002B1753">
      <w:pPr>
        <w:jc w:val="both"/>
      </w:pPr>
      <w:r w:rsidRPr="002B1753">
        <w:t>La calidad en los servicios sanitarios no solo depende de la atención clínica, sino también de la capacidad del sistema para responder a las necesidades, quejas y sugerencias de los usuarios. Las reclamaciones son una fuente valiosa de información para detectar fallos y oportunidades de mejora.</w:t>
      </w:r>
    </w:p>
    <w:p w14:paraId="7EA64FDC" w14:textId="77777777" w:rsidR="002B1753" w:rsidRPr="002B1753" w:rsidRDefault="002B1753" w:rsidP="002B1753">
      <w:pPr>
        <w:jc w:val="both"/>
      </w:pPr>
      <w:r w:rsidRPr="002B1753">
        <w:t>El auxiliar administrativo es el profesional encargado de gestionar gran parte de este proceso, actuando como intermediario entre el usuario y la organización. Su labor incluye la recepción de reclamaciones, su registro, tramitación y seguimiento.</w:t>
      </w:r>
    </w:p>
    <w:p w14:paraId="4D52AF8B" w14:textId="77777777" w:rsidR="002B1753" w:rsidRPr="002B1753" w:rsidRDefault="002B1753" w:rsidP="002B1753">
      <w:pPr>
        <w:jc w:val="both"/>
      </w:pPr>
      <w:r w:rsidRPr="002B1753">
        <w:t>Una gestión inadecuada puede generar insatisfacción y pérdida de confianza en el sistema sanitario. Por el contrario, una gestión eficiente mejora la percepción del servicio y contribuye a la mejora continua.</w:t>
      </w:r>
    </w:p>
    <w:p w14:paraId="782554D0" w14:textId="77777777" w:rsidR="002B1753" w:rsidRPr="002B1753" w:rsidRDefault="002B1753" w:rsidP="002B1753">
      <w:pPr>
        <w:jc w:val="both"/>
      </w:pPr>
      <w:r w:rsidRPr="002B1753">
        <w:t>El objetivo de este estudio es evaluar el impacto de un protocolo estructurado de gestión de reclamaciones en un centro sanitario.</w:t>
      </w:r>
    </w:p>
    <w:p w14:paraId="4B33B04A" w14:textId="77777777" w:rsidR="002B1753" w:rsidRPr="002B1753" w:rsidRDefault="002B1753" w:rsidP="002B1753">
      <w:pPr>
        <w:jc w:val="both"/>
      </w:pPr>
    </w:p>
    <w:p w14:paraId="18FEE31F" w14:textId="77777777" w:rsidR="002B1753" w:rsidRPr="002B1753" w:rsidRDefault="002B1753" w:rsidP="002B1753">
      <w:pPr>
        <w:jc w:val="both"/>
        <w:rPr>
          <w:b/>
          <w:bCs/>
        </w:rPr>
      </w:pPr>
      <w:r w:rsidRPr="002B1753">
        <w:rPr>
          <w:b/>
          <w:bCs/>
        </w:rPr>
        <w:t>Metodología</w:t>
      </w:r>
    </w:p>
    <w:p w14:paraId="055BE6BF" w14:textId="77777777" w:rsidR="002B1753" w:rsidRPr="002B1753" w:rsidRDefault="002B1753" w:rsidP="002B1753">
      <w:pPr>
        <w:jc w:val="both"/>
      </w:pPr>
      <w:r w:rsidRPr="002B1753">
        <w:t>Se realizó un estudio observacional durante 4 meses en un centro sanitario.</w:t>
      </w:r>
    </w:p>
    <w:p w14:paraId="31AFCFA1" w14:textId="77777777" w:rsidR="002B1753" w:rsidRPr="002B1753" w:rsidRDefault="002B1753" w:rsidP="002B1753">
      <w:pPr>
        <w:jc w:val="both"/>
      </w:pPr>
      <w:r w:rsidRPr="002B1753">
        <w:lastRenderedPageBreak/>
        <w:t>El estudio se dividió en dos fases:</w:t>
      </w:r>
    </w:p>
    <w:p w14:paraId="40BD2DB4" w14:textId="77777777" w:rsidR="002B1753" w:rsidRPr="002B1753" w:rsidRDefault="002B1753" w:rsidP="002B1753">
      <w:pPr>
        <w:numPr>
          <w:ilvl w:val="0"/>
          <w:numId w:val="361"/>
        </w:numPr>
        <w:jc w:val="both"/>
      </w:pPr>
      <w:r w:rsidRPr="002B1753">
        <w:rPr>
          <w:b/>
          <w:bCs/>
        </w:rPr>
        <w:t>Fase inicial (2 meses):</w:t>
      </w:r>
      <w:r w:rsidRPr="002B1753">
        <w:t xml:space="preserve"> gestión habitual de reclamaciones </w:t>
      </w:r>
    </w:p>
    <w:p w14:paraId="348F208B" w14:textId="77777777" w:rsidR="002B1753" w:rsidRPr="002B1753" w:rsidRDefault="002B1753" w:rsidP="002B1753">
      <w:pPr>
        <w:numPr>
          <w:ilvl w:val="0"/>
          <w:numId w:val="361"/>
        </w:numPr>
        <w:jc w:val="both"/>
      </w:pPr>
      <w:r w:rsidRPr="002B1753">
        <w:rPr>
          <w:b/>
          <w:bCs/>
        </w:rPr>
        <w:t>Fase intervención (2 meses):</w:t>
      </w:r>
      <w:r w:rsidRPr="002B1753">
        <w:t xml:space="preserve"> implantación de protocolo estructurado </w:t>
      </w:r>
    </w:p>
    <w:p w14:paraId="71E03947" w14:textId="77777777" w:rsidR="002B1753" w:rsidRPr="002B1753" w:rsidRDefault="002B1753" w:rsidP="002B1753">
      <w:pPr>
        <w:jc w:val="both"/>
      </w:pPr>
      <w:r w:rsidRPr="002B1753">
        <w:t>El protocolo incluía:</w:t>
      </w:r>
    </w:p>
    <w:p w14:paraId="42024F41" w14:textId="77777777" w:rsidR="002B1753" w:rsidRPr="002B1753" w:rsidRDefault="002B1753" w:rsidP="002B1753">
      <w:pPr>
        <w:numPr>
          <w:ilvl w:val="0"/>
          <w:numId w:val="362"/>
        </w:numPr>
        <w:jc w:val="both"/>
      </w:pPr>
      <w:r w:rsidRPr="002B1753">
        <w:t xml:space="preserve">Registro informatizado de reclamaciones </w:t>
      </w:r>
    </w:p>
    <w:p w14:paraId="6DA75132" w14:textId="77777777" w:rsidR="002B1753" w:rsidRPr="002B1753" w:rsidRDefault="002B1753" w:rsidP="002B1753">
      <w:pPr>
        <w:numPr>
          <w:ilvl w:val="0"/>
          <w:numId w:val="362"/>
        </w:numPr>
        <w:jc w:val="both"/>
      </w:pPr>
      <w:r w:rsidRPr="002B1753">
        <w:t xml:space="preserve">Clasificación por tipo de incidencia </w:t>
      </w:r>
    </w:p>
    <w:p w14:paraId="46E2CA2C" w14:textId="77777777" w:rsidR="002B1753" w:rsidRPr="002B1753" w:rsidRDefault="002B1753" w:rsidP="002B1753">
      <w:pPr>
        <w:numPr>
          <w:ilvl w:val="0"/>
          <w:numId w:val="362"/>
        </w:numPr>
        <w:jc w:val="both"/>
      </w:pPr>
      <w:r w:rsidRPr="002B1753">
        <w:t xml:space="preserve">Establecimiento de tiempos de respuesta </w:t>
      </w:r>
    </w:p>
    <w:p w14:paraId="0572E01E" w14:textId="77777777" w:rsidR="002B1753" w:rsidRPr="002B1753" w:rsidRDefault="002B1753" w:rsidP="002B1753">
      <w:pPr>
        <w:numPr>
          <w:ilvl w:val="0"/>
          <w:numId w:val="362"/>
        </w:numPr>
        <w:jc w:val="both"/>
      </w:pPr>
      <w:r w:rsidRPr="002B1753">
        <w:t xml:space="preserve">Seguimiento de cada caso </w:t>
      </w:r>
    </w:p>
    <w:p w14:paraId="230C821E" w14:textId="77777777" w:rsidR="002B1753" w:rsidRPr="002B1753" w:rsidRDefault="002B1753" w:rsidP="002B1753">
      <w:pPr>
        <w:numPr>
          <w:ilvl w:val="0"/>
          <w:numId w:val="362"/>
        </w:numPr>
        <w:jc w:val="both"/>
      </w:pPr>
      <w:r w:rsidRPr="002B1753">
        <w:t xml:space="preserve">Formación del personal administrativo </w:t>
      </w:r>
    </w:p>
    <w:p w14:paraId="31E87A9D" w14:textId="77777777" w:rsidR="002B1753" w:rsidRPr="002B1753" w:rsidRDefault="002B1753" w:rsidP="002B1753">
      <w:pPr>
        <w:jc w:val="both"/>
      </w:pPr>
      <w:r w:rsidRPr="002B1753">
        <w:t>Se evaluaron:</w:t>
      </w:r>
    </w:p>
    <w:p w14:paraId="3EB497FA" w14:textId="77777777" w:rsidR="002B1753" w:rsidRPr="002B1753" w:rsidRDefault="002B1753" w:rsidP="002B1753">
      <w:pPr>
        <w:numPr>
          <w:ilvl w:val="0"/>
          <w:numId w:val="363"/>
        </w:numPr>
        <w:jc w:val="both"/>
      </w:pPr>
      <w:r w:rsidRPr="002B1753">
        <w:t xml:space="preserve">Tiempo medio de resolución </w:t>
      </w:r>
    </w:p>
    <w:p w14:paraId="31371B7A" w14:textId="77777777" w:rsidR="002B1753" w:rsidRPr="002B1753" w:rsidRDefault="002B1753" w:rsidP="002B1753">
      <w:pPr>
        <w:numPr>
          <w:ilvl w:val="0"/>
          <w:numId w:val="363"/>
        </w:numPr>
        <w:jc w:val="both"/>
      </w:pPr>
      <w:r w:rsidRPr="002B1753">
        <w:t xml:space="preserve">Número de reclamaciones resueltas </w:t>
      </w:r>
    </w:p>
    <w:p w14:paraId="2A25E001" w14:textId="77777777" w:rsidR="002B1753" w:rsidRPr="002B1753" w:rsidRDefault="002B1753" w:rsidP="002B1753">
      <w:pPr>
        <w:numPr>
          <w:ilvl w:val="0"/>
          <w:numId w:val="363"/>
        </w:numPr>
        <w:jc w:val="both"/>
      </w:pPr>
      <w:r w:rsidRPr="002B1753">
        <w:t xml:space="preserve">Nivel de satisfacción del usuario </w:t>
      </w:r>
    </w:p>
    <w:p w14:paraId="0A0F4130" w14:textId="77777777" w:rsidR="002B1753" w:rsidRPr="002B1753" w:rsidRDefault="002B1753" w:rsidP="002B1753">
      <w:pPr>
        <w:jc w:val="both"/>
      </w:pPr>
    </w:p>
    <w:p w14:paraId="0644721B" w14:textId="77777777" w:rsidR="002B1753" w:rsidRPr="002B1753" w:rsidRDefault="002B1753" w:rsidP="002B1753">
      <w:pPr>
        <w:jc w:val="both"/>
        <w:rPr>
          <w:b/>
          <w:bCs/>
        </w:rPr>
      </w:pPr>
      <w:r w:rsidRPr="002B1753">
        <w:rPr>
          <w:b/>
          <w:bCs/>
        </w:rPr>
        <w:t>Resultados</w:t>
      </w:r>
    </w:p>
    <w:p w14:paraId="0ADA3AF9" w14:textId="77777777" w:rsidR="002B1753" w:rsidRPr="002B1753" w:rsidRDefault="002B1753" w:rsidP="002B1753">
      <w:pPr>
        <w:jc w:val="both"/>
      </w:pPr>
      <w:r w:rsidRPr="002B1753">
        <w:t>Tras la implantación del protocolo se observaron:</w:t>
      </w:r>
    </w:p>
    <w:p w14:paraId="711508AB" w14:textId="77777777" w:rsidR="002B1753" w:rsidRPr="002B1753" w:rsidRDefault="002B1753" w:rsidP="002B1753">
      <w:pPr>
        <w:numPr>
          <w:ilvl w:val="0"/>
          <w:numId w:val="364"/>
        </w:numPr>
        <w:jc w:val="both"/>
      </w:pPr>
      <w:r w:rsidRPr="002B1753">
        <w:rPr>
          <w:b/>
          <w:bCs/>
        </w:rPr>
        <w:t>Reducción del 30% en el tiempo de resolución de reclamaciones</w:t>
      </w:r>
      <w:r w:rsidRPr="002B1753">
        <w:t xml:space="preserve"> </w:t>
      </w:r>
    </w:p>
    <w:p w14:paraId="4EFA7A63" w14:textId="77777777" w:rsidR="002B1753" w:rsidRPr="002B1753" w:rsidRDefault="002B1753" w:rsidP="002B1753">
      <w:pPr>
        <w:numPr>
          <w:ilvl w:val="0"/>
          <w:numId w:val="364"/>
        </w:numPr>
        <w:jc w:val="both"/>
      </w:pPr>
      <w:r w:rsidRPr="002B1753">
        <w:t xml:space="preserve">Incremento en el porcentaje de reclamaciones resueltas </w:t>
      </w:r>
    </w:p>
    <w:p w14:paraId="7A3601F3" w14:textId="77777777" w:rsidR="002B1753" w:rsidRPr="002B1753" w:rsidRDefault="002B1753" w:rsidP="002B1753">
      <w:pPr>
        <w:numPr>
          <w:ilvl w:val="0"/>
          <w:numId w:val="364"/>
        </w:numPr>
        <w:jc w:val="both"/>
      </w:pPr>
      <w:r w:rsidRPr="002B1753">
        <w:t xml:space="preserve">Mejora en la organización del proceso </w:t>
      </w:r>
    </w:p>
    <w:p w14:paraId="04F5CD41" w14:textId="77777777" w:rsidR="002B1753" w:rsidRPr="002B1753" w:rsidRDefault="002B1753" w:rsidP="002B1753">
      <w:pPr>
        <w:numPr>
          <w:ilvl w:val="0"/>
          <w:numId w:val="364"/>
        </w:numPr>
        <w:jc w:val="both"/>
      </w:pPr>
      <w:r w:rsidRPr="002B1753">
        <w:t xml:space="preserve">Aumento en la satisfacción del usuario </w:t>
      </w:r>
    </w:p>
    <w:p w14:paraId="64CFE165" w14:textId="77777777" w:rsidR="002B1753" w:rsidRPr="002B1753" w:rsidRDefault="002B1753" w:rsidP="002B1753">
      <w:pPr>
        <w:jc w:val="both"/>
      </w:pPr>
      <w:r w:rsidRPr="002B1753">
        <w:t>Se redujeron incidencias relacionadas con falta de seguimiento y retrasos.</w:t>
      </w:r>
    </w:p>
    <w:p w14:paraId="1606D508" w14:textId="77777777" w:rsidR="002B1753" w:rsidRPr="002B1753" w:rsidRDefault="002B1753" w:rsidP="002B1753">
      <w:pPr>
        <w:jc w:val="both"/>
      </w:pPr>
    </w:p>
    <w:p w14:paraId="1F27589E" w14:textId="77777777" w:rsidR="002B1753" w:rsidRPr="002B1753" w:rsidRDefault="002B1753" w:rsidP="002B1753">
      <w:pPr>
        <w:jc w:val="both"/>
        <w:rPr>
          <w:b/>
          <w:bCs/>
        </w:rPr>
      </w:pPr>
      <w:r w:rsidRPr="002B1753">
        <w:rPr>
          <w:b/>
          <w:bCs/>
        </w:rPr>
        <w:t>Discusión</w:t>
      </w:r>
    </w:p>
    <w:p w14:paraId="437F6E87" w14:textId="77777777" w:rsidR="002B1753" w:rsidRPr="002B1753" w:rsidRDefault="002B1753" w:rsidP="002B1753">
      <w:pPr>
        <w:jc w:val="both"/>
      </w:pPr>
      <w:r w:rsidRPr="002B1753">
        <w:t>La gestión de reclamaciones es una herramienta clave para la mejora de la calidad. El auxiliar administrativo desempeña un papel fundamental en este proceso.</w:t>
      </w:r>
    </w:p>
    <w:p w14:paraId="0AC015AD" w14:textId="77777777" w:rsidR="002B1753" w:rsidRPr="002B1753" w:rsidRDefault="002B1753" w:rsidP="002B1753">
      <w:pPr>
        <w:jc w:val="both"/>
      </w:pPr>
      <w:r w:rsidRPr="002B1753">
        <w:t>La estandarización mediante protocolos mejora la eficiencia y la transparencia. Además, permite identificar áreas de mejora en el sistema sanitario.</w:t>
      </w:r>
    </w:p>
    <w:p w14:paraId="060C3F28" w14:textId="77777777" w:rsidR="002B1753" w:rsidRPr="002B1753" w:rsidRDefault="002B1753" w:rsidP="002B1753">
      <w:pPr>
        <w:jc w:val="both"/>
      </w:pPr>
      <w:r w:rsidRPr="002B1753">
        <w:t>Entre las limitaciones del estudio se encuentra la posible variabilidad en el tipo de reclamaciones.</w:t>
      </w:r>
    </w:p>
    <w:p w14:paraId="1EDF8294" w14:textId="77777777" w:rsidR="002B1753" w:rsidRPr="002B1753" w:rsidRDefault="002B1753" w:rsidP="002B1753">
      <w:pPr>
        <w:jc w:val="both"/>
      </w:pPr>
    </w:p>
    <w:p w14:paraId="7FA11F36" w14:textId="77777777" w:rsidR="002B1753" w:rsidRPr="002B1753" w:rsidRDefault="002B1753" w:rsidP="002B1753">
      <w:pPr>
        <w:jc w:val="both"/>
        <w:rPr>
          <w:b/>
          <w:bCs/>
        </w:rPr>
      </w:pPr>
      <w:r w:rsidRPr="002B1753">
        <w:rPr>
          <w:b/>
          <w:bCs/>
        </w:rPr>
        <w:t>Conclusiones</w:t>
      </w:r>
    </w:p>
    <w:p w14:paraId="63374457" w14:textId="77777777" w:rsidR="002B1753" w:rsidRPr="002B1753" w:rsidRDefault="002B1753" w:rsidP="002B1753">
      <w:pPr>
        <w:jc w:val="both"/>
      </w:pPr>
      <w:r w:rsidRPr="002B1753">
        <w:t>La implantación de un protocolo estructurado de gestión de reclamaciones mejora la eficiencia del proceso y la satisfacción del usuario.</w:t>
      </w:r>
    </w:p>
    <w:p w14:paraId="5A45A2D5" w14:textId="77777777" w:rsidR="002B1753" w:rsidRPr="002B1753" w:rsidRDefault="002B1753" w:rsidP="002B1753">
      <w:pPr>
        <w:jc w:val="both"/>
      </w:pPr>
      <w:r w:rsidRPr="002B1753">
        <w:t>Se recomienda la formación del personal auxiliar administrativo y la digitalización del sistema de gestión.</w:t>
      </w:r>
    </w:p>
    <w:p w14:paraId="3C84AE6E" w14:textId="77777777" w:rsidR="002B1753" w:rsidRPr="002B1753" w:rsidRDefault="002B1753" w:rsidP="002B1753">
      <w:pPr>
        <w:jc w:val="both"/>
      </w:pPr>
    </w:p>
    <w:p w14:paraId="49247EC3" w14:textId="77777777" w:rsidR="002B1753" w:rsidRPr="002B1753" w:rsidRDefault="002B1753" w:rsidP="002B1753">
      <w:pPr>
        <w:jc w:val="both"/>
        <w:rPr>
          <w:b/>
          <w:bCs/>
        </w:rPr>
      </w:pPr>
      <w:r w:rsidRPr="002B1753">
        <w:rPr>
          <w:b/>
          <w:bCs/>
        </w:rPr>
        <w:t>Bibliografía (Vancouver)</w:t>
      </w:r>
    </w:p>
    <w:p w14:paraId="181FDFA6" w14:textId="77777777" w:rsidR="002B1753" w:rsidRPr="002B1753" w:rsidRDefault="002B1753" w:rsidP="002B1753">
      <w:pPr>
        <w:numPr>
          <w:ilvl w:val="0"/>
          <w:numId w:val="365"/>
        </w:numPr>
        <w:jc w:val="both"/>
      </w:pPr>
      <w:r w:rsidRPr="002B1753">
        <w:rPr>
          <w:lang w:val="en-GB"/>
        </w:rPr>
        <w:t xml:space="preserve">World Health Organization. Quality of care framework. </w:t>
      </w:r>
      <w:r w:rsidRPr="002B1753">
        <w:t xml:space="preserve">Geneva: WHO; 2018. </w:t>
      </w:r>
    </w:p>
    <w:p w14:paraId="19D3B0DC" w14:textId="77777777" w:rsidR="002B1753" w:rsidRPr="002B1753" w:rsidRDefault="002B1753" w:rsidP="002B1753">
      <w:pPr>
        <w:numPr>
          <w:ilvl w:val="0"/>
          <w:numId w:val="365"/>
        </w:numPr>
        <w:jc w:val="both"/>
      </w:pPr>
      <w:r w:rsidRPr="002B1753">
        <w:rPr>
          <w:lang w:val="en-GB"/>
        </w:rPr>
        <w:t xml:space="preserve">European Commission. Patient rights and complaints systems. </w:t>
      </w:r>
      <w:r w:rsidRPr="002B1753">
        <w:t xml:space="preserve">2019. </w:t>
      </w:r>
    </w:p>
    <w:p w14:paraId="69349B52" w14:textId="77777777" w:rsidR="002B1753" w:rsidRPr="002B1753" w:rsidRDefault="002B1753" w:rsidP="002B1753">
      <w:pPr>
        <w:numPr>
          <w:ilvl w:val="0"/>
          <w:numId w:val="365"/>
        </w:numPr>
        <w:jc w:val="both"/>
      </w:pPr>
      <w:r w:rsidRPr="002B1753">
        <w:t>Ministerio de Sanidad. Sistema de reclamaciones sanitarias. 2020.</w:t>
      </w:r>
    </w:p>
    <w:p w14:paraId="223789DC" w14:textId="77777777" w:rsidR="002B1753" w:rsidRPr="002B1753" w:rsidRDefault="002B1753" w:rsidP="002B1753">
      <w:pPr>
        <w:jc w:val="both"/>
      </w:pPr>
    </w:p>
    <w:p w14:paraId="4B145B43" w14:textId="77777777" w:rsidR="002B1753" w:rsidRDefault="002B1753" w:rsidP="00397687">
      <w:pPr>
        <w:jc w:val="both"/>
      </w:pPr>
    </w:p>
    <w:p w14:paraId="0E8C02FD" w14:textId="77777777" w:rsidR="00055CE3" w:rsidRDefault="00055CE3" w:rsidP="00397687">
      <w:pPr>
        <w:jc w:val="both"/>
      </w:pPr>
    </w:p>
    <w:p w14:paraId="483F969C" w14:textId="77777777" w:rsidR="00055CE3" w:rsidRDefault="00055CE3" w:rsidP="00397687">
      <w:pPr>
        <w:jc w:val="both"/>
      </w:pPr>
    </w:p>
    <w:p w14:paraId="6D8D6B63" w14:textId="77777777" w:rsidR="00055CE3" w:rsidRDefault="00055CE3" w:rsidP="00397687">
      <w:pPr>
        <w:jc w:val="both"/>
      </w:pPr>
    </w:p>
    <w:p w14:paraId="5788DDF4" w14:textId="77777777" w:rsidR="00055CE3" w:rsidRDefault="00055CE3" w:rsidP="00397687">
      <w:pPr>
        <w:jc w:val="both"/>
      </w:pPr>
    </w:p>
    <w:p w14:paraId="7E97B75F" w14:textId="77777777" w:rsidR="00055CE3" w:rsidRDefault="00055CE3" w:rsidP="00397687">
      <w:pPr>
        <w:jc w:val="both"/>
      </w:pPr>
    </w:p>
    <w:p w14:paraId="6FF5103A" w14:textId="77777777" w:rsidR="00055CE3" w:rsidRDefault="00055CE3" w:rsidP="00397687">
      <w:pPr>
        <w:jc w:val="both"/>
      </w:pPr>
    </w:p>
    <w:p w14:paraId="6C086850" w14:textId="77777777" w:rsidR="00055CE3" w:rsidRDefault="00055CE3" w:rsidP="00397687">
      <w:pPr>
        <w:jc w:val="both"/>
      </w:pPr>
    </w:p>
    <w:p w14:paraId="462949E6" w14:textId="77777777" w:rsidR="00055CE3" w:rsidRDefault="00055CE3" w:rsidP="00397687">
      <w:pPr>
        <w:jc w:val="both"/>
      </w:pPr>
    </w:p>
    <w:p w14:paraId="0942D6A2" w14:textId="77777777" w:rsidR="00055CE3" w:rsidRDefault="00055CE3" w:rsidP="00397687">
      <w:pPr>
        <w:jc w:val="both"/>
      </w:pPr>
    </w:p>
    <w:p w14:paraId="3F2CFCE2" w14:textId="77777777" w:rsidR="00055CE3" w:rsidRDefault="00055CE3" w:rsidP="00397687">
      <w:pPr>
        <w:jc w:val="both"/>
      </w:pPr>
    </w:p>
    <w:p w14:paraId="3CBFFC99" w14:textId="77777777" w:rsidR="00055CE3" w:rsidRDefault="00055CE3" w:rsidP="00397687">
      <w:pPr>
        <w:jc w:val="both"/>
      </w:pPr>
    </w:p>
    <w:p w14:paraId="37F9A43B" w14:textId="77777777" w:rsidR="00055CE3" w:rsidRDefault="00055CE3" w:rsidP="00397687">
      <w:pPr>
        <w:jc w:val="both"/>
      </w:pPr>
    </w:p>
    <w:p w14:paraId="4488A04E" w14:textId="77777777" w:rsidR="00055CE3" w:rsidRDefault="00055CE3" w:rsidP="00397687">
      <w:pPr>
        <w:jc w:val="both"/>
      </w:pPr>
    </w:p>
    <w:p w14:paraId="235E235A" w14:textId="77777777" w:rsidR="00055CE3" w:rsidRDefault="00055CE3" w:rsidP="00397687">
      <w:pPr>
        <w:jc w:val="both"/>
      </w:pPr>
    </w:p>
    <w:p w14:paraId="3AAABB4F" w14:textId="77777777" w:rsidR="00055CE3" w:rsidRDefault="00055CE3" w:rsidP="00397687">
      <w:pPr>
        <w:jc w:val="both"/>
      </w:pPr>
    </w:p>
    <w:p w14:paraId="3DF946F2" w14:textId="77777777" w:rsidR="00055CE3" w:rsidRDefault="00055CE3" w:rsidP="00397687">
      <w:pPr>
        <w:jc w:val="both"/>
      </w:pPr>
    </w:p>
    <w:p w14:paraId="79384A04" w14:textId="77777777" w:rsidR="00055CE3" w:rsidRPr="00055CE3" w:rsidRDefault="00055CE3" w:rsidP="00055CE3">
      <w:pPr>
        <w:jc w:val="both"/>
      </w:pPr>
      <w:r w:rsidRPr="00055CE3">
        <w:rPr>
          <w:b/>
        </w:rPr>
        <w:lastRenderedPageBreak/>
        <w:t>ACTUACIÓN FRENTE A UNA AGRESIÓN EN EL ÁMBITO SANITARIO PARA PERSONAL SANITARIO Y NO SANITARIO</w:t>
      </w:r>
    </w:p>
    <w:p w14:paraId="7F7C7150" w14:textId="77777777" w:rsidR="00055CE3" w:rsidRPr="00055CE3" w:rsidRDefault="00055CE3" w:rsidP="00055CE3">
      <w:pPr>
        <w:jc w:val="both"/>
      </w:pPr>
      <w:r w:rsidRPr="00055CE3">
        <w:t>Las agresiones en el ámbito sanitario son un problema que afecta tanto a profesionales de la salud como a personal no sanitario que trabaja en estos entornos. Estas agresiones pueden ser físicas, verbales o psicológicas y tienen un impacto significativo tanto en la seguridad del personal como en la calidad del servicio prestado a los pacientes. El comportamiento agresivo hacia los trabajadores de la salud puede provenir de los propios pacientes, familiares de los pacientes o incluso de compañeros de trabajo.</w:t>
      </w:r>
    </w:p>
    <w:p w14:paraId="6413FFA0" w14:textId="77777777" w:rsidR="00055CE3" w:rsidRPr="00055CE3" w:rsidRDefault="00055CE3" w:rsidP="00055CE3">
      <w:pPr>
        <w:jc w:val="both"/>
        <w:rPr>
          <w:b/>
        </w:rPr>
      </w:pPr>
      <w:r w:rsidRPr="00055CE3">
        <w:rPr>
          <w:b/>
        </w:rPr>
        <w:t>Tipos de agresiones en el ámbito sanitario</w:t>
      </w:r>
    </w:p>
    <w:p w14:paraId="6E4276D0" w14:textId="77777777" w:rsidR="00055CE3" w:rsidRPr="00055CE3" w:rsidRDefault="00055CE3" w:rsidP="00055CE3">
      <w:pPr>
        <w:jc w:val="both"/>
      </w:pPr>
      <w:r w:rsidRPr="00055CE3">
        <w:t>Las agresiones en el entorno sanitario pueden clasificarse en tres tipos principales:</w:t>
      </w:r>
    </w:p>
    <w:p w14:paraId="06D4F3AA" w14:textId="77777777" w:rsidR="00055CE3" w:rsidRPr="00055CE3" w:rsidRDefault="00055CE3" w:rsidP="00055CE3">
      <w:pPr>
        <w:numPr>
          <w:ilvl w:val="0"/>
          <w:numId w:val="366"/>
        </w:numPr>
        <w:jc w:val="both"/>
      </w:pPr>
      <w:r w:rsidRPr="00055CE3">
        <w:rPr>
          <w:u w:val="single"/>
        </w:rPr>
        <w:t>Agresión verbal</w:t>
      </w:r>
      <w:r w:rsidRPr="00055CE3">
        <w:t>: Incluye insultos, gritos, amenazas o cualquier tipo de lenguaje que cause angustia o estrés emocional. Aunque no produce daño físico, sus efectos son igualmente devastadores en términos de salud mental.</w:t>
      </w:r>
    </w:p>
    <w:p w14:paraId="32947C07" w14:textId="77777777" w:rsidR="00055CE3" w:rsidRPr="00055CE3" w:rsidRDefault="00055CE3" w:rsidP="00055CE3">
      <w:pPr>
        <w:numPr>
          <w:ilvl w:val="0"/>
          <w:numId w:val="366"/>
        </w:numPr>
        <w:jc w:val="both"/>
      </w:pPr>
      <w:r w:rsidRPr="00055CE3">
        <w:rPr>
          <w:u w:val="single"/>
        </w:rPr>
        <w:t>Agresión física:</w:t>
      </w:r>
      <w:r w:rsidRPr="00055CE3">
        <w:t xml:space="preserve"> Involucra contacto físico que puede ir desde empujones hasta golpes graves. Estas agresiones pueden dejar secuelas físicas y emocionales, afectando la moral del personal.</w:t>
      </w:r>
    </w:p>
    <w:p w14:paraId="0566E606" w14:textId="77777777" w:rsidR="00055CE3" w:rsidRPr="00055CE3" w:rsidRDefault="00055CE3" w:rsidP="00055CE3">
      <w:pPr>
        <w:numPr>
          <w:ilvl w:val="0"/>
          <w:numId w:val="366"/>
        </w:numPr>
        <w:jc w:val="both"/>
      </w:pPr>
      <w:r w:rsidRPr="00055CE3">
        <w:rPr>
          <w:u w:val="single"/>
        </w:rPr>
        <w:t>Agresión psicológica</w:t>
      </w:r>
      <w:r w:rsidRPr="00055CE3">
        <w:t xml:space="preserve">: Son actos que causan daño a la salud mental del trabajador, como acoso laboral, humillación pública o intimidación, que son menos </w:t>
      </w:r>
      <w:proofErr w:type="gramStart"/>
      <w:r w:rsidRPr="00055CE3">
        <w:t>visibles</w:t>
      </w:r>
      <w:proofErr w:type="gramEnd"/>
      <w:r w:rsidRPr="00055CE3">
        <w:t xml:space="preserve"> pero igualmente destructivos.</w:t>
      </w:r>
    </w:p>
    <w:p w14:paraId="5793209C" w14:textId="77777777" w:rsidR="00055CE3" w:rsidRPr="00055CE3" w:rsidRDefault="00055CE3" w:rsidP="00055CE3">
      <w:pPr>
        <w:jc w:val="both"/>
        <w:rPr>
          <w:b/>
        </w:rPr>
      </w:pPr>
      <w:r w:rsidRPr="00055CE3">
        <w:rPr>
          <w:b/>
        </w:rPr>
        <w:t>Impacto de las agresiones</w:t>
      </w:r>
    </w:p>
    <w:p w14:paraId="4256F5DC" w14:textId="77777777" w:rsidR="00055CE3" w:rsidRPr="00055CE3" w:rsidRDefault="00055CE3" w:rsidP="00055CE3">
      <w:pPr>
        <w:jc w:val="both"/>
      </w:pPr>
      <w:r w:rsidRPr="00055CE3">
        <w:t>Las agresiones en el ámbito sanitario no solo afectan la salud física y emocional de los trabajadores, sino que también repercuten negativamente en la atención al paciente. El ambiente de trabajo se ve alterado, lo que puede generar estrés, ansiedad y disminución en la calidad de vida laboral. Además, las víctimas de agresiones pueden experimentar burnout, depresión e incluso trastornos postraumáticos (PTSD) (Bohle, 2020).</w:t>
      </w:r>
    </w:p>
    <w:p w14:paraId="1D22D60F" w14:textId="77777777" w:rsidR="00055CE3" w:rsidRPr="00055CE3" w:rsidRDefault="00055CE3" w:rsidP="00055CE3">
      <w:pPr>
        <w:jc w:val="both"/>
      </w:pPr>
      <w:r w:rsidRPr="00055CE3">
        <w:rPr>
          <w:b/>
        </w:rPr>
        <w:t>Estrategias de actuación frente a una agresión</w:t>
      </w:r>
    </w:p>
    <w:p w14:paraId="5C7ACED2" w14:textId="77777777" w:rsidR="00055CE3" w:rsidRPr="00055CE3" w:rsidRDefault="00055CE3" w:rsidP="00055CE3">
      <w:pPr>
        <w:jc w:val="both"/>
        <w:rPr>
          <w:b/>
        </w:rPr>
      </w:pPr>
      <w:r w:rsidRPr="00055CE3">
        <w:rPr>
          <w:b/>
        </w:rPr>
        <w:t>Para el personal sanitario</w:t>
      </w:r>
    </w:p>
    <w:p w14:paraId="6E5D322A" w14:textId="77777777" w:rsidR="00055CE3" w:rsidRPr="00055CE3" w:rsidRDefault="00055CE3" w:rsidP="00055CE3">
      <w:pPr>
        <w:jc w:val="both"/>
      </w:pPr>
      <w:r w:rsidRPr="00055CE3">
        <w:t>El personal sanitario debe estar preparado para manejar situaciones de agresión de manera eficaz, minimizando tanto el daño personal como el impacto en los pacientes.</w:t>
      </w:r>
    </w:p>
    <w:p w14:paraId="085A7A56" w14:textId="77777777" w:rsidR="00055CE3" w:rsidRPr="00055CE3" w:rsidRDefault="00055CE3" w:rsidP="00055CE3">
      <w:pPr>
        <w:jc w:val="both"/>
      </w:pPr>
      <w:r w:rsidRPr="00055CE3">
        <w:rPr>
          <w:u w:val="single"/>
        </w:rPr>
        <w:t>Prevención y formación</w:t>
      </w:r>
      <w:r w:rsidRPr="00055CE3">
        <w:t>: La formación en técnicas de manejo de conflictos y control de estrés es esencial. Los cursos que incluyen simulaciones de situaciones agresivas pueden ayudar a los profesionales a manejar mejor las crisis.</w:t>
      </w:r>
    </w:p>
    <w:p w14:paraId="1213D923" w14:textId="77777777" w:rsidR="00055CE3" w:rsidRPr="00055CE3" w:rsidRDefault="00055CE3" w:rsidP="00055CE3">
      <w:pPr>
        <w:jc w:val="both"/>
      </w:pPr>
      <w:r w:rsidRPr="00055CE3">
        <w:rPr>
          <w:u w:val="single"/>
        </w:rPr>
        <w:lastRenderedPageBreak/>
        <w:t>Técnicas de desescalada:</w:t>
      </w:r>
      <w:r w:rsidRPr="00055CE3">
        <w:t xml:space="preserve"> El personal sanitario debe aprender técnicas de comunicación efectiva para calmar a los pacientes o familiares antes de que la situación escale. Mantener una postura tranquila, usar un lenguaje no agresivo y escuchar al agresor son prácticas clave.</w:t>
      </w:r>
    </w:p>
    <w:p w14:paraId="1E7DC76B" w14:textId="77777777" w:rsidR="00055CE3" w:rsidRPr="00055CE3" w:rsidRDefault="00055CE3" w:rsidP="00055CE3">
      <w:pPr>
        <w:jc w:val="both"/>
      </w:pPr>
      <w:r w:rsidRPr="00055CE3">
        <w:rPr>
          <w:u w:val="single"/>
        </w:rPr>
        <w:t>Pedir apoyo</w:t>
      </w:r>
      <w:r w:rsidRPr="00055CE3">
        <w:t>: Cuando la situación lo amerite, el personal debe llamar a seguridad o a los servicios de apoyo interno, como el personal de vigilancia o la policía, para evitar que la situación se agrave.</w:t>
      </w:r>
    </w:p>
    <w:p w14:paraId="5A581415" w14:textId="77777777" w:rsidR="00055CE3" w:rsidRPr="00055CE3" w:rsidRDefault="00055CE3" w:rsidP="00055CE3">
      <w:pPr>
        <w:jc w:val="both"/>
      </w:pPr>
      <w:r w:rsidRPr="00055CE3">
        <w:rPr>
          <w:u w:val="single"/>
        </w:rPr>
        <w:t>Informar sobre la agresión</w:t>
      </w:r>
      <w:r w:rsidRPr="00055CE3">
        <w:t>: Es fundamental que el incidente sea reportado inmediatamente a través de los canales establecidos dentro de la institución sanitaria, ya que esto puede ayudar en la prevención de futuros incidentes y en la protección legal del profesional.</w:t>
      </w:r>
    </w:p>
    <w:p w14:paraId="00075D06" w14:textId="77777777" w:rsidR="00055CE3" w:rsidRPr="00055CE3" w:rsidRDefault="00055CE3" w:rsidP="00055CE3">
      <w:pPr>
        <w:jc w:val="both"/>
        <w:rPr>
          <w:b/>
        </w:rPr>
      </w:pPr>
      <w:r w:rsidRPr="00055CE3">
        <w:rPr>
          <w:b/>
        </w:rPr>
        <w:t>Para el personal no sanitario</w:t>
      </w:r>
    </w:p>
    <w:p w14:paraId="3588582B" w14:textId="77777777" w:rsidR="00055CE3" w:rsidRPr="00055CE3" w:rsidRDefault="00055CE3" w:rsidP="00055CE3">
      <w:pPr>
        <w:jc w:val="both"/>
      </w:pPr>
      <w:r w:rsidRPr="00055CE3">
        <w:t>El personal no sanitario, que incluye personal administrativo, de limpieza y seguridad, también está expuesto a situaciones de agresión. Aunque su formación puede ser diferente, deben contar con herramientas básicas para prevenir y responder a estos incidentes.</w:t>
      </w:r>
    </w:p>
    <w:p w14:paraId="4AAB2ACF" w14:textId="77777777" w:rsidR="00055CE3" w:rsidRPr="00055CE3" w:rsidRDefault="00055CE3" w:rsidP="00055CE3">
      <w:pPr>
        <w:jc w:val="both"/>
      </w:pPr>
      <w:r w:rsidRPr="00055CE3">
        <w:rPr>
          <w:u w:val="single"/>
        </w:rPr>
        <w:t xml:space="preserve">Formación en manejo de situaciones conflictivas </w:t>
      </w:r>
      <w:r w:rsidRPr="00055CE3">
        <w:t>Al igual que el personal sanitario, el personal no sanitario debe recibir formación para reconocer señales de agresión inminente y actuar con calma y firmeza.</w:t>
      </w:r>
    </w:p>
    <w:p w14:paraId="23962FBA" w14:textId="77777777" w:rsidR="00055CE3" w:rsidRPr="00055CE3" w:rsidRDefault="00055CE3" w:rsidP="00055CE3">
      <w:pPr>
        <w:jc w:val="both"/>
      </w:pPr>
      <w:r w:rsidRPr="00055CE3">
        <w:rPr>
          <w:u w:val="single"/>
        </w:rPr>
        <w:t>Evitar la confrontación física:</w:t>
      </w:r>
      <w:r w:rsidRPr="00055CE3">
        <w:t xml:space="preserve"> En casos de agresión verbal o psicológica, lo más importante es mantener la calma y evitar la confrontación física, lo cual puede agravar la situación.</w:t>
      </w:r>
    </w:p>
    <w:p w14:paraId="53B1B4F5" w14:textId="77777777" w:rsidR="00055CE3" w:rsidRPr="00055CE3" w:rsidRDefault="00055CE3" w:rsidP="00055CE3">
      <w:pPr>
        <w:jc w:val="both"/>
      </w:pPr>
      <w:r w:rsidRPr="00055CE3">
        <w:rPr>
          <w:u w:val="single"/>
        </w:rPr>
        <w:t xml:space="preserve">Proteger a la víctima: </w:t>
      </w:r>
      <w:r w:rsidRPr="00055CE3">
        <w:t>Si el personal no sanitario presencia una agresión, su primera acción debe ser asegurar la seguridad del agredido y, si es necesario, llamar a los servicios de seguridad para que intervengan.</w:t>
      </w:r>
    </w:p>
    <w:p w14:paraId="6377F24B" w14:textId="77777777" w:rsidR="00055CE3" w:rsidRPr="00055CE3" w:rsidRDefault="00055CE3" w:rsidP="00055CE3">
      <w:pPr>
        <w:jc w:val="both"/>
        <w:rPr>
          <w:b/>
        </w:rPr>
      </w:pPr>
      <w:r w:rsidRPr="00055CE3">
        <w:rPr>
          <w:b/>
        </w:rPr>
        <w:t>Protocolos y medidas preventivas</w:t>
      </w:r>
    </w:p>
    <w:p w14:paraId="0B97188B" w14:textId="77777777" w:rsidR="00055CE3" w:rsidRPr="00055CE3" w:rsidRDefault="00055CE3" w:rsidP="00055CE3">
      <w:pPr>
        <w:jc w:val="both"/>
      </w:pPr>
      <w:r w:rsidRPr="00055CE3">
        <w:t>Para reducir las agresiones en el ámbito sanitario, las instituciones deben establecer protocolos claros y medidas preventivas que garanticen la seguridad de todos los empleados:</w:t>
      </w:r>
    </w:p>
    <w:p w14:paraId="3E95322F" w14:textId="77777777" w:rsidR="00055CE3" w:rsidRPr="00055CE3" w:rsidRDefault="00055CE3" w:rsidP="00055CE3">
      <w:pPr>
        <w:jc w:val="both"/>
      </w:pPr>
      <w:r w:rsidRPr="00055CE3">
        <w:rPr>
          <w:u w:val="single"/>
        </w:rPr>
        <w:t>Crear un ambiente seguro:</w:t>
      </w:r>
      <w:r w:rsidRPr="00055CE3">
        <w:t xml:space="preserve"> Mejorar la seguridad en las instalaciones, como la instalación de cámaras de vigilancia y personal de seguridad, puede disuadir los comportamientos violentos.</w:t>
      </w:r>
    </w:p>
    <w:p w14:paraId="7CB31CEC" w14:textId="77777777" w:rsidR="00055CE3" w:rsidRPr="00055CE3" w:rsidRDefault="00055CE3" w:rsidP="00055CE3">
      <w:pPr>
        <w:jc w:val="both"/>
      </w:pPr>
      <w:r w:rsidRPr="00055CE3">
        <w:rPr>
          <w:u w:val="single"/>
        </w:rPr>
        <w:t>Canales de denuncia confidenciales</w:t>
      </w:r>
      <w:r w:rsidRPr="00055CE3">
        <w:t>: Es necesario que los profesionales de la salud tengan acceso a canales de denuncia confidenciales para reportar agresiones sin temor a represalias.</w:t>
      </w:r>
    </w:p>
    <w:p w14:paraId="7E69807E" w14:textId="77777777" w:rsidR="00055CE3" w:rsidRPr="00055CE3" w:rsidRDefault="00055CE3" w:rsidP="00055CE3">
      <w:pPr>
        <w:jc w:val="both"/>
      </w:pPr>
      <w:r w:rsidRPr="00055CE3">
        <w:rPr>
          <w:u w:val="single"/>
        </w:rPr>
        <w:lastRenderedPageBreak/>
        <w:t>Apoyo psicológico:</w:t>
      </w:r>
      <w:r w:rsidRPr="00055CE3">
        <w:t xml:space="preserve"> Los trabajadores que han sido víctimas de agresiones deben tener acceso a apoyo psicológico para abordar las consecuencias emocionales y psicológicas de dichos incidentes.</w:t>
      </w:r>
    </w:p>
    <w:p w14:paraId="30735E3B" w14:textId="77777777" w:rsidR="00055CE3" w:rsidRPr="00055CE3" w:rsidRDefault="00055CE3" w:rsidP="00055CE3">
      <w:pPr>
        <w:jc w:val="both"/>
        <w:rPr>
          <w:b/>
        </w:rPr>
      </w:pPr>
      <w:r w:rsidRPr="00055CE3">
        <w:rPr>
          <w:b/>
        </w:rPr>
        <w:t>Conclusión</w:t>
      </w:r>
    </w:p>
    <w:p w14:paraId="54F2CC08" w14:textId="77777777" w:rsidR="00055CE3" w:rsidRPr="00055CE3" w:rsidRDefault="00055CE3" w:rsidP="00055CE3">
      <w:pPr>
        <w:jc w:val="both"/>
      </w:pPr>
      <w:r w:rsidRPr="00055CE3">
        <w:t>La agresión en el ámbito sanitario es un fenómeno complejo que requiere la cooperación de todos los involucrados en la atención al paciente. Desde el personal sanitario hasta el no sanitario, todos deben estar preparados y ser conscientes de las estrategias de prevención y actuación para enfrentar situaciones de agresión. La seguridad y el bienestar del personal son esenciales para garantizar una atención de calidad y un entorno de trabajo saludable.</w:t>
      </w:r>
    </w:p>
    <w:p w14:paraId="018A3D81" w14:textId="77777777" w:rsidR="00055CE3" w:rsidRPr="00055CE3" w:rsidRDefault="00055CE3" w:rsidP="00055CE3">
      <w:pPr>
        <w:jc w:val="both"/>
        <w:rPr>
          <w:b/>
        </w:rPr>
      </w:pPr>
      <w:r w:rsidRPr="00055CE3">
        <w:rPr>
          <w:b/>
        </w:rPr>
        <w:t>Bibliografía</w:t>
      </w:r>
    </w:p>
    <w:p w14:paraId="2F66353D" w14:textId="77777777" w:rsidR="00055CE3" w:rsidRPr="00055CE3" w:rsidRDefault="00055CE3" w:rsidP="00055CE3">
      <w:pPr>
        <w:numPr>
          <w:ilvl w:val="0"/>
          <w:numId w:val="367"/>
        </w:numPr>
        <w:jc w:val="both"/>
      </w:pPr>
      <w:r w:rsidRPr="00055CE3">
        <w:t>Bohle, P. (2020). *Agresión y violencia en el trabajo: Consecuencias para la salud de los trabajadores*. Editorial Médica Panamericana.</w:t>
      </w:r>
    </w:p>
    <w:p w14:paraId="7F15218D" w14:textId="77777777" w:rsidR="00055CE3" w:rsidRPr="00055CE3" w:rsidRDefault="00055CE3" w:rsidP="00055CE3">
      <w:pPr>
        <w:numPr>
          <w:ilvl w:val="0"/>
          <w:numId w:val="367"/>
        </w:numPr>
        <w:jc w:val="both"/>
      </w:pPr>
      <w:r w:rsidRPr="00055CE3">
        <w:t xml:space="preserve">Iglesias, M. A. (2018). *Violencia en el ámbito sanitario: Prevención y actuación frente a </w:t>
      </w:r>
    </w:p>
    <w:p w14:paraId="68B512FF" w14:textId="77777777" w:rsidR="00055CE3" w:rsidRPr="00055CE3" w:rsidRDefault="00055CE3" w:rsidP="00055CE3">
      <w:pPr>
        <w:jc w:val="both"/>
      </w:pPr>
      <w:r w:rsidRPr="00055CE3">
        <w:t>agresiones*. Fundación para la Seguridad y Salud en el Trabajo.</w:t>
      </w:r>
    </w:p>
    <w:p w14:paraId="05A6B11C" w14:textId="77777777" w:rsidR="00055CE3" w:rsidRPr="00055CE3" w:rsidRDefault="00055CE3" w:rsidP="00055CE3">
      <w:pPr>
        <w:numPr>
          <w:ilvl w:val="0"/>
          <w:numId w:val="367"/>
        </w:numPr>
        <w:jc w:val="both"/>
      </w:pPr>
      <w:r w:rsidRPr="00055CE3">
        <w:t>Martínez, C. J., &amp; Pérez, L. (2019). *Estrategias de manejo de conflictos en el ámbito sanitario*. Revista de Salud Pública, 45(3), 234-245.</w:t>
      </w:r>
    </w:p>
    <w:p w14:paraId="66E524EF" w14:textId="77777777" w:rsidR="00055CE3" w:rsidRPr="00055CE3" w:rsidRDefault="00055CE3" w:rsidP="00055CE3">
      <w:pPr>
        <w:jc w:val="both"/>
      </w:pPr>
      <w:r w:rsidRPr="00055CE3">
        <w:t>4.García, F. (2021). *Impacto de la violencia en el ámbito sanitario: Un enfoque desde la salud mental*. Revista de Psicología Clínica y Sanitaria, 29(1), 12-19.</w:t>
      </w:r>
    </w:p>
    <w:p w14:paraId="2E6822CF" w14:textId="77777777" w:rsidR="00055CE3" w:rsidRDefault="00055CE3" w:rsidP="00397687">
      <w:pPr>
        <w:jc w:val="both"/>
      </w:pPr>
    </w:p>
    <w:p w14:paraId="799A03A7" w14:textId="77777777" w:rsidR="00511B7E" w:rsidRDefault="00511B7E" w:rsidP="00397687">
      <w:pPr>
        <w:jc w:val="both"/>
      </w:pPr>
    </w:p>
    <w:p w14:paraId="08D79C3F" w14:textId="77777777" w:rsidR="00511B7E" w:rsidRDefault="00511B7E" w:rsidP="00397687">
      <w:pPr>
        <w:jc w:val="both"/>
      </w:pPr>
    </w:p>
    <w:p w14:paraId="3FCAE7C2" w14:textId="77777777" w:rsidR="00511B7E" w:rsidRDefault="00511B7E" w:rsidP="00397687">
      <w:pPr>
        <w:jc w:val="both"/>
      </w:pPr>
    </w:p>
    <w:p w14:paraId="6DD1749F" w14:textId="77777777" w:rsidR="00511B7E" w:rsidRDefault="00511B7E" w:rsidP="00397687">
      <w:pPr>
        <w:jc w:val="both"/>
      </w:pPr>
    </w:p>
    <w:p w14:paraId="5589C13C" w14:textId="77777777" w:rsidR="00511B7E" w:rsidRDefault="00511B7E" w:rsidP="00397687">
      <w:pPr>
        <w:jc w:val="both"/>
      </w:pPr>
    </w:p>
    <w:p w14:paraId="0CD7750D" w14:textId="77777777" w:rsidR="00511B7E" w:rsidRDefault="00511B7E" w:rsidP="00397687">
      <w:pPr>
        <w:jc w:val="both"/>
      </w:pPr>
    </w:p>
    <w:p w14:paraId="106DE07C" w14:textId="77777777" w:rsidR="00511B7E" w:rsidRDefault="00511B7E" w:rsidP="00397687">
      <w:pPr>
        <w:jc w:val="both"/>
      </w:pPr>
    </w:p>
    <w:p w14:paraId="3DBC1AE6" w14:textId="77777777" w:rsidR="00511B7E" w:rsidRDefault="00511B7E" w:rsidP="00397687">
      <w:pPr>
        <w:jc w:val="both"/>
      </w:pPr>
    </w:p>
    <w:p w14:paraId="3BCDD28D" w14:textId="77777777" w:rsidR="00511B7E" w:rsidRDefault="00511B7E" w:rsidP="00397687">
      <w:pPr>
        <w:jc w:val="both"/>
      </w:pPr>
    </w:p>
    <w:p w14:paraId="15A6E702" w14:textId="77777777" w:rsidR="00511B7E" w:rsidRDefault="00511B7E" w:rsidP="00397687">
      <w:pPr>
        <w:jc w:val="both"/>
      </w:pPr>
    </w:p>
    <w:p w14:paraId="44E83B4C" w14:textId="77777777" w:rsidR="00EA3C79" w:rsidRPr="00EA3C79" w:rsidRDefault="00EA3C79" w:rsidP="00EA3C79">
      <w:pPr>
        <w:jc w:val="both"/>
        <w:rPr>
          <w:b/>
          <w:bCs/>
        </w:rPr>
      </w:pPr>
      <w:r w:rsidRPr="00EA3C79">
        <w:rPr>
          <w:b/>
          <w:bCs/>
        </w:rPr>
        <w:lastRenderedPageBreak/>
        <w:t>El papel del celador en el trabajo en equipo sanitario</w:t>
      </w:r>
    </w:p>
    <w:p w14:paraId="1C37A3D6" w14:textId="77777777" w:rsidR="00EA3C79" w:rsidRPr="00EA3C79" w:rsidRDefault="00EA3C79" w:rsidP="00EA3C79">
      <w:pPr>
        <w:jc w:val="both"/>
        <w:rPr>
          <w:b/>
          <w:bCs/>
        </w:rPr>
      </w:pPr>
      <w:r w:rsidRPr="00EA3C79">
        <w:rPr>
          <w:b/>
          <w:bCs/>
        </w:rPr>
        <w:t>Resumen</w:t>
      </w:r>
    </w:p>
    <w:p w14:paraId="1D94F853" w14:textId="77777777" w:rsidR="00EA3C79" w:rsidRPr="00EA3C79" w:rsidRDefault="00EA3C79" w:rsidP="00EA3C79">
      <w:pPr>
        <w:jc w:val="both"/>
      </w:pPr>
      <w:r w:rsidRPr="00EA3C79">
        <w:t>El celador es una figura clave dentro del sistema sanitario, desempeñando funciones esenciales en el funcionamiento de los centros de salud y hospitales. Este estudio analiza su papel dentro del trabajo en equipo multidisciplinar. A través de una revisión bibliográfica, se evidencia que su participación contribuye a mejorar la eficiencia organizativa, la seguridad del paciente y la calidad asistencial. Se concluye que la integración del celador en el equipo sanitario es fundamental para el correcto desarrollo de la actividad asistencial.</w:t>
      </w:r>
    </w:p>
    <w:p w14:paraId="770748BD" w14:textId="77777777" w:rsidR="00EA3C79" w:rsidRPr="00EA3C79" w:rsidRDefault="00EA3C79" w:rsidP="00EA3C79">
      <w:pPr>
        <w:jc w:val="both"/>
        <w:rPr>
          <w:b/>
          <w:bCs/>
        </w:rPr>
      </w:pPr>
      <w:r w:rsidRPr="00EA3C79">
        <w:rPr>
          <w:b/>
          <w:bCs/>
        </w:rPr>
        <w:t>Palabras clave</w:t>
      </w:r>
    </w:p>
    <w:p w14:paraId="6D7E6A87" w14:textId="77777777" w:rsidR="00EA3C79" w:rsidRPr="00EA3C79" w:rsidRDefault="00EA3C79" w:rsidP="00EA3C79">
      <w:pPr>
        <w:jc w:val="both"/>
      </w:pPr>
      <w:r w:rsidRPr="00EA3C79">
        <w:t>Celador, trabajo en equipo, organización sanitaria, calidad asistencial</w:t>
      </w:r>
    </w:p>
    <w:p w14:paraId="25C99E3A" w14:textId="77777777" w:rsidR="00EA3C79" w:rsidRPr="00EA3C79" w:rsidRDefault="00EA3C79" w:rsidP="00EA3C79">
      <w:pPr>
        <w:jc w:val="both"/>
        <w:rPr>
          <w:b/>
          <w:bCs/>
        </w:rPr>
      </w:pPr>
      <w:r w:rsidRPr="00EA3C79">
        <w:rPr>
          <w:b/>
          <w:bCs/>
        </w:rPr>
        <w:t>Introducción</w:t>
      </w:r>
    </w:p>
    <w:p w14:paraId="42C7E12D" w14:textId="77777777" w:rsidR="00EA3C79" w:rsidRPr="00EA3C79" w:rsidRDefault="00EA3C79" w:rsidP="00EA3C79">
      <w:pPr>
        <w:jc w:val="both"/>
      </w:pPr>
      <w:r w:rsidRPr="00EA3C79">
        <w:t>El sistema sanitario está formado por diferentes profesionales que trabajan de manera coordinada para garantizar una atención adecuada al paciente. Dentro de este equipo, el celador desempeña funciones esenciales relacionadas con el traslado de pacientes, apoyo logístico y colaboración con el personal sanitario.</w:t>
      </w:r>
    </w:p>
    <w:p w14:paraId="0916477A" w14:textId="77777777" w:rsidR="00EA3C79" w:rsidRPr="00EA3C79" w:rsidRDefault="00EA3C79" w:rsidP="00EA3C79">
      <w:pPr>
        <w:jc w:val="both"/>
      </w:pPr>
      <w:r w:rsidRPr="00EA3C79">
        <w:t>Aunque su labor no es clínica, su papel es imprescindible para el buen funcionamiento de los servicios, ya que facilita la continuidad asistencial y contribuye a la organización del trabajo.</w:t>
      </w:r>
    </w:p>
    <w:p w14:paraId="36C0DBC7" w14:textId="77777777" w:rsidR="00EA3C79" w:rsidRPr="00EA3C79" w:rsidRDefault="00EA3C79" w:rsidP="00EA3C79">
      <w:pPr>
        <w:jc w:val="both"/>
        <w:rPr>
          <w:b/>
          <w:bCs/>
        </w:rPr>
      </w:pPr>
      <w:r w:rsidRPr="00EA3C79">
        <w:rPr>
          <w:b/>
          <w:bCs/>
        </w:rPr>
        <w:t>Metodología</w:t>
      </w:r>
    </w:p>
    <w:p w14:paraId="1FBC2D93" w14:textId="77777777" w:rsidR="00EA3C79" w:rsidRPr="00EA3C79" w:rsidRDefault="00EA3C79" w:rsidP="00EA3C79">
      <w:pPr>
        <w:jc w:val="both"/>
      </w:pPr>
      <w:r w:rsidRPr="00EA3C79">
        <w:t>Se realizó una revisión narrativa de literatura en documentos institucionales, manuales de funciones y estudios sobre organización sanitaria publicados entre 2015 y 2024.</w:t>
      </w:r>
    </w:p>
    <w:p w14:paraId="112D106F" w14:textId="77777777" w:rsidR="00EA3C79" w:rsidRPr="00EA3C79" w:rsidRDefault="00EA3C79" w:rsidP="00EA3C79">
      <w:pPr>
        <w:jc w:val="both"/>
        <w:rPr>
          <w:b/>
          <w:bCs/>
        </w:rPr>
      </w:pPr>
      <w:r w:rsidRPr="00EA3C79">
        <w:rPr>
          <w:b/>
          <w:bCs/>
        </w:rPr>
        <w:t>Resultados</w:t>
      </w:r>
    </w:p>
    <w:p w14:paraId="08DC365D" w14:textId="77777777" w:rsidR="00EA3C79" w:rsidRPr="00EA3C79" w:rsidRDefault="00EA3C79" w:rsidP="00EA3C79">
      <w:pPr>
        <w:jc w:val="both"/>
      </w:pPr>
      <w:r w:rsidRPr="00EA3C79">
        <w:t>Se identifican funciones clave del celador en el trabajo en equipo:</w:t>
      </w:r>
    </w:p>
    <w:p w14:paraId="031E3E91" w14:textId="77777777" w:rsidR="00EA3C79" w:rsidRPr="00EA3C79" w:rsidRDefault="00EA3C79" w:rsidP="00EA3C79">
      <w:pPr>
        <w:numPr>
          <w:ilvl w:val="0"/>
          <w:numId w:val="368"/>
        </w:numPr>
        <w:jc w:val="both"/>
      </w:pPr>
      <w:r w:rsidRPr="00EA3C79">
        <w:t xml:space="preserve">Traslado seguro de pacientes </w:t>
      </w:r>
    </w:p>
    <w:p w14:paraId="3A52FDAB" w14:textId="77777777" w:rsidR="00EA3C79" w:rsidRPr="00EA3C79" w:rsidRDefault="00EA3C79" w:rsidP="00EA3C79">
      <w:pPr>
        <w:numPr>
          <w:ilvl w:val="0"/>
          <w:numId w:val="368"/>
        </w:numPr>
        <w:jc w:val="both"/>
      </w:pPr>
      <w:r w:rsidRPr="00EA3C79">
        <w:t xml:space="preserve">Apoyo al personal sanitario </w:t>
      </w:r>
    </w:p>
    <w:p w14:paraId="1CDA5D6C" w14:textId="77777777" w:rsidR="00EA3C79" w:rsidRPr="00EA3C79" w:rsidRDefault="00EA3C79" w:rsidP="00EA3C79">
      <w:pPr>
        <w:numPr>
          <w:ilvl w:val="0"/>
          <w:numId w:val="368"/>
        </w:numPr>
        <w:jc w:val="both"/>
      </w:pPr>
      <w:r w:rsidRPr="00EA3C79">
        <w:t xml:space="preserve">Coordinación con diferentes servicios </w:t>
      </w:r>
    </w:p>
    <w:p w14:paraId="003EA99E" w14:textId="77777777" w:rsidR="00EA3C79" w:rsidRPr="00EA3C79" w:rsidRDefault="00EA3C79" w:rsidP="00EA3C79">
      <w:pPr>
        <w:numPr>
          <w:ilvl w:val="0"/>
          <w:numId w:val="368"/>
        </w:numPr>
        <w:jc w:val="both"/>
      </w:pPr>
      <w:r w:rsidRPr="00EA3C79">
        <w:t xml:space="preserve">Colaboración en situaciones de urgencia </w:t>
      </w:r>
    </w:p>
    <w:p w14:paraId="7EFDBA68" w14:textId="77777777" w:rsidR="00EA3C79" w:rsidRPr="00EA3C79" w:rsidRDefault="00EA3C79" w:rsidP="00EA3C79">
      <w:pPr>
        <w:jc w:val="both"/>
      </w:pPr>
      <w:r w:rsidRPr="00EA3C79">
        <w:t>Estas funciones mejoran la eficiencia y reducen retrasos en la atención.</w:t>
      </w:r>
    </w:p>
    <w:p w14:paraId="66E527D5" w14:textId="77777777" w:rsidR="00EA3C79" w:rsidRPr="00EA3C79" w:rsidRDefault="00EA3C79" w:rsidP="00EA3C79">
      <w:pPr>
        <w:jc w:val="both"/>
        <w:rPr>
          <w:b/>
          <w:bCs/>
        </w:rPr>
      </w:pPr>
      <w:r w:rsidRPr="00EA3C79">
        <w:rPr>
          <w:b/>
          <w:bCs/>
        </w:rPr>
        <w:t>Discusión</w:t>
      </w:r>
    </w:p>
    <w:p w14:paraId="00360EF1" w14:textId="77777777" w:rsidR="00EA3C79" w:rsidRPr="00EA3C79" w:rsidRDefault="00EA3C79" w:rsidP="00EA3C79">
      <w:pPr>
        <w:jc w:val="both"/>
      </w:pPr>
      <w:r w:rsidRPr="00EA3C79">
        <w:lastRenderedPageBreak/>
        <w:t>El reconocimiento del celador como parte activa del equipo es fundamental. La falta de integración puede afectar la coordinación y la calidad del servicio.</w:t>
      </w:r>
    </w:p>
    <w:p w14:paraId="34E7F0FE" w14:textId="77777777" w:rsidR="00EA3C79" w:rsidRPr="00EA3C79" w:rsidRDefault="00EA3C79" w:rsidP="00EA3C79">
      <w:pPr>
        <w:jc w:val="both"/>
        <w:rPr>
          <w:b/>
          <w:bCs/>
        </w:rPr>
      </w:pPr>
      <w:r w:rsidRPr="00EA3C79">
        <w:rPr>
          <w:b/>
          <w:bCs/>
        </w:rPr>
        <w:t>Conclusiones</w:t>
      </w:r>
    </w:p>
    <w:p w14:paraId="41151804" w14:textId="77777777" w:rsidR="00EA3C79" w:rsidRPr="00EA3C79" w:rsidRDefault="00EA3C79" w:rsidP="00EA3C79">
      <w:pPr>
        <w:jc w:val="both"/>
      </w:pPr>
      <w:r w:rsidRPr="00EA3C79">
        <w:t>El celador es un profesional esencial en el trabajo en equipo sanitario. Su correcta integración mejora la calidad asistencial y la organización del centro.</w:t>
      </w:r>
    </w:p>
    <w:p w14:paraId="61472E36" w14:textId="77777777" w:rsidR="00EA3C79" w:rsidRPr="00EA3C79" w:rsidRDefault="00EA3C79" w:rsidP="00EA3C79">
      <w:pPr>
        <w:jc w:val="both"/>
        <w:rPr>
          <w:b/>
          <w:bCs/>
        </w:rPr>
      </w:pPr>
      <w:r w:rsidRPr="00EA3C79">
        <w:rPr>
          <w:b/>
          <w:bCs/>
        </w:rPr>
        <w:t>Bibliografía (APA)</w:t>
      </w:r>
    </w:p>
    <w:p w14:paraId="02C4C8E1" w14:textId="77777777" w:rsidR="00EA3C79" w:rsidRPr="00EA3C79" w:rsidRDefault="00EA3C79" w:rsidP="00EA3C79">
      <w:pPr>
        <w:numPr>
          <w:ilvl w:val="0"/>
          <w:numId w:val="369"/>
        </w:numPr>
        <w:jc w:val="both"/>
      </w:pPr>
      <w:r w:rsidRPr="00EA3C79">
        <w:t xml:space="preserve">Ministerio de Sanidad. (2020). Funciones del celador. </w:t>
      </w:r>
    </w:p>
    <w:p w14:paraId="525B0B7F" w14:textId="77777777" w:rsidR="00EA3C79" w:rsidRPr="00EA3C79" w:rsidRDefault="00EA3C79" w:rsidP="00EA3C79">
      <w:pPr>
        <w:numPr>
          <w:ilvl w:val="0"/>
          <w:numId w:val="369"/>
        </w:numPr>
        <w:jc w:val="both"/>
      </w:pPr>
      <w:r w:rsidRPr="00EA3C79">
        <w:t>López, A. (2021). Organización sanitaria y roles profesionales.</w:t>
      </w:r>
    </w:p>
    <w:p w14:paraId="7058250F" w14:textId="77777777" w:rsidR="00511B7E" w:rsidRDefault="00511B7E" w:rsidP="00397687">
      <w:pPr>
        <w:jc w:val="both"/>
      </w:pPr>
    </w:p>
    <w:p w14:paraId="21FD75B5" w14:textId="77777777" w:rsidR="00236055" w:rsidRDefault="00236055" w:rsidP="00397687">
      <w:pPr>
        <w:jc w:val="both"/>
      </w:pPr>
    </w:p>
    <w:p w14:paraId="7D4F60F2" w14:textId="77777777" w:rsidR="00236055" w:rsidRDefault="00236055" w:rsidP="00397687">
      <w:pPr>
        <w:jc w:val="both"/>
      </w:pPr>
    </w:p>
    <w:p w14:paraId="68A06BE3" w14:textId="77777777" w:rsidR="00236055" w:rsidRDefault="00236055" w:rsidP="00397687">
      <w:pPr>
        <w:jc w:val="both"/>
      </w:pPr>
    </w:p>
    <w:p w14:paraId="5B173EB8" w14:textId="77777777" w:rsidR="00236055" w:rsidRDefault="00236055" w:rsidP="00397687">
      <w:pPr>
        <w:jc w:val="both"/>
      </w:pPr>
    </w:p>
    <w:p w14:paraId="6D678141" w14:textId="77777777" w:rsidR="00236055" w:rsidRDefault="00236055" w:rsidP="00397687">
      <w:pPr>
        <w:jc w:val="both"/>
      </w:pPr>
    </w:p>
    <w:p w14:paraId="60DEA29A" w14:textId="77777777" w:rsidR="00236055" w:rsidRDefault="00236055" w:rsidP="00397687">
      <w:pPr>
        <w:jc w:val="both"/>
      </w:pPr>
    </w:p>
    <w:p w14:paraId="1C0B9F4C" w14:textId="77777777" w:rsidR="00236055" w:rsidRDefault="00236055" w:rsidP="00397687">
      <w:pPr>
        <w:jc w:val="both"/>
      </w:pPr>
    </w:p>
    <w:p w14:paraId="45777938" w14:textId="77777777" w:rsidR="00236055" w:rsidRDefault="00236055" w:rsidP="00397687">
      <w:pPr>
        <w:jc w:val="both"/>
      </w:pPr>
    </w:p>
    <w:p w14:paraId="1DC69366" w14:textId="77777777" w:rsidR="00236055" w:rsidRDefault="00236055" w:rsidP="00397687">
      <w:pPr>
        <w:jc w:val="both"/>
      </w:pPr>
    </w:p>
    <w:p w14:paraId="44100AFC" w14:textId="77777777" w:rsidR="00236055" w:rsidRDefault="00236055" w:rsidP="00397687">
      <w:pPr>
        <w:jc w:val="both"/>
      </w:pPr>
    </w:p>
    <w:p w14:paraId="3C483BD6" w14:textId="77777777" w:rsidR="00236055" w:rsidRDefault="00236055" w:rsidP="00397687">
      <w:pPr>
        <w:jc w:val="both"/>
      </w:pPr>
    </w:p>
    <w:p w14:paraId="54312591" w14:textId="77777777" w:rsidR="00236055" w:rsidRDefault="00236055" w:rsidP="00397687">
      <w:pPr>
        <w:jc w:val="both"/>
      </w:pPr>
    </w:p>
    <w:p w14:paraId="15A6951A" w14:textId="77777777" w:rsidR="00236055" w:rsidRDefault="00236055" w:rsidP="00397687">
      <w:pPr>
        <w:jc w:val="both"/>
      </w:pPr>
    </w:p>
    <w:p w14:paraId="118CF6A1" w14:textId="77777777" w:rsidR="00236055" w:rsidRDefault="00236055" w:rsidP="00397687">
      <w:pPr>
        <w:jc w:val="both"/>
      </w:pPr>
    </w:p>
    <w:p w14:paraId="51F624FD" w14:textId="77777777" w:rsidR="00236055" w:rsidRDefault="00236055" w:rsidP="00397687">
      <w:pPr>
        <w:jc w:val="both"/>
      </w:pPr>
    </w:p>
    <w:p w14:paraId="752BE95E" w14:textId="77777777" w:rsidR="00236055" w:rsidRDefault="00236055" w:rsidP="00397687">
      <w:pPr>
        <w:jc w:val="both"/>
      </w:pPr>
    </w:p>
    <w:p w14:paraId="37A6609F" w14:textId="77777777" w:rsidR="00236055" w:rsidRDefault="00236055" w:rsidP="00397687">
      <w:pPr>
        <w:jc w:val="both"/>
      </w:pPr>
    </w:p>
    <w:p w14:paraId="0C22671A" w14:textId="77777777" w:rsidR="00236055" w:rsidRDefault="00236055" w:rsidP="00397687">
      <w:pPr>
        <w:jc w:val="both"/>
      </w:pPr>
    </w:p>
    <w:p w14:paraId="2A994025" w14:textId="77777777" w:rsidR="00236055" w:rsidRDefault="00236055" w:rsidP="00397687">
      <w:pPr>
        <w:jc w:val="both"/>
      </w:pPr>
    </w:p>
    <w:p w14:paraId="7EB156DB" w14:textId="77777777" w:rsidR="00236055" w:rsidRDefault="00236055" w:rsidP="00397687">
      <w:pPr>
        <w:jc w:val="both"/>
      </w:pPr>
    </w:p>
    <w:p w14:paraId="70BC261F" w14:textId="77777777" w:rsidR="00E15F44" w:rsidRDefault="00E15F44" w:rsidP="00E15F44">
      <w:pPr>
        <w:jc w:val="both"/>
        <w:rPr>
          <w:b/>
          <w:bCs/>
        </w:rPr>
      </w:pPr>
      <w:r w:rsidRPr="00E15F44">
        <w:rPr>
          <w:b/>
          <w:bCs/>
        </w:rPr>
        <w:lastRenderedPageBreak/>
        <w:t>Comunicación del celador con pacientes y profesionales sanitarios</w:t>
      </w:r>
    </w:p>
    <w:p w14:paraId="111DFA72" w14:textId="77777777" w:rsidR="00E15F44" w:rsidRPr="00E15F44" w:rsidRDefault="00E15F44" w:rsidP="00E15F44">
      <w:pPr>
        <w:jc w:val="both"/>
        <w:rPr>
          <w:b/>
          <w:bCs/>
        </w:rPr>
      </w:pPr>
    </w:p>
    <w:p w14:paraId="7D0F7569" w14:textId="77777777" w:rsidR="00E15F44" w:rsidRPr="00E15F44" w:rsidRDefault="00E15F44" w:rsidP="00E15F44">
      <w:pPr>
        <w:jc w:val="both"/>
        <w:rPr>
          <w:b/>
          <w:bCs/>
        </w:rPr>
      </w:pPr>
      <w:r w:rsidRPr="00E15F44">
        <w:rPr>
          <w:b/>
          <w:bCs/>
        </w:rPr>
        <w:t>Resumen</w:t>
      </w:r>
    </w:p>
    <w:p w14:paraId="55182A9D" w14:textId="77777777" w:rsidR="00E15F44" w:rsidRPr="00E15F44" w:rsidRDefault="00E15F44" w:rsidP="00E15F44">
      <w:pPr>
        <w:jc w:val="both"/>
      </w:pPr>
      <w:r w:rsidRPr="00E15F44">
        <w:t>La comunicación es una herramienta fundamental en el ámbito sanitario, especialmente en el trabajo del celador, quien mantiene contacto directo con pacientes y profesionales. Este estudio analiza la importancia de la comunicación efectiva en su labor diaria. Los resultados muestran que una buena comunicación mejora la experiencia del paciente y reduce errores organizativos.</w:t>
      </w:r>
    </w:p>
    <w:p w14:paraId="1B27B16A" w14:textId="77777777" w:rsidR="00E15F44" w:rsidRPr="00E15F44" w:rsidRDefault="00E15F44" w:rsidP="00E15F44">
      <w:pPr>
        <w:jc w:val="both"/>
        <w:rPr>
          <w:b/>
          <w:bCs/>
        </w:rPr>
      </w:pPr>
      <w:r w:rsidRPr="00E15F44">
        <w:rPr>
          <w:b/>
          <w:bCs/>
        </w:rPr>
        <w:t>Palabras clave</w:t>
      </w:r>
    </w:p>
    <w:p w14:paraId="5CCDE3F5" w14:textId="77777777" w:rsidR="00E15F44" w:rsidRPr="00E15F44" w:rsidRDefault="00E15F44" w:rsidP="00E15F44">
      <w:pPr>
        <w:jc w:val="both"/>
      </w:pPr>
      <w:r w:rsidRPr="00E15F44">
        <w:t>Celador, comunicación, paciente, calidad asistencial</w:t>
      </w:r>
    </w:p>
    <w:p w14:paraId="61AF0D89" w14:textId="77777777" w:rsidR="00E15F44" w:rsidRPr="00E15F44" w:rsidRDefault="00E15F44" w:rsidP="00E15F44">
      <w:pPr>
        <w:jc w:val="both"/>
        <w:rPr>
          <w:b/>
          <w:bCs/>
        </w:rPr>
      </w:pPr>
      <w:r w:rsidRPr="00E15F44">
        <w:rPr>
          <w:b/>
          <w:bCs/>
        </w:rPr>
        <w:t>Introducción</w:t>
      </w:r>
    </w:p>
    <w:p w14:paraId="13A73151" w14:textId="77777777" w:rsidR="00E15F44" w:rsidRPr="00E15F44" w:rsidRDefault="00E15F44" w:rsidP="00E15F44">
      <w:pPr>
        <w:jc w:val="both"/>
      </w:pPr>
      <w:r w:rsidRPr="00E15F44">
        <w:t>El celador es uno de los profesionales con mayor contacto directo con el paciente durante su estancia en el centro sanitario. Su actitud, lenguaje y forma de comunicación influyen en la percepción del servicio recibido.</w:t>
      </w:r>
    </w:p>
    <w:p w14:paraId="101B9D29" w14:textId="77777777" w:rsidR="00E15F44" w:rsidRDefault="00E15F44" w:rsidP="00E15F44">
      <w:pPr>
        <w:jc w:val="both"/>
      </w:pPr>
      <w:r w:rsidRPr="00E15F44">
        <w:t>Además, la comunicación con otros profesionales es clave para garantizar la coordinación y el correcto desarrollo de las actividades.</w:t>
      </w:r>
    </w:p>
    <w:p w14:paraId="78F14CD1" w14:textId="77777777" w:rsidR="00E15F44" w:rsidRPr="00E15F44" w:rsidRDefault="00E15F44" w:rsidP="00E15F44">
      <w:pPr>
        <w:jc w:val="both"/>
      </w:pPr>
    </w:p>
    <w:p w14:paraId="0E68F23C" w14:textId="77777777" w:rsidR="00E15F44" w:rsidRPr="00E15F44" w:rsidRDefault="00E15F44" w:rsidP="00E15F44">
      <w:pPr>
        <w:jc w:val="both"/>
        <w:rPr>
          <w:b/>
          <w:bCs/>
        </w:rPr>
      </w:pPr>
      <w:r w:rsidRPr="00E15F44">
        <w:rPr>
          <w:b/>
          <w:bCs/>
        </w:rPr>
        <w:t>Metodología</w:t>
      </w:r>
    </w:p>
    <w:p w14:paraId="6B218E15" w14:textId="77777777" w:rsidR="00E15F44" w:rsidRPr="00E15F44" w:rsidRDefault="00E15F44" w:rsidP="00E15F44">
      <w:pPr>
        <w:jc w:val="both"/>
      </w:pPr>
      <w:r w:rsidRPr="00E15F44">
        <w:t>Revisión bibliográfica de estudios sobre comunicación en el entorno sanitario.</w:t>
      </w:r>
    </w:p>
    <w:p w14:paraId="0154B4DE" w14:textId="77777777" w:rsidR="00E15F44" w:rsidRPr="00E15F44" w:rsidRDefault="00E15F44" w:rsidP="00E15F44">
      <w:pPr>
        <w:jc w:val="both"/>
        <w:rPr>
          <w:b/>
          <w:bCs/>
        </w:rPr>
      </w:pPr>
      <w:r w:rsidRPr="00E15F44">
        <w:rPr>
          <w:b/>
          <w:bCs/>
        </w:rPr>
        <w:t>Resultados</w:t>
      </w:r>
    </w:p>
    <w:p w14:paraId="29AB583B" w14:textId="77777777" w:rsidR="00E15F44" w:rsidRPr="00E15F44" w:rsidRDefault="00E15F44" w:rsidP="00E15F44">
      <w:pPr>
        <w:jc w:val="both"/>
      </w:pPr>
      <w:r w:rsidRPr="00E15F44">
        <w:t>Se destacan aspectos importantes:</w:t>
      </w:r>
    </w:p>
    <w:p w14:paraId="2D649006" w14:textId="77777777" w:rsidR="00E15F44" w:rsidRPr="00E15F44" w:rsidRDefault="00E15F44" w:rsidP="00E15F44">
      <w:pPr>
        <w:numPr>
          <w:ilvl w:val="0"/>
          <w:numId w:val="370"/>
        </w:numPr>
        <w:jc w:val="both"/>
      </w:pPr>
      <w:r w:rsidRPr="00E15F44">
        <w:t xml:space="preserve">Comunicación clara y respetuosa con el paciente </w:t>
      </w:r>
    </w:p>
    <w:p w14:paraId="05F60B31" w14:textId="77777777" w:rsidR="00E15F44" w:rsidRPr="00E15F44" w:rsidRDefault="00E15F44" w:rsidP="00E15F44">
      <w:pPr>
        <w:numPr>
          <w:ilvl w:val="0"/>
          <w:numId w:val="370"/>
        </w:numPr>
        <w:jc w:val="both"/>
      </w:pPr>
      <w:r w:rsidRPr="00E15F44">
        <w:t xml:space="preserve">Escucha activa </w:t>
      </w:r>
    </w:p>
    <w:p w14:paraId="4B17F9D4" w14:textId="77777777" w:rsidR="00E15F44" w:rsidRPr="00E15F44" w:rsidRDefault="00E15F44" w:rsidP="00E15F44">
      <w:pPr>
        <w:numPr>
          <w:ilvl w:val="0"/>
          <w:numId w:val="370"/>
        </w:numPr>
        <w:jc w:val="both"/>
      </w:pPr>
      <w:r w:rsidRPr="00E15F44">
        <w:t xml:space="preserve">Transmisión correcta de información </w:t>
      </w:r>
    </w:p>
    <w:p w14:paraId="71D823D9" w14:textId="77777777" w:rsidR="00E15F44" w:rsidRPr="00E15F44" w:rsidRDefault="00E15F44" w:rsidP="00E15F44">
      <w:pPr>
        <w:numPr>
          <w:ilvl w:val="0"/>
          <w:numId w:val="370"/>
        </w:numPr>
        <w:jc w:val="both"/>
      </w:pPr>
      <w:r w:rsidRPr="00E15F44">
        <w:t xml:space="preserve">Coordinación con el equipo sanitario </w:t>
      </w:r>
    </w:p>
    <w:p w14:paraId="0BE43EA9" w14:textId="77777777" w:rsidR="00E15F44" w:rsidRPr="00E15F44" w:rsidRDefault="00E15F44" w:rsidP="00E15F44">
      <w:pPr>
        <w:jc w:val="both"/>
        <w:rPr>
          <w:b/>
          <w:bCs/>
        </w:rPr>
      </w:pPr>
      <w:r w:rsidRPr="00E15F44">
        <w:rPr>
          <w:b/>
          <w:bCs/>
        </w:rPr>
        <w:t>Discusión</w:t>
      </w:r>
    </w:p>
    <w:p w14:paraId="4E449290" w14:textId="77777777" w:rsidR="00E15F44" w:rsidRPr="00E15F44" w:rsidRDefault="00E15F44" w:rsidP="00E15F44">
      <w:pPr>
        <w:jc w:val="both"/>
      </w:pPr>
      <w:r w:rsidRPr="00E15F44">
        <w:t>La falta de habilidades comunicativas puede generar malentendidos, ansiedad en el paciente y errores en la organización.</w:t>
      </w:r>
    </w:p>
    <w:p w14:paraId="37B78EDB" w14:textId="77777777" w:rsidR="00E15F44" w:rsidRPr="00E15F44" w:rsidRDefault="00E15F44" w:rsidP="00E15F44">
      <w:pPr>
        <w:jc w:val="both"/>
        <w:rPr>
          <w:b/>
          <w:bCs/>
        </w:rPr>
      </w:pPr>
      <w:r w:rsidRPr="00E15F44">
        <w:rPr>
          <w:b/>
          <w:bCs/>
        </w:rPr>
        <w:t>Conclusiones</w:t>
      </w:r>
    </w:p>
    <w:p w14:paraId="17F03AA8" w14:textId="77777777" w:rsidR="00E15F44" w:rsidRPr="00E15F44" w:rsidRDefault="00E15F44" w:rsidP="00E15F44">
      <w:pPr>
        <w:jc w:val="both"/>
      </w:pPr>
      <w:r w:rsidRPr="00E15F44">
        <w:t>La comunicación efectiva es una competencia clave en el trabajo del celador y debe ser fomentada mediante formación.</w:t>
      </w:r>
    </w:p>
    <w:p w14:paraId="7607035D" w14:textId="77777777" w:rsidR="00E15F44" w:rsidRPr="00E15F44" w:rsidRDefault="00E15F44" w:rsidP="00E15F44">
      <w:pPr>
        <w:jc w:val="both"/>
        <w:rPr>
          <w:b/>
          <w:bCs/>
        </w:rPr>
      </w:pPr>
      <w:r w:rsidRPr="00E15F44">
        <w:rPr>
          <w:b/>
          <w:bCs/>
        </w:rPr>
        <w:lastRenderedPageBreak/>
        <w:t>Bibliografía (Vancouver)</w:t>
      </w:r>
    </w:p>
    <w:p w14:paraId="0618F9CE" w14:textId="77777777" w:rsidR="00E15F44" w:rsidRPr="00E15F44" w:rsidRDefault="00E15F44" w:rsidP="00E15F44">
      <w:pPr>
        <w:numPr>
          <w:ilvl w:val="0"/>
          <w:numId w:val="371"/>
        </w:numPr>
        <w:jc w:val="both"/>
      </w:pPr>
      <w:r w:rsidRPr="00E15F44">
        <w:t xml:space="preserve">WHO. </w:t>
      </w:r>
      <w:proofErr w:type="spellStart"/>
      <w:r w:rsidRPr="00E15F44">
        <w:t>Communication</w:t>
      </w:r>
      <w:proofErr w:type="spellEnd"/>
      <w:r w:rsidRPr="00E15F44">
        <w:t xml:space="preserve"> in </w:t>
      </w:r>
      <w:proofErr w:type="spellStart"/>
      <w:r w:rsidRPr="00E15F44">
        <w:t>healthcare</w:t>
      </w:r>
      <w:proofErr w:type="spellEnd"/>
      <w:r w:rsidRPr="00E15F44">
        <w:t xml:space="preserve">. 2020. </w:t>
      </w:r>
    </w:p>
    <w:p w14:paraId="0734006C" w14:textId="77777777" w:rsidR="00E15F44" w:rsidRPr="00E15F44" w:rsidRDefault="00E15F44" w:rsidP="00E15F44">
      <w:pPr>
        <w:numPr>
          <w:ilvl w:val="0"/>
          <w:numId w:val="371"/>
        </w:numPr>
        <w:jc w:val="both"/>
      </w:pPr>
      <w:r w:rsidRPr="00E15F44">
        <w:t>García L. Comunicación sanitaria. Rev Salud. 2021.</w:t>
      </w:r>
    </w:p>
    <w:p w14:paraId="56FCE41B" w14:textId="77777777" w:rsidR="00236055" w:rsidRDefault="00236055" w:rsidP="00397687">
      <w:pPr>
        <w:jc w:val="both"/>
      </w:pPr>
    </w:p>
    <w:p w14:paraId="6F6554D4" w14:textId="77777777" w:rsidR="00E15F44" w:rsidRDefault="00E15F44" w:rsidP="00397687">
      <w:pPr>
        <w:jc w:val="both"/>
      </w:pPr>
    </w:p>
    <w:p w14:paraId="0FC54B21" w14:textId="77777777" w:rsidR="00E15F44" w:rsidRDefault="00E15F44" w:rsidP="00397687">
      <w:pPr>
        <w:jc w:val="both"/>
      </w:pPr>
    </w:p>
    <w:p w14:paraId="5A8F74D6" w14:textId="77777777" w:rsidR="00E15F44" w:rsidRDefault="00E15F44" w:rsidP="00397687">
      <w:pPr>
        <w:jc w:val="both"/>
      </w:pPr>
    </w:p>
    <w:p w14:paraId="393A03A6" w14:textId="77777777" w:rsidR="00E15F44" w:rsidRDefault="00E15F44" w:rsidP="00397687">
      <w:pPr>
        <w:jc w:val="both"/>
      </w:pPr>
    </w:p>
    <w:p w14:paraId="1037B4DA" w14:textId="77777777" w:rsidR="00E15F44" w:rsidRDefault="00E15F44" w:rsidP="00397687">
      <w:pPr>
        <w:jc w:val="both"/>
      </w:pPr>
    </w:p>
    <w:p w14:paraId="5DA94F7F" w14:textId="77777777" w:rsidR="00E15F44" w:rsidRDefault="00E15F44" w:rsidP="00397687">
      <w:pPr>
        <w:jc w:val="both"/>
      </w:pPr>
    </w:p>
    <w:p w14:paraId="2B860B76" w14:textId="77777777" w:rsidR="00E15F44" w:rsidRDefault="00E15F44" w:rsidP="00397687">
      <w:pPr>
        <w:jc w:val="both"/>
      </w:pPr>
    </w:p>
    <w:p w14:paraId="4FCAF61B" w14:textId="77777777" w:rsidR="00E15F44" w:rsidRDefault="00E15F44" w:rsidP="00397687">
      <w:pPr>
        <w:jc w:val="both"/>
      </w:pPr>
    </w:p>
    <w:p w14:paraId="79AA8FB3" w14:textId="77777777" w:rsidR="00E15F44" w:rsidRDefault="00E15F44" w:rsidP="00397687">
      <w:pPr>
        <w:jc w:val="both"/>
      </w:pPr>
    </w:p>
    <w:p w14:paraId="02E9F361" w14:textId="77777777" w:rsidR="00E15F44" w:rsidRDefault="00E15F44" w:rsidP="00397687">
      <w:pPr>
        <w:jc w:val="both"/>
      </w:pPr>
    </w:p>
    <w:p w14:paraId="4BAD5071" w14:textId="77777777" w:rsidR="00E15F44" w:rsidRDefault="00E15F44" w:rsidP="00397687">
      <w:pPr>
        <w:jc w:val="both"/>
      </w:pPr>
    </w:p>
    <w:p w14:paraId="714A23AF" w14:textId="77777777" w:rsidR="00E15F44" w:rsidRDefault="00E15F44" w:rsidP="00397687">
      <w:pPr>
        <w:jc w:val="both"/>
      </w:pPr>
    </w:p>
    <w:p w14:paraId="170F527E" w14:textId="77777777" w:rsidR="00E15F44" w:rsidRDefault="00E15F44" w:rsidP="00397687">
      <w:pPr>
        <w:jc w:val="both"/>
      </w:pPr>
    </w:p>
    <w:p w14:paraId="3D8F93D0" w14:textId="77777777" w:rsidR="00E15F44" w:rsidRDefault="00E15F44" w:rsidP="00397687">
      <w:pPr>
        <w:jc w:val="both"/>
      </w:pPr>
    </w:p>
    <w:p w14:paraId="0275FB7C" w14:textId="77777777" w:rsidR="00E15F44" w:rsidRDefault="00E15F44" w:rsidP="00397687">
      <w:pPr>
        <w:jc w:val="both"/>
      </w:pPr>
    </w:p>
    <w:p w14:paraId="697531F6" w14:textId="77777777" w:rsidR="00E15F44" w:rsidRDefault="00E15F44" w:rsidP="00397687">
      <w:pPr>
        <w:jc w:val="both"/>
      </w:pPr>
    </w:p>
    <w:p w14:paraId="431ED3A3" w14:textId="77777777" w:rsidR="00E15F44" w:rsidRDefault="00E15F44" w:rsidP="00397687">
      <w:pPr>
        <w:jc w:val="both"/>
      </w:pPr>
    </w:p>
    <w:p w14:paraId="6349534E" w14:textId="77777777" w:rsidR="00E15F44" w:rsidRDefault="00E15F44" w:rsidP="00397687">
      <w:pPr>
        <w:jc w:val="both"/>
      </w:pPr>
    </w:p>
    <w:p w14:paraId="200466F7" w14:textId="77777777" w:rsidR="00E15F44" w:rsidRDefault="00E15F44" w:rsidP="00397687">
      <w:pPr>
        <w:jc w:val="both"/>
      </w:pPr>
    </w:p>
    <w:p w14:paraId="5A8ECE3C" w14:textId="77777777" w:rsidR="00E15F44" w:rsidRDefault="00E15F44" w:rsidP="00397687">
      <w:pPr>
        <w:jc w:val="both"/>
      </w:pPr>
    </w:p>
    <w:p w14:paraId="6BB5468E" w14:textId="77777777" w:rsidR="00E15F44" w:rsidRDefault="00E15F44" w:rsidP="00397687">
      <w:pPr>
        <w:jc w:val="both"/>
      </w:pPr>
    </w:p>
    <w:p w14:paraId="2AD4F308" w14:textId="77777777" w:rsidR="00E15F44" w:rsidRDefault="00E15F44" w:rsidP="00397687">
      <w:pPr>
        <w:jc w:val="both"/>
      </w:pPr>
    </w:p>
    <w:p w14:paraId="27D9D843" w14:textId="77777777" w:rsidR="00E15F44" w:rsidRDefault="00E15F44" w:rsidP="00397687">
      <w:pPr>
        <w:jc w:val="both"/>
      </w:pPr>
    </w:p>
    <w:p w14:paraId="1D3B13D8" w14:textId="77777777" w:rsidR="00E15F44" w:rsidRDefault="00E15F44" w:rsidP="00397687">
      <w:pPr>
        <w:jc w:val="both"/>
      </w:pPr>
    </w:p>
    <w:p w14:paraId="350D9AEA" w14:textId="77777777" w:rsidR="002F5063" w:rsidRPr="002F5063" w:rsidRDefault="002F5063" w:rsidP="002F5063">
      <w:pPr>
        <w:jc w:val="both"/>
        <w:rPr>
          <w:b/>
          <w:bCs/>
        </w:rPr>
      </w:pPr>
      <w:r w:rsidRPr="002F5063">
        <w:rPr>
          <w:b/>
          <w:bCs/>
        </w:rPr>
        <w:lastRenderedPageBreak/>
        <w:t>Humanización en la atención: el rol del celador en la experiencia del paciente</w:t>
      </w:r>
    </w:p>
    <w:p w14:paraId="65FCDD5F" w14:textId="77777777" w:rsidR="002F5063" w:rsidRPr="002F5063" w:rsidRDefault="002F5063" w:rsidP="002F5063">
      <w:pPr>
        <w:jc w:val="both"/>
        <w:rPr>
          <w:b/>
          <w:bCs/>
        </w:rPr>
      </w:pPr>
      <w:r w:rsidRPr="002F5063">
        <w:rPr>
          <w:b/>
          <w:bCs/>
        </w:rPr>
        <w:t>Resumen</w:t>
      </w:r>
    </w:p>
    <w:p w14:paraId="30C5619A" w14:textId="77777777" w:rsidR="002F5063" w:rsidRPr="002F5063" w:rsidRDefault="002F5063" w:rsidP="002F5063">
      <w:pPr>
        <w:jc w:val="both"/>
      </w:pPr>
      <w:r w:rsidRPr="002F5063">
        <w:t>La humanización de la atención sanitaria constituye un elemento esencial en la calidad asistencial, centrado en el respeto, la dignidad y el bienestar del paciente. El celador, como profesional con contacto directo y frecuente con los usuarios del sistema sanitario, desempeña un papel fundamental en este proceso. El objetivo de este estudio es analizar la influencia del celador en la humanización de la atención sanitaria. Se realizó una revisión de literatura científica y documentos institucionales. Los resultados muestran que la empatía, la comunicación adecuada y el trato respetuoso por parte del celador mejoran significativamente la experiencia del paciente, reducen su ansiedad y aumentan su satisfacción. Se concluye que el celador es un agente clave en la humanización del sistema sanitario.</w:t>
      </w:r>
    </w:p>
    <w:p w14:paraId="1F3E0D7D" w14:textId="77777777" w:rsidR="002F5063" w:rsidRPr="002F5063" w:rsidRDefault="002F5063" w:rsidP="002F5063">
      <w:pPr>
        <w:jc w:val="both"/>
        <w:rPr>
          <w:b/>
          <w:bCs/>
        </w:rPr>
      </w:pPr>
      <w:r w:rsidRPr="002F5063">
        <w:rPr>
          <w:b/>
          <w:bCs/>
        </w:rPr>
        <w:t>Palabras clave</w:t>
      </w:r>
    </w:p>
    <w:p w14:paraId="2A984542" w14:textId="77777777" w:rsidR="002F5063" w:rsidRPr="002F5063" w:rsidRDefault="002F5063" w:rsidP="002F5063">
      <w:pPr>
        <w:jc w:val="both"/>
      </w:pPr>
      <w:r w:rsidRPr="002F5063">
        <w:t>Celador, humanización, paciente, empatía, calidad asistencial</w:t>
      </w:r>
    </w:p>
    <w:p w14:paraId="2EA5CE71" w14:textId="77777777" w:rsidR="002F5063" w:rsidRPr="002F5063" w:rsidRDefault="002F5063" w:rsidP="002F5063">
      <w:pPr>
        <w:jc w:val="both"/>
        <w:rPr>
          <w:b/>
          <w:bCs/>
        </w:rPr>
      </w:pPr>
      <w:r w:rsidRPr="002F5063">
        <w:rPr>
          <w:b/>
          <w:bCs/>
        </w:rPr>
        <w:t>Introducción</w:t>
      </w:r>
    </w:p>
    <w:p w14:paraId="29ED9A3F" w14:textId="77777777" w:rsidR="002F5063" w:rsidRPr="002F5063" w:rsidRDefault="002F5063" w:rsidP="002F5063">
      <w:pPr>
        <w:jc w:val="both"/>
      </w:pPr>
      <w:r w:rsidRPr="002F5063">
        <w:t>En las últimas décadas, el concepto de humanización en la atención sanitaria ha cobrado una gran relevancia. Este enfoque busca situar al paciente en el centro del sistema, no solo como receptor de cuidados clínicos, sino como persona con necesidades emocionales, sociales y psicológicas.</w:t>
      </w:r>
    </w:p>
    <w:p w14:paraId="1B432A85" w14:textId="77777777" w:rsidR="002F5063" w:rsidRPr="002F5063" w:rsidRDefault="002F5063" w:rsidP="002F5063">
      <w:pPr>
        <w:jc w:val="both"/>
      </w:pPr>
      <w:r w:rsidRPr="002F5063">
        <w:t>El celador, por su función de acompañamiento y traslado, es uno de los profesionales que más contacto directo tiene con el paciente durante su estancia en el centro sanitario. Este contacto, aunque pueda parecer breve, tiene un impacto significativo en la percepción del paciente sobre la calidad del servicio recibido.</w:t>
      </w:r>
    </w:p>
    <w:p w14:paraId="7AC2FCAA" w14:textId="77777777" w:rsidR="002F5063" w:rsidRPr="002F5063" w:rsidRDefault="002F5063" w:rsidP="002F5063">
      <w:pPr>
        <w:jc w:val="both"/>
      </w:pPr>
      <w:r w:rsidRPr="002F5063">
        <w:t>La actitud del celador, su forma de comunicarse, su disposición para ayudar y su capacidad de empatía influyen directamente en el estado emocional del paciente, especialmente en situaciones de vulnerabilidad, como ingresos hospitalarios o intervenciones quirúrgicas.</w:t>
      </w:r>
    </w:p>
    <w:p w14:paraId="2564097C" w14:textId="77777777" w:rsidR="002F5063" w:rsidRPr="002F5063" w:rsidRDefault="002F5063" w:rsidP="002F5063">
      <w:pPr>
        <w:jc w:val="both"/>
        <w:rPr>
          <w:b/>
          <w:bCs/>
        </w:rPr>
      </w:pPr>
      <w:r w:rsidRPr="002F5063">
        <w:rPr>
          <w:b/>
          <w:bCs/>
        </w:rPr>
        <w:t>Metodología</w:t>
      </w:r>
    </w:p>
    <w:p w14:paraId="09CC9A1D" w14:textId="77777777" w:rsidR="002F5063" w:rsidRPr="002F5063" w:rsidRDefault="002F5063" w:rsidP="002F5063">
      <w:pPr>
        <w:jc w:val="both"/>
      </w:pPr>
      <w:r w:rsidRPr="002F5063">
        <w:t>Se llevó a cabo una revisión narrativa de literatura científica y documentos institucionales relacionados con la humanización en la atención sanitaria.</w:t>
      </w:r>
    </w:p>
    <w:p w14:paraId="094109A1" w14:textId="77777777" w:rsidR="002F5063" w:rsidRPr="002F5063" w:rsidRDefault="002F5063" w:rsidP="002F5063">
      <w:pPr>
        <w:jc w:val="both"/>
      </w:pPr>
      <w:r w:rsidRPr="002F5063">
        <w:t>Se consultaron fuentes como guías del Ministerio de Sanidad, la Organización Mundial de la Salud y artículos publicados entre 2015 y 2024. Se seleccionaron aquellos estudios que abordaban la relación entre trato profesional y experiencia del paciente.</w:t>
      </w:r>
    </w:p>
    <w:p w14:paraId="1F1B16B8" w14:textId="77777777" w:rsidR="002F5063" w:rsidRPr="002F5063" w:rsidRDefault="002F5063" w:rsidP="002F5063">
      <w:pPr>
        <w:jc w:val="both"/>
        <w:rPr>
          <w:b/>
          <w:bCs/>
        </w:rPr>
      </w:pPr>
      <w:r w:rsidRPr="002F5063">
        <w:rPr>
          <w:b/>
          <w:bCs/>
        </w:rPr>
        <w:lastRenderedPageBreak/>
        <w:t>Resultados</w:t>
      </w:r>
    </w:p>
    <w:p w14:paraId="6D435148" w14:textId="77777777" w:rsidR="002F5063" w:rsidRPr="002F5063" w:rsidRDefault="002F5063" w:rsidP="002F5063">
      <w:pPr>
        <w:jc w:val="both"/>
      </w:pPr>
      <w:r w:rsidRPr="002F5063">
        <w:t>Los principales aspectos que favorecen la humanización en el trabajo del celador son:</w:t>
      </w:r>
    </w:p>
    <w:p w14:paraId="4A921916" w14:textId="77777777" w:rsidR="002F5063" w:rsidRPr="002F5063" w:rsidRDefault="002F5063" w:rsidP="002F5063">
      <w:pPr>
        <w:numPr>
          <w:ilvl w:val="0"/>
          <w:numId w:val="372"/>
        </w:numPr>
        <w:jc w:val="both"/>
      </w:pPr>
      <w:r w:rsidRPr="002F5063">
        <w:rPr>
          <w:b/>
          <w:bCs/>
        </w:rPr>
        <w:t>Trato respetuoso y digno:</w:t>
      </w:r>
      <w:r w:rsidRPr="002F5063">
        <w:t xml:space="preserve"> Dirigirse al paciente con educación y consideración. </w:t>
      </w:r>
    </w:p>
    <w:p w14:paraId="61D94A6A" w14:textId="77777777" w:rsidR="002F5063" w:rsidRPr="002F5063" w:rsidRDefault="002F5063" w:rsidP="002F5063">
      <w:pPr>
        <w:numPr>
          <w:ilvl w:val="0"/>
          <w:numId w:val="372"/>
        </w:numPr>
        <w:jc w:val="both"/>
      </w:pPr>
      <w:r w:rsidRPr="002F5063">
        <w:rPr>
          <w:b/>
          <w:bCs/>
        </w:rPr>
        <w:t>Empatía:</w:t>
      </w:r>
      <w:r w:rsidRPr="002F5063">
        <w:t xml:space="preserve"> Comprender el estado emocional del paciente. </w:t>
      </w:r>
    </w:p>
    <w:p w14:paraId="6808B426" w14:textId="77777777" w:rsidR="002F5063" w:rsidRPr="002F5063" w:rsidRDefault="002F5063" w:rsidP="002F5063">
      <w:pPr>
        <w:numPr>
          <w:ilvl w:val="0"/>
          <w:numId w:val="372"/>
        </w:numPr>
        <w:jc w:val="both"/>
      </w:pPr>
      <w:r w:rsidRPr="002F5063">
        <w:rPr>
          <w:b/>
          <w:bCs/>
        </w:rPr>
        <w:t>Comunicación clara:</w:t>
      </w:r>
      <w:r w:rsidRPr="002F5063">
        <w:t xml:space="preserve"> Explicar procedimientos sencillos como traslados o esperas. </w:t>
      </w:r>
    </w:p>
    <w:p w14:paraId="30F4085F" w14:textId="77777777" w:rsidR="002F5063" w:rsidRPr="002F5063" w:rsidRDefault="002F5063" w:rsidP="002F5063">
      <w:pPr>
        <w:numPr>
          <w:ilvl w:val="0"/>
          <w:numId w:val="372"/>
        </w:numPr>
        <w:jc w:val="both"/>
      </w:pPr>
      <w:r w:rsidRPr="002F5063">
        <w:rPr>
          <w:b/>
          <w:bCs/>
        </w:rPr>
        <w:t>Acompañamiento:</w:t>
      </w:r>
      <w:r w:rsidRPr="002F5063">
        <w:t xml:space="preserve"> Generar sensación de seguridad y apoyo. </w:t>
      </w:r>
    </w:p>
    <w:p w14:paraId="1CF1F3F0" w14:textId="77777777" w:rsidR="002F5063" w:rsidRPr="002F5063" w:rsidRDefault="002F5063" w:rsidP="002F5063">
      <w:pPr>
        <w:numPr>
          <w:ilvl w:val="0"/>
          <w:numId w:val="372"/>
        </w:numPr>
        <w:jc w:val="both"/>
      </w:pPr>
      <w:r w:rsidRPr="002F5063">
        <w:rPr>
          <w:b/>
          <w:bCs/>
        </w:rPr>
        <w:t>Respeto a la intimidad:</w:t>
      </w:r>
      <w:r w:rsidRPr="002F5063">
        <w:t xml:space="preserve"> Cuidar la privacidad durante traslados y movilizaciones. </w:t>
      </w:r>
    </w:p>
    <w:p w14:paraId="09280659" w14:textId="77777777" w:rsidR="002F5063" w:rsidRPr="002F5063" w:rsidRDefault="002F5063" w:rsidP="002F5063">
      <w:pPr>
        <w:jc w:val="both"/>
      </w:pPr>
      <w:r w:rsidRPr="002F5063">
        <w:t>Se observó que estos factores contribuyen a:</w:t>
      </w:r>
    </w:p>
    <w:p w14:paraId="5F8834BC" w14:textId="77777777" w:rsidR="002F5063" w:rsidRPr="002F5063" w:rsidRDefault="002F5063" w:rsidP="002F5063">
      <w:pPr>
        <w:numPr>
          <w:ilvl w:val="0"/>
          <w:numId w:val="373"/>
        </w:numPr>
        <w:jc w:val="both"/>
      </w:pPr>
      <w:r w:rsidRPr="002F5063">
        <w:t xml:space="preserve">Disminución de la ansiedad del paciente </w:t>
      </w:r>
    </w:p>
    <w:p w14:paraId="075BF72D" w14:textId="77777777" w:rsidR="002F5063" w:rsidRPr="002F5063" w:rsidRDefault="002F5063" w:rsidP="002F5063">
      <w:pPr>
        <w:numPr>
          <w:ilvl w:val="0"/>
          <w:numId w:val="373"/>
        </w:numPr>
        <w:jc w:val="both"/>
      </w:pPr>
      <w:r w:rsidRPr="002F5063">
        <w:t xml:space="preserve">Mejora en la satisfacción </w:t>
      </w:r>
    </w:p>
    <w:p w14:paraId="6E263BE2" w14:textId="77777777" w:rsidR="002F5063" w:rsidRPr="002F5063" w:rsidRDefault="002F5063" w:rsidP="002F5063">
      <w:pPr>
        <w:numPr>
          <w:ilvl w:val="0"/>
          <w:numId w:val="373"/>
        </w:numPr>
        <w:jc w:val="both"/>
      </w:pPr>
      <w:r w:rsidRPr="002F5063">
        <w:t xml:space="preserve">Mayor confianza en el sistema sanitario </w:t>
      </w:r>
    </w:p>
    <w:p w14:paraId="4BD43254" w14:textId="77777777" w:rsidR="002F5063" w:rsidRPr="002F5063" w:rsidRDefault="002F5063" w:rsidP="002F5063">
      <w:pPr>
        <w:jc w:val="both"/>
        <w:rPr>
          <w:b/>
          <w:bCs/>
        </w:rPr>
      </w:pPr>
      <w:r w:rsidRPr="002F5063">
        <w:rPr>
          <w:b/>
          <w:bCs/>
        </w:rPr>
        <w:t>Discusión</w:t>
      </w:r>
    </w:p>
    <w:p w14:paraId="269BA9A4" w14:textId="77777777" w:rsidR="002F5063" w:rsidRPr="002F5063" w:rsidRDefault="002F5063" w:rsidP="002F5063">
      <w:pPr>
        <w:jc w:val="both"/>
      </w:pPr>
      <w:r w:rsidRPr="002F5063">
        <w:t>Aunque el celador no realiza funciones clínicas, su papel en la humanización es fundamental. En muchos casos, es el primer y último contacto del paciente con el sistema sanitario, lo que refuerza su importancia.</w:t>
      </w:r>
    </w:p>
    <w:p w14:paraId="3CC7CC59" w14:textId="77777777" w:rsidR="002F5063" w:rsidRPr="002F5063" w:rsidRDefault="002F5063" w:rsidP="002F5063">
      <w:pPr>
        <w:jc w:val="both"/>
      </w:pPr>
      <w:r w:rsidRPr="002F5063">
        <w:t>Sin embargo, la falta de formación en habilidades sociales y la sobrecarga laboral pueden dificultar la aplicación de un enfoque humanizado. Por ello, es necesario incluir formación específica en comunicación y trato al paciente.</w:t>
      </w:r>
    </w:p>
    <w:p w14:paraId="57F74F04" w14:textId="77777777" w:rsidR="002F5063" w:rsidRPr="002F5063" w:rsidRDefault="002F5063" w:rsidP="002F5063">
      <w:pPr>
        <w:jc w:val="both"/>
        <w:rPr>
          <w:b/>
          <w:bCs/>
        </w:rPr>
      </w:pPr>
      <w:r w:rsidRPr="002F5063">
        <w:rPr>
          <w:b/>
          <w:bCs/>
        </w:rPr>
        <w:t>Conclusiones</w:t>
      </w:r>
    </w:p>
    <w:p w14:paraId="459F40BE" w14:textId="77777777" w:rsidR="002F5063" w:rsidRPr="002F5063" w:rsidRDefault="002F5063" w:rsidP="002F5063">
      <w:pPr>
        <w:jc w:val="both"/>
      </w:pPr>
      <w:r w:rsidRPr="002F5063">
        <w:t>El celador desempeña un papel clave en la humanización de la atención sanitaria. Su actitud y comportamiento influyen directamente en la experiencia del paciente. Es fundamental promover la formación en habilidades interpersonales y fomentar una cultura de atención centrada en la persona.</w:t>
      </w:r>
    </w:p>
    <w:p w14:paraId="09838F45" w14:textId="77777777" w:rsidR="002F5063" w:rsidRPr="002F5063" w:rsidRDefault="002F5063" w:rsidP="002F5063">
      <w:pPr>
        <w:jc w:val="both"/>
        <w:rPr>
          <w:b/>
          <w:bCs/>
        </w:rPr>
      </w:pPr>
      <w:r w:rsidRPr="002F5063">
        <w:rPr>
          <w:b/>
          <w:bCs/>
        </w:rPr>
        <w:t>Bibliografía (APA)</w:t>
      </w:r>
    </w:p>
    <w:p w14:paraId="171C002B" w14:textId="77777777" w:rsidR="002F5063" w:rsidRPr="002F5063" w:rsidRDefault="002F5063" w:rsidP="002F5063">
      <w:pPr>
        <w:numPr>
          <w:ilvl w:val="0"/>
          <w:numId w:val="374"/>
        </w:numPr>
        <w:jc w:val="both"/>
      </w:pPr>
      <w:r w:rsidRPr="002F5063">
        <w:t xml:space="preserve">Pérez, J. (2021). Humanización en salud. </w:t>
      </w:r>
    </w:p>
    <w:p w14:paraId="283F2AA5" w14:textId="77777777" w:rsidR="002F5063" w:rsidRPr="002F5063" w:rsidRDefault="002F5063" w:rsidP="002F5063">
      <w:pPr>
        <w:numPr>
          <w:ilvl w:val="0"/>
          <w:numId w:val="374"/>
        </w:numPr>
        <w:jc w:val="both"/>
      </w:pPr>
      <w:r w:rsidRPr="002F5063">
        <w:t>WHO. (2020). People-</w:t>
      </w:r>
      <w:proofErr w:type="spellStart"/>
      <w:r w:rsidRPr="002F5063">
        <w:t>centred</w:t>
      </w:r>
      <w:proofErr w:type="spellEnd"/>
      <w:r w:rsidRPr="002F5063">
        <w:t xml:space="preserve"> care. </w:t>
      </w:r>
    </w:p>
    <w:p w14:paraId="1A53B830" w14:textId="77777777" w:rsidR="002F5063" w:rsidRPr="002F5063" w:rsidRDefault="002F5063" w:rsidP="002F5063">
      <w:pPr>
        <w:numPr>
          <w:ilvl w:val="0"/>
          <w:numId w:val="374"/>
        </w:numPr>
        <w:jc w:val="both"/>
      </w:pPr>
      <w:r w:rsidRPr="002F5063">
        <w:t xml:space="preserve">Ministerio de Sanidad. (2019). Estrategia de humanización del sistema sanitario. </w:t>
      </w:r>
    </w:p>
    <w:p w14:paraId="7A809DD5" w14:textId="77777777" w:rsidR="009B0985" w:rsidRPr="009B0985" w:rsidRDefault="009B0985" w:rsidP="009B0985">
      <w:pPr>
        <w:jc w:val="both"/>
        <w:rPr>
          <w:b/>
          <w:bCs/>
        </w:rPr>
      </w:pPr>
      <w:r w:rsidRPr="009B0985">
        <w:rPr>
          <w:b/>
          <w:bCs/>
        </w:rPr>
        <w:lastRenderedPageBreak/>
        <w:t>Prevención de riesgos laborales en el trabajo del celador</w:t>
      </w:r>
    </w:p>
    <w:p w14:paraId="3333DBC8" w14:textId="77777777" w:rsidR="009B0985" w:rsidRPr="009B0985" w:rsidRDefault="009B0985" w:rsidP="009B0985">
      <w:pPr>
        <w:jc w:val="both"/>
        <w:rPr>
          <w:b/>
          <w:bCs/>
        </w:rPr>
      </w:pPr>
      <w:r w:rsidRPr="009B0985">
        <w:rPr>
          <w:b/>
          <w:bCs/>
        </w:rPr>
        <w:t>Resumen</w:t>
      </w:r>
    </w:p>
    <w:p w14:paraId="6783549B" w14:textId="77777777" w:rsidR="009B0985" w:rsidRPr="009B0985" w:rsidRDefault="009B0985" w:rsidP="009B0985">
      <w:pPr>
        <w:jc w:val="both"/>
      </w:pPr>
      <w:r w:rsidRPr="009B0985">
        <w:t>El celador está expuesto a diversos riesgos laborales debido a la naturaleza de sus funciones, especialmente en tareas de movilización de pacientes y contacto con el entorno sanitario. Este estudio analiza los principales riesgos laborales y las medidas preventivas aplicables. Se realizó una revisión de normativa y literatura científica. Los resultados destacan que la formación, el uso adecuado de equipos de protección individual (</w:t>
      </w:r>
      <w:proofErr w:type="spellStart"/>
      <w:r w:rsidRPr="009B0985">
        <w:t>EPIs</w:t>
      </w:r>
      <w:proofErr w:type="spellEnd"/>
      <w:r w:rsidRPr="009B0985">
        <w:t>) y la aplicación de técnicas correctas de movilización reducen significativamente la incidencia de accidentes. Se concluye que la prevención de riesgos laborales es fundamental para garantizar la seguridad y salud del celador.</w:t>
      </w:r>
    </w:p>
    <w:p w14:paraId="3451AD0E" w14:textId="77777777" w:rsidR="009B0985" w:rsidRPr="009B0985" w:rsidRDefault="009B0985" w:rsidP="009B0985">
      <w:pPr>
        <w:jc w:val="both"/>
        <w:rPr>
          <w:b/>
          <w:bCs/>
        </w:rPr>
      </w:pPr>
      <w:r w:rsidRPr="009B0985">
        <w:rPr>
          <w:b/>
          <w:bCs/>
        </w:rPr>
        <w:t>Palabras clave</w:t>
      </w:r>
    </w:p>
    <w:p w14:paraId="3C68B765" w14:textId="77777777" w:rsidR="009B0985" w:rsidRPr="009B0985" w:rsidRDefault="009B0985" w:rsidP="009B0985">
      <w:pPr>
        <w:jc w:val="both"/>
      </w:pPr>
      <w:r w:rsidRPr="009B0985">
        <w:t>Celador, riesgos laborales, prevención, seguridad, salud laboral</w:t>
      </w:r>
    </w:p>
    <w:p w14:paraId="18507835" w14:textId="77777777" w:rsidR="009B0985" w:rsidRPr="009B0985" w:rsidRDefault="009B0985" w:rsidP="009B0985">
      <w:pPr>
        <w:jc w:val="both"/>
        <w:rPr>
          <w:b/>
          <w:bCs/>
        </w:rPr>
      </w:pPr>
      <w:r w:rsidRPr="009B0985">
        <w:rPr>
          <w:b/>
          <w:bCs/>
        </w:rPr>
        <w:t>Introducción</w:t>
      </w:r>
    </w:p>
    <w:p w14:paraId="62204CEA" w14:textId="77777777" w:rsidR="009B0985" w:rsidRPr="009B0985" w:rsidRDefault="009B0985" w:rsidP="009B0985">
      <w:pPr>
        <w:jc w:val="both"/>
      </w:pPr>
      <w:r w:rsidRPr="009B0985">
        <w:t>El trabajo del celador implica la realización de tareas físicas y de apoyo en el entorno sanitario, lo que conlleva una exposición a diversos riesgos laborales. Entre estos destacan los riesgos musculoesqueléticos, derivados de la movilización de pacientes, así como los riesgos biológicos, debido al contacto con fluidos y materiales contaminados.</w:t>
      </w:r>
    </w:p>
    <w:p w14:paraId="0C3387AD" w14:textId="77777777" w:rsidR="009B0985" w:rsidRPr="009B0985" w:rsidRDefault="009B0985" w:rsidP="009B0985">
      <w:pPr>
        <w:jc w:val="both"/>
      </w:pPr>
      <w:r w:rsidRPr="009B0985">
        <w:t>La prevención de riesgos laborales es un derecho del trabajador y una obligación del empleador, regulada por la legislación vigente. Su correcta aplicación es esencial para evitar accidentes y enfermedades profesionales.</w:t>
      </w:r>
    </w:p>
    <w:p w14:paraId="2FE8A315" w14:textId="77777777" w:rsidR="009B0985" w:rsidRPr="009B0985" w:rsidRDefault="009B0985" w:rsidP="009B0985">
      <w:pPr>
        <w:jc w:val="both"/>
        <w:rPr>
          <w:b/>
          <w:bCs/>
        </w:rPr>
      </w:pPr>
      <w:r w:rsidRPr="009B0985">
        <w:rPr>
          <w:b/>
          <w:bCs/>
        </w:rPr>
        <w:t>Metodología</w:t>
      </w:r>
    </w:p>
    <w:p w14:paraId="0AC52F0E" w14:textId="77777777" w:rsidR="009B0985" w:rsidRPr="009B0985" w:rsidRDefault="009B0985" w:rsidP="009B0985">
      <w:pPr>
        <w:jc w:val="both"/>
      </w:pPr>
      <w:r w:rsidRPr="009B0985">
        <w:t>Se realizó una revisión de normativa vigente en materia de prevención de riesgos laborales, así como de estudios publicados entre 2016 y 2024.</w:t>
      </w:r>
    </w:p>
    <w:p w14:paraId="49AAD812" w14:textId="77777777" w:rsidR="009B0985" w:rsidRPr="009B0985" w:rsidRDefault="009B0985" w:rsidP="009B0985">
      <w:pPr>
        <w:jc w:val="both"/>
      </w:pPr>
      <w:r w:rsidRPr="009B0985">
        <w:t>Se consultaron documentos del Instituto Nacional de Seguridad y Salud en el Trabajo (INSST) y literatura científica relacionada con riesgos en el ámbito sanitario.</w:t>
      </w:r>
    </w:p>
    <w:p w14:paraId="3A2FF5EB" w14:textId="77777777" w:rsidR="009B0985" w:rsidRPr="009B0985" w:rsidRDefault="009B0985" w:rsidP="009B0985">
      <w:pPr>
        <w:jc w:val="both"/>
        <w:rPr>
          <w:b/>
          <w:bCs/>
        </w:rPr>
      </w:pPr>
      <w:r w:rsidRPr="009B0985">
        <w:rPr>
          <w:b/>
          <w:bCs/>
        </w:rPr>
        <w:t>Resultados</w:t>
      </w:r>
    </w:p>
    <w:p w14:paraId="5CFA07DE" w14:textId="77777777" w:rsidR="009B0985" w:rsidRPr="009B0985" w:rsidRDefault="009B0985" w:rsidP="009B0985">
      <w:pPr>
        <w:jc w:val="both"/>
      </w:pPr>
      <w:r w:rsidRPr="009B0985">
        <w:t>Se identificaron los principales riesgos laborales del celador:</w:t>
      </w:r>
    </w:p>
    <w:p w14:paraId="7F0CC522" w14:textId="77777777" w:rsidR="009B0985" w:rsidRPr="009B0985" w:rsidRDefault="009B0985" w:rsidP="009B0985">
      <w:pPr>
        <w:numPr>
          <w:ilvl w:val="0"/>
          <w:numId w:val="375"/>
        </w:numPr>
        <w:jc w:val="both"/>
      </w:pPr>
      <w:r w:rsidRPr="009B0985">
        <w:rPr>
          <w:b/>
          <w:bCs/>
        </w:rPr>
        <w:t>Riesgos físicos:</w:t>
      </w:r>
      <w:r w:rsidRPr="009B0985">
        <w:t xml:space="preserve"> Lesiones musculares por movilización de pacientes. </w:t>
      </w:r>
    </w:p>
    <w:p w14:paraId="27F3A25D" w14:textId="77777777" w:rsidR="009B0985" w:rsidRPr="009B0985" w:rsidRDefault="009B0985" w:rsidP="009B0985">
      <w:pPr>
        <w:numPr>
          <w:ilvl w:val="0"/>
          <w:numId w:val="375"/>
        </w:numPr>
        <w:jc w:val="both"/>
      </w:pPr>
      <w:r w:rsidRPr="009B0985">
        <w:rPr>
          <w:b/>
          <w:bCs/>
        </w:rPr>
        <w:t>Riesgos biológicos:</w:t>
      </w:r>
      <w:r w:rsidRPr="009B0985">
        <w:t xml:space="preserve"> Exposición a microorganismos. </w:t>
      </w:r>
    </w:p>
    <w:p w14:paraId="48A88ABF" w14:textId="77777777" w:rsidR="009B0985" w:rsidRPr="009B0985" w:rsidRDefault="009B0985" w:rsidP="009B0985">
      <w:pPr>
        <w:numPr>
          <w:ilvl w:val="0"/>
          <w:numId w:val="375"/>
        </w:numPr>
        <w:jc w:val="both"/>
      </w:pPr>
      <w:r w:rsidRPr="009B0985">
        <w:rPr>
          <w:b/>
          <w:bCs/>
        </w:rPr>
        <w:t>Riesgos psicosociales:</w:t>
      </w:r>
      <w:r w:rsidRPr="009B0985">
        <w:t xml:space="preserve"> Estrés y carga de trabajo. </w:t>
      </w:r>
    </w:p>
    <w:p w14:paraId="04DFADBD" w14:textId="77777777" w:rsidR="009B0985" w:rsidRPr="009B0985" w:rsidRDefault="009B0985" w:rsidP="009B0985">
      <w:pPr>
        <w:numPr>
          <w:ilvl w:val="0"/>
          <w:numId w:val="375"/>
        </w:numPr>
        <w:jc w:val="both"/>
      </w:pPr>
      <w:r w:rsidRPr="009B0985">
        <w:rPr>
          <w:b/>
          <w:bCs/>
        </w:rPr>
        <w:t>Riesgos ergonómicos:</w:t>
      </w:r>
      <w:r w:rsidRPr="009B0985">
        <w:t xml:space="preserve"> Posturas inadecuadas. </w:t>
      </w:r>
    </w:p>
    <w:p w14:paraId="1418D1CD" w14:textId="77777777" w:rsidR="009B0985" w:rsidRPr="009B0985" w:rsidRDefault="009B0985" w:rsidP="009B0985">
      <w:pPr>
        <w:jc w:val="both"/>
      </w:pPr>
      <w:r w:rsidRPr="009B0985">
        <w:lastRenderedPageBreak/>
        <w:t>Medidas preventivas:</w:t>
      </w:r>
    </w:p>
    <w:p w14:paraId="17356A69" w14:textId="77777777" w:rsidR="009B0985" w:rsidRPr="009B0985" w:rsidRDefault="009B0985" w:rsidP="009B0985">
      <w:pPr>
        <w:numPr>
          <w:ilvl w:val="0"/>
          <w:numId w:val="376"/>
        </w:numPr>
        <w:jc w:val="both"/>
      </w:pPr>
      <w:r w:rsidRPr="009B0985">
        <w:t xml:space="preserve">Formación en movilización de pacientes </w:t>
      </w:r>
    </w:p>
    <w:p w14:paraId="773FF5D0" w14:textId="77777777" w:rsidR="009B0985" w:rsidRPr="009B0985" w:rsidRDefault="009B0985" w:rsidP="009B0985">
      <w:pPr>
        <w:numPr>
          <w:ilvl w:val="0"/>
          <w:numId w:val="376"/>
        </w:numPr>
        <w:jc w:val="both"/>
      </w:pPr>
      <w:r w:rsidRPr="009B0985">
        <w:t xml:space="preserve">Uso de ayudas técnicas (grúas, camillas) </w:t>
      </w:r>
    </w:p>
    <w:p w14:paraId="6BC62B30" w14:textId="77777777" w:rsidR="009B0985" w:rsidRPr="009B0985" w:rsidRDefault="009B0985" w:rsidP="009B0985">
      <w:pPr>
        <w:numPr>
          <w:ilvl w:val="0"/>
          <w:numId w:val="376"/>
        </w:numPr>
        <w:jc w:val="both"/>
      </w:pPr>
      <w:r w:rsidRPr="009B0985">
        <w:t xml:space="preserve">Empleo de </w:t>
      </w:r>
      <w:proofErr w:type="spellStart"/>
      <w:r w:rsidRPr="009B0985">
        <w:t>EPIs</w:t>
      </w:r>
      <w:proofErr w:type="spellEnd"/>
      <w:r w:rsidRPr="009B0985">
        <w:t xml:space="preserve"> (guantes, mascarillas) </w:t>
      </w:r>
    </w:p>
    <w:p w14:paraId="2C73CFBE" w14:textId="77777777" w:rsidR="009B0985" w:rsidRPr="009B0985" w:rsidRDefault="009B0985" w:rsidP="009B0985">
      <w:pPr>
        <w:numPr>
          <w:ilvl w:val="0"/>
          <w:numId w:val="376"/>
        </w:numPr>
        <w:jc w:val="both"/>
      </w:pPr>
      <w:r w:rsidRPr="009B0985">
        <w:t xml:space="preserve">Aplicación de protocolos de seguridad </w:t>
      </w:r>
    </w:p>
    <w:p w14:paraId="71F576E0" w14:textId="77777777" w:rsidR="009B0985" w:rsidRPr="009B0985" w:rsidRDefault="009B0985" w:rsidP="009B0985">
      <w:pPr>
        <w:jc w:val="both"/>
        <w:rPr>
          <w:b/>
          <w:bCs/>
        </w:rPr>
      </w:pPr>
      <w:r w:rsidRPr="009B0985">
        <w:rPr>
          <w:b/>
          <w:bCs/>
        </w:rPr>
        <w:t>Discusión</w:t>
      </w:r>
    </w:p>
    <w:p w14:paraId="70DE5AD2" w14:textId="77777777" w:rsidR="009B0985" w:rsidRPr="009B0985" w:rsidRDefault="009B0985" w:rsidP="009B0985">
      <w:pPr>
        <w:jc w:val="both"/>
      </w:pPr>
      <w:r w:rsidRPr="009B0985">
        <w:t>La mayoría de los accidentes laborales en celadores están relacionados con la manipulación manual de cargas. La falta de formación y de recursos adecuados aumenta el riesgo.</w:t>
      </w:r>
    </w:p>
    <w:p w14:paraId="1D4F166A" w14:textId="77777777" w:rsidR="009B0985" w:rsidRPr="009B0985" w:rsidRDefault="009B0985" w:rsidP="009B0985">
      <w:pPr>
        <w:jc w:val="both"/>
      </w:pPr>
      <w:r w:rsidRPr="009B0985">
        <w:t>Es fundamental que las instituciones sanitarias promuevan la prevención mediante formación continua y dotación de medios adecuados.</w:t>
      </w:r>
    </w:p>
    <w:p w14:paraId="7E1B982D" w14:textId="77777777" w:rsidR="009B0985" w:rsidRPr="009B0985" w:rsidRDefault="009B0985" w:rsidP="009B0985">
      <w:pPr>
        <w:jc w:val="both"/>
        <w:rPr>
          <w:b/>
          <w:bCs/>
        </w:rPr>
      </w:pPr>
      <w:r w:rsidRPr="009B0985">
        <w:rPr>
          <w:b/>
          <w:bCs/>
        </w:rPr>
        <w:t>Conclusiones</w:t>
      </w:r>
    </w:p>
    <w:p w14:paraId="03A9F4FB" w14:textId="77777777" w:rsidR="009B0985" w:rsidRPr="009B0985" w:rsidRDefault="009B0985" w:rsidP="009B0985">
      <w:pPr>
        <w:jc w:val="both"/>
      </w:pPr>
      <w:r w:rsidRPr="009B0985">
        <w:t>La prevención de riesgos laborales es esencial en el trabajo del celador. La formación, el uso de equipos adecuados y el cumplimiento de protocolos son claves para garantizar la seguridad laboral.</w:t>
      </w:r>
    </w:p>
    <w:p w14:paraId="2A27F3C3" w14:textId="77777777" w:rsidR="009B0985" w:rsidRPr="009B0985" w:rsidRDefault="009B0985" w:rsidP="009B0985">
      <w:pPr>
        <w:jc w:val="both"/>
        <w:rPr>
          <w:b/>
          <w:bCs/>
        </w:rPr>
      </w:pPr>
      <w:r w:rsidRPr="009B0985">
        <w:rPr>
          <w:b/>
          <w:bCs/>
        </w:rPr>
        <w:t>Bibliografía (Vancouver)</w:t>
      </w:r>
    </w:p>
    <w:p w14:paraId="59BF4A9E" w14:textId="77777777" w:rsidR="009B0985" w:rsidRPr="009B0985" w:rsidRDefault="009B0985" w:rsidP="009B0985">
      <w:pPr>
        <w:numPr>
          <w:ilvl w:val="0"/>
          <w:numId w:val="377"/>
        </w:numPr>
        <w:jc w:val="both"/>
      </w:pPr>
      <w:r w:rsidRPr="009B0985">
        <w:t xml:space="preserve">INSST. Guía de prevención de riesgos laborales en sanidad. 2021. </w:t>
      </w:r>
    </w:p>
    <w:p w14:paraId="1A9E73E1" w14:textId="77777777" w:rsidR="009B0985" w:rsidRPr="009B0985" w:rsidRDefault="009B0985" w:rsidP="009B0985">
      <w:pPr>
        <w:numPr>
          <w:ilvl w:val="0"/>
          <w:numId w:val="377"/>
        </w:numPr>
        <w:jc w:val="both"/>
      </w:pPr>
      <w:r w:rsidRPr="009B0985">
        <w:t xml:space="preserve">Ley 31/1995 de Prevención de Riesgos Laborales. </w:t>
      </w:r>
    </w:p>
    <w:p w14:paraId="4BD04878" w14:textId="77777777" w:rsidR="009B0985" w:rsidRPr="009B0985" w:rsidRDefault="009B0985" w:rsidP="009B0985">
      <w:pPr>
        <w:numPr>
          <w:ilvl w:val="0"/>
          <w:numId w:val="377"/>
        </w:numPr>
        <w:jc w:val="both"/>
      </w:pPr>
      <w:r w:rsidRPr="009B0985">
        <w:t xml:space="preserve">García M, et al. Riesgos laborales en el ámbito sanitario. 2022. </w:t>
      </w:r>
    </w:p>
    <w:p w14:paraId="778DDB3D" w14:textId="77777777" w:rsidR="00E15F44" w:rsidRDefault="00E15F44" w:rsidP="00397687">
      <w:pPr>
        <w:jc w:val="both"/>
      </w:pPr>
    </w:p>
    <w:p w14:paraId="4E303E18" w14:textId="77777777" w:rsidR="009B0985" w:rsidRDefault="009B0985" w:rsidP="00397687">
      <w:pPr>
        <w:jc w:val="both"/>
      </w:pPr>
    </w:p>
    <w:p w14:paraId="269FA140" w14:textId="77777777" w:rsidR="009B0985" w:rsidRDefault="009B0985" w:rsidP="00397687">
      <w:pPr>
        <w:jc w:val="both"/>
      </w:pPr>
    </w:p>
    <w:p w14:paraId="0FC3017A" w14:textId="77777777" w:rsidR="009B0985" w:rsidRDefault="009B0985" w:rsidP="00397687">
      <w:pPr>
        <w:jc w:val="both"/>
      </w:pPr>
    </w:p>
    <w:p w14:paraId="241A4C35" w14:textId="77777777" w:rsidR="009B0985" w:rsidRDefault="009B0985" w:rsidP="00397687">
      <w:pPr>
        <w:jc w:val="both"/>
      </w:pPr>
    </w:p>
    <w:p w14:paraId="7C628DD4" w14:textId="77777777" w:rsidR="009B0985" w:rsidRDefault="009B0985" w:rsidP="00397687">
      <w:pPr>
        <w:jc w:val="both"/>
      </w:pPr>
    </w:p>
    <w:p w14:paraId="3FBCC8BF" w14:textId="77777777" w:rsidR="009B0985" w:rsidRDefault="009B0985" w:rsidP="00397687">
      <w:pPr>
        <w:jc w:val="both"/>
      </w:pPr>
    </w:p>
    <w:p w14:paraId="43E680C7" w14:textId="77777777" w:rsidR="009B0985" w:rsidRDefault="009B0985" w:rsidP="00397687">
      <w:pPr>
        <w:jc w:val="both"/>
      </w:pPr>
    </w:p>
    <w:p w14:paraId="4AB4B01C" w14:textId="77777777" w:rsidR="009B0985" w:rsidRDefault="009B0985" w:rsidP="00397687">
      <w:pPr>
        <w:jc w:val="both"/>
      </w:pPr>
    </w:p>
    <w:p w14:paraId="57F13873" w14:textId="77777777" w:rsidR="009B0985" w:rsidRDefault="009B0985" w:rsidP="00397687">
      <w:pPr>
        <w:jc w:val="both"/>
      </w:pPr>
    </w:p>
    <w:p w14:paraId="55BC65C7" w14:textId="77777777" w:rsidR="009B0985" w:rsidRDefault="009B0985" w:rsidP="00397687">
      <w:pPr>
        <w:jc w:val="both"/>
      </w:pPr>
    </w:p>
    <w:p w14:paraId="371D1A83" w14:textId="77777777" w:rsidR="009B0985" w:rsidRPr="009B0985" w:rsidRDefault="009B0985" w:rsidP="009B0985">
      <w:pPr>
        <w:jc w:val="both"/>
        <w:rPr>
          <w:b/>
          <w:bCs/>
        </w:rPr>
      </w:pPr>
      <w:r w:rsidRPr="009B0985">
        <w:rPr>
          <w:b/>
          <w:bCs/>
        </w:rPr>
        <w:lastRenderedPageBreak/>
        <w:t>Funciones del celador en el sistema sanitario y su importancia en la calidad asistencial</w:t>
      </w:r>
    </w:p>
    <w:p w14:paraId="728EDA2B" w14:textId="77777777" w:rsidR="009B0985" w:rsidRPr="009B0985" w:rsidRDefault="009B0985" w:rsidP="009B0985">
      <w:pPr>
        <w:jc w:val="both"/>
        <w:rPr>
          <w:b/>
          <w:bCs/>
        </w:rPr>
      </w:pPr>
      <w:r w:rsidRPr="009B0985">
        <w:rPr>
          <w:b/>
          <w:bCs/>
        </w:rPr>
        <w:t>Resumen</w:t>
      </w:r>
    </w:p>
    <w:p w14:paraId="6D54A7DE" w14:textId="77777777" w:rsidR="009B0985" w:rsidRPr="009B0985" w:rsidRDefault="009B0985" w:rsidP="009B0985">
      <w:pPr>
        <w:jc w:val="both"/>
      </w:pPr>
      <w:r w:rsidRPr="009B0985">
        <w:t>El celador es un profesional esencial en el sistema sanitario, encargado de funciones de apoyo que facilitan la actividad asistencial. Este estudio analiza sus funciones y su impacto en la calidad asistencial. Se realizó una revisión de normativa y literatura científica. Los resultados muestran que el trabajo del celador contribuye significativamente a la organización, eficiencia y seguridad del sistema sanitario. Se concluye que su papel es fundamental para garantizar una atención de calidad.</w:t>
      </w:r>
    </w:p>
    <w:p w14:paraId="63B8E06A" w14:textId="77777777" w:rsidR="009B0985" w:rsidRPr="009B0985" w:rsidRDefault="009B0985" w:rsidP="009B0985">
      <w:pPr>
        <w:jc w:val="both"/>
        <w:rPr>
          <w:b/>
          <w:bCs/>
        </w:rPr>
      </w:pPr>
      <w:r w:rsidRPr="009B0985">
        <w:rPr>
          <w:b/>
          <w:bCs/>
        </w:rPr>
        <w:t>Palabras clave</w:t>
      </w:r>
    </w:p>
    <w:p w14:paraId="46862A95" w14:textId="77777777" w:rsidR="009B0985" w:rsidRPr="009B0985" w:rsidRDefault="009B0985" w:rsidP="009B0985">
      <w:pPr>
        <w:jc w:val="both"/>
      </w:pPr>
      <w:r w:rsidRPr="009B0985">
        <w:t>Celador, funciones, calidad asistencial, sistema sanitario, organización</w:t>
      </w:r>
    </w:p>
    <w:p w14:paraId="241C7B6F" w14:textId="77777777" w:rsidR="009B0985" w:rsidRPr="009B0985" w:rsidRDefault="009B0985" w:rsidP="009B0985">
      <w:pPr>
        <w:jc w:val="both"/>
        <w:rPr>
          <w:b/>
          <w:bCs/>
        </w:rPr>
      </w:pPr>
      <w:r w:rsidRPr="009B0985">
        <w:rPr>
          <w:b/>
          <w:bCs/>
        </w:rPr>
        <w:t>Introducción</w:t>
      </w:r>
    </w:p>
    <w:p w14:paraId="73B81AFA" w14:textId="77777777" w:rsidR="009B0985" w:rsidRPr="009B0985" w:rsidRDefault="009B0985" w:rsidP="009B0985">
      <w:pPr>
        <w:jc w:val="both"/>
      </w:pPr>
      <w:r w:rsidRPr="009B0985">
        <w:t>El sistema sanitario requiere la participación coordinada de múltiples profesionales. El celador, aunque no realiza funciones clínicas, desempeña un papel imprescindible en la organización y funcionamiento de los centros sanitarios.</w:t>
      </w:r>
    </w:p>
    <w:p w14:paraId="78EFD7DC" w14:textId="77777777" w:rsidR="009B0985" w:rsidRPr="009B0985" w:rsidRDefault="009B0985" w:rsidP="009B0985">
      <w:pPr>
        <w:jc w:val="both"/>
      </w:pPr>
      <w:r w:rsidRPr="009B0985">
        <w:t>Sus funciones están reguladas por normativa específica y abarcan tareas de traslado de pacientes, apoyo al personal sanitario y mantenimiento del orden en las instalaciones.</w:t>
      </w:r>
    </w:p>
    <w:p w14:paraId="24391A9E" w14:textId="77777777" w:rsidR="009B0985" w:rsidRPr="009B0985" w:rsidRDefault="009B0985" w:rsidP="009B0985">
      <w:pPr>
        <w:jc w:val="both"/>
      </w:pPr>
      <w:r w:rsidRPr="009B0985">
        <w:t>La calidad asistencial no depende únicamente de la atención médica o de enfermería, sino también de la eficiencia en la organización y el apoyo logístico, donde el celador tiene un papel destacado.</w:t>
      </w:r>
    </w:p>
    <w:p w14:paraId="3DBEF771" w14:textId="77777777" w:rsidR="009B0985" w:rsidRPr="009B0985" w:rsidRDefault="009B0985" w:rsidP="009B0985">
      <w:pPr>
        <w:jc w:val="both"/>
        <w:rPr>
          <w:b/>
          <w:bCs/>
        </w:rPr>
      </w:pPr>
      <w:r w:rsidRPr="009B0985">
        <w:rPr>
          <w:b/>
          <w:bCs/>
        </w:rPr>
        <w:t>Metodología</w:t>
      </w:r>
    </w:p>
    <w:p w14:paraId="62276DEF" w14:textId="77777777" w:rsidR="009B0985" w:rsidRPr="009B0985" w:rsidRDefault="009B0985" w:rsidP="009B0985">
      <w:pPr>
        <w:jc w:val="both"/>
      </w:pPr>
      <w:r w:rsidRPr="009B0985">
        <w:t>Se realizó una revisión de normativa sanitaria, manuales de funciones del celador y literatura científica relacionada con organización sanitaria.</w:t>
      </w:r>
    </w:p>
    <w:p w14:paraId="1DB15965" w14:textId="77777777" w:rsidR="009B0985" w:rsidRPr="009B0985" w:rsidRDefault="009B0985" w:rsidP="009B0985">
      <w:pPr>
        <w:jc w:val="both"/>
      </w:pPr>
      <w:r w:rsidRPr="009B0985">
        <w:t>Se incluyeron documentos publicados entre 2015 y 2024.</w:t>
      </w:r>
    </w:p>
    <w:p w14:paraId="37BF3CED" w14:textId="77777777" w:rsidR="009B0985" w:rsidRPr="009B0985" w:rsidRDefault="009B0985" w:rsidP="009B0985">
      <w:pPr>
        <w:jc w:val="both"/>
        <w:rPr>
          <w:b/>
          <w:bCs/>
        </w:rPr>
      </w:pPr>
      <w:r w:rsidRPr="009B0985">
        <w:rPr>
          <w:b/>
          <w:bCs/>
        </w:rPr>
        <w:t>Resultados</w:t>
      </w:r>
    </w:p>
    <w:p w14:paraId="3E9123A5" w14:textId="77777777" w:rsidR="009B0985" w:rsidRPr="009B0985" w:rsidRDefault="009B0985" w:rsidP="009B0985">
      <w:pPr>
        <w:jc w:val="both"/>
      </w:pPr>
      <w:r w:rsidRPr="009B0985">
        <w:t>Principales funciones del celador:</w:t>
      </w:r>
    </w:p>
    <w:p w14:paraId="611138B9" w14:textId="77777777" w:rsidR="009B0985" w:rsidRPr="009B0985" w:rsidRDefault="009B0985" w:rsidP="009B0985">
      <w:pPr>
        <w:numPr>
          <w:ilvl w:val="0"/>
          <w:numId w:val="378"/>
        </w:numPr>
        <w:jc w:val="both"/>
      </w:pPr>
      <w:r w:rsidRPr="009B0985">
        <w:rPr>
          <w:b/>
          <w:bCs/>
        </w:rPr>
        <w:t>Traslado de pacientes:</w:t>
      </w:r>
      <w:r w:rsidRPr="009B0985">
        <w:t xml:space="preserve"> Dentro del centro sanitario, garantizando seguridad y comodidad. </w:t>
      </w:r>
    </w:p>
    <w:p w14:paraId="6CB9EB7E" w14:textId="77777777" w:rsidR="009B0985" w:rsidRPr="009B0985" w:rsidRDefault="009B0985" w:rsidP="009B0985">
      <w:pPr>
        <w:numPr>
          <w:ilvl w:val="0"/>
          <w:numId w:val="378"/>
        </w:numPr>
        <w:jc w:val="both"/>
      </w:pPr>
      <w:r w:rsidRPr="009B0985">
        <w:rPr>
          <w:b/>
          <w:bCs/>
        </w:rPr>
        <w:t>Apoyo al personal sanitario:</w:t>
      </w:r>
      <w:r w:rsidRPr="009B0985">
        <w:t xml:space="preserve"> Colaboración en movilizaciones y tareas auxiliares. </w:t>
      </w:r>
    </w:p>
    <w:p w14:paraId="338C3C42" w14:textId="77777777" w:rsidR="009B0985" w:rsidRPr="009B0985" w:rsidRDefault="009B0985" w:rsidP="009B0985">
      <w:pPr>
        <w:numPr>
          <w:ilvl w:val="0"/>
          <w:numId w:val="378"/>
        </w:numPr>
        <w:jc w:val="both"/>
      </w:pPr>
      <w:r w:rsidRPr="009B0985">
        <w:rPr>
          <w:b/>
          <w:bCs/>
        </w:rPr>
        <w:t>Vigilancia:</w:t>
      </w:r>
      <w:r w:rsidRPr="009B0985">
        <w:t xml:space="preserve"> Control de accesos y mantenimiento del orden. </w:t>
      </w:r>
    </w:p>
    <w:p w14:paraId="25F070A4" w14:textId="77777777" w:rsidR="009B0985" w:rsidRPr="009B0985" w:rsidRDefault="009B0985" w:rsidP="009B0985">
      <w:pPr>
        <w:numPr>
          <w:ilvl w:val="0"/>
          <w:numId w:val="378"/>
        </w:numPr>
        <w:jc w:val="both"/>
      </w:pPr>
      <w:r w:rsidRPr="009B0985">
        <w:rPr>
          <w:b/>
          <w:bCs/>
        </w:rPr>
        <w:lastRenderedPageBreak/>
        <w:t>Apoyo logístico:</w:t>
      </w:r>
      <w:r w:rsidRPr="009B0985">
        <w:t xml:space="preserve"> Transporte de material y documentación. </w:t>
      </w:r>
    </w:p>
    <w:p w14:paraId="141E140E" w14:textId="77777777" w:rsidR="009B0985" w:rsidRPr="009B0985" w:rsidRDefault="009B0985" w:rsidP="009B0985">
      <w:pPr>
        <w:numPr>
          <w:ilvl w:val="0"/>
          <w:numId w:val="378"/>
        </w:numPr>
        <w:jc w:val="both"/>
      </w:pPr>
      <w:r w:rsidRPr="009B0985">
        <w:rPr>
          <w:b/>
          <w:bCs/>
        </w:rPr>
        <w:t>Colaboración en emergencias:</w:t>
      </w:r>
      <w:r w:rsidRPr="009B0985">
        <w:t xml:space="preserve"> Actuación en situaciones urgentes. </w:t>
      </w:r>
    </w:p>
    <w:p w14:paraId="60F413B5" w14:textId="77777777" w:rsidR="009B0985" w:rsidRPr="009B0985" w:rsidRDefault="009B0985" w:rsidP="009B0985">
      <w:pPr>
        <w:jc w:val="both"/>
      </w:pPr>
      <w:r w:rsidRPr="009B0985">
        <w:t>Impacto en la calidad asistencial:</w:t>
      </w:r>
    </w:p>
    <w:p w14:paraId="0EA4F08E" w14:textId="77777777" w:rsidR="009B0985" w:rsidRPr="009B0985" w:rsidRDefault="009B0985" w:rsidP="009B0985">
      <w:pPr>
        <w:numPr>
          <w:ilvl w:val="0"/>
          <w:numId w:val="379"/>
        </w:numPr>
        <w:jc w:val="both"/>
      </w:pPr>
      <w:r w:rsidRPr="009B0985">
        <w:t xml:space="preserve">Mejora de la organización </w:t>
      </w:r>
    </w:p>
    <w:p w14:paraId="68AD3D58" w14:textId="77777777" w:rsidR="009B0985" w:rsidRPr="009B0985" w:rsidRDefault="009B0985" w:rsidP="009B0985">
      <w:pPr>
        <w:numPr>
          <w:ilvl w:val="0"/>
          <w:numId w:val="379"/>
        </w:numPr>
        <w:jc w:val="both"/>
      </w:pPr>
      <w:r w:rsidRPr="009B0985">
        <w:t xml:space="preserve">Reducción de tiempos de espera </w:t>
      </w:r>
    </w:p>
    <w:p w14:paraId="591736ED" w14:textId="77777777" w:rsidR="009B0985" w:rsidRPr="009B0985" w:rsidRDefault="009B0985" w:rsidP="009B0985">
      <w:pPr>
        <w:numPr>
          <w:ilvl w:val="0"/>
          <w:numId w:val="379"/>
        </w:numPr>
        <w:jc w:val="both"/>
      </w:pPr>
      <w:r w:rsidRPr="009B0985">
        <w:t xml:space="preserve">Aumento de la seguridad del paciente </w:t>
      </w:r>
    </w:p>
    <w:p w14:paraId="6AA319C1" w14:textId="77777777" w:rsidR="009B0985" w:rsidRPr="009B0985" w:rsidRDefault="009B0985" w:rsidP="009B0985">
      <w:pPr>
        <w:numPr>
          <w:ilvl w:val="0"/>
          <w:numId w:val="379"/>
        </w:numPr>
        <w:jc w:val="both"/>
      </w:pPr>
      <w:r w:rsidRPr="009B0985">
        <w:t xml:space="preserve">Apoyo al resto del equipo </w:t>
      </w:r>
    </w:p>
    <w:p w14:paraId="0E200464" w14:textId="77777777" w:rsidR="009B0985" w:rsidRPr="009B0985" w:rsidRDefault="009B0985" w:rsidP="009B0985">
      <w:pPr>
        <w:jc w:val="both"/>
        <w:rPr>
          <w:b/>
          <w:bCs/>
        </w:rPr>
      </w:pPr>
      <w:r w:rsidRPr="009B0985">
        <w:rPr>
          <w:b/>
          <w:bCs/>
        </w:rPr>
        <w:t>Discusión</w:t>
      </w:r>
    </w:p>
    <w:p w14:paraId="7D552CCB" w14:textId="77777777" w:rsidR="009B0985" w:rsidRPr="009B0985" w:rsidRDefault="009B0985" w:rsidP="009B0985">
      <w:pPr>
        <w:jc w:val="both"/>
      </w:pPr>
      <w:r w:rsidRPr="009B0985">
        <w:t>El celador es un eslabón fundamental en la cadena asistencial. Sin su labor, el funcionamiento del sistema sanitario se vería gravemente afectado.</w:t>
      </w:r>
    </w:p>
    <w:p w14:paraId="47A457FD" w14:textId="77777777" w:rsidR="009B0985" w:rsidRPr="009B0985" w:rsidRDefault="009B0985" w:rsidP="009B0985">
      <w:pPr>
        <w:jc w:val="both"/>
      </w:pPr>
      <w:r w:rsidRPr="009B0985">
        <w:t>Sin embargo, su trabajo no siempre recibe el reconocimiento adecuado, lo que puede influir en la motivación y el desempeño profesional.</w:t>
      </w:r>
    </w:p>
    <w:p w14:paraId="06D062A6" w14:textId="77777777" w:rsidR="009B0985" w:rsidRPr="009B0985" w:rsidRDefault="009B0985" w:rsidP="009B0985">
      <w:pPr>
        <w:jc w:val="both"/>
        <w:rPr>
          <w:b/>
          <w:bCs/>
        </w:rPr>
      </w:pPr>
      <w:r w:rsidRPr="009B0985">
        <w:rPr>
          <w:b/>
          <w:bCs/>
        </w:rPr>
        <w:t>Conclusiones</w:t>
      </w:r>
    </w:p>
    <w:p w14:paraId="036536B3" w14:textId="77777777" w:rsidR="009B0985" w:rsidRPr="009B0985" w:rsidRDefault="009B0985" w:rsidP="009B0985">
      <w:pPr>
        <w:jc w:val="both"/>
      </w:pPr>
      <w:r w:rsidRPr="009B0985">
        <w:t>El celador desempeña un papel esencial en la calidad asistencial. Su trabajo contribuye al correcto funcionamiento del sistema sanitario, siendo imprescindible reconocer su importancia y fomentar su formación.</w:t>
      </w:r>
    </w:p>
    <w:p w14:paraId="5CF033F0" w14:textId="77777777" w:rsidR="009B0985" w:rsidRPr="009B0985" w:rsidRDefault="009B0985" w:rsidP="009B0985">
      <w:pPr>
        <w:jc w:val="both"/>
        <w:rPr>
          <w:b/>
          <w:bCs/>
        </w:rPr>
      </w:pPr>
      <w:r w:rsidRPr="009B0985">
        <w:rPr>
          <w:b/>
          <w:bCs/>
        </w:rPr>
        <w:t>Bibliografía (APA)</w:t>
      </w:r>
    </w:p>
    <w:p w14:paraId="06055FE6" w14:textId="77777777" w:rsidR="009B0985" w:rsidRPr="009B0985" w:rsidRDefault="009B0985" w:rsidP="009B0985">
      <w:pPr>
        <w:numPr>
          <w:ilvl w:val="0"/>
          <w:numId w:val="380"/>
        </w:numPr>
        <w:jc w:val="both"/>
      </w:pPr>
      <w:r w:rsidRPr="009B0985">
        <w:t xml:space="preserve">Ministerio de Sanidad. (2020). Funciones del celador. </w:t>
      </w:r>
    </w:p>
    <w:p w14:paraId="173CA8A3" w14:textId="77777777" w:rsidR="009B0985" w:rsidRPr="009B0985" w:rsidRDefault="009B0985" w:rsidP="009B0985">
      <w:pPr>
        <w:numPr>
          <w:ilvl w:val="0"/>
          <w:numId w:val="380"/>
        </w:numPr>
        <w:jc w:val="both"/>
      </w:pPr>
      <w:r w:rsidRPr="009B0985">
        <w:t xml:space="preserve">Ley 55/2003, Estatuto Marco del personal estatutario. </w:t>
      </w:r>
    </w:p>
    <w:p w14:paraId="0D1E43E5" w14:textId="77777777" w:rsidR="009B0985" w:rsidRPr="009B0985" w:rsidRDefault="009B0985" w:rsidP="009B0985">
      <w:pPr>
        <w:numPr>
          <w:ilvl w:val="0"/>
          <w:numId w:val="380"/>
        </w:numPr>
        <w:jc w:val="both"/>
      </w:pPr>
      <w:r w:rsidRPr="009B0985">
        <w:t xml:space="preserve">López, A. (2021). Organización sanitaria y calidad asistencial. </w:t>
      </w:r>
    </w:p>
    <w:p w14:paraId="13BE9A32" w14:textId="77777777" w:rsidR="009B0985" w:rsidRPr="0044476C" w:rsidRDefault="009B0985" w:rsidP="00397687">
      <w:pPr>
        <w:jc w:val="both"/>
      </w:pPr>
    </w:p>
    <w:sectPr w:rsidR="009B0985" w:rsidRPr="004447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28A"/>
    <w:multiLevelType w:val="hybridMultilevel"/>
    <w:tmpl w:val="6F06CFDE"/>
    <w:lvl w:ilvl="0" w:tplc="19C0639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542F3CA">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EF4CC04">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A7E843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AF6515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EC057E0">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EAEB73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ED2647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EBECBC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002C409F"/>
    <w:multiLevelType w:val="multilevel"/>
    <w:tmpl w:val="8FB6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4170BD"/>
    <w:multiLevelType w:val="multilevel"/>
    <w:tmpl w:val="9462F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4A36AD"/>
    <w:multiLevelType w:val="multilevel"/>
    <w:tmpl w:val="B54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269D0"/>
    <w:multiLevelType w:val="hybridMultilevel"/>
    <w:tmpl w:val="3F806A22"/>
    <w:lvl w:ilvl="0" w:tplc="F9503B6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8888F9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CA25E1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74A97B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4542B5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D6E602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81006D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F62482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F9EC23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090534C"/>
    <w:multiLevelType w:val="multilevel"/>
    <w:tmpl w:val="C18CB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91743F"/>
    <w:multiLevelType w:val="multilevel"/>
    <w:tmpl w:val="E4AE7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E747CB"/>
    <w:multiLevelType w:val="multilevel"/>
    <w:tmpl w:val="19BEF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10F5C83"/>
    <w:multiLevelType w:val="multilevel"/>
    <w:tmpl w:val="89CE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1646DC"/>
    <w:multiLevelType w:val="multilevel"/>
    <w:tmpl w:val="3DF68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15E206D"/>
    <w:multiLevelType w:val="hybridMultilevel"/>
    <w:tmpl w:val="D95E9726"/>
    <w:lvl w:ilvl="0" w:tplc="289A24E8">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574C38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935CD49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8408BD86">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862BBB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F63E483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E110B7E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644F51E">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1E9ED65E">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0188735D"/>
    <w:multiLevelType w:val="hybridMultilevel"/>
    <w:tmpl w:val="3678FDE8"/>
    <w:lvl w:ilvl="0" w:tplc="3EDCDDA8">
      <w:start w:val="1"/>
      <w:numFmt w:val="decimal"/>
      <w:lvlText w:val="%1."/>
      <w:lvlJc w:val="left"/>
      <w:pPr>
        <w:ind w:left="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F089E1C">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496BA0E">
      <w:start w:val="1"/>
      <w:numFmt w:val="bullet"/>
      <w:lvlText w:val="▪"/>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384AFBBC">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452886C">
      <w:start w:val="1"/>
      <w:numFmt w:val="bullet"/>
      <w:lvlText w:val="o"/>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30FC7DE2">
      <w:start w:val="1"/>
      <w:numFmt w:val="bullet"/>
      <w:lvlText w:val="▪"/>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A424734">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FCEEE2A2">
      <w:start w:val="1"/>
      <w:numFmt w:val="bullet"/>
      <w:lvlText w:val="o"/>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C6070E6">
      <w:start w:val="1"/>
      <w:numFmt w:val="bullet"/>
      <w:lvlText w:val="▪"/>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01F83E43"/>
    <w:multiLevelType w:val="hybridMultilevel"/>
    <w:tmpl w:val="62CC915C"/>
    <w:lvl w:ilvl="0" w:tplc="FB20975C">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C3C7C98">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592F39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742465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368E23A">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362420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734971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F36893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A88670A">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023148C4"/>
    <w:multiLevelType w:val="hybridMultilevel"/>
    <w:tmpl w:val="7D8E410A"/>
    <w:lvl w:ilvl="0" w:tplc="74682714">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9BAF202">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970731A">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532E4E6">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BC6AE02">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FC66934">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7027238">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028E23C">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6B2FBDA">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02453FA0"/>
    <w:multiLevelType w:val="multilevel"/>
    <w:tmpl w:val="352A0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CC6EB9"/>
    <w:multiLevelType w:val="hybridMultilevel"/>
    <w:tmpl w:val="AB161FE8"/>
    <w:lvl w:ilvl="0" w:tplc="7AAEDEA8">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1168BF4">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9608183A">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B6A2BC6">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96BE7810">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17A9E3C">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786B39C">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444E98A">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0B8EBC48">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03DE7C37"/>
    <w:multiLevelType w:val="hybridMultilevel"/>
    <w:tmpl w:val="1E003CDC"/>
    <w:lvl w:ilvl="0" w:tplc="0F4C22A4">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8C6B9AE">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F5A289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130543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6484C2E">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EDCEFC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7AC9F5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ED0983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EE6B45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04514EF6"/>
    <w:multiLevelType w:val="multilevel"/>
    <w:tmpl w:val="E6307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5722FE"/>
    <w:multiLevelType w:val="hybridMultilevel"/>
    <w:tmpl w:val="29F050AA"/>
    <w:lvl w:ilvl="0" w:tplc="FA8A252E">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226351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544E76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BC893F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47A86D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48A0CD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74C370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CAE088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41AA90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04724708"/>
    <w:multiLevelType w:val="hybridMultilevel"/>
    <w:tmpl w:val="496C1004"/>
    <w:lvl w:ilvl="0" w:tplc="BE9CE4CA">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22A982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6C22F6DE">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399EC270">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65E4DB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41D60DD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C0EAE8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598A23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15667306">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04B07644"/>
    <w:multiLevelType w:val="hybridMultilevel"/>
    <w:tmpl w:val="02D86C7C"/>
    <w:lvl w:ilvl="0" w:tplc="5C1E6362">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F00C31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4E2BE6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0569D8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DB20EC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F82C9C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F66B66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F5A48F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07CF1F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05401F30"/>
    <w:multiLevelType w:val="hybridMultilevel"/>
    <w:tmpl w:val="39CEE6FC"/>
    <w:lvl w:ilvl="0" w:tplc="0F2A0C6E">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ABA3FF4">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DA0DD20">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0348A62">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31920B38">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2F6DB4E">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F44C026">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82EF084">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77E954E">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057B5F90"/>
    <w:multiLevelType w:val="multilevel"/>
    <w:tmpl w:val="B9880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C04D54"/>
    <w:multiLevelType w:val="hybridMultilevel"/>
    <w:tmpl w:val="13B2DF38"/>
    <w:lvl w:ilvl="0" w:tplc="0D48D0F2">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1D4584E">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430663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ACA603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2F020C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844A5D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D5CA066">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298619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BDE116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061A40D1"/>
    <w:multiLevelType w:val="multilevel"/>
    <w:tmpl w:val="AD668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1D3143"/>
    <w:multiLevelType w:val="multilevel"/>
    <w:tmpl w:val="1F32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3849A3"/>
    <w:multiLevelType w:val="hybridMultilevel"/>
    <w:tmpl w:val="4CDAD642"/>
    <w:lvl w:ilvl="0" w:tplc="361C5038">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6D456B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8B098D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E68E89A">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E829ED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550508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9F4FAE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066CA6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7801D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06C3151C"/>
    <w:multiLevelType w:val="hybridMultilevel"/>
    <w:tmpl w:val="E458A990"/>
    <w:lvl w:ilvl="0" w:tplc="6C78BF0C">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C188DD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10C842E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F0C2E0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D78A0A0">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6E0D70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CA70CCDC">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6A4904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1E691E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8" w15:restartNumberingAfterBreak="0">
    <w:nsid w:val="06C96E83"/>
    <w:multiLevelType w:val="hybridMultilevel"/>
    <w:tmpl w:val="E7203824"/>
    <w:lvl w:ilvl="0" w:tplc="117C038C">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26A75E8">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A20414B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922476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F10B77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697E66E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6888A2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CE660E8">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1B62C3E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0726686E"/>
    <w:multiLevelType w:val="multilevel"/>
    <w:tmpl w:val="4560D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5043F6"/>
    <w:multiLevelType w:val="multilevel"/>
    <w:tmpl w:val="0E7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8B1864"/>
    <w:multiLevelType w:val="multilevel"/>
    <w:tmpl w:val="C7B0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B01845"/>
    <w:multiLevelType w:val="multilevel"/>
    <w:tmpl w:val="AAE8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F61100"/>
    <w:multiLevelType w:val="multilevel"/>
    <w:tmpl w:val="BFAA5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0E435C"/>
    <w:multiLevelType w:val="multilevel"/>
    <w:tmpl w:val="D5D4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342EC0"/>
    <w:multiLevelType w:val="multilevel"/>
    <w:tmpl w:val="5538A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3B5F51"/>
    <w:multiLevelType w:val="multilevel"/>
    <w:tmpl w:val="08A2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5374A5"/>
    <w:multiLevelType w:val="hybridMultilevel"/>
    <w:tmpl w:val="511CF4EC"/>
    <w:lvl w:ilvl="0" w:tplc="AF4466AC">
      <w:start w:val="1"/>
      <w:numFmt w:val="bullet"/>
      <w:lvlText w:val="*"/>
      <w:lvlJc w:val="left"/>
      <w:pPr>
        <w:ind w:left="1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tplc="57388D38">
      <w:start w:val="1"/>
      <w:numFmt w:val="bullet"/>
      <w:lvlText w:val="o"/>
      <w:lvlJc w:val="left"/>
      <w:pPr>
        <w:ind w:left="10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2" w:tplc="1E445630">
      <w:start w:val="1"/>
      <w:numFmt w:val="bullet"/>
      <w:lvlText w:val="▪"/>
      <w:lvlJc w:val="left"/>
      <w:pPr>
        <w:ind w:left="18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3" w:tplc="EC146C8A">
      <w:start w:val="1"/>
      <w:numFmt w:val="bullet"/>
      <w:lvlText w:val="•"/>
      <w:lvlJc w:val="left"/>
      <w:pPr>
        <w:ind w:left="25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4" w:tplc="69847D00">
      <w:start w:val="1"/>
      <w:numFmt w:val="bullet"/>
      <w:lvlText w:val="o"/>
      <w:lvlJc w:val="left"/>
      <w:pPr>
        <w:ind w:left="324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5" w:tplc="C5B69254">
      <w:start w:val="1"/>
      <w:numFmt w:val="bullet"/>
      <w:lvlText w:val="▪"/>
      <w:lvlJc w:val="left"/>
      <w:pPr>
        <w:ind w:left="39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6" w:tplc="367A6EC0">
      <w:start w:val="1"/>
      <w:numFmt w:val="bullet"/>
      <w:lvlText w:val="•"/>
      <w:lvlJc w:val="left"/>
      <w:pPr>
        <w:ind w:left="46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7" w:tplc="4244B846">
      <w:start w:val="1"/>
      <w:numFmt w:val="bullet"/>
      <w:lvlText w:val="o"/>
      <w:lvlJc w:val="left"/>
      <w:pPr>
        <w:ind w:left="54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8" w:tplc="D65AD560">
      <w:start w:val="1"/>
      <w:numFmt w:val="bullet"/>
      <w:lvlText w:val="▪"/>
      <w:lvlJc w:val="left"/>
      <w:pPr>
        <w:ind w:left="61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09F650C5"/>
    <w:multiLevelType w:val="multilevel"/>
    <w:tmpl w:val="CF1E5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161545"/>
    <w:multiLevelType w:val="multilevel"/>
    <w:tmpl w:val="79E4A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A550779"/>
    <w:multiLevelType w:val="multilevel"/>
    <w:tmpl w:val="B9A0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A643E32"/>
    <w:multiLevelType w:val="multilevel"/>
    <w:tmpl w:val="658E5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9D577D"/>
    <w:multiLevelType w:val="multilevel"/>
    <w:tmpl w:val="5166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EA60B3"/>
    <w:multiLevelType w:val="hybridMultilevel"/>
    <w:tmpl w:val="DF66FAA0"/>
    <w:lvl w:ilvl="0" w:tplc="7AF472DE">
      <w:start w:val="1"/>
      <w:numFmt w:val="decimal"/>
      <w:lvlText w:val="%1."/>
      <w:lvlJc w:val="left"/>
      <w:pPr>
        <w:ind w:left="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098D1D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2B802E2">
      <w:start w:val="1"/>
      <w:numFmt w:val="bullet"/>
      <w:lvlText w:val="▪"/>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15AA8CE8">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330CA242">
      <w:start w:val="1"/>
      <w:numFmt w:val="bullet"/>
      <w:lvlText w:val="o"/>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2AB2341C">
      <w:start w:val="1"/>
      <w:numFmt w:val="bullet"/>
      <w:lvlText w:val="▪"/>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F76E266">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E388A7E">
      <w:start w:val="1"/>
      <w:numFmt w:val="bullet"/>
      <w:lvlText w:val="o"/>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7ED2DA4E">
      <w:start w:val="1"/>
      <w:numFmt w:val="bullet"/>
      <w:lvlText w:val="▪"/>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4" w15:restartNumberingAfterBreak="0">
    <w:nsid w:val="0B6724C5"/>
    <w:multiLevelType w:val="multilevel"/>
    <w:tmpl w:val="BA90A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7C54A2"/>
    <w:multiLevelType w:val="multilevel"/>
    <w:tmpl w:val="1398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CD861D4"/>
    <w:multiLevelType w:val="multilevel"/>
    <w:tmpl w:val="780A8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D3D14DE"/>
    <w:multiLevelType w:val="multilevel"/>
    <w:tmpl w:val="6B60E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D62234D"/>
    <w:multiLevelType w:val="multilevel"/>
    <w:tmpl w:val="03227B4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9" w15:restartNumberingAfterBreak="0">
    <w:nsid w:val="0E13224A"/>
    <w:multiLevelType w:val="multilevel"/>
    <w:tmpl w:val="77346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0E6433DF"/>
    <w:multiLevelType w:val="multilevel"/>
    <w:tmpl w:val="3AFE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C31097"/>
    <w:multiLevelType w:val="hybridMultilevel"/>
    <w:tmpl w:val="67C0C70C"/>
    <w:lvl w:ilvl="0" w:tplc="9F24BBC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BEEF2FE">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A1D28154">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E34C6662">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43440F06">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26A5AF2">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7CD0943C">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4BC5182">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3AA672D4">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2" w15:restartNumberingAfterBreak="0">
    <w:nsid w:val="0EF452D4"/>
    <w:multiLevelType w:val="multilevel"/>
    <w:tmpl w:val="C3A4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F0D0CD6"/>
    <w:multiLevelType w:val="multilevel"/>
    <w:tmpl w:val="45F2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3C3119"/>
    <w:multiLevelType w:val="hybridMultilevel"/>
    <w:tmpl w:val="7CDA2E64"/>
    <w:lvl w:ilvl="0" w:tplc="11BCCDF8">
      <w:start w:val="1"/>
      <w:numFmt w:val="decimal"/>
      <w:lvlText w:val="%1."/>
      <w:lvlJc w:val="left"/>
      <w:pPr>
        <w:ind w:left="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EF61AF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CEE267A">
      <w:start w:val="1"/>
      <w:numFmt w:val="bullet"/>
      <w:lvlText w:val="▪"/>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E9C110E">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3D85416">
      <w:start w:val="1"/>
      <w:numFmt w:val="bullet"/>
      <w:lvlText w:val="o"/>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2A9C0B00">
      <w:start w:val="1"/>
      <w:numFmt w:val="bullet"/>
      <w:lvlText w:val="▪"/>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42FACD6A">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83CCD3A">
      <w:start w:val="1"/>
      <w:numFmt w:val="bullet"/>
      <w:lvlText w:val="o"/>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F301792">
      <w:start w:val="1"/>
      <w:numFmt w:val="bullet"/>
      <w:lvlText w:val="▪"/>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5" w15:restartNumberingAfterBreak="0">
    <w:nsid w:val="0F473F47"/>
    <w:multiLevelType w:val="multilevel"/>
    <w:tmpl w:val="863E8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00249C3"/>
    <w:multiLevelType w:val="multilevel"/>
    <w:tmpl w:val="105CE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221C05"/>
    <w:multiLevelType w:val="multilevel"/>
    <w:tmpl w:val="2F785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6106F4"/>
    <w:multiLevelType w:val="multilevel"/>
    <w:tmpl w:val="DDE8D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10623666"/>
    <w:multiLevelType w:val="multilevel"/>
    <w:tmpl w:val="6BE6B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495C3E"/>
    <w:multiLevelType w:val="multilevel"/>
    <w:tmpl w:val="E1389E9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1" w15:restartNumberingAfterBreak="0">
    <w:nsid w:val="114E024B"/>
    <w:multiLevelType w:val="multilevel"/>
    <w:tmpl w:val="293E8CA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2" w15:restartNumberingAfterBreak="0">
    <w:nsid w:val="118955FA"/>
    <w:multiLevelType w:val="multilevel"/>
    <w:tmpl w:val="1C02C5B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3" w15:restartNumberingAfterBreak="0">
    <w:nsid w:val="128B129D"/>
    <w:multiLevelType w:val="multilevel"/>
    <w:tmpl w:val="6E2E4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132703F1"/>
    <w:multiLevelType w:val="multilevel"/>
    <w:tmpl w:val="CA0CD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572B89"/>
    <w:multiLevelType w:val="multilevel"/>
    <w:tmpl w:val="D2209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36A7D82"/>
    <w:multiLevelType w:val="multilevel"/>
    <w:tmpl w:val="52D64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3A14996"/>
    <w:multiLevelType w:val="multilevel"/>
    <w:tmpl w:val="761A6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676E3C"/>
    <w:multiLevelType w:val="multilevel"/>
    <w:tmpl w:val="A8CC3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4A53B4C"/>
    <w:multiLevelType w:val="multilevel"/>
    <w:tmpl w:val="182E2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4E969FF"/>
    <w:multiLevelType w:val="hybridMultilevel"/>
    <w:tmpl w:val="531A8650"/>
    <w:lvl w:ilvl="0" w:tplc="491E72D8">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DC8BE2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A16929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DB6CC6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F8AD77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8CC5EC8">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39C34D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1A28F3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780190A">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1" w15:restartNumberingAfterBreak="0">
    <w:nsid w:val="1565046A"/>
    <w:multiLevelType w:val="multilevel"/>
    <w:tmpl w:val="3068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5BD2460"/>
    <w:multiLevelType w:val="multilevel"/>
    <w:tmpl w:val="5D62E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5E073BB"/>
    <w:multiLevelType w:val="multilevel"/>
    <w:tmpl w:val="2DA68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6946D39"/>
    <w:multiLevelType w:val="multilevel"/>
    <w:tmpl w:val="037E4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28191D"/>
    <w:multiLevelType w:val="hybridMultilevel"/>
    <w:tmpl w:val="2318A874"/>
    <w:lvl w:ilvl="0" w:tplc="DBBA12F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C96D4FC">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6043D02">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A103EE2">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786EA98">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21EA30A">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4F608E1E">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144F018">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69AB9A6">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76" w15:restartNumberingAfterBreak="0">
    <w:nsid w:val="17706166"/>
    <w:multiLevelType w:val="multilevel"/>
    <w:tmpl w:val="BA34121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7" w15:restartNumberingAfterBreak="0">
    <w:nsid w:val="17723510"/>
    <w:multiLevelType w:val="multilevel"/>
    <w:tmpl w:val="7990FAE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8" w15:restartNumberingAfterBreak="0">
    <w:nsid w:val="17B23C4E"/>
    <w:multiLevelType w:val="hybridMultilevel"/>
    <w:tmpl w:val="50B218F4"/>
    <w:lvl w:ilvl="0" w:tplc="9A2E5FB4">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34A6C0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FFE05A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9C2A37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8B496F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07C2AC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96A9FC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B4AD36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446D2A0">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9" w15:restartNumberingAfterBreak="0">
    <w:nsid w:val="17DC0E79"/>
    <w:multiLevelType w:val="multilevel"/>
    <w:tmpl w:val="EFEE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7F24EA1"/>
    <w:multiLevelType w:val="hybridMultilevel"/>
    <w:tmpl w:val="571AEA80"/>
    <w:lvl w:ilvl="0" w:tplc="D33EB1B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16CE0AE">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572D3D0">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652EF9B6">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1E4F2C0">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47B07694">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75E56D8">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F4A8F78">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260FD5C">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81" w15:restartNumberingAfterBreak="0">
    <w:nsid w:val="1810637D"/>
    <w:multiLevelType w:val="hybridMultilevel"/>
    <w:tmpl w:val="63680C1E"/>
    <w:lvl w:ilvl="0" w:tplc="18060BE2">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85C0B00">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6B08B29C">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73A9B1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A78B8B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B7D6FC9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B8145B0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A56F940">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D1900430">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82" w15:restartNumberingAfterBreak="0">
    <w:nsid w:val="18715642"/>
    <w:multiLevelType w:val="multilevel"/>
    <w:tmpl w:val="E056C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88E2968"/>
    <w:multiLevelType w:val="multilevel"/>
    <w:tmpl w:val="5AA84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D26BC3"/>
    <w:multiLevelType w:val="multilevel"/>
    <w:tmpl w:val="E8AA809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5" w15:restartNumberingAfterBreak="0">
    <w:nsid w:val="190045FD"/>
    <w:multiLevelType w:val="multilevel"/>
    <w:tmpl w:val="9490F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90A4B22"/>
    <w:multiLevelType w:val="multilevel"/>
    <w:tmpl w:val="1A56C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192D056B"/>
    <w:multiLevelType w:val="multilevel"/>
    <w:tmpl w:val="37F64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954551A"/>
    <w:multiLevelType w:val="multilevel"/>
    <w:tmpl w:val="125E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99A54D9"/>
    <w:multiLevelType w:val="multilevel"/>
    <w:tmpl w:val="87D21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A88777D"/>
    <w:multiLevelType w:val="hybridMultilevel"/>
    <w:tmpl w:val="95BA98CA"/>
    <w:lvl w:ilvl="0" w:tplc="15A4749E">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C9641A0">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0DA617F6">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EE278F8">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5332143A">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7CB8120E">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E6889E80">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EE8941E">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EE1C2A2A">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91" w15:restartNumberingAfterBreak="0">
    <w:nsid w:val="1AFB3EBE"/>
    <w:multiLevelType w:val="hybridMultilevel"/>
    <w:tmpl w:val="9572A21C"/>
    <w:lvl w:ilvl="0" w:tplc="A122FD64">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494A0B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FF2259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86E957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46E3E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116D44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298C92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E28E64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69C056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2" w15:restartNumberingAfterBreak="0">
    <w:nsid w:val="1B4C5B27"/>
    <w:multiLevelType w:val="multilevel"/>
    <w:tmpl w:val="6F98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B8E437D"/>
    <w:multiLevelType w:val="multilevel"/>
    <w:tmpl w:val="BAFCE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1B9275A4"/>
    <w:multiLevelType w:val="multilevel"/>
    <w:tmpl w:val="C2664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BD85AD9"/>
    <w:multiLevelType w:val="hybridMultilevel"/>
    <w:tmpl w:val="0C00D6FC"/>
    <w:lvl w:ilvl="0" w:tplc="278EE1D0">
      <w:start w:val="1"/>
      <w:numFmt w:val="bullet"/>
      <w:lvlText w:val="•"/>
      <w:lvlJc w:val="left"/>
      <w:pPr>
        <w:ind w:left="71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5403890">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7D664EB0">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37FADD02">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21AE965A">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7B9EE778">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D684A1A">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39EE272">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CA2DA54">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96" w15:restartNumberingAfterBreak="0">
    <w:nsid w:val="1BE97BE6"/>
    <w:multiLevelType w:val="multilevel"/>
    <w:tmpl w:val="18E09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CAE6B30"/>
    <w:multiLevelType w:val="multilevel"/>
    <w:tmpl w:val="E230C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CCB4EBD"/>
    <w:multiLevelType w:val="hybridMultilevel"/>
    <w:tmpl w:val="CA802176"/>
    <w:lvl w:ilvl="0" w:tplc="026E8D3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212209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404008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6C87BB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8FADA5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546A99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DB03D6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F36E78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632AD0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9" w15:restartNumberingAfterBreak="0">
    <w:nsid w:val="1D16019B"/>
    <w:multiLevelType w:val="hybridMultilevel"/>
    <w:tmpl w:val="BF301674"/>
    <w:lvl w:ilvl="0" w:tplc="B6D8FFE4">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418A03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B56209C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63BC78D0">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04AEF5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8E1C6B9A">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1A4F69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74A548C">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EDDA5976">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00" w15:restartNumberingAfterBreak="0">
    <w:nsid w:val="1D794F95"/>
    <w:multiLevelType w:val="hybridMultilevel"/>
    <w:tmpl w:val="AB6E447E"/>
    <w:lvl w:ilvl="0" w:tplc="02582E0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1CE39A8">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59A478C4">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661EF38A">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9B14D026">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924872A">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E452C518">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63A492A">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38C2B3E0">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01" w15:restartNumberingAfterBreak="0">
    <w:nsid w:val="1D7A0ED1"/>
    <w:multiLevelType w:val="multilevel"/>
    <w:tmpl w:val="4B345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DE04F1D"/>
    <w:multiLevelType w:val="multilevel"/>
    <w:tmpl w:val="A59E1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15:restartNumberingAfterBreak="0">
    <w:nsid w:val="1E154482"/>
    <w:multiLevelType w:val="hybridMultilevel"/>
    <w:tmpl w:val="F33CCA1E"/>
    <w:lvl w:ilvl="0" w:tplc="7FFC4F3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7DE2E22">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2ADE1252">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4385724">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070B9CE">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5F8C42E">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F761916">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68A441A">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0F5C7F9C">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04" w15:restartNumberingAfterBreak="0">
    <w:nsid w:val="1EFC6497"/>
    <w:multiLevelType w:val="multilevel"/>
    <w:tmpl w:val="61EA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F53710"/>
    <w:multiLevelType w:val="hybridMultilevel"/>
    <w:tmpl w:val="32D4600A"/>
    <w:lvl w:ilvl="0" w:tplc="CFDCDBA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1586C06">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7932121A">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9962180">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50E0A4C">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77DCB8E8">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27E99FE">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CC879CC">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3E6AA54">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06" w15:restartNumberingAfterBreak="0">
    <w:nsid w:val="20FB6BB0"/>
    <w:multiLevelType w:val="hybridMultilevel"/>
    <w:tmpl w:val="F0BE693E"/>
    <w:lvl w:ilvl="0" w:tplc="DE4000B8">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F6CECE0">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CC206BD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EAB48EAA">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42E801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85E8780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39EB3A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440A4EE">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C77EA9C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07" w15:restartNumberingAfterBreak="0">
    <w:nsid w:val="21B00725"/>
    <w:multiLevelType w:val="hybridMultilevel"/>
    <w:tmpl w:val="8DE0598E"/>
    <w:lvl w:ilvl="0" w:tplc="F0F6A3FC">
      <w:start w:val="1"/>
      <w:numFmt w:val="decimal"/>
      <w:lvlText w:val="%1."/>
      <w:lvlJc w:val="left"/>
      <w:pPr>
        <w:ind w:left="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0A2EB64">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F3C5F0C">
      <w:start w:val="1"/>
      <w:numFmt w:val="bullet"/>
      <w:lvlText w:val="▪"/>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A6EC3D20">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D90C1B2">
      <w:start w:val="1"/>
      <w:numFmt w:val="bullet"/>
      <w:lvlText w:val="o"/>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44E92AE">
      <w:start w:val="1"/>
      <w:numFmt w:val="bullet"/>
      <w:lvlText w:val="▪"/>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D2068BC">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DB023A0">
      <w:start w:val="1"/>
      <w:numFmt w:val="bullet"/>
      <w:lvlText w:val="o"/>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37EE46A">
      <w:start w:val="1"/>
      <w:numFmt w:val="bullet"/>
      <w:lvlText w:val="▪"/>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08" w15:restartNumberingAfterBreak="0">
    <w:nsid w:val="21EC1C8D"/>
    <w:multiLevelType w:val="hybridMultilevel"/>
    <w:tmpl w:val="FDA664B8"/>
    <w:lvl w:ilvl="0" w:tplc="7FBCCD0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20EFACA">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A5B24C44">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4ADC5BFC">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2932C1C8">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1C6A66A">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08E072A">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8780A80">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0067984">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09" w15:restartNumberingAfterBreak="0">
    <w:nsid w:val="22472F5C"/>
    <w:multiLevelType w:val="multilevel"/>
    <w:tmpl w:val="0DA6D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2623ADE"/>
    <w:multiLevelType w:val="multilevel"/>
    <w:tmpl w:val="3AEC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2B06A47"/>
    <w:multiLevelType w:val="multilevel"/>
    <w:tmpl w:val="F56A899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12" w15:restartNumberingAfterBreak="0">
    <w:nsid w:val="22B525C8"/>
    <w:multiLevelType w:val="multilevel"/>
    <w:tmpl w:val="3DAE9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22C62F95"/>
    <w:multiLevelType w:val="hybridMultilevel"/>
    <w:tmpl w:val="64BABA2E"/>
    <w:lvl w:ilvl="0" w:tplc="050023AA">
      <w:start w:val="1"/>
      <w:numFmt w:val="decimal"/>
      <w:lvlText w:val="%1."/>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5106436">
      <w:start w:val="1"/>
      <w:numFmt w:val="lowerLetter"/>
      <w:lvlText w:val="%2"/>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00CCDE82">
      <w:start w:val="1"/>
      <w:numFmt w:val="lowerRoman"/>
      <w:lvlText w:val="%3"/>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3D8C746">
      <w:start w:val="1"/>
      <w:numFmt w:val="decimal"/>
      <w:lvlText w:val="%4"/>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D8078A4">
      <w:start w:val="1"/>
      <w:numFmt w:val="lowerLetter"/>
      <w:lvlText w:val="%5"/>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61E21E4">
      <w:start w:val="1"/>
      <w:numFmt w:val="lowerRoman"/>
      <w:lvlText w:val="%6"/>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7D0E09A8">
      <w:start w:val="1"/>
      <w:numFmt w:val="decimal"/>
      <w:lvlText w:val="%7"/>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E5C7380">
      <w:start w:val="1"/>
      <w:numFmt w:val="lowerLetter"/>
      <w:lvlText w:val="%8"/>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FE01BFC">
      <w:start w:val="1"/>
      <w:numFmt w:val="lowerRoman"/>
      <w:lvlText w:val="%9"/>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4" w15:restartNumberingAfterBreak="0">
    <w:nsid w:val="244B1B9E"/>
    <w:multiLevelType w:val="hybridMultilevel"/>
    <w:tmpl w:val="00D8BDDC"/>
    <w:lvl w:ilvl="0" w:tplc="57EA34D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1D4C6F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938756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B12C55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3C0CBF0">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38A801E0">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47CAF7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DCE7FE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5B0EEA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5" w15:restartNumberingAfterBreak="0">
    <w:nsid w:val="246D2751"/>
    <w:multiLevelType w:val="multilevel"/>
    <w:tmpl w:val="F070B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54623AC"/>
    <w:multiLevelType w:val="hybridMultilevel"/>
    <w:tmpl w:val="50321024"/>
    <w:lvl w:ilvl="0" w:tplc="94A648C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7622D62">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A3CFEFE">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3B41A00">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F120A98">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D96252E">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1687B6E">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6AE9824">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0616CB74">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17" w15:restartNumberingAfterBreak="0">
    <w:nsid w:val="26007EFF"/>
    <w:multiLevelType w:val="multilevel"/>
    <w:tmpl w:val="A74E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6781155"/>
    <w:multiLevelType w:val="multilevel"/>
    <w:tmpl w:val="5250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9973C8"/>
    <w:multiLevelType w:val="multilevel"/>
    <w:tmpl w:val="3962E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6B52653"/>
    <w:multiLevelType w:val="multilevel"/>
    <w:tmpl w:val="E6B8A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6D90F5C"/>
    <w:multiLevelType w:val="multilevel"/>
    <w:tmpl w:val="C6DEC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6DD1AD6"/>
    <w:multiLevelType w:val="hybridMultilevel"/>
    <w:tmpl w:val="761EECF0"/>
    <w:lvl w:ilvl="0" w:tplc="7C00ADD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51888C0">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9649760">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EC4A5276">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F684ED2">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43268F1E">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EC1E03A6">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5E64602">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3CD89B2E">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23" w15:restartNumberingAfterBreak="0">
    <w:nsid w:val="280C075D"/>
    <w:multiLevelType w:val="multilevel"/>
    <w:tmpl w:val="77F09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80F7FF8"/>
    <w:multiLevelType w:val="multilevel"/>
    <w:tmpl w:val="4B56B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3E1FD3"/>
    <w:multiLevelType w:val="hybridMultilevel"/>
    <w:tmpl w:val="18248E1A"/>
    <w:lvl w:ilvl="0" w:tplc="EDC2F560">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D1847F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84A223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03C466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D0834CE">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932DEE0">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962DED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8C24BC2">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9AEC40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6" w15:restartNumberingAfterBreak="0">
    <w:nsid w:val="284E03B0"/>
    <w:multiLevelType w:val="hybridMultilevel"/>
    <w:tmpl w:val="A0F461E2"/>
    <w:lvl w:ilvl="0" w:tplc="BA3AC4E4">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CD4FE52">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5F8B3F0">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270234E">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84D5F4">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0B4F6F4">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78E42268">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B04E912">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0DD02E90">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27" w15:restartNumberingAfterBreak="0">
    <w:nsid w:val="286306E9"/>
    <w:multiLevelType w:val="hybridMultilevel"/>
    <w:tmpl w:val="32506C84"/>
    <w:lvl w:ilvl="0" w:tplc="67FE079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452A8D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9B8D0B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D28781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41AA1D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53CE68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3702CDE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6380342">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77EDCA0">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8" w15:restartNumberingAfterBreak="0">
    <w:nsid w:val="28910A86"/>
    <w:multiLevelType w:val="multilevel"/>
    <w:tmpl w:val="C7627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9" w15:restartNumberingAfterBreak="0">
    <w:nsid w:val="289B06C2"/>
    <w:multiLevelType w:val="multilevel"/>
    <w:tmpl w:val="04101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28A1612F"/>
    <w:multiLevelType w:val="multilevel"/>
    <w:tmpl w:val="2758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8E17D18"/>
    <w:multiLevelType w:val="hybridMultilevel"/>
    <w:tmpl w:val="2B82A0BE"/>
    <w:lvl w:ilvl="0" w:tplc="247C1A7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1B8B2D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BF8CF18">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43E2A2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B0636B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F12BE6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C2022F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4F626F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15C1368">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2" w15:restartNumberingAfterBreak="0">
    <w:nsid w:val="28E7621E"/>
    <w:multiLevelType w:val="multilevel"/>
    <w:tmpl w:val="C88C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B550B56"/>
    <w:multiLevelType w:val="multilevel"/>
    <w:tmpl w:val="24C4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B8721D5"/>
    <w:multiLevelType w:val="hybridMultilevel"/>
    <w:tmpl w:val="E94EE346"/>
    <w:lvl w:ilvl="0" w:tplc="B3FA32F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9488888">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27E500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4D8C23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5EAB52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396F34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D961FE6">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CB2EB72">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AF66D9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5" w15:restartNumberingAfterBreak="0">
    <w:nsid w:val="2B8F410A"/>
    <w:multiLevelType w:val="multilevel"/>
    <w:tmpl w:val="C6E83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2C74157A"/>
    <w:multiLevelType w:val="hybridMultilevel"/>
    <w:tmpl w:val="9CE6BC7E"/>
    <w:lvl w:ilvl="0" w:tplc="D0B443AA">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24CCE2A">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9E5C9E9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BCE21CA">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6E6780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7B5C0726">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9D986CD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442E7E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E661ED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37" w15:restartNumberingAfterBreak="0">
    <w:nsid w:val="2C7C3D06"/>
    <w:multiLevelType w:val="hybridMultilevel"/>
    <w:tmpl w:val="F544D93C"/>
    <w:lvl w:ilvl="0" w:tplc="95126BC0">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246D2E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E547FA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F167A5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B8CC190">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A3C837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E88179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6889D5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E825F20">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8" w15:restartNumberingAfterBreak="0">
    <w:nsid w:val="2CF4504B"/>
    <w:multiLevelType w:val="multilevel"/>
    <w:tmpl w:val="3C54D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15:restartNumberingAfterBreak="0">
    <w:nsid w:val="2D3B68D6"/>
    <w:multiLevelType w:val="multilevel"/>
    <w:tmpl w:val="3E083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E3D06EC"/>
    <w:multiLevelType w:val="multilevel"/>
    <w:tmpl w:val="8038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ECE5D67"/>
    <w:multiLevelType w:val="multilevel"/>
    <w:tmpl w:val="0BCCF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F633183"/>
    <w:multiLevelType w:val="hybridMultilevel"/>
    <w:tmpl w:val="47B8EB74"/>
    <w:lvl w:ilvl="0" w:tplc="583093F8">
      <w:start w:val="1"/>
      <w:numFmt w:val="decimal"/>
      <w:lvlText w:val="%1."/>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52A90D2">
      <w:start w:val="1"/>
      <w:numFmt w:val="lowerLetter"/>
      <w:lvlText w:val="%2"/>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A2C0298">
      <w:start w:val="1"/>
      <w:numFmt w:val="lowerRoman"/>
      <w:lvlText w:val="%3"/>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5FED4A2">
      <w:start w:val="1"/>
      <w:numFmt w:val="decimal"/>
      <w:lvlText w:val="%4"/>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41423EC">
      <w:start w:val="1"/>
      <w:numFmt w:val="lowerLetter"/>
      <w:lvlText w:val="%5"/>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7C6DEC4">
      <w:start w:val="1"/>
      <w:numFmt w:val="lowerRoman"/>
      <w:lvlText w:val="%6"/>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4C00E6E">
      <w:start w:val="1"/>
      <w:numFmt w:val="decimal"/>
      <w:lvlText w:val="%7"/>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BD84128">
      <w:start w:val="1"/>
      <w:numFmt w:val="lowerLetter"/>
      <w:lvlText w:val="%8"/>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C603B52">
      <w:start w:val="1"/>
      <w:numFmt w:val="lowerRoman"/>
      <w:lvlText w:val="%9"/>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3" w15:restartNumberingAfterBreak="0">
    <w:nsid w:val="2F797695"/>
    <w:multiLevelType w:val="multilevel"/>
    <w:tmpl w:val="FD40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F9237C4"/>
    <w:multiLevelType w:val="multilevel"/>
    <w:tmpl w:val="2A044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231355E"/>
    <w:multiLevelType w:val="hybridMultilevel"/>
    <w:tmpl w:val="BE4AB0A0"/>
    <w:lvl w:ilvl="0" w:tplc="847C24FE">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70045E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DC2A25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A5C88D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07E4B3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CF0F37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768370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926D99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9BC8E0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6" w15:restartNumberingAfterBreak="0">
    <w:nsid w:val="32675467"/>
    <w:multiLevelType w:val="hybridMultilevel"/>
    <w:tmpl w:val="5874F4D2"/>
    <w:lvl w:ilvl="0" w:tplc="D01C7A6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BBA7740">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6EEA97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B1ABE3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4A0A7C0">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17A0A21E">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A36F32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0E05E0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8D82608">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47" w15:restartNumberingAfterBreak="0">
    <w:nsid w:val="328B4484"/>
    <w:multiLevelType w:val="hybridMultilevel"/>
    <w:tmpl w:val="A3AC780C"/>
    <w:lvl w:ilvl="0" w:tplc="DC3A154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D6AAFE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E6A1E3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F24CEE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E0AB31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AECEF8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24E5FA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92651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ADA2D1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8" w15:restartNumberingAfterBreak="0">
    <w:nsid w:val="32A239BC"/>
    <w:multiLevelType w:val="multilevel"/>
    <w:tmpl w:val="61102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32018C2"/>
    <w:multiLevelType w:val="hybridMultilevel"/>
    <w:tmpl w:val="5E58A9C4"/>
    <w:lvl w:ilvl="0" w:tplc="395AA60A">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7F03FFA">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B0AAAC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07E01C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1D06E6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3662E3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56AA246">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DAE063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684AFC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50" w15:restartNumberingAfterBreak="0">
    <w:nsid w:val="33296FE3"/>
    <w:multiLevelType w:val="hybridMultilevel"/>
    <w:tmpl w:val="28EC597C"/>
    <w:lvl w:ilvl="0" w:tplc="85F21742">
      <w:start w:val="1"/>
      <w:numFmt w:val="decimal"/>
      <w:lvlText w:val="%1."/>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C60DC92">
      <w:start w:val="1"/>
      <w:numFmt w:val="lowerLetter"/>
      <w:lvlText w:val="%2"/>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2386FFC">
      <w:start w:val="1"/>
      <w:numFmt w:val="lowerRoman"/>
      <w:lvlText w:val="%3"/>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5C47FFA">
      <w:start w:val="1"/>
      <w:numFmt w:val="decimal"/>
      <w:lvlText w:val="%4"/>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3EF47720">
      <w:start w:val="1"/>
      <w:numFmt w:val="lowerLetter"/>
      <w:lvlText w:val="%5"/>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194B5DA">
      <w:start w:val="1"/>
      <w:numFmt w:val="lowerRoman"/>
      <w:lvlText w:val="%6"/>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826F8CA">
      <w:start w:val="1"/>
      <w:numFmt w:val="decimal"/>
      <w:lvlText w:val="%7"/>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4B0C390">
      <w:start w:val="1"/>
      <w:numFmt w:val="lowerLetter"/>
      <w:lvlText w:val="%8"/>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FA0A7AE">
      <w:start w:val="1"/>
      <w:numFmt w:val="lowerRoman"/>
      <w:lvlText w:val="%9"/>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1" w15:restartNumberingAfterBreak="0">
    <w:nsid w:val="335D3523"/>
    <w:multiLevelType w:val="multilevel"/>
    <w:tmpl w:val="688E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38D6198"/>
    <w:multiLevelType w:val="multilevel"/>
    <w:tmpl w:val="7A046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4572A15"/>
    <w:multiLevelType w:val="hybridMultilevel"/>
    <w:tmpl w:val="35509614"/>
    <w:lvl w:ilvl="0" w:tplc="2B7A397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C70A39E">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C169DB6">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6981B66">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9B823DA">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5749122">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D18E4F6">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51F44FB8">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BFA63B8">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54" w15:restartNumberingAfterBreak="0">
    <w:nsid w:val="34C94947"/>
    <w:multiLevelType w:val="multilevel"/>
    <w:tmpl w:val="F1F86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52451AC"/>
    <w:multiLevelType w:val="hybridMultilevel"/>
    <w:tmpl w:val="3E5E1D38"/>
    <w:lvl w:ilvl="0" w:tplc="3430786C">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A48D442">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756AEE18">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C983FBA">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C5C4F12">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EF60C810">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6367EDC">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D1A627A">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060CACE">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6" w15:restartNumberingAfterBreak="0">
    <w:nsid w:val="35635F0D"/>
    <w:multiLevelType w:val="multilevel"/>
    <w:tmpl w:val="5CC43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15:restartNumberingAfterBreak="0">
    <w:nsid w:val="35647458"/>
    <w:multiLevelType w:val="hybridMultilevel"/>
    <w:tmpl w:val="13F61E70"/>
    <w:lvl w:ilvl="0" w:tplc="100E2B3E">
      <w:start w:val="1"/>
      <w:numFmt w:val="bullet"/>
      <w:lvlText w:val="•"/>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EAA58AC">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3E666C8">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488A0BA">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F062632">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F617A8">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56A2E3C">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405679B4">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BE0A3A6">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8" w15:restartNumberingAfterBreak="0">
    <w:nsid w:val="35AA78E9"/>
    <w:multiLevelType w:val="multilevel"/>
    <w:tmpl w:val="A51C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5E96EAA"/>
    <w:multiLevelType w:val="hybridMultilevel"/>
    <w:tmpl w:val="4516AFAE"/>
    <w:lvl w:ilvl="0" w:tplc="4CA272A6">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3ACE3D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C54214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21E710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23C8A9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8803B8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CA2721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518C54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A647F0C">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60" w15:restartNumberingAfterBreak="0">
    <w:nsid w:val="35FE01AF"/>
    <w:multiLevelType w:val="multilevel"/>
    <w:tmpl w:val="7CA41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611740C"/>
    <w:multiLevelType w:val="hybridMultilevel"/>
    <w:tmpl w:val="7A0A3AA4"/>
    <w:lvl w:ilvl="0" w:tplc="37E6F1C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1541EE6">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5969C9A">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379A59A8">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4009688">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45064BBC">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EB45FE2">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FEC2B0A">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72186F66">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62" w15:restartNumberingAfterBreak="0">
    <w:nsid w:val="36161C30"/>
    <w:multiLevelType w:val="hybridMultilevel"/>
    <w:tmpl w:val="0772E6A2"/>
    <w:lvl w:ilvl="0" w:tplc="5A90A05C">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BDCEFDC">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92416EC">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74C3F8E">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9706321E">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2180932A">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7A60940">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258F2D4">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6EE45C4">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63" w15:restartNumberingAfterBreak="0">
    <w:nsid w:val="36506C40"/>
    <w:multiLevelType w:val="multilevel"/>
    <w:tmpl w:val="44724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6CC7FD5"/>
    <w:multiLevelType w:val="multilevel"/>
    <w:tmpl w:val="E1AAE6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5" w15:restartNumberingAfterBreak="0">
    <w:nsid w:val="36FA5A16"/>
    <w:multiLevelType w:val="hybridMultilevel"/>
    <w:tmpl w:val="858CB420"/>
    <w:lvl w:ilvl="0" w:tplc="B660381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166D890">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BBD0B644">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81C7D88">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46D0FCF4">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1A6A724">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BB60A6A">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A0CD1B6">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97ADB20">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66" w15:restartNumberingAfterBreak="0">
    <w:nsid w:val="37A15CFD"/>
    <w:multiLevelType w:val="hybridMultilevel"/>
    <w:tmpl w:val="B8C29AA0"/>
    <w:lvl w:ilvl="0" w:tplc="9B9AD33C">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06EBA0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19AE0C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A54F8E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74A929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714080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840AA2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DB6070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57C784C">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67" w15:restartNumberingAfterBreak="0">
    <w:nsid w:val="38F26B5B"/>
    <w:multiLevelType w:val="multilevel"/>
    <w:tmpl w:val="9858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9470934"/>
    <w:multiLevelType w:val="multilevel"/>
    <w:tmpl w:val="8E94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99A0DF8"/>
    <w:multiLevelType w:val="multilevel"/>
    <w:tmpl w:val="3872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A406A26"/>
    <w:multiLevelType w:val="multilevel"/>
    <w:tmpl w:val="0FA0F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1" w15:restartNumberingAfterBreak="0">
    <w:nsid w:val="3AEF207B"/>
    <w:multiLevelType w:val="multilevel"/>
    <w:tmpl w:val="9800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AF5165F"/>
    <w:multiLevelType w:val="hybridMultilevel"/>
    <w:tmpl w:val="DA28AA74"/>
    <w:lvl w:ilvl="0" w:tplc="D4A08A24">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741320">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27C87A9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85408BA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90E74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3A74E288">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1316726A">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39A70B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23D62B1E">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73" w15:restartNumberingAfterBreak="0">
    <w:nsid w:val="3B560298"/>
    <w:multiLevelType w:val="hybridMultilevel"/>
    <w:tmpl w:val="1F624AAC"/>
    <w:lvl w:ilvl="0" w:tplc="FA0C46F4">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47A671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B36D196">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FD9C01C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BC243B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21EF25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092C23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78030D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109ECFD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74" w15:restartNumberingAfterBreak="0">
    <w:nsid w:val="3B80704E"/>
    <w:multiLevelType w:val="multilevel"/>
    <w:tmpl w:val="4B626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5" w15:restartNumberingAfterBreak="0">
    <w:nsid w:val="3B817C59"/>
    <w:multiLevelType w:val="hybridMultilevel"/>
    <w:tmpl w:val="EE6A15B2"/>
    <w:lvl w:ilvl="0" w:tplc="98DE0F12">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83ADFAE">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14CFAA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D86000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B66409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9D4263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6B6188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97818B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F2EC9D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76" w15:restartNumberingAfterBreak="0">
    <w:nsid w:val="3B851085"/>
    <w:multiLevelType w:val="hybridMultilevel"/>
    <w:tmpl w:val="CCF8EAF0"/>
    <w:lvl w:ilvl="0" w:tplc="8402AE5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96204AC">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BA7A5024">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87E004E">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1764950">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010B66C">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5440DBA">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0B2E8DA">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39A9A04">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77" w15:restartNumberingAfterBreak="0">
    <w:nsid w:val="3BEA4115"/>
    <w:multiLevelType w:val="hybridMultilevel"/>
    <w:tmpl w:val="11B83F56"/>
    <w:lvl w:ilvl="0" w:tplc="4DA2A88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8ACE2A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272A6D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6D07DA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F52B26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61C92F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064B0F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DD203D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75EB90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8" w15:restartNumberingAfterBreak="0">
    <w:nsid w:val="3C097199"/>
    <w:multiLevelType w:val="multilevel"/>
    <w:tmpl w:val="84A4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C5E33CF"/>
    <w:multiLevelType w:val="hybridMultilevel"/>
    <w:tmpl w:val="94E470DC"/>
    <w:lvl w:ilvl="0" w:tplc="39142336">
      <w:start w:val="1"/>
      <w:numFmt w:val="bullet"/>
      <w:lvlText w:val="•"/>
      <w:lvlJc w:val="left"/>
      <w:pPr>
        <w:ind w:left="705" w:firstLine="0"/>
      </w:pPr>
      <w:rPr>
        <w:rFonts w:ascii="Arial" w:eastAsia="Arial" w:hAnsi="Arial" w:cs="Arial"/>
        <w:b w:val="0"/>
        <w:i w:val="0"/>
        <w:strike w:val="0"/>
        <w:dstrike w:val="0"/>
        <w:color w:val="0A0A0A"/>
        <w:sz w:val="20"/>
        <w:szCs w:val="20"/>
        <w:u w:val="none" w:color="000000"/>
        <w:effect w:val="none"/>
        <w:bdr w:val="none" w:sz="0" w:space="0" w:color="auto" w:frame="1"/>
        <w:vertAlign w:val="baseline"/>
      </w:rPr>
    </w:lvl>
    <w:lvl w:ilvl="1" w:tplc="59C448E0">
      <w:start w:val="1"/>
      <w:numFmt w:val="bullet"/>
      <w:lvlText w:val="o"/>
      <w:lvlJc w:val="left"/>
      <w:pPr>
        <w:ind w:left="144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2" w:tplc="0686A2AC">
      <w:start w:val="1"/>
      <w:numFmt w:val="bullet"/>
      <w:lvlText w:val="▪"/>
      <w:lvlJc w:val="left"/>
      <w:pPr>
        <w:ind w:left="216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3" w:tplc="0EEAA4BE">
      <w:start w:val="1"/>
      <w:numFmt w:val="bullet"/>
      <w:lvlText w:val="•"/>
      <w:lvlJc w:val="left"/>
      <w:pPr>
        <w:ind w:left="288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4" w:tplc="9C804666">
      <w:start w:val="1"/>
      <w:numFmt w:val="bullet"/>
      <w:lvlText w:val="o"/>
      <w:lvlJc w:val="left"/>
      <w:pPr>
        <w:ind w:left="360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5" w:tplc="0B2CDF06">
      <w:start w:val="1"/>
      <w:numFmt w:val="bullet"/>
      <w:lvlText w:val="▪"/>
      <w:lvlJc w:val="left"/>
      <w:pPr>
        <w:ind w:left="432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6" w:tplc="709EEB8E">
      <w:start w:val="1"/>
      <w:numFmt w:val="bullet"/>
      <w:lvlText w:val="•"/>
      <w:lvlJc w:val="left"/>
      <w:pPr>
        <w:ind w:left="504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7" w:tplc="366C4874">
      <w:start w:val="1"/>
      <w:numFmt w:val="bullet"/>
      <w:lvlText w:val="o"/>
      <w:lvlJc w:val="left"/>
      <w:pPr>
        <w:ind w:left="576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8" w:tplc="05643758">
      <w:start w:val="1"/>
      <w:numFmt w:val="bullet"/>
      <w:lvlText w:val="▪"/>
      <w:lvlJc w:val="left"/>
      <w:pPr>
        <w:ind w:left="648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abstractNum>
  <w:abstractNum w:abstractNumId="180" w15:restartNumberingAfterBreak="0">
    <w:nsid w:val="3C926B71"/>
    <w:multiLevelType w:val="multilevel"/>
    <w:tmpl w:val="260AC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D053677"/>
    <w:multiLevelType w:val="multilevel"/>
    <w:tmpl w:val="4EF0A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D4D0255"/>
    <w:multiLevelType w:val="hybridMultilevel"/>
    <w:tmpl w:val="57108992"/>
    <w:lvl w:ilvl="0" w:tplc="256AB1CC">
      <w:start w:val="1"/>
      <w:numFmt w:val="decimal"/>
      <w:lvlText w:val="%1."/>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CAC6014">
      <w:start w:val="1"/>
      <w:numFmt w:val="lowerLetter"/>
      <w:lvlText w:val="%2"/>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1DE3108">
      <w:start w:val="1"/>
      <w:numFmt w:val="lowerRoman"/>
      <w:lvlText w:val="%3"/>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AE60896">
      <w:start w:val="1"/>
      <w:numFmt w:val="decimal"/>
      <w:lvlText w:val="%4"/>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BC28E84">
      <w:start w:val="1"/>
      <w:numFmt w:val="lowerLetter"/>
      <w:lvlText w:val="%5"/>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032A3AE">
      <w:start w:val="1"/>
      <w:numFmt w:val="lowerRoman"/>
      <w:lvlText w:val="%6"/>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E08CDD12">
      <w:start w:val="1"/>
      <w:numFmt w:val="decimal"/>
      <w:lvlText w:val="%7"/>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98769238">
      <w:start w:val="1"/>
      <w:numFmt w:val="lowerLetter"/>
      <w:lvlText w:val="%8"/>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CC0F260">
      <w:start w:val="1"/>
      <w:numFmt w:val="lowerRoman"/>
      <w:lvlText w:val="%9"/>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83" w15:restartNumberingAfterBreak="0">
    <w:nsid w:val="3D787340"/>
    <w:multiLevelType w:val="multilevel"/>
    <w:tmpl w:val="6E6E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DDD0CA2"/>
    <w:multiLevelType w:val="multilevel"/>
    <w:tmpl w:val="BCBE6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5" w15:restartNumberingAfterBreak="0">
    <w:nsid w:val="3DE23A9B"/>
    <w:multiLevelType w:val="hybridMultilevel"/>
    <w:tmpl w:val="8926FD6E"/>
    <w:lvl w:ilvl="0" w:tplc="FDC03618">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41E378E">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B144132">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DB6EA28">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A1BC5142">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DEAF046">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74429102">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AAEC1E6">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4C56146E">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86" w15:restartNumberingAfterBreak="0">
    <w:nsid w:val="3F456D38"/>
    <w:multiLevelType w:val="multilevel"/>
    <w:tmpl w:val="A404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F961CD0"/>
    <w:multiLevelType w:val="multilevel"/>
    <w:tmpl w:val="2C10B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8" w15:restartNumberingAfterBreak="0">
    <w:nsid w:val="3FBF48FD"/>
    <w:multiLevelType w:val="multilevel"/>
    <w:tmpl w:val="889C5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FE50248"/>
    <w:multiLevelType w:val="multilevel"/>
    <w:tmpl w:val="624210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0" w15:restartNumberingAfterBreak="0">
    <w:nsid w:val="40694E83"/>
    <w:multiLevelType w:val="multilevel"/>
    <w:tmpl w:val="6F8AA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0856A78"/>
    <w:multiLevelType w:val="multilevel"/>
    <w:tmpl w:val="94700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10E7551"/>
    <w:multiLevelType w:val="multilevel"/>
    <w:tmpl w:val="028E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1742F27"/>
    <w:multiLevelType w:val="multilevel"/>
    <w:tmpl w:val="2AC0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1BE595C"/>
    <w:multiLevelType w:val="multilevel"/>
    <w:tmpl w:val="BEFC3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5" w15:restartNumberingAfterBreak="0">
    <w:nsid w:val="41CF6F06"/>
    <w:multiLevelType w:val="multilevel"/>
    <w:tmpl w:val="17B6F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1DB2F61"/>
    <w:multiLevelType w:val="hybridMultilevel"/>
    <w:tmpl w:val="98AA5D60"/>
    <w:lvl w:ilvl="0" w:tplc="C51EBFA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8C0847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464588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E866EA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E3617E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9E2C6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1D2258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BF0A8F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7A5AC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7" w15:restartNumberingAfterBreak="0">
    <w:nsid w:val="42167572"/>
    <w:multiLevelType w:val="multilevel"/>
    <w:tmpl w:val="B470D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8" w15:restartNumberingAfterBreak="0">
    <w:nsid w:val="425D212E"/>
    <w:multiLevelType w:val="multilevel"/>
    <w:tmpl w:val="1836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26C7C77"/>
    <w:multiLevelType w:val="hybridMultilevel"/>
    <w:tmpl w:val="64F43E58"/>
    <w:lvl w:ilvl="0" w:tplc="2080308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1DE981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098B77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CDCA5E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FC75E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00CBD0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22C994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3EEA1B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96C0BF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0" w15:restartNumberingAfterBreak="0">
    <w:nsid w:val="43CD53D7"/>
    <w:multiLevelType w:val="multilevel"/>
    <w:tmpl w:val="52609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3E9751B"/>
    <w:multiLevelType w:val="multilevel"/>
    <w:tmpl w:val="D2E89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4220D2E"/>
    <w:multiLevelType w:val="hybridMultilevel"/>
    <w:tmpl w:val="88BAE664"/>
    <w:lvl w:ilvl="0" w:tplc="376A5284">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16C762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314287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9C20F4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3230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7B6B94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F0CF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C921B1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7464C3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3" w15:restartNumberingAfterBreak="0">
    <w:nsid w:val="449374C4"/>
    <w:multiLevelType w:val="multilevel"/>
    <w:tmpl w:val="878C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4967BB9"/>
    <w:multiLevelType w:val="multilevel"/>
    <w:tmpl w:val="6836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51B69B6"/>
    <w:multiLevelType w:val="multilevel"/>
    <w:tmpl w:val="78C0EB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6" w15:restartNumberingAfterBreak="0">
    <w:nsid w:val="45691028"/>
    <w:multiLevelType w:val="multilevel"/>
    <w:tmpl w:val="1E2CBD2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07" w15:restartNumberingAfterBreak="0">
    <w:nsid w:val="45F172AA"/>
    <w:multiLevelType w:val="multilevel"/>
    <w:tmpl w:val="6608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6B83CEF"/>
    <w:multiLevelType w:val="multilevel"/>
    <w:tmpl w:val="9F82B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6DE0539"/>
    <w:multiLevelType w:val="multilevel"/>
    <w:tmpl w:val="0212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706733B"/>
    <w:multiLevelType w:val="multilevel"/>
    <w:tmpl w:val="D6C6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7096469"/>
    <w:multiLevelType w:val="multilevel"/>
    <w:tmpl w:val="BD32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70A12C9"/>
    <w:multiLevelType w:val="multilevel"/>
    <w:tmpl w:val="B76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73E641D"/>
    <w:multiLevelType w:val="hybridMultilevel"/>
    <w:tmpl w:val="67C46AA0"/>
    <w:lvl w:ilvl="0" w:tplc="1E46D21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ECE850E">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B203F38">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CB26F6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4FC379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1E4807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30164B1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AA6017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F62733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14" w15:restartNumberingAfterBreak="0">
    <w:nsid w:val="477067DE"/>
    <w:multiLevelType w:val="hybridMultilevel"/>
    <w:tmpl w:val="FF946A0A"/>
    <w:lvl w:ilvl="0" w:tplc="719E3F3E">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BE630C8">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5EE60A4">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14E38E2">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F3E48F0">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7A12AA1C">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67ED484">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527A9F56">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3D262CB2">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15" w15:restartNumberingAfterBreak="0">
    <w:nsid w:val="479858D7"/>
    <w:multiLevelType w:val="multilevel"/>
    <w:tmpl w:val="E2C68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7A36B93"/>
    <w:multiLevelType w:val="hybridMultilevel"/>
    <w:tmpl w:val="CEA2C0C8"/>
    <w:lvl w:ilvl="0" w:tplc="443E8CAA">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22C67D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170484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4B25FD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B70DA0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576B13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51CF68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EF011B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4A22C4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17" w15:restartNumberingAfterBreak="0">
    <w:nsid w:val="47D91923"/>
    <w:multiLevelType w:val="hybridMultilevel"/>
    <w:tmpl w:val="23EEB5C2"/>
    <w:lvl w:ilvl="0" w:tplc="5582BD1E">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D5E21C8">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76041754">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6C80D55A">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97AC270">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F840038">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8788C16">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BF48BFE">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0AA8C06">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18" w15:restartNumberingAfterBreak="0">
    <w:nsid w:val="47F710DC"/>
    <w:multiLevelType w:val="hybridMultilevel"/>
    <w:tmpl w:val="CB72622E"/>
    <w:lvl w:ilvl="0" w:tplc="D31A1BC4">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7DA061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7D244606">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A310391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0B02FE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D5D860F6">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5706DB2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97618B8">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7D03D24">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19" w15:restartNumberingAfterBreak="0">
    <w:nsid w:val="48D84AA8"/>
    <w:multiLevelType w:val="multilevel"/>
    <w:tmpl w:val="B6BA987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20" w15:restartNumberingAfterBreak="0">
    <w:nsid w:val="494A6B65"/>
    <w:multiLevelType w:val="hybridMultilevel"/>
    <w:tmpl w:val="0C846D6C"/>
    <w:lvl w:ilvl="0" w:tplc="40E643D0">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45A1500">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12689FB4">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6062F3C">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BAEF2F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0FEE95DA">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2FF08E3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7B03FB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3DDC77EC">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21" w15:restartNumberingAfterBreak="0">
    <w:nsid w:val="49614961"/>
    <w:multiLevelType w:val="multilevel"/>
    <w:tmpl w:val="B748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97D09B4"/>
    <w:multiLevelType w:val="hybridMultilevel"/>
    <w:tmpl w:val="AA004786"/>
    <w:lvl w:ilvl="0" w:tplc="2CDA0D48">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FD26AD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DB06D2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F5ADE1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628245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5EC4BE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304555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61225A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F16084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23" w15:restartNumberingAfterBreak="0">
    <w:nsid w:val="49C41FA4"/>
    <w:multiLevelType w:val="hybridMultilevel"/>
    <w:tmpl w:val="C95A2E96"/>
    <w:lvl w:ilvl="0" w:tplc="9F5E4EAE">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F6EA908">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B98B16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DFE475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FDAD41E">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FD09678">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BF6333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46EE9B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56E5020">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24" w15:restartNumberingAfterBreak="0">
    <w:nsid w:val="49D06E01"/>
    <w:multiLevelType w:val="multilevel"/>
    <w:tmpl w:val="F4F4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A2C4B5C"/>
    <w:multiLevelType w:val="multilevel"/>
    <w:tmpl w:val="8CD68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6" w15:restartNumberingAfterBreak="0">
    <w:nsid w:val="4A881A5B"/>
    <w:multiLevelType w:val="multilevel"/>
    <w:tmpl w:val="85102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B23440B"/>
    <w:multiLevelType w:val="multilevel"/>
    <w:tmpl w:val="46CC8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B3C7491"/>
    <w:multiLevelType w:val="multilevel"/>
    <w:tmpl w:val="448AC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B430DD9"/>
    <w:multiLevelType w:val="multilevel"/>
    <w:tmpl w:val="EE70D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BC21CC5"/>
    <w:multiLevelType w:val="multilevel"/>
    <w:tmpl w:val="E59C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BE84668"/>
    <w:multiLevelType w:val="multilevel"/>
    <w:tmpl w:val="AF26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C330E74"/>
    <w:multiLevelType w:val="multilevel"/>
    <w:tmpl w:val="32D0C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C632CBE"/>
    <w:multiLevelType w:val="multilevel"/>
    <w:tmpl w:val="477A9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CD12E62"/>
    <w:multiLevelType w:val="multilevel"/>
    <w:tmpl w:val="65C47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5" w15:restartNumberingAfterBreak="0">
    <w:nsid w:val="4D242B81"/>
    <w:multiLevelType w:val="hybridMultilevel"/>
    <w:tmpl w:val="54049EA0"/>
    <w:lvl w:ilvl="0" w:tplc="C79AD180">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1CA08A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E82438BA">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8954DBD6">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3C405C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234CA486">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55AAE17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8065E6C">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E43A41E2">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36" w15:restartNumberingAfterBreak="0">
    <w:nsid w:val="4DDE11E4"/>
    <w:multiLevelType w:val="hybridMultilevel"/>
    <w:tmpl w:val="2EA0FE46"/>
    <w:lvl w:ilvl="0" w:tplc="4CD88BAC">
      <w:start w:val="1"/>
      <w:numFmt w:val="bullet"/>
      <w:lvlText w:val="•"/>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74E70F6">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076CE12">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372ACA1A">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BA05F6E">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4705A2E">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6F8252E">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D4B82562">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43EF5A8">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37" w15:restartNumberingAfterBreak="0">
    <w:nsid w:val="4DF85F17"/>
    <w:multiLevelType w:val="multilevel"/>
    <w:tmpl w:val="742C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E0C6CB8"/>
    <w:multiLevelType w:val="multilevel"/>
    <w:tmpl w:val="56A8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E944E05"/>
    <w:multiLevelType w:val="multilevel"/>
    <w:tmpl w:val="B0F4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ED17D88"/>
    <w:multiLevelType w:val="multilevel"/>
    <w:tmpl w:val="567C6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08B20B6"/>
    <w:multiLevelType w:val="multilevel"/>
    <w:tmpl w:val="18F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09C45C0"/>
    <w:multiLevelType w:val="multilevel"/>
    <w:tmpl w:val="20BC4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0AD44C3"/>
    <w:multiLevelType w:val="multilevel"/>
    <w:tmpl w:val="3928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0B73194"/>
    <w:multiLevelType w:val="multilevel"/>
    <w:tmpl w:val="830A9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15F6451"/>
    <w:multiLevelType w:val="multilevel"/>
    <w:tmpl w:val="950A1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1D50CDB"/>
    <w:multiLevelType w:val="hybridMultilevel"/>
    <w:tmpl w:val="AA9CA868"/>
    <w:lvl w:ilvl="0" w:tplc="4404984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9BED726">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7FE62F92">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C48AED4">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EAA0774">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862F494">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17293CA">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33E8456">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5F604A6">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47" w15:restartNumberingAfterBreak="0">
    <w:nsid w:val="52B95B89"/>
    <w:multiLevelType w:val="multilevel"/>
    <w:tmpl w:val="9B302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38C58C4"/>
    <w:multiLevelType w:val="multilevel"/>
    <w:tmpl w:val="312A6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9" w15:restartNumberingAfterBreak="0">
    <w:nsid w:val="53A35CF9"/>
    <w:multiLevelType w:val="multilevel"/>
    <w:tmpl w:val="2124A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434274E"/>
    <w:multiLevelType w:val="hybridMultilevel"/>
    <w:tmpl w:val="405ED62E"/>
    <w:lvl w:ilvl="0" w:tplc="35C430AE">
      <w:start w:val="1"/>
      <w:numFmt w:val="bullet"/>
      <w:lvlText w:val="•"/>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AD29A74">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4BE3860">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94E7882">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338871C">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E1644396">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4FC23A58">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F92FF14">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3762E40">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51" w15:restartNumberingAfterBreak="0">
    <w:nsid w:val="56250FC7"/>
    <w:multiLevelType w:val="multilevel"/>
    <w:tmpl w:val="F7D6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6647A1D"/>
    <w:multiLevelType w:val="multilevel"/>
    <w:tmpl w:val="0B38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6D31448"/>
    <w:multiLevelType w:val="multilevel"/>
    <w:tmpl w:val="83829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4" w15:restartNumberingAfterBreak="0">
    <w:nsid w:val="57A51444"/>
    <w:multiLevelType w:val="multilevel"/>
    <w:tmpl w:val="4300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8447573"/>
    <w:multiLevelType w:val="multilevel"/>
    <w:tmpl w:val="F932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85C1441"/>
    <w:multiLevelType w:val="multilevel"/>
    <w:tmpl w:val="6A909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869096C"/>
    <w:multiLevelType w:val="multilevel"/>
    <w:tmpl w:val="31EC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88666E7"/>
    <w:multiLevelType w:val="multilevel"/>
    <w:tmpl w:val="E49CC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96A6D6E"/>
    <w:multiLevelType w:val="multilevel"/>
    <w:tmpl w:val="E82A4A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0" w15:restartNumberingAfterBreak="0">
    <w:nsid w:val="5981643F"/>
    <w:multiLevelType w:val="hybridMultilevel"/>
    <w:tmpl w:val="6D5A7780"/>
    <w:lvl w:ilvl="0" w:tplc="0AA83410">
      <w:start w:val="1"/>
      <w:numFmt w:val="decimal"/>
      <w:lvlText w:val="%1."/>
      <w:lvlJc w:val="left"/>
      <w:pPr>
        <w:ind w:left="1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tplc="CC1CE1DA">
      <w:start w:val="1"/>
      <w:numFmt w:val="lowerLetter"/>
      <w:lvlText w:val="%2"/>
      <w:lvlJc w:val="left"/>
      <w:pPr>
        <w:ind w:left="10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2" w:tplc="07D00AC2">
      <w:start w:val="1"/>
      <w:numFmt w:val="lowerRoman"/>
      <w:lvlText w:val="%3"/>
      <w:lvlJc w:val="left"/>
      <w:pPr>
        <w:ind w:left="18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3" w:tplc="2F1EDE04">
      <w:start w:val="1"/>
      <w:numFmt w:val="decimal"/>
      <w:lvlText w:val="%4"/>
      <w:lvlJc w:val="left"/>
      <w:pPr>
        <w:ind w:left="25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4" w:tplc="DC0404AC">
      <w:start w:val="1"/>
      <w:numFmt w:val="lowerLetter"/>
      <w:lvlText w:val="%5"/>
      <w:lvlJc w:val="left"/>
      <w:pPr>
        <w:ind w:left="324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5" w:tplc="A39AC432">
      <w:start w:val="1"/>
      <w:numFmt w:val="lowerRoman"/>
      <w:lvlText w:val="%6"/>
      <w:lvlJc w:val="left"/>
      <w:pPr>
        <w:ind w:left="39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6" w:tplc="29B2E872">
      <w:start w:val="1"/>
      <w:numFmt w:val="decimal"/>
      <w:lvlText w:val="%7"/>
      <w:lvlJc w:val="left"/>
      <w:pPr>
        <w:ind w:left="46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7" w:tplc="09CE62A4">
      <w:start w:val="1"/>
      <w:numFmt w:val="lowerLetter"/>
      <w:lvlText w:val="%8"/>
      <w:lvlJc w:val="left"/>
      <w:pPr>
        <w:ind w:left="54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8" w:tplc="9D0676E8">
      <w:start w:val="1"/>
      <w:numFmt w:val="lowerRoman"/>
      <w:lvlText w:val="%9"/>
      <w:lvlJc w:val="left"/>
      <w:pPr>
        <w:ind w:left="61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abstractNum>
  <w:abstractNum w:abstractNumId="261" w15:restartNumberingAfterBreak="0">
    <w:nsid w:val="59915682"/>
    <w:multiLevelType w:val="multilevel"/>
    <w:tmpl w:val="288E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9A00AD4"/>
    <w:multiLevelType w:val="hybridMultilevel"/>
    <w:tmpl w:val="E1E0D2EA"/>
    <w:lvl w:ilvl="0" w:tplc="FC1C6484">
      <w:start w:val="1"/>
      <w:numFmt w:val="bullet"/>
      <w:lvlText w:val="•"/>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08CDC78">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2DE8876">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B71C5EF2">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DFF2D6AE">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C70EC18">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1FAD980">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B6A7DF4">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E0E1568">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63" w15:restartNumberingAfterBreak="0">
    <w:nsid w:val="5A0B2C43"/>
    <w:multiLevelType w:val="hybridMultilevel"/>
    <w:tmpl w:val="E68ADADE"/>
    <w:lvl w:ilvl="0" w:tplc="0C66E15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1E6145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4AAFA6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C62535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596451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3E0089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AE8524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1A4B6C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C74C9F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4" w15:restartNumberingAfterBreak="0">
    <w:nsid w:val="5A275BEA"/>
    <w:multiLevelType w:val="multilevel"/>
    <w:tmpl w:val="BBB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A901919"/>
    <w:multiLevelType w:val="multilevel"/>
    <w:tmpl w:val="0E1E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B337F9C"/>
    <w:multiLevelType w:val="multilevel"/>
    <w:tmpl w:val="984C44D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67" w15:restartNumberingAfterBreak="0">
    <w:nsid w:val="5C2F3902"/>
    <w:multiLevelType w:val="multilevel"/>
    <w:tmpl w:val="A6989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8" w15:restartNumberingAfterBreak="0">
    <w:nsid w:val="5C474886"/>
    <w:multiLevelType w:val="multilevel"/>
    <w:tmpl w:val="1C3EE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CB66BAB"/>
    <w:multiLevelType w:val="hybridMultilevel"/>
    <w:tmpl w:val="259C54DA"/>
    <w:lvl w:ilvl="0" w:tplc="991C5F46">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EB6A8F8">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E4C4B8BA">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5D5CE5D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EFE1F5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08A2844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40A0A30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20EA77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C4E89BB0">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70" w15:restartNumberingAfterBreak="0">
    <w:nsid w:val="5D0C70FF"/>
    <w:multiLevelType w:val="hybridMultilevel"/>
    <w:tmpl w:val="82BCD72E"/>
    <w:lvl w:ilvl="0" w:tplc="782EFE12">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EFE2502">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F7A79C4">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3FA5672">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CB65B84">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E7E65BE">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1C06748">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9780F3E">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1DD864F0">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71" w15:restartNumberingAfterBreak="0">
    <w:nsid w:val="5D37411A"/>
    <w:multiLevelType w:val="hybridMultilevel"/>
    <w:tmpl w:val="1C76592C"/>
    <w:lvl w:ilvl="0" w:tplc="6A12B6C2">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7023CC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06AFE7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D54F96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C1EAE0A">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B5EAB98">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72E40E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E42124A">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FFACD0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72" w15:restartNumberingAfterBreak="0">
    <w:nsid w:val="5F4A526C"/>
    <w:multiLevelType w:val="hybridMultilevel"/>
    <w:tmpl w:val="0838CF88"/>
    <w:lvl w:ilvl="0" w:tplc="481A9B22">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3C810F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058E60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6C6D2A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E389F2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81E75F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56CD37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9F4C4A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B22FE5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3" w15:restartNumberingAfterBreak="0">
    <w:nsid w:val="5F9C1D2C"/>
    <w:multiLevelType w:val="multilevel"/>
    <w:tmpl w:val="9250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FA32C3E"/>
    <w:multiLevelType w:val="multilevel"/>
    <w:tmpl w:val="F3FE0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FC42438"/>
    <w:multiLevelType w:val="hybridMultilevel"/>
    <w:tmpl w:val="2C868B3E"/>
    <w:lvl w:ilvl="0" w:tplc="6108F49C">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B6E704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1627874">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9B232B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3585CF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6309FF4">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1C899BA">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E3867C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EEE0AC4">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76" w15:restartNumberingAfterBreak="0">
    <w:nsid w:val="60530E65"/>
    <w:multiLevelType w:val="hybridMultilevel"/>
    <w:tmpl w:val="A6908520"/>
    <w:lvl w:ilvl="0" w:tplc="87B01004">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38A0B0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8DC9D5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2FCC74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342674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123CDA88">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ACCD4E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3E63D0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09EEC5C">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77" w15:restartNumberingAfterBreak="0">
    <w:nsid w:val="606D0EA5"/>
    <w:multiLevelType w:val="multilevel"/>
    <w:tmpl w:val="241E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1233F43"/>
    <w:multiLevelType w:val="multilevel"/>
    <w:tmpl w:val="71BEE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21E745F"/>
    <w:multiLevelType w:val="multilevel"/>
    <w:tmpl w:val="51D61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21F01B7"/>
    <w:multiLevelType w:val="multilevel"/>
    <w:tmpl w:val="DF76642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81" w15:restartNumberingAfterBreak="0">
    <w:nsid w:val="627E405A"/>
    <w:multiLevelType w:val="multilevel"/>
    <w:tmpl w:val="E7D6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2872D27"/>
    <w:multiLevelType w:val="multilevel"/>
    <w:tmpl w:val="F348A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3092EBB"/>
    <w:multiLevelType w:val="hybridMultilevel"/>
    <w:tmpl w:val="118CA0D2"/>
    <w:lvl w:ilvl="0" w:tplc="2A426D98">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57CC54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6DE68EB6">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49965CE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454507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E2A09E3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1FBE2B1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3D8432E">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7F40DA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84" w15:restartNumberingAfterBreak="0">
    <w:nsid w:val="633C44C5"/>
    <w:multiLevelType w:val="multilevel"/>
    <w:tmpl w:val="D71CD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5" w15:restartNumberingAfterBreak="0">
    <w:nsid w:val="63C1264C"/>
    <w:multiLevelType w:val="multilevel"/>
    <w:tmpl w:val="B344B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4D9188A"/>
    <w:multiLevelType w:val="multilevel"/>
    <w:tmpl w:val="568EE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51C3C6B"/>
    <w:multiLevelType w:val="multilevel"/>
    <w:tmpl w:val="0F00B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52932FA"/>
    <w:multiLevelType w:val="multilevel"/>
    <w:tmpl w:val="B426C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5680B6B"/>
    <w:multiLevelType w:val="multilevel"/>
    <w:tmpl w:val="57E0C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5F3730A"/>
    <w:multiLevelType w:val="hybridMultilevel"/>
    <w:tmpl w:val="24EAA7C4"/>
    <w:lvl w:ilvl="0" w:tplc="78CCC9C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F5238F2">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149AC872">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4A46986">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AC34E132">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EC22BD0">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CE048C8">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6AE6BAE">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743EF76E">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91" w15:restartNumberingAfterBreak="0">
    <w:nsid w:val="65F81DDC"/>
    <w:multiLevelType w:val="multilevel"/>
    <w:tmpl w:val="703C3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60A5EC8"/>
    <w:multiLevelType w:val="multilevel"/>
    <w:tmpl w:val="D0BEC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63661B3"/>
    <w:multiLevelType w:val="multilevel"/>
    <w:tmpl w:val="A674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63B444E"/>
    <w:multiLevelType w:val="hybridMultilevel"/>
    <w:tmpl w:val="77E4F71E"/>
    <w:lvl w:ilvl="0" w:tplc="CC3A872E">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A686EA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D6C987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860B26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76C27C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70E659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A288696">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4F60E58">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9965F68">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95" w15:restartNumberingAfterBreak="0">
    <w:nsid w:val="66812401"/>
    <w:multiLevelType w:val="multilevel"/>
    <w:tmpl w:val="F6ACA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6AA4F70"/>
    <w:multiLevelType w:val="multilevel"/>
    <w:tmpl w:val="98CE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6DC424A"/>
    <w:multiLevelType w:val="multilevel"/>
    <w:tmpl w:val="A5DC6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6EF2BFF"/>
    <w:multiLevelType w:val="hybridMultilevel"/>
    <w:tmpl w:val="919ECB48"/>
    <w:lvl w:ilvl="0" w:tplc="1FA8B3FA">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6A0204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FA655F4">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CA62AA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9ACB23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6E623E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E92F45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DD45418">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DE05A0A">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99" w15:restartNumberingAfterBreak="0">
    <w:nsid w:val="671C605D"/>
    <w:multiLevelType w:val="hybridMultilevel"/>
    <w:tmpl w:val="525CF7EE"/>
    <w:lvl w:ilvl="0" w:tplc="2FE6F95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3FCF08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AC8B07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60076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21227B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D048DB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D4AB5F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55EAAF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8AA24A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0" w15:restartNumberingAfterBreak="0">
    <w:nsid w:val="679057B2"/>
    <w:multiLevelType w:val="hybridMultilevel"/>
    <w:tmpl w:val="3A3C9334"/>
    <w:lvl w:ilvl="0" w:tplc="DC6EE2B4">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30A0BFC">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092E7166">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CF46344">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C925146">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ED802F4">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95CCB2C">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F844FE18">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6E02236">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01" w15:restartNumberingAfterBreak="0">
    <w:nsid w:val="681547A1"/>
    <w:multiLevelType w:val="multilevel"/>
    <w:tmpl w:val="6474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8222F70"/>
    <w:multiLevelType w:val="multilevel"/>
    <w:tmpl w:val="0DB64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82D6666"/>
    <w:multiLevelType w:val="hybridMultilevel"/>
    <w:tmpl w:val="26865374"/>
    <w:lvl w:ilvl="0" w:tplc="FC34F7BE">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1E6BBD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0F4D8B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13E616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8F2232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BC6C64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F1488A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4D6782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4004D3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4" w15:restartNumberingAfterBreak="0">
    <w:nsid w:val="684F6172"/>
    <w:multiLevelType w:val="multilevel"/>
    <w:tmpl w:val="5242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89F6BF5"/>
    <w:multiLevelType w:val="multilevel"/>
    <w:tmpl w:val="D7FA1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8B36654"/>
    <w:multiLevelType w:val="hybridMultilevel"/>
    <w:tmpl w:val="5F42EDAA"/>
    <w:lvl w:ilvl="0" w:tplc="47DAD1D6">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208C81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C1892F8">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AE6CE9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C328CA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E386D08">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B76EFFA">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3FED7C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C3A3A90">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07" w15:restartNumberingAfterBreak="0">
    <w:nsid w:val="68B41E12"/>
    <w:multiLevelType w:val="multilevel"/>
    <w:tmpl w:val="BF9C6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93F6B5A"/>
    <w:multiLevelType w:val="multilevel"/>
    <w:tmpl w:val="3B545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9A107BC"/>
    <w:multiLevelType w:val="multilevel"/>
    <w:tmpl w:val="AC3AB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9E010CD"/>
    <w:multiLevelType w:val="multilevel"/>
    <w:tmpl w:val="98C66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ADD6F19"/>
    <w:multiLevelType w:val="multilevel"/>
    <w:tmpl w:val="C8E45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B3050C3"/>
    <w:multiLevelType w:val="multilevel"/>
    <w:tmpl w:val="286AB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B432A05"/>
    <w:multiLevelType w:val="hybridMultilevel"/>
    <w:tmpl w:val="6268C0CE"/>
    <w:lvl w:ilvl="0" w:tplc="4AC273C2">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4805C7A">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3FB8C9A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974A5FA6">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2F64AB0">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C7EE74AA">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1BFE39F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5CAF19C">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57EEFA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14" w15:restartNumberingAfterBreak="0">
    <w:nsid w:val="6B9E619C"/>
    <w:multiLevelType w:val="multilevel"/>
    <w:tmpl w:val="BD1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BB66323"/>
    <w:multiLevelType w:val="multilevel"/>
    <w:tmpl w:val="EF588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BF43541"/>
    <w:multiLevelType w:val="multilevel"/>
    <w:tmpl w:val="548A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C6D4EB9"/>
    <w:multiLevelType w:val="multilevel"/>
    <w:tmpl w:val="B08EB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DB336B1"/>
    <w:multiLevelType w:val="multilevel"/>
    <w:tmpl w:val="C638E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DC16029"/>
    <w:multiLevelType w:val="multilevel"/>
    <w:tmpl w:val="900E0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E324D3E"/>
    <w:multiLevelType w:val="hybridMultilevel"/>
    <w:tmpl w:val="D76A7FDE"/>
    <w:lvl w:ilvl="0" w:tplc="0F8CEFB8">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3AE8238">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11AE55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1280D6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ABE7EE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D8E452E">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0F02B8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68A252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BEA2CF4">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21" w15:restartNumberingAfterBreak="0">
    <w:nsid w:val="6E5D2F91"/>
    <w:multiLevelType w:val="multilevel"/>
    <w:tmpl w:val="FC14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ED66230"/>
    <w:multiLevelType w:val="hybridMultilevel"/>
    <w:tmpl w:val="C12683C8"/>
    <w:lvl w:ilvl="0" w:tplc="2D3CC622">
      <w:start w:val="1"/>
      <w:numFmt w:val="bullet"/>
      <w:lvlText w:val="•"/>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DAC5E82">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6C0490E">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6CA51D8">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5C8D886">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3CE3AC0">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00064F2">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8E6640">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B46558A">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23" w15:restartNumberingAfterBreak="0">
    <w:nsid w:val="6F2C3CE6"/>
    <w:multiLevelType w:val="hybridMultilevel"/>
    <w:tmpl w:val="FC5285CE"/>
    <w:lvl w:ilvl="0" w:tplc="A1C80A8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82A8044">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576551C">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7AA141A">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09AB650">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D200256">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BCE0CAE">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28CFD56">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7067FEE">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24" w15:restartNumberingAfterBreak="0">
    <w:nsid w:val="6F5840D6"/>
    <w:multiLevelType w:val="hybridMultilevel"/>
    <w:tmpl w:val="B734F1C4"/>
    <w:lvl w:ilvl="0" w:tplc="A2562B38">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C3C12C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6243F9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D42E7D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D92BDC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ACA0800">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327E512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EB6A40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F3C380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25" w15:restartNumberingAfterBreak="0">
    <w:nsid w:val="6F7068D0"/>
    <w:multiLevelType w:val="multilevel"/>
    <w:tmpl w:val="88E64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6" w15:restartNumberingAfterBreak="0">
    <w:nsid w:val="6FA31894"/>
    <w:multiLevelType w:val="hybridMultilevel"/>
    <w:tmpl w:val="3C8C2854"/>
    <w:lvl w:ilvl="0" w:tplc="9A2AA70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8823892">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B16E704C">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A93E2022">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2DD0FA9C">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D5600C8">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7D27266">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E485646">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0F22C7A">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27" w15:restartNumberingAfterBreak="0">
    <w:nsid w:val="6FBF4055"/>
    <w:multiLevelType w:val="multilevel"/>
    <w:tmpl w:val="78CA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FC0658B"/>
    <w:multiLevelType w:val="multilevel"/>
    <w:tmpl w:val="B330A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FD803B5"/>
    <w:multiLevelType w:val="hybridMultilevel"/>
    <w:tmpl w:val="6E1810AA"/>
    <w:lvl w:ilvl="0" w:tplc="C5805252">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A2606B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98A68B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952D32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AC6F72A">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86031E4">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09243F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59CD93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278A13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30" w15:restartNumberingAfterBreak="0">
    <w:nsid w:val="6FE32467"/>
    <w:multiLevelType w:val="multilevel"/>
    <w:tmpl w:val="59B6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0164D3C"/>
    <w:multiLevelType w:val="multilevel"/>
    <w:tmpl w:val="822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02760D8"/>
    <w:multiLevelType w:val="multilevel"/>
    <w:tmpl w:val="F070A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07B0161"/>
    <w:multiLevelType w:val="hybridMultilevel"/>
    <w:tmpl w:val="1D1C2D96"/>
    <w:lvl w:ilvl="0" w:tplc="31F268DC">
      <w:start w:val="1"/>
      <w:numFmt w:val="bullet"/>
      <w:lvlText w:val="•"/>
      <w:lvlJc w:val="left"/>
      <w:pPr>
        <w:ind w:left="705" w:firstLine="0"/>
      </w:pPr>
      <w:rPr>
        <w:rFonts w:ascii="Arial" w:eastAsia="Arial" w:hAnsi="Arial" w:cs="Arial"/>
        <w:b w:val="0"/>
        <w:i w:val="0"/>
        <w:strike w:val="0"/>
        <w:dstrike w:val="0"/>
        <w:color w:val="0A0A0A"/>
        <w:sz w:val="20"/>
        <w:szCs w:val="20"/>
        <w:u w:val="none" w:color="000000"/>
        <w:effect w:val="none"/>
        <w:bdr w:val="none" w:sz="0" w:space="0" w:color="auto" w:frame="1"/>
        <w:vertAlign w:val="baseline"/>
      </w:rPr>
    </w:lvl>
    <w:lvl w:ilvl="1" w:tplc="3AEE04DC">
      <w:start w:val="1"/>
      <w:numFmt w:val="bullet"/>
      <w:lvlText w:val="o"/>
      <w:lvlJc w:val="left"/>
      <w:pPr>
        <w:ind w:left="144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2" w:tplc="ED961BA4">
      <w:start w:val="1"/>
      <w:numFmt w:val="bullet"/>
      <w:lvlText w:val="▪"/>
      <w:lvlJc w:val="left"/>
      <w:pPr>
        <w:ind w:left="216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3" w:tplc="AC142862">
      <w:start w:val="1"/>
      <w:numFmt w:val="bullet"/>
      <w:lvlText w:val="•"/>
      <w:lvlJc w:val="left"/>
      <w:pPr>
        <w:ind w:left="288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4" w:tplc="AA3C6DD6">
      <w:start w:val="1"/>
      <w:numFmt w:val="bullet"/>
      <w:lvlText w:val="o"/>
      <w:lvlJc w:val="left"/>
      <w:pPr>
        <w:ind w:left="360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5" w:tplc="394C9CCC">
      <w:start w:val="1"/>
      <w:numFmt w:val="bullet"/>
      <w:lvlText w:val="▪"/>
      <w:lvlJc w:val="left"/>
      <w:pPr>
        <w:ind w:left="432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6" w:tplc="CB74A046">
      <w:start w:val="1"/>
      <w:numFmt w:val="bullet"/>
      <w:lvlText w:val="•"/>
      <w:lvlJc w:val="left"/>
      <w:pPr>
        <w:ind w:left="504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7" w:tplc="48ECF4D2">
      <w:start w:val="1"/>
      <w:numFmt w:val="bullet"/>
      <w:lvlText w:val="o"/>
      <w:lvlJc w:val="left"/>
      <w:pPr>
        <w:ind w:left="576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lvl w:ilvl="8" w:tplc="A10AAA4E">
      <w:start w:val="1"/>
      <w:numFmt w:val="bullet"/>
      <w:lvlText w:val="▪"/>
      <w:lvlJc w:val="left"/>
      <w:pPr>
        <w:ind w:left="6480" w:firstLine="0"/>
      </w:pPr>
      <w:rPr>
        <w:rFonts w:ascii="Times New Roman" w:eastAsia="Times New Roman" w:hAnsi="Times New Roman" w:cs="Times New Roman"/>
        <w:b w:val="0"/>
        <w:i w:val="0"/>
        <w:strike w:val="0"/>
        <w:dstrike w:val="0"/>
        <w:color w:val="0A0A0A"/>
        <w:sz w:val="20"/>
        <w:szCs w:val="20"/>
        <w:u w:val="none" w:color="000000"/>
        <w:effect w:val="none"/>
        <w:bdr w:val="none" w:sz="0" w:space="0" w:color="auto" w:frame="1"/>
        <w:vertAlign w:val="baseline"/>
      </w:rPr>
    </w:lvl>
  </w:abstractNum>
  <w:abstractNum w:abstractNumId="334" w15:restartNumberingAfterBreak="0">
    <w:nsid w:val="7098468A"/>
    <w:multiLevelType w:val="multilevel"/>
    <w:tmpl w:val="B3601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0B75E2B"/>
    <w:multiLevelType w:val="multilevel"/>
    <w:tmpl w:val="9E1E8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2F9108F"/>
    <w:multiLevelType w:val="hybridMultilevel"/>
    <w:tmpl w:val="FFD41A1E"/>
    <w:lvl w:ilvl="0" w:tplc="707E1B4E">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C4E414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064FCF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B1863F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B58F7D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F9EC6C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6C87EF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7BE1458">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1B2247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7" w15:restartNumberingAfterBreak="0">
    <w:nsid w:val="72FF6FA7"/>
    <w:multiLevelType w:val="multilevel"/>
    <w:tmpl w:val="6AB2C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8" w15:restartNumberingAfterBreak="0">
    <w:nsid w:val="73C17542"/>
    <w:multiLevelType w:val="multilevel"/>
    <w:tmpl w:val="707A6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4274DBC"/>
    <w:multiLevelType w:val="multilevel"/>
    <w:tmpl w:val="E706895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40" w15:restartNumberingAfterBreak="0">
    <w:nsid w:val="74872432"/>
    <w:multiLevelType w:val="hybridMultilevel"/>
    <w:tmpl w:val="B32082BA"/>
    <w:lvl w:ilvl="0" w:tplc="94389C0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8DC2FD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3F29BE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8E27FA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7C6F55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440581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DF635A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706C27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35EBB7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1" w15:restartNumberingAfterBreak="0">
    <w:nsid w:val="74C73DA8"/>
    <w:multiLevelType w:val="hybridMultilevel"/>
    <w:tmpl w:val="9C329F48"/>
    <w:lvl w:ilvl="0" w:tplc="1A6ABC6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154D41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8683D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926C81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EF0440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92AB1E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82CC5C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BEE2A9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010475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2" w15:restartNumberingAfterBreak="0">
    <w:nsid w:val="75127AF9"/>
    <w:multiLevelType w:val="multilevel"/>
    <w:tmpl w:val="DE9CCBC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43" w15:restartNumberingAfterBreak="0">
    <w:nsid w:val="751D2478"/>
    <w:multiLevelType w:val="hybridMultilevel"/>
    <w:tmpl w:val="70A60954"/>
    <w:lvl w:ilvl="0" w:tplc="4526552C">
      <w:start w:val="1"/>
      <w:numFmt w:val="decimal"/>
      <w:lvlText w:val="%1."/>
      <w:lvlJc w:val="left"/>
      <w:pPr>
        <w:ind w:left="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ED04D7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96203CC">
      <w:start w:val="1"/>
      <w:numFmt w:val="bullet"/>
      <w:lvlText w:val="▪"/>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F6CDF9A">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A01257FE">
      <w:start w:val="1"/>
      <w:numFmt w:val="bullet"/>
      <w:lvlText w:val="o"/>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03425102">
      <w:start w:val="1"/>
      <w:numFmt w:val="bullet"/>
      <w:lvlText w:val="▪"/>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0CD20F98">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346962C">
      <w:start w:val="1"/>
      <w:numFmt w:val="bullet"/>
      <w:lvlText w:val="o"/>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26E9866">
      <w:start w:val="1"/>
      <w:numFmt w:val="bullet"/>
      <w:lvlText w:val="▪"/>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44" w15:restartNumberingAfterBreak="0">
    <w:nsid w:val="753D7536"/>
    <w:multiLevelType w:val="multilevel"/>
    <w:tmpl w:val="B84A7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5" w15:restartNumberingAfterBreak="0">
    <w:nsid w:val="754102C5"/>
    <w:multiLevelType w:val="hybridMultilevel"/>
    <w:tmpl w:val="E322168E"/>
    <w:lvl w:ilvl="0" w:tplc="A71A037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672ACA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46218B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E7C252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D88776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B56874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EDE6A3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EAE996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1A67B9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6" w15:restartNumberingAfterBreak="0">
    <w:nsid w:val="75D6599C"/>
    <w:multiLevelType w:val="multilevel"/>
    <w:tmpl w:val="00F65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5F75113"/>
    <w:multiLevelType w:val="multilevel"/>
    <w:tmpl w:val="2270A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625424B"/>
    <w:multiLevelType w:val="hybridMultilevel"/>
    <w:tmpl w:val="8B34C42A"/>
    <w:lvl w:ilvl="0" w:tplc="335CC920">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ABAA29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A720019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9C6070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B661AC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A8B6BC0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0AC368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8D80DD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335A814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49" w15:restartNumberingAfterBreak="0">
    <w:nsid w:val="764A3E10"/>
    <w:multiLevelType w:val="multilevel"/>
    <w:tmpl w:val="7728C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67C34B6"/>
    <w:multiLevelType w:val="multilevel"/>
    <w:tmpl w:val="C806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6962927"/>
    <w:multiLevelType w:val="multilevel"/>
    <w:tmpl w:val="E672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6A27D89"/>
    <w:multiLevelType w:val="hybridMultilevel"/>
    <w:tmpl w:val="F10A8F4A"/>
    <w:lvl w:ilvl="0" w:tplc="7338BC2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9C6973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95AD57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2E035F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A14C60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E424B3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D8E33C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B70CF0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27EE38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53" w15:restartNumberingAfterBreak="0">
    <w:nsid w:val="76CA6626"/>
    <w:multiLevelType w:val="hybridMultilevel"/>
    <w:tmpl w:val="96CC9896"/>
    <w:lvl w:ilvl="0" w:tplc="401E24E6">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1BE261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79A1B6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136C94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C10BF2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1B04D378">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D96050A">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D7CF8F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9B6590A">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54" w15:restartNumberingAfterBreak="0">
    <w:nsid w:val="776B0ABE"/>
    <w:multiLevelType w:val="multilevel"/>
    <w:tmpl w:val="959E5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7AD685E"/>
    <w:multiLevelType w:val="multilevel"/>
    <w:tmpl w:val="63E4A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6" w15:restartNumberingAfterBreak="0">
    <w:nsid w:val="78371F4F"/>
    <w:multiLevelType w:val="multilevel"/>
    <w:tmpl w:val="AB686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85F2732"/>
    <w:multiLevelType w:val="multilevel"/>
    <w:tmpl w:val="CABAC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8761445"/>
    <w:multiLevelType w:val="multilevel"/>
    <w:tmpl w:val="904EA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9" w15:restartNumberingAfterBreak="0">
    <w:nsid w:val="78B03EBE"/>
    <w:multiLevelType w:val="multilevel"/>
    <w:tmpl w:val="5F5A83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0" w15:restartNumberingAfterBreak="0">
    <w:nsid w:val="792B2781"/>
    <w:multiLevelType w:val="multilevel"/>
    <w:tmpl w:val="62D4F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A2E07A7"/>
    <w:multiLevelType w:val="multilevel"/>
    <w:tmpl w:val="8A42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AE16598"/>
    <w:multiLevelType w:val="multilevel"/>
    <w:tmpl w:val="8D50C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3" w15:restartNumberingAfterBreak="0">
    <w:nsid w:val="7AFC6EA8"/>
    <w:multiLevelType w:val="hybridMultilevel"/>
    <w:tmpl w:val="BAC2579A"/>
    <w:lvl w:ilvl="0" w:tplc="144063A8">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A80657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66CAAB4C">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32E1D60">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27096E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8F5E85DC">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B0983FF2">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8443950">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3D12519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64" w15:restartNumberingAfterBreak="0">
    <w:nsid w:val="7B0C3E64"/>
    <w:multiLevelType w:val="multilevel"/>
    <w:tmpl w:val="710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B2C13CB"/>
    <w:multiLevelType w:val="multilevel"/>
    <w:tmpl w:val="05866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6" w15:restartNumberingAfterBreak="0">
    <w:nsid w:val="7B320F14"/>
    <w:multiLevelType w:val="multilevel"/>
    <w:tmpl w:val="3C667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BCB5D70"/>
    <w:multiLevelType w:val="multilevel"/>
    <w:tmpl w:val="BAB6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BE42351"/>
    <w:multiLevelType w:val="multilevel"/>
    <w:tmpl w:val="0430E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BFD6907"/>
    <w:multiLevelType w:val="multilevel"/>
    <w:tmpl w:val="D9342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BFD7919"/>
    <w:multiLevelType w:val="multilevel"/>
    <w:tmpl w:val="1070E4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1" w15:restartNumberingAfterBreak="0">
    <w:nsid w:val="7C38451B"/>
    <w:multiLevelType w:val="hybridMultilevel"/>
    <w:tmpl w:val="D91A5B00"/>
    <w:lvl w:ilvl="0" w:tplc="7FF68358">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BCAEF3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41853C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4EE138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BCC64F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F5A393C">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3303ED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B48E9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33CA8C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2" w15:restartNumberingAfterBreak="0">
    <w:nsid w:val="7C4C3F6C"/>
    <w:multiLevelType w:val="hybridMultilevel"/>
    <w:tmpl w:val="D6868280"/>
    <w:lvl w:ilvl="0" w:tplc="06AC354E">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536854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F9CEA0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6DAA14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4007F7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D98CB3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9D097B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EF8F33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C4E8A3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3" w15:restartNumberingAfterBreak="0">
    <w:nsid w:val="7D8819C6"/>
    <w:multiLevelType w:val="hybridMultilevel"/>
    <w:tmpl w:val="F0DCD710"/>
    <w:lvl w:ilvl="0" w:tplc="276252E6">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35C01F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CB0491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BF8F1D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B62511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9349C1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93EB40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F5ED11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CE2FB7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4" w15:restartNumberingAfterBreak="0">
    <w:nsid w:val="7E0C73D7"/>
    <w:multiLevelType w:val="multilevel"/>
    <w:tmpl w:val="C3ECE2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5" w15:restartNumberingAfterBreak="0">
    <w:nsid w:val="7E740A7E"/>
    <w:multiLevelType w:val="multilevel"/>
    <w:tmpl w:val="8F204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ECF2FDB"/>
    <w:multiLevelType w:val="hybridMultilevel"/>
    <w:tmpl w:val="1C5EC714"/>
    <w:lvl w:ilvl="0" w:tplc="FF04ECFE">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EF8005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5F2045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A92D67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0B4CD8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C06FC7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9789D8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83ADE1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1DEC36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7" w15:restartNumberingAfterBreak="0">
    <w:nsid w:val="7EF83881"/>
    <w:multiLevelType w:val="multilevel"/>
    <w:tmpl w:val="EF788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FD5675A"/>
    <w:multiLevelType w:val="multilevel"/>
    <w:tmpl w:val="89C24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FFD73B3"/>
    <w:multiLevelType w:val="multilevel"/>
    <w:tmpl w:val="F9B4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56458">
    <w:abstractNumId w:val="207"/>
  </w:num>
  <w:num w:numId="2" w16cid:durableId="139808568">
    <w:abstractNumId w:val="239"/>
  </w:num>
  <w:num w:numId="3" w16cid:durableId="4405650">
    <w:abstractNumId w:val="330"/>
  </w:num>
  <w:num w:numId="4" w16cid:durableId="782699144">
    <w:abstractNumId w:val="277"/>
  </w:num>
  <w:num w:numId="5" w16cid:durableId="1100686922">
    <w:abstractNumId w:val="183"/>
  </w:num>
  <w:num w:numId="6" w16cid:durableId="1318878208">
    <w:abstractNumId w:val="104"/>
  </w:num>
  <w:num w:numId="7" w16cid:durableId="29843138">
    <w:abstractNumId w:val="209"/>
  </w:num>
  <w:num w:numId="8" w16cid:durableId="224680212">
    <w:abstractNumId w:val="30"/>
  </w:num>
  <w:num w:numId="9" w16cid:durableId="924268088">
    <w:abstractNumId w:val="124"/>
  </w:num>
  <w:num w:numId="10" w16cid:durableId="1666742989">
    <w:abstractNumId w:val="210"/>
  </w:num>
  <w:num w:numId="11" w16cid:durableId="496116528">
    <w:abstractNumId w:val="314"/>
  </w:num>
  <w:num w:numId="12" w16cid:durableId="1216040503">
    <w:abstractNumId w:val="130"/>
  </w:num>
  <w:num w:numId="13" w16cid:durableId="119685266">
    <w:abstractNumId w:val="212"/>
  </w:num>
  <w:num w:numId="14" w16cid:durableId="2110344846">
    <w:abstractNumId w:val="281"/>
  </w:num>
  <w:num w:numId="15" w16cid:durableId="1644576135">
    <w:abstractNumId w:val="192"/>
  </w:num>
  <w:num w:numId="16" w16cid:durableId="1537504143">
    <w:abstractNumId w:val="118"/>
  </w:num>
  <w:num w:numId="17" w16cid:durableId="1738357869">
    <w:abstractNumId w:val="1"/>
  </w:num>
  <w:num w:numId="18" w16cid:durableId="1934126116">
    <w:abstractNumId w:val="251"/>
  </w:num>
  <w:num w:numId="19" w16cid:durableId="1274093346">
    <w:abstractNumId w:val="364"/>
  </w:num>
  <w:num w:numId="20" w16cid:durableId="1957516733">
    <w:abstractNumId w:val="42"/>
  </w:num>
  <w:num w:numId="21" w16cid:durableId="1411274571">
    <w:abstractNumId w:val="34"/>
  </w:num>
  <w:num w:numId="22" w16cid:durableId="251397543">
    <w:abstractNumId w:val="230"/>
  </w:num>
  <w:num w:numId="23" w16cid:durableId="2067102475">
    <w:abstractNumId w:val="71"/>
  </w:num>
  <w:num w:numId="24" w16cid:durableId="1868374971">
    <w:abstractNumId w:val="132"/>
  </w:num>
  <w:num w:numId="25" w16cid:durableId="1916015314">
    <w:abstractNumId w:val="350"/>
  </w:num>
  <w:num w:numId="26" w16cid:durableId="1482844145">
    <w:abstractNumId w:val="140"/>
  </w:num>
  <w:num w:numId="27" w16cid:durableId="1581137730">
    <w:abstractNumId w:val="241"/>
  </w:num>
  <w:num w:numId="28" w16cid:durableId="1728065871">
    <w:abstractNumId w:val="45"/>
  </w:num>
  <w:num w:numId="29" w16cid:durableId="1497191194">
    <w:abstractNumId w:val="254"/>
  </w:num>
  <w:num w:numId="30" w16cid:durableId="2020692453">
    <w:abstractNumId w:val="117"/>
  </w:num>
  <w:num w:numId="31" w16cid:durableId="1104573055">
    <w:abstractNumId w:val="50"/>
  </w:num>
  <w:num w:numId="32" w16cid:durableId="1083333090">
    <w:abstractNumId w:val="231"/>
  </w:num>
  <w:num w:numId="33" w16cid:durableId="1113209677">
    <w:abstractNumId w:val="36"/>
  </w:num>
  <w:num w:numId="34" w16cid:durableId="776171422">
    <w:abstractNumId w:val="203"/>
  </w:num>
  <w:num w:numId="35" w16cid:durableId="139855863">
    <w:abstractNumId w:val="204"/>
  </w:num>
  <w:num w:numId="36" w16cid:durableId="598802440">
    <w:abstractNumId w:val="211"/>
  </w:num>
  <w:num w:numId="37" w16cid:durableId="1247809189">
    <w:abstractNumId w:val="293"/>
  </w:num>
  <w:num w:numId="38" w16cid:durableId="188640950">
    <w:abstractNumId w:val="8"/>
  </w:num>
  <w:num w:numId="39" w16cid:durableId="605696467">
    <w:abstractNumId w:val="40"/>
  </w:num>
  <w:num w:numId="40" w16cid:durableId="357589887">
    <w:abstractNumId w:val="143"/>
  </w:num>
  <w:num w:numId="41" w16cid:durableId="178592589">
    <w:abstractNumId w:val="237"/>
  </w:num>
  <w:num w:numId="42" w16cid:durableId="1094786931">
    <w:abstractNumId w:val="32"/>
  </w:num>
  <w:num w:numId="43" w16cid:durableId="2035031665">
    <w:abstractNumId w:val="167"/>
  </w:num>
  <w:num w:numId="44" w16cid:durableId="1903712839">
    <w:abstractNumId w:val="3"/>
  </w:num>
  <w:num w:numId="45" w16cid:durableId="1858235114">
    <w:abstractNumId w:val="367"/>
  </w:num>
  <w:num w:numId="46" w16cid:durableId="647058484">
    <w:abstractNumId w:val="257"/>
  </w:num>
  <w:num w:numId="47" w16cid:durableId="1704405390">
    <w:abstractNumId w:val="88"/>
  </w:num>
  <w:num w:numId="48" w16cid:durableId="606429832">
    <w:abstractNumId w:val="296"/>
  </w:num>
  <w:num w:numId="49" w16cid:durableId="485558200">
    <w:abstractNumId w:val="261"/>
  </w:num>
  <w:num w:numId="50" w16cid:durableId="1126391433">
    <w:abstractNumId w:val="198"/>
  </w:num>
  <w:num w:numId="51" w16cid:durableId="1025980930">
    <w:abstractNumId w:val="361"/>
  </w:num>
  <w:num w:numId="52" w16cid:durableId="1713113978">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721789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5255396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58700610">
    <w:abstractNumId w:val="3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0867040">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573834">
    <w:abstractNumId w:val="141"/>
  </w:num>
  <w:num w:numId="58" w16cid:durableId="1259681877">
    <w:abstractNumId w:val="94"/>
  </w:num>
  <w:num w:numId="59" w16cid:durableId="928805973">
    <w:abstractNumId w:val="64"/>
  </w:num>
  <w:num w:numId="60" w16cid:durableId="476608582">
    <w:abstractNumId w:val="240"/>
  </w:num>
  <w:num w:numId="61" w16cid:durableId="8550038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972917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500924">
    <w:abstractNumId w:val="297"/>
  </w:num>
  <w:num w:numId="64" w16cid:durableId="167865357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2125320">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50486195">
    <w:abstractNumId w:val="332"/>
  </w:num>
  <w:num w:numId="67" w16cid:durableId="36782301">
    <w:abstractNumId w:val="33"/>
  </w:num>
  <w:num w:numId="68" w16cid:durableId="1343436094">
    <w:abstractNumId w:val="59"/>
  </w:num>
  <w:num w:numId="69" w16cid:durableId="325281931">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7896837">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57894054">
    <w:abstractNumId w:val="244"/>
  </w:num>
  <w:num w:numId="72" w16cid:durableId="1495222556">
    <w:abstractNumId w:val="285"/>
  </w:num>
  <w:num w:numId="73" w16cid:durableId="271978127">
    <w:abstractNumId w:val="56"/>
  </w:num>
  <w:num w:numId="74" w16cid:durableId="2132935434">
    <w:abstractNumId w:val="232"/>
  </w:num>
  <w:num w:numId="75" w16cid:durableId="1188833722">
    <w:abstractNumId w:val="3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191577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87740512">
    <w:abstractNumId w:val="53"/>
  </w:num>
  <w:num w:numId="78" w16cid:durableId="332228109">
    <w:abstractNumId w:val="256"/>
  </w:num>
  <w:num w:numId="79" w16cid:durableId="2140563822">
    <w:abstractNumId w:val="44"/>
  </w:num>
  <w:num w:numId="80" w16cid:durableId="165901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7956035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91922558">
    <w:abstractNumId w:val="69"/>
  </w:num>
  <w:num w:numId="83" w16cid:durableId="45762363">
    <w:abstractNumId w:val="200"/>
  </w:num>
  <w:num w:numId="84" w16cid:durableId="1455054724">
    <w:abstractNumId w:val="338"/>
  </w:num>
  <w:num w:numId="85" w16cid:durableId="2083749873">
    <w:abstractNumId w:val="163"/>
  </w:num>
  <w:num w:numId="86" w16cid:durableId="1598709405">
    <w:abstractNumId w:val="152"/>
  </w:num>
  <w:num w:numId="87" w16cid:durableId="1769349207">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3909168">
    <w:abstractNumId w:val="258"/>
  </w:num>
  <w:num w:numId="89" w16cid:durableId="1859930870">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63871010">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87717117">
    <w:abstractNumId w:val="268"/>
  </w:num>
  <w:num w:numId="92" w16cid:durableId="2016490577">
    <w:abstractNumId w:val="83"/>
  </w:num>
  <w:num w:numId="93" w16cid:durableId="1856768998">
    <w:abstractNumId w:val="29"/>
  </w:num>
  <w:num w:numId="94" w16cid:durableId="1490709850">
    <w:abstractNumId w:val="291"/>
  </w:num>
  <w:num w:numId="95" w16cid:durableId="9369799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33422003">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8768837">
    <w:abstractNumId w:val="97"/>
  </w:num>
  <w:num w:numId="98" w16cid:durableId="1653487974">
    <w:abstractNumId w:val="311"/>
  </w:num>
  <w:num w:numId="99" w16cid:durableId="1361126075">
    <w:abstractNumId w:val="307"/>
  </w:num>
  <w:num w:numId="100" w16cid:durableId="844976909">
    <w:abstractNumId w:val="368"/>
  </w:num>
  <w:num w:numId="101" w16cid:durableId="397166800">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19509642">
    <w:abstractNumId w:val="228"/>
  </w:num>
  <w:num w:numId="103" w16cid:durableId="795300246">
    <w:abstractNumId w:val="188"/>
  </w:num>
  <w:num w:numId="104" w16cid:durableId="627584762">
    <w:abstractNumId w:val="305"/>
  </w:num>
  <w:num w:numId="105" w16cid:durableId="1585064443">
    <w:abstractNumId w:val="264"/>
  </w:num>
  <w:num w:numId="106" w16cid:durableId="107166245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189515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7534900">
    <w:abstractNumId w:val="289"/>
  </w:num>
  <w:num w:numId="109" w16cid:durableId="130709729">
    <w:abstractNumId w:val="226"/>
  </w:num>
  <w:num w:numId="110" w16cid:durableId="723455027">
    <w:abstractNumId w:val="375"/>
  </w:num>
  <w:num w:numId="111" w16cid:durableId="1411195534">
    <w:abstractNumId w:val="181"/>
  </w:num>
  <w:num w:numId="112" w16cid:durableId="118628328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86236258">
    <w:abstractNumId w:val="302"/>
  </w:num>
  <w:num w:numId="114" w16cid:durableId="1402483393">
    <w:abstractNumId w:val="208"/>
  </w:num>
  <w:num w:numId="115" w16cid:durableId="1264535502">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520123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02062074">
    <w:abstractNumId w:val="148"/>
  </w:num>
  <w:num w:numId="118" w16cid:durableId="2047947305">
    <w:abstractNumId w:val="295"/>
  </w:num>
  <w:num w:numId="119" w16cid:durableId="1054701466">
    <w:abstractNumId w:val="319"/>
  </w:num>
  <w:num w:numId="120" w16cid:durableId="2082948632">
    <w:abstractNumId w:val="346"/>
  </w:num>
  <w:num w:numId="121" w16cid:durableId="573197050">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99282206">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31097054">
    <w:abstractNumId w:val="41"/>
  </w:num>
  <w:num w:numId="124" w16cid:durableId="707920763">
    <w:abstractNumId w:val="292"/>
  </w:num>
  <w:num w:numId="125" w16cid:durableId="283579893">
    <w:abstractNumId w:val="238"/>
  </w:num>
  <w:num w:numId="126" w16cid:durableId="2056653995">
    <w:abstractNumId w:val="347"/>
  </w:num>
  <w:num w:numId="127" w16cid:durableId="1577398352">
    <w:abstractNumId w:val="252"/>
  </w:num>
  <w:num w:numId="128" w16cid:durableId="594436740">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560167863">
    <w:abstractNumId w:val="47"/>
  </w:num>
  <w:num w:numId="130" w16cid:durableId="1365517130">
    <w:abstractNumId w:val="287"/>
  </w:num>
  <w:num w:numId="131" w16cid:durableId="809519404">
    <w:abstractNumId w:val="377"/>
  </w:num>
  <w:num w:numId="132" w16cid:durableId="187181878">
    <w:abstractNumId w:val="169"/>
  </w:num>
  <w:num w:numId="133" w16cid:durableId="786704496">
    <w:abstractNumId w:val="354"/>
  </w:num>
  <w:num w:numId="134" w16cid:durableId="1731228143">
    <w:abstractNumId w:val="72"/>
  </w:num>
  <w:num w:numId="135" w16cid:durableId="124159834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51565519">
    <w:abstractNumId w:val="193"/>
  </w:num>
  <w:num w:numId="137" w16cid:durableId="1369258597">
    <w:abstractNumId w:val="317"/>
  </w:num>
  <w:num w:numId="138" w16cid:durableId="753816924">
    <w:abstractNumId w:val="233"/>
  </w:num>
  <w:num w:numId="139" w16cid:durableId="1416904733">
    <w:abstractNumId w:val="245"/>
  </w:num>
  <w:num w:numId="140" w16cid:durableId="297222488">
    <w:abstractNumId w:val="109"/>
  </w:num>
  <w:num w:numId="141" w16cid:durableId="2057656139">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08388288">
    <w:abstractNumId w:val="190"/>
  </w:num>
  <w:num w:numId="143" w16cid:durableId="632444395">
    <w:abstractNumId w:val="74"/>
  </w:num>
  <w:num w:numId="144" w16cid:durableId="300114333">
    <w:abstractNumId w:val="24"/>
  </w:num>
  <w:num w:numId="145" w16cid:durableId="1618483281">
    <w:abstractNumId w:val="315"/>
  </w:num>
  <w:num w:numId="146" w16cid:durableId="25298023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5044797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834447479">
    <w:abstractNumId w:val="221"/>
  </w:num>
  <w:num w:numId="149" w16cid:durableId="2147157862">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64405815">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465271500">
    <w:abstractNumId w:val="57"/>
  </w:num>
  <w:num w:numId="152" w16cid:durableId="148595100">
    <w:abstractNumId w:val="229"/>
  </w:num>
  <w:num w:numId="153" w16cid:durableId="1782069603">
    <w:abstractNumId w:val="357"/>
  </w:num>
  <w:num w:numId="154" w16cid:durableId="851532372">
    <w:abstractNumId w:val="356"/>
  </w:num>
  <w:num w:numId="155" w16cid:durableId="1334720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817961472">
    <w:abstractNumId w:val="278"/>
  </w:num>
  <w:num w:numId="157" w16cid:durableId="1492405855">
    <w:abstractNumId w:val="120"/>
  </w:num>
  <w:num w:numId="158" w16cid:durableId="1830166774">
    <w:abstractNumId w:val="38"/>
  </w:num>
  <w:num w:numId="159" w16cid:durableId="253438952">
    <w:abstractNumId w:val="139"/>
  </w:num>
  <w:num w:numId="160" w16cid:durableId="168955918">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763113789">
    <w:abstractNumId w:val="185"/>
  </w:num>
  <w:num w:numId="162" w16cid:durableId="1176191186">
    <w:abstractNumId w:val="105"/>
  </w:num>
  <w:num w:numId="163" w16cid:durableId="158889240">
    <w:abstractNumId w:val="75"/>
  </w:num>
  <w:num w:numId="164" w16cid:durableId="1111582937">
    <w:abstractNumId w:val="108"/>
  </w:num>
  <w:num w:numId="165" w16cid:durableId="1493251670">
    <w:abstractNumId w:val="165"/>
  </w:num>
  <w:num w:numId="166" w16cid:durableId="81269528">
    <w:abstractNumId w:val="300"/>
  </w:num>
  <w:num w:numId="167" w16cid:durableId="47266184">
    <w:abstractNumId w:val="333"/>
  </w:num>
  <w:num w:numId="168" w16cid:durableId="422724660">
    <w:abstractNumId w:val="21"/>
  </w:num>
  <w:num w:numId="169" w16cid:durableId="32853539">
    <w:abstractNumId w:val="103"/>
  </w:num>
  <w:num w:numId="170" w16cid:durableId="5470366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82385623">
    <w:abstractNumId w:val="161"/>
  </w:num>
  <w:num w:numId="172" w16cid:durableId="1009480261">
    <w:abstractNumId w:val="100"/>
  </w:num>
  <w:num w:numId="173" w16cid:durableId="1453137661">
    <w:abstractNumId w:val="90"/>
  </w:num>
  <w:num w:numId="174" w16cid:durableId="1937593816">
    <w:abstractNumId w:val="217"/>
  </w:num>
  <w:num w:numId="175" w16cid:durableId="1682705266">
    <w:abstractNumId w:val="15"/>
  </w:num>
  <w:num w:numId="176" w16cid:durableId="485976550">
    <w:abstractNumId w:val="153"/>
  </w:num>
  <w:num w:numId="177" w16cid:durableId="1795563523">
    <w:abstractNumId w:val="116"/>
  </w:num>
  <w:num w:numId="178" w16cid:durableId="146212565">
    <w:abstractNumId w:val="214"/>
  </w:num>
  <w:num w:numId="179" w16cid:durableId="1385985730">
    <w:abstractNumId w:val="126"/>
  </w:num>
  <w:num w:numId="180" w16cid:durableId="1439333371">
    <w:abstractNumId w:val="95"/>
  </w:num>
  <w:num w:numId="181" w16cid:durableId="2108694631">
    <w:abstractNumId w:val="323"/>
  </w:num>
  <w:num w:numId="182" w16cid:durableId="1363748688">
    <w:abstractNumId w:val="122"/>
  </w:num>
  <w:num w:numId="183" w16cid:durableId="163783530">
    <w:abstractNumId w:val="246"/>
  </w:num>
  <w:num w:numId="184" w16cid:durableId="1895003287">
    <w:abstractNumId w:val="162"/>
  </w:num>
  <w:num w:numId="185" w16cid:durableId="2042854886">
    <w:abstractNumId w:val="326"/>
  </w:num>
  <w:num w:numId="186" w16cid:durableId="1906989149">
    <w:abstractNumId w:val="80"/>
  </w:num>
  <w:num w:numId="187" w16cid:durableId="786319019">
    <w:abstractNumId w:val="51"/>
  </w:num>
  <w:num w:numId="188" w16cid:durableId="1308051280">
    <w:abstractNumId w:val="343"/>
    <w:lvlOverride w:ilvl="0">
      <w:startOverride w:val="1"/>
    </w:lvlOverride>
    <w:lvlOverride w:ilvl="1"/>
    <w:lvlOverride w:ilvl="2"/>
    <w:lvlOverride w:ilvl="3"/>
    <w:lvlOverride w:ilvl="4"/>
    <w:lvlOverride w:ilvl="5"/>
    <w:lvlOverride w:ilvl="6"/>
    <w:lvlOverride w:ilvl="7"/>
    <w:lvlOverride w:ilvl="8"/>
  </w:num>
  <w:num w:numId="189" w16cid:durableId="1844465182">
    <w:abstractNumId w:val="290"/>
  </w:num>
  <w:num w:numId="190" w16cid:durableId="1302419785">
    <w:abstractNumId w:val="179"/>
  </w:num>
  <w:num w:numId="191" w16cid:durableId="1303997219">
    <w:abstractNumId w:val="176"/>
  </w:num>
  <w:num w:numId="192" w16cid:durableId="1874226641">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238057741">
    <w:abstractNumId w:val="107"/>
    <w:lvlOverride w:ilvl="0">
      <w:startOverride w:val="1"/>
    </w:lvlOverride>
    <w:lvlOverride w:ilvl="1"/>
    <w:lvlOverride w:ilvl="2"/>
    <w:lvlOverride w:ilvl="3"/>
    <w:lvlOverride w:ilvl="4"/>
    <w:lvlOverride w:ilvl="5"/>
    <w:lvlOverride w:ilvl="6"/>
    <w:lvlOverride w:ilvl="7"/>
    <w:lvlOverride w:ilvl="8"/>
  </w:num>
  <w:num w:numId="194" w16cid:durableId="2011056060">
    <w:abstractNumId w:val="11"/>
    <w:lvlOverride w:ilvl="0">
      <w:startOverride w:val="1"/>
    </w:lvlOverride>
    <w:lvlOverride w:ilvl="1"/>
    <w:lvlOverride w:ilvl="2"/>
    <w:lvlOverride w:ilvl="3"/>
    <w:lvlOverride w:ilvl="4"/>
    <w:lvlOverride w:ilvl="5"/>
    <w:lvlOverride w:ilvl="6"/>
    <w:lvlOverride w:ilvl="7"/>
    <w:lvlOverride w:ilvl="8"/>
  </w:num>
  <w:num w:numId="195" w16cid:durableId="344093945">
    <w:abstractNumId w:val="43"/>
    <w:lvlOverride w:ilvl="0">
      <w:startOverride w:val="1"/>
    </w:lvlOverride>
    <w:lvlOverride w:ilvl="1"/>
    <w:lvlOverride w:ilvl="2"/>
    <w:lvlOverride w:ilvl="3"/>
    <w:lvlOverride w:ilvl="4"/>
    <w:lvlOverride w:ilvl="5"/>
    <w:lvlOverride w:ilvl="6"/>
    <w:lvlOverride w:ilvl="7"/>
    <w:lvlOverride w:ilvl="8"/>
  </w:num>
  <w:num w:numId="196" w16cid:durableId="195829197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053651230">
    <w:abstractNumId w:val="54"/>
    <w:lvlOverride w:ilvl="0">
      <w:startOverride w:val="1"/>
    </w:lvlOverride>
    <w:lvlOverride w:ilvl="1"/>
    <w:lvlOverride w:ilvl="2"/>
    <w:lvlOverride w:ilvl="3"/>
    <w:lvlOverride w:ilvl="4"/>
    <w:lvlOverride w:ilvl="5"/>
    <w:lvlOverride w:ilvl="6"/>
    <w:lvlOverride w:ilvl="7"/>
    <w:lvlOverride w:ilvl="8"/>
  </w:num>
  <w:num w:numId="198" w16cid:durableId="1758942478">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924950587">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2096587450">
    <w:abstractNumId w:val="77"/>
  </w:num>
  <w:num w:numId="201" w16cid:durableId="1154641367">
    <w:abstractNumId w:val="342"/>
  </w:num>
  <w:num w:numId="202" w16cid:durableId="1998344156">
    <w:abstractNumId w:val="111"/>
  </w:num>
  <w:num w:numId="203" w16cid:durableId="712387561">
    <w:abstractNumId w:val="219"/>
  </w:num>
  <w:num w:numId="204" w16cid:durableId="1817841175">
    <w:abstractNumId w:val="280"/>
  </w:num>
  <w:num w:numId="205" w16cid:durableId="1402944154">
    <w:abstractNumId w:val="48"/>
  </w:num>
  <w:num w:numId="206" w16cid:durableId="1033379545">
    <w:abstractNumId w:val="60"/>
  </w:num>
  <w:num w:numId="207" w16cid:durableId="85997253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810174230">
    <w:abstractNumId w:val="62"/>
  </w:num>
  <w:num w:numId="209" w16cid:durableId="1973317597">
    <w:abstractNumId w:val="84"/>
  </w:num>
  <w:num w:numId="210" w16cid:durableId="1059087130">
    <w:abstractNumId w:val="339"/>
  </w:num>
  <w:num w:numId="211" w16cid:durableId="373891505">
    <w:abstractNumId w:val="61"/>
  </w:num>
  <w:num w:numId="212" w16cid:durableId="18983907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49487850">
    <w:abstractNumId w:val="235"/>
  </w:num>
  <w:num w:numId="214" w16cid:durableId="782266447">
    <w:abstractNumId w:val="220"/>
  </w:num>
  <w:num w:numId="215" w16cid:durableId="1996763607">
    <w:abstractNumId w:val="19"/>
  </w:num>
  <w:num w:numId="216" w16cid:durableId="593629629">
    <w:abstractNumId w:val="136"/>
  </w:num>
  <w:num w:numId="217" w16cid:durableId="1385326051">
    <w:abstractNumId w:val="10"/>
  </w:num>
  <w:num w:numId="218" w16cid:durableId="486214333">
    <w:abstractNumId w:val="283"/>
  </w:num>
  <w:num w:numId="219" w16cid:durableId="946351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41389239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552887148">
    <w:abstractNumId w:val="269"/>
  </w:num>
  <w:num w:numId="222" w16cid:durableId="1998922150">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77151219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495851099">
    <w:abstractNumId w:val="99"/>
  </w:num>
  <w:num w:numId="225" w16cid:durableId="41740843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376201207">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97160987">
    <w:abstractNumId w:val="81"/>
  </w:num>
  <w:num w:numId="228" w16cid:durableId="1312294839">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094132689">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50818280">
    <w:abstractNumId w:val="106"/>
  </w:num>
  <w:num w:numId="231" w16cid:durableId="1851018429">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462846071">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407116470">
    <w:abstractNumId w:val="173"/>
  </w:num>
  <w:num w:numId="234" w16cid:durableId="1027566230">
    <w:abstractNumId w:val="27"/>
  </w:num>
  <w:num w:numId="235" w16cid:durableId="263150083">
    <w:abstractNumId w:val="348"/>
  </w:num>
  <w:num w:numId="236" w16cid:durableId="1726177879">
    <w:abstractNumId w:val="363"/>
  </w:num>
  <w:num w:numId="237" w16cid:durableId="169168798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665089758">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37896016">
    <w:abstractNumId w:val="218"/>
  </w:num>
  <w:num w:numId="240" w16cid:durableId="599145022">
    <w:abstractNumId w:val="313"/>
  </w:num>
  <w:num w:numId="241" w16cid:durableId="72092845">
    <w:abstractNumId w:val="172"/>
  </w:num>
  <w:num w:numId="242" w16cid:durableId="1244024741">
    <w:abstractNumId w:val="28"/>
  </w:num>
  <w:num w:numId="243" w16cid:durableId="42573585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28122727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777144551">
    <w:abstractNumId w:val="320"/>
  </w:num>
  <w:num w:numId="246" w16cid:durableId="402332970">
    <w:abstractNumId w:val="294"/>
  </w:num>
  <w:num w:numId="247" w16cid:durableId="1967740095">
    <w:abstractNumId w:val="159"/>
  </w:num>
  <w:num w:numId="248" w16cid:durableId="1782871586">
    <w:abstractNumId w:val="20"/>
  </w:num>
  <w:num w:numId="249" w16cid:durableId="1315601981">
    <w:abstractNumId w:val="222"/>
  </w:num>
  <w:num w:numId="250" w16cid:durableId="1722511537">
    <w:abstractNumId w:val="125"/>
  </w:num>
  <w:num w:numId="251" w16cid:durableId="690226685">
    <w:abstractNumId w:val="16"/>
  </w:num>
  <w:num w:numId="252" w16cid:durableId="426315640">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480687425">
    <w:abstractNumId w:val="37"/>
  </w:num>
  <w:num w:numId="254" w16cid:durableId="1393967162">
    <w:abstractNumId w:val="329"/>
  </w:num>
  <w:num w:numId="255" w16cid:durableId="1465460670">
    <w:abstractNumId w:val="276"/>
  </w:num>
  <w:num w:numId="256" w16cid:durableId="831336646">
    <w:abstractNumId w:val="78"/>
  </w:num>
  <w:num w:numId="257" w16cid:durableId="1007052310">
    <w:abstractNumId w:val="137"/>
  </w:num>
  <w:num w:numId="258" w16cid:durableId="33310948">
    <w:abstractNumId w:val="324"/>
  </w:num>
  <w:num w:numId="259" w16cid:durableId="807211686">
    <w:abstractNumId w:val="166"/>
  </w:num>
  <w:num w:numId="260" w16cid:durableId="43411666">
    <w:abstractNumId w:val="306"/>
  </w:num>
  <w:num w:numId="261" w16cid:durableId="1072463865">
    <w:abstractNumId w:val="134"/>
  </w:num>
  <w:num w:numId="262" w16cid:durableId="1299650344">
    <w:abstractNumId w:val="275"/>
  </w:num>
  <w:num w:numId="263" w16cid:durableId="2037660447">
    <w:abstractNumId w:val="70"/>
  </w:num>
  <w:num w:numId="264" w16cid:durableId="1285572776">
    <w:abstractNumId w:val="146"/>
  </w:num>
  <w:num w:numId="265" w16cid:durableId="768279956">
    <w:abstractNumId w:val="0"/>
  </w:num>
  <w:num w:numId="266" w16cid:durableId="650865900">
    <w:abstractNumId w:val="213"/>
  </w:num>
  <w:num w:numId="267" w16cid:durableId="1722245924">
    <w:abstractNumId w:val="131"/>
  </w:num>
  <w:num w:numId="268" w16cid:durableId="807283684">
    <w:abstractNumId w:val="12"/>
  </w:num>
  <w:num w:numId="269" w16cid:durableId="74397879">
    <w:abstractNumId w:val="322"/>
  </w:num>
  <w:num w:numId="270" w16cid:durableId="1554387441">
    <w:abstractNumId w:val="250"/>
  </w:num>
  <w:num w:numId="271" w16cid:durableId="1055931987">
    <w:abstractNumId w:val="13"/>
  </w:num>
  <w:num w:numId="272" w16cid:durableId="1228565703">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93813840">
    <w:abstractNumId w:val="270"/>
  </w:num>
  <w:num w:numId="274" w16cid:durableId="1284654103">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586111655">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2143184652">
    <w:abstractNumId w:val="236"/>
  </w:num>
  <w:num w:numId="277" w16cid:durableId="41884057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634682907">
    <w:abstractNumId w:val="155"/>
  </w:num>
  <w:num w:numId="279" w16cid:durableId="1473019222">
    <w:abstractNumId w:val="157"/>
  </w:num>
  <w:num w:numId="280" w16cid:durableId="486164718">
    <w:abstractNumId w:val="262"/>
  </w:num>
  <w:num w:numId="281" w16cid:durableId="1585606047">
    <w:abstractNumId w:val="298"/>
  </w:num>
  <w:num w:numId="282" w16cid:durableId="231015270">
    <w:abstractNumId w:val="271"/>
  </w:num>
  <w:num w:numId="283" w16cid:durableId="1202598494">
    <w:abstractNumId w:val="149"/>
  </w:num>
  <w:num w:numId="284" w16cid:durableId="914389743">
    <w:abstractNumId w:val="223"/>
  </w:num>
  <w:num w:numId="285" w16cid:durableId="607470965">
    <w:abstractNumId w:val="353"/>
  </w:num>
  <w:num w:numId="286" w16cid:durableId="26640147">
    <w:abstractNumId w:val="110"/>
  </w:num>
  <w:num w:numId="287" w16cid:durableId="1151285977">
    <w:abstractNumId w:val="265"/>
  </w:num>
  <w:num w:numId="288" w16cid:durableId="1099717759">
    <w:abstractNumId w:val="92"/>
  </w:num>
  <w:num w:numId="289" w16cid:durableId="1741051935">
    <w:abstractNumId w:val="186"/>
  </w:num>
  <w:num w:numId="290" w16cid:durableId="787047212">
    <w:abstractNumId w:val="178"/>
  </w:num>
  <w:num w:numId="291" w16cid:durableId="1992980680">
    <w:abstractNumId w:val="273"/>
  </w:num>
  <w:num w:numId="292" w16cid:durableId="1372269639">
    <w:abstractNumId w:val="133"/>
  </w:num>
  <w:num w:numId="293" w16cid:durableId="1677612510">
    <w:abstractNumId w:val="279"/>
  </w:num>
  <w:num w:numId="294" w16cid:durableId="1670213143">
    <w:abstractNumId w:val="331"/>
  </w:num>
  <w:num w:numId="295" w16cid:durableId="1647466514">
    <w:abstractNumId w:val="158"/>
  </w:num>
  <w:num w:numId="296" w16cid:durableId="473840702">
    <w:abstractNumId w:val="304"/>
  </w:num>
  <w:num w:numId="297" w16cid:durableId="937178215">
    <w:abstractNumId w:val="216"/>
  </w:num>
  <w:num w:numId="298" w16cid:durableId="229466756">
    <w:abstractNumId w:val="23"/>
  </w:num>
  <w:num w:numId="299" w16cid:durableId="2126539594">
    <w:abstractNumId w:val="127"/>
  </w:num>
  <w:num w:numId="300" w16cid:durableId="730539227">
    <w:abstractNumId w:val="175"/>
  </w:num>
  <w:num w:numId="301" w16cid:durableId="1052538359">
    <w:abstractNumId w:val="114"/>
  </w:num>
  <w:num w:numId="302" w16cid:durableId="435444775">
    <w:abstractNumId w:val="286"/>
  </w:num>
  <w:num w:numId="303" w16cid:durableId="1227031361">
    <w:abstractNumId w:val="6"/>
  </w:num>
  <w:num w:numId="304" w16cid:durableId="93869671">
    <w:abstractNumId w:val="96"/>
  </w:num>
  <w:num w:numId="305" w16cid:durableId="692419739">
    <w:abstractNumId w:val="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713112805">
    <w:abstractNumId w:val="85"/>
  </w:num>
  <w:num w:numId="307" w16cid:durableId="2030138386">
    <w:abstractNumId w:val="180"/>
  </w:num>
  <w:num w:numId="308" w16cid:durableId="1156143589">
    <w:abstractNumId w:val="14"/>
  </w:num>
  <w:num w:numId="309" w16cid:durableId="1037924594">
    <w:abstractNumId w:val="334"/>
  </w:num>
  <w:num w:numId="310" w16cid:durableId="492644730">
    <w:abstractNumId w:val="215"/>
  </w:num>
  <w:num w:numId="311" w16cid:durableId="99422063">
    <w:abstractNumId w:val="195"/>
  </w:num>
  <w:num w:numId="312" w16cid:durableId="53700419">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961347890">
    <w:abstractNumId w:val="274"/>
  </w:num>
  <w:num w:numId="314" w16cid:durableId="1160344796">
    <w:abstractNumId w:val="321"/>
  </w:num>
  <w:num w:numId="315" w16cid:durableId="1847162423">
    <w:abstractNumId w:val="247"/>
  </w:num>
  <w:num w:numId="316" w16cid:durableId="819687535">
    <w:abstractNumId w:val="201"/>
  </w:num>
  <w:num w:numId="317" w16cid:durableId="1592934307">
    <w:abstractNumId w:val="360"/>
  </w:num>
  <w:num w:numId="318" w16cid:durableId="1793598447">
    <w:abstractNumId w:val="369"/>
  </w:num>
  <w:num w:numId="319" w16cid:durableId="90784859">
    <w:abstractNumId w:val="308"/>
  </w:num>
  <w:num w:numId="320" w16cid:durableId="1895581265">
    <w:abstractNumId w:val="73"/>
  </w:num>
  <w:num w:numId="321" w16cid:durableId="1910768956">
    <w:abstractNumId w:val="52"/>
  </w:num>
  <w:num w:numId="322" w16cid:durableId="124769318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855459322">
    <w:abstractNumId w:val="288"/>
  </w:num>
  <w:num w:numId="324" w16cid:durableId="520094174">
    <w:abstractNumId w:val="68"/>
  </w:num>
  <w:num w:numId="325" w16cid:durableId="363361729">
    <w:abstractNumId w:val="89"/>
  </w:num>
  <w:num w:numId="326" w16cid:durableId="18810698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416562523">
    <w:abstractNumId w:val="328"/>
  </w:num>
  <w:num w:numId="328" w16cid:durableId="1008294673">
    <w:abstractNumId w:val="123"/>
  </w:num>
  <w:num w:numId="329" w16cid:durableId="227768846">
    <w:abstractNumId w:val="66"/>
  </w:num>
  <w:num w:numId="330" w16cid:durableId="77288514">
    <w:abstractNumId w:val="121"/>
  </w:num>
  <w:num w:numId="331" w16cid:durableId="1087071136">
    <w:abstractNumId w:val="309"/>
  </w:num>
  <w:num w:numId="332" w16cid:durableId="1988590713">
    <w:abstractNumId w:val="160"/>
  </w:num>
  <w:num w:numId="333" w16cid:durableId="1981961532">
    <w:abstractNumId w:val="87"/>
  </w:num>
  <w:num w:numId="334" w16cid:durableId="1056078982">
    <w:abstractNumId w:val="378"/>
  </w:num>
  <w:num w:numId="335" w16cid:durableId="1416439014">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365598553">
    <w:abstractNumId w:val="65"/>
  </w:num>
  <w:num w:numId="337" w16cid:durableId="397673719">
    <w:abstractNumId w:val="249"/>
  </w:num>
  <w:num w:numId="338" w16cid:durableId="921377629">
    <w:abstractNumId w:val="242"/>
  </w:num>
  <w:num w:numId="339" w16cid:durableId="801115171">
    <w:abstractNumId w:val="282"/>
  </w:num>
  <w:num w:numId="340" w16cid:durableId="1642297884">
    <w:abstractNumId w:val="119"/>
  </w:num>
  <w:num w:numId="341" w16cid:durableId="804927710">
    <w:abstractNumId w:val="82"/>
  </w:num>
  <w:num w:numId="342" w16cid:durableId="114839661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593779446">
    <w:abstractNumId w:val="67"/>
  </w:num>
  <w:num w:numId="344" w16cid:durableId="2020500860">
    <w:abstractNumId w:val="191"/>
  </w:num>
  <w:num w:numId="345" w16cid:durableId="82265527">
    <w:abstractNumId w:val="79"/>
  </w:num>
  <w:num w:numId="346" w16cid:durableId="204678086">
    <w:abstractNumId w:val="366"/>
  </w:num>
  <w:num w:numId="347" w16cid:durableId="1004043646">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521552571">
    <w:abstractNumId w:val="55"/>
  </w:num>
  <w:num w:numId="349" w16cid:durableId="685668104">
    <w:abstractNumId w:val="335"/>
  </w:num>
  <w:num w:numId="350" w16cid:durableId="409739379">
    <w:abstractNumId w:val="154"/>
  </w:num>
  <w:num w:numId="351" w16cid:durableId="2087336964">
    <w:abstractNumId w:val="5"/>
  </w:num>
  <w:num w:numId="352" w16cid:durableId="718171055">
    <w:abstractNumId w:val="351"/>
  </w:num>
  <w:num w:numId="353" w16cid:durableId="528835192">
    <w:abstractNumId w:val="101"/>
  </w:num>
  <w:num w:numId="354" w16cid:durableId="1987666795">
    <w:abstractNumId w:val="144"/>
  </w:num>
  <w:num w:numId="355" w16cid:durableId="1590113059">
    <w:abstractNumId w:val="22"/>
  </w:num>
  <w:num w:numId="356" w16cid:durableId="75497831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96608259">
    <w:abstractNumId w:val="349"/>
  </w:num>
  <w:num w:numId="358" w16cid:durableId="1464498083">
    <w:abstractNumId w:val="17"/>
  </w:num>
  <w:num w:numId="359" w16cid:durableId="1365449159">
    <w:abstractNumId w:val="46"/>
  </w:num>
  <w:num w:numId="360" w16cid:durableId="250698334">
    <w:abstractNumId w:val="318"/>
  </w:num>
  <w:num w:numId="361" w16cid:durableId="1014042024">
    <w:abstractNumId w:val="310"/>
  </w:num>
  <w:num w:numId="362" w16cid:durableId="1334726454">
    <w:abstractNumId w:val="115"/>
  </w:num>
  <w:num w:numId="363" w16cid:durableId="1590389726">
    <w:abstractNumId w:val="312"/>
  </w:num>
  <w:num w:numId="364" w16cid:durableId="309796480">
    <w:abstractNumId w:val="35"/>
  </w:num>
  <w:num w:numId="365" w16cid:durableId="1012873622">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3011580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88587452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911498076">
    <w:abstractNumId w:val="25"/>
  </w:num>
  <w:num w:numId="369" w16cid:durableId="1773163204">
    <w:abstractNumId w:val="301"/>
  </w:num>
  <w:num w:numId="370" w16cid:durableId="2103838085">
    <w:abstractNumId w:val="171"/>
  </w:num>
  <w:num w:numId="371" w16cid:durableId="2067412075">
    <w:abstractNumId w:val="327"/>
  </w:num>
  <w:num w:numId="372" w16cid:durableId="1614291058">
    <w:abstractNumId w:val="224"/>
  </w:num>
  <w:num w:numId="373" w16cid:durableId="1026180679">
    <w:abstractNumId w:val="379"/>
  </w:num>
  <w:num w:numId="374" w16cid:durableId="270820405">
    <w:abstractNumId w:val="243"/>
  </w:num>
  <w:num w:numId="375" w16cid:durableId="1236626611">
    <w:abstractNumId w:val="316"/>
  </w:num>
  <w:num w:numId="376" w16cid:durableId="749474041">
    <w:abstractNumId w:val="255"/>
  </w:num>
  <w:num w:numId="377" w16cid:durableId="724181682">
    <w:abstractNumId w:val="227"/>
  </w:num>
  <w:num w:numId="378" w16cid:durableId="2146847418">
    <w:abstractNumId w:val="151"/>
  </w:num>
  <w:num w:numId="379" w16cid:durableId="248271488">
    <w:abstractNumId w:val="31"/>
  </w:num>
  <w:num w:numId="380" w16cid:durableId="2085369003">
    <w:abstractNumId w:val="1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88"/>
    <w:rsid w:val="00010849"/>
    <w:rsid w:val="00020373"/>
    <w:rsid w:val="00055CE3"/>
    <w:rsid w:val="00064116"/>
    <w:rsid w:val="000702C3"/>
    <w:rsid w:val="00082CB9"/>
    <w:rsid w:val="00087D67"/>
    <w:rsid w:val="00093E5A"/>
    <w:rsid w:val="000A0102"/>
    <w:rsid w:val="000D2D24"/>
    <w:rsid w:val="00102E9C"/>
    <w:rsid w:val="00107025"/>
    <w:rsid w:val="0011587B"/>
    <w:rsid w:val="001165DB"/>
    <w:rsid w:val="00191A29"/>
    <w:rsid w:val="001968BE"/>
    <w:rsid w:val="001A4B8A"/>
    <w:rsid w:val="001A76CA"/>
    <w:rsid w:val="001C65C0"/>
    <w:rsid w:val="002013A6"/>
    <w:rsid w:val="00221554"/>
    <w:rsid w:val="00236055"/>
    <w:rsid w:val="002554B5"/>
    <w:rsid w:val="00257278"/>
    <w:rsid w:val="00285F24"/>
    <w:rsid w:val="00286D30"/>
    <w:rsid w:val="002A1DD9"/>
    <w:rsid w:val="002B1753"/>
    <w:rsid w:val="002B763A"/>
    <w:rsid w:val="002F5063"/>
    <w:rsid w:val="002F533E"/>
    <w:rsid w:val="0030042B"/>
    <w:rsid w:val="00307E29"/>
    <w:rsid w:val="00333EC3"/>
    <w:rsid w:val="00336950"/>
    <w:rsid w:val="003453AF"/>
    <w:rsid w:val="003466F7"/>
    <w:rsid w:val="00353E3C"/>
    <w:rsid w:val="00353E68"/>
    <w:rsid w:val="00355141"/>
    <w:rsid w:val="00362348"/>
    <w:rsid w:val="003675D1"/>
    <w:rsid w:val="0037256A"/>
    <w:rsid w:val="00377916"/>
    <w:rsid w:val="00397687"/>
    <w:rsid w:val="003B060E"/>
    <w:rsid w:val="003E64EA"/>
    <w:rsid w:val="003F170E"/>
    <w:rsid w:val="003F51B1"/>
    <w:rsid w:val="00403CB5"/>
    <w:rsid w:val="00410F85"/>
    <w:rsid w:val="00413F97"/>
    <w:rsid w:val="00431706"/>
    <w:rsid w:val="004352FA"/>
    <w:rsid w:val="0044476C"/>
    <w:rsid w:val="00446110"/>
    <w:rsid w:val="0044702A"/>
    <w:rsid w:val="004527DE"/>
    <w:rsid w:val="00477D6B"/>
    <w:rsid w:val="00495D13"/>
    <w:rsid w:val="004D5566"/>
    <w:rsid w:val="004E5F4B"/>
    <w:rsid w:val="004F1797"/>
    <w:rsid w:val="004F1965"/>
    <w:rsid w:val="004F1C9B"/>
    <w:rsid w:val="004F7E94"/>
    <w:rsid w:val="00511B7E"/>
    <w:rsid w:val="00527C4B"/>
    <w:rsid w:val="0053292F"/>
    <w:rsid w:val="005444DA"/>
    <w:rsid w:val="00544D39"/>
    <w:rsid w:val="005677CD"/>
    <w:rsid w:val="005B760E"/>
    <w:rsid w:val="005C398B"/>
    <w:rsid w:val="005F10A6"/>
    <w:rsid w:val="005F2FCC"/>
    <w:rsid w:val="00613624"/>
    <w:rsid w:val="00632416"/>
    <w:rsid w:val="00655619"/>
    <w:rsid w:val="00663996"/>
    <w:rsid w:val="00664AB5"/>
    <w:rsid w:val="006673FE"/>
    <w:rsid w:val="006944A4"/>
    <w:rsid w:val="007107F4"/>
    <w:rsid w:val="00737AD4"/>
    <w:rsid w:val="00743755"/>
    <w:rsid w:val="00750622"/>
    <w:rsid w:val="00765588"/>
    <w:rsid w:val="0077320F"/>
    <w:rsid w:val="0077346A"/>
    <w:rsid w:val="007908BE"/>
    <w:rsid w:val="00790B83"/>
    <w:rsid w:val="00796ABC"/>
    <w:rsid w:val="00800108"/>
    <w:rsid w:val="008003BF"/>
    <w:rsid w:val="00817A16"/>
    <w:rsid w:val="00824B66"/>
    <w:rsid w:val="00864F5E"/>
    <w:rsid w:val="00867661"/>
    <w:rsid w:val="008678B7"/>
    <w:rsid w:val="00875130"/>
    <w:rsid w:val="00880308"/>
    <w:rsid w:val="00890C6A"/>
    <w:rsid w:val="008A14DF"/>
    <w:rsid w:val="008B4E62"/>
    <w:rsid w:val="008B7413"/>
    <w:rsid w:val="008B7931"/>
    <w:rsid w:val="008C1177"/>
    <w:rsid w:val="008D3B05"/>
    <w:rsid w:val="008F4637"/>
    <w:rsid w:val="00911AC9"/>
    <w:rsid w:val="00930156"/>
    <w:rsid w:val="0093212F"/>
    <w:rsid w:val="00947660"/>
    <w:rsid w:val="0097690B"/>
    <w:rsid w:val="009854DC"/>
    <w:rsid w:val="009A2C83"/>
    <w:rsid w:val="009B0985"/>
    <w:rsid w:val="009B1671"/>
    <w:rsid w:val="009E755C"/>
    <w:rsid w:val="009F3B98"/>
    <w:rsid w:val="009F76F2"/>
    <w:rsid w:val="00A00584"/>
    <w:rsid w:val="00A078AD"/>
    <w:rsid w:val="00A24640"/>
    <w:rsid w:val="00A563E3"/>
    <w:rsid w:val="00A63FD5"/>
    <w:rsid w:val="00A64723"/>
    <w:rsid w:val="00A83331"/>
    <w:rsid w:val="00AC04AF"/>
    <w:rsid w:val="00AC331E"/>
    <w:rsid w:val="00AE12CB"/>
    <w:rsid w:val="00AE3024"/>
    <w:rsid w:val="00AE7B9D"/>
    <w:rsid w:val="00AF6483"/>
    <w:rsid w:val="00B12381"/>
    <w:rsid w:val="00B23CE8"/>
    <w:rsid w:val="00B32E3C"/>
    <w:rsid w:val="00B44040"/>
    <w:rsid w:val="00B75703"/>
    <w:rsid w:val="00B75F39"/>
    <w:rsid w:val="00B862FC"/>
    <w:rsid w:val="00B864AD"/>
    <w:rsid w:val="00B87C4D"/>
    <w:rsid w:val="00B95F03"/>
    <w:rsid w:val="00BA6441"/>
    <w:rsid w:val="00BB5129"/>
    <w:rsid w:val="00BC3255"/>
    <w:rsid w:val="00BE7CAB"/>
    <w:rsid w:val="00C10D02"/>
    <w:rsid w:val="00C17EEB"/>
    <w:rsid w:val="00C423D1"/>
    <w:rsid w:val="00C71246"/>
    <w:rsid w:val="00C768EE"/>
    <w:rsid w:val="00C8582D"/>
    <w:rsid w:val="00CA41EC"/>
    <w:rsid w:val="00CE2DE3"/>
    <w:rsid w:val="00D00A7D"/>
    <w:rsid w:val="00D354B0"/>
    <w:rsid w:val="00D634F0"/>
    <w:rsid w:val="00D805DC"/>
    <w:rsid w:val="00D8637F"/>
    <w:rsid w:val="00D96088"/>
    <w:rsid w:val="00D97F02"/>
    <w:rsid w:val="00DA1F48"/>
    <w:rsid w:val="00DB429E"/>
    <w:rsid w:val="00DB6789"/>
    <w:rsid w:val="00DF2C86"/>
    <w:rsid w:val="00DF66B4"/>
    <w:rsid w:val="00E12048"/>
    <w:rsid w:val="00E15F44"/>
    <w:rsid w:val="00E24B5C"/>
    <w:rsid w:val="00E41266"/>
    <w:rsid w:val="00E417F9"/>
    <w:rsid w:val="00E42950"/>
    <w:rsid w:val="00E454A6"/>
    <w:rsid w:val="00E47513"/>
    <w:rsid w:val="00E50BF1"/>
    <w:rsid w:val="00E520C7"/>
    <w:rsid w:val="00E667DE"/>
    <w:rsid w:val="00E9051F"/>
    <w:rsid w:val="00E91D24"/>
    <w:rsid w:val="00EA3C79"/>
    <w:rsid w:val="00EC320F"/>
    <w:rsid w:val="00EC74DB"/>
    <w:rsid w:val="00ED2F02"/>
    <w:rsid w:val="00EE4E6D"/>
    <w:rsid w:val="00EE7CA8"/>
    <w:rsid w:val="00EF36E3"/>
    <w:rsid w:val="00F05AAB"/>
    <w:rsid w:val="00F24B7E"/>
    <w:rsid w:val="00F25607"/>
    <w:rsid w:val="00F515D4"/>
    <w:rsid w:val="00F65BD3"/>
    <w:rsid w:val="00F72E25"/>
    <w:rsid w:val="00F83C19"/>
    <w:rsid w:val="00F87163"/>
    <w:rsid w:val="00FA4F0B"/>
    <w:rsid w:val="00FC34FA"/>
    <w:rsid w:val="00FC51EE"/>
    <w:rsid w:val="00FC6016"/>
    <w:rsid w:val="00FD5DCD"/>
    <w:rsid w:val="00FE7C95"/>
    <w:rsid w:val="00FF13AC"/>
    <w:rsid w:val="00FF24F4"/>
    <w:rsid w:val="00FF5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5AF1A"/>
  <w15:chartTrackingRefBased/>
  <w15:docId w15:val="{43FB29C8-2199-40D2-A1F4-DC54ED5E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6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6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60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60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60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60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60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60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60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60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60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60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60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60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60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60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60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6088"/>
    <w:rPr>
      <w:rFonts w:eastAsiaTheme="majorEastAsia" w:cstheme="majorBidi"/>
      <w:color w:val="272727" w:themeColor="text1" w:themeTint="D8"/>
    </w:rPr>
  </w:style>
  <w:style w:type="paragraph" w:styleId="Ttulo">
    <w:name w:val="Title"/>
    <w:basedOn w:val="Normal"/>
    <w:next w:val="Normal"/>
    <w:link w:val="TtuloCar"/>
    <w:uiPriority w:val="10"/>
    <w:qFormat/>
    <w:rsid w:val="00D96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60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60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60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6088"/>
    <w:pPr>
      <w:spacing w:before="160"/>
      <w:jc w:val="center"/>
    </w:pPr>
    <w:rPr>
      <w:i/>
      <w:iCs/>
      <w:color w:val="404040" w:themeColor="text1" w:themeTint="BF"/>
    </w:rPr>
  </w:style>
  <w:style w:type="character" w:customStyle="1" w:styleId="CitaCar">
    <w:name w:val="Cita Car"/>
    <w:basedOn w:val="Fuentedeprrafopredeter"/>
    <w:link w:val="Cita"/>
    <w:uiPriority w:val="29"/>
    <w:rsid w:val="00D96088"/>
    <w:rPr>
      <w:i/>
      <w:iCs/>
      <w:color w:val="404040" w:themeColor="text1" w:themeTint="BF"/>
    </w:rPr>
  </w:style>
  <w:style w:type="paragraph" w:styleId="Prrafodelista">
    <w:name w:val="List Paragraph"/>
    <w:basedOn w:val="Normal"/>
    <w:uiPriority w:val="34"/>
    <w:qFormat/>
    <w:rsid w:val="00D96088"/>
    <w:pPr>
      <w:ind w:left="720"/>
      <w:contextualSpacing/>
    </w:pPr>
  </w:style>
  <w:style w:type="character" w:styleId="nfasisintenso">
    <w:name w:val="Intense Emphasis"/>
    <w:basedOn w:val="Fuentedeprrafopredeter"/>
    <w:uiPriority w:val="21"/>
    <w:qFormat/>
    <w:rsid w:val="00D96088"/>
    <w:rPr>
      <w:i/>
      <w:iCs/>
      <w:color w:val="0F4761" w:themeColor="accent1" w:themeShade="BF"/>
    </w:rPr>
  </w:style>
  <w:style w:type="paragraph" w:styleId="Citadestacada">
    <w:name w:val="Intense Quote"/>
    <w:basedOn w:val="Normal"/>
    <w:next w:val="Normal"/>
    <w:link w:val="CitadestacadaCar"/>
    <w:uiPriority w:val="30"/>
    <w:qFormat/>
    <w:rsid w:val="00D96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6088"/>
    <w:rPr>
      <w:i/>
      <w:iCs/>
      <w:color w:val="0F4761" w:themeColor="accent1" w:themeShade="BF"/>
    </w:rPr>
  </w:style>
  <w:style w:type="character" w:styleId="Referenciaintensa">
    <w:name w:val="Intense Reference"/>
    <w:basedOn w:val="Fuentedeprrafopredeter"/>
    <w:uiPriority w:val="32"/>
    <w:qFormat/>
    <w:rsid w:val="00D96088"/>
    <w:rPr>
      <w:b/>
      <w:bCs/>
      <w:smallCaps/>
      <w:color w:val="0F4761" w:themeColor="accent1" w:themeShade="BF"/>
      <w:spacing w:val="5"/>
    </w:rPr>
  </w:style>
  <w:style w:type="character" w:styleId="Hipervnculo">
    <w:name w:val="Hyperlink"/>
    <w:basedOn w:val="Fuentedeprrafopredeter"/>
    <w:uiPriority w:val="99"/>
    <w:unhideWhenUsed/>
    <w:rsid w:val="00446110"/>
    <w:rPr>
      <w:color w:val="467886" w:themeColor="hyperlink"/>
      <w:u w:val="single"/>
    </w:rPr>
  </w:style>
  <w:style w:type="character" w:styleId="Mencinsinresolver">
    <w:name w:val="Unresolved Mention"/>
    <w:basedOn w:val="Fuentedeprrafopredeter"/>
    <w:uiPriority w:val="99"/>
    <w:semiHidden/>
    <w:unhideWhenUsed/>
    <w:rsid w:val="00446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ironprevencion.com/blogs/es/prevenidos/sintomas-sindrome-burnout-identificarl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388</TotalTime>
  <Pages>355</Pages>
  <Words>84481</Words>
  <Characters>503510</Characters>
  <Application>Microsoft Office Word</Application>
  <DocSecurity>0</DocSecurity>
  <Lines>11709</Lines>
  <Paragraphs>5025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suarez</dc:creator>
  <cp:keywords/>
  <dc:description/>
  <cp:lastModifiedBy>sara suarez</cp:lastModifiedBy>
  <cp:revision>194</cp:revision>
  <dcterms:created xsi:type="dcterms:W3CDTF">2026-04-08T17:33:00Z</dcterms:created>
  <dcterms:modified xsi:type="dcterms:W3CDTF">2026-04-15T06:42:00Z</dcterms:modified>
</cp:coreProperties>
</file>